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ED795" w14:textId="77777777" w:rsidR="00865469" w:rsidRDefault="00865469">
      <w:pPr>
        <w:rPr>
          <w:sz w:val="24"/>
          <w:szCs w:val="24"/>
        </w:rPr>
      </w:pPr>
    </w:p>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865469" w14:paraId="7AED5BE0" w14:textId="77777777">
        <w:trPr>
          <w:trHeight w:val="2192"/>
        </w:trPr>
        <w:tc>
          <w:tcPr>
            <w:tcW w:w="835" w:type="dxa"/>
          </w:tcPr>
          <w:p w14:paraId="17613437" w14:textId="77777777" w:rsidR="00865469" w:rsidRDefault="00000000">
            <w:pPr>
              <w:jc w:val="both"/>
              <w:rPr>
                <w:b/>
                <w:bCs/>
                <w:sz w:val="24"/>
                <w:szCs w:val="24"/>
              </w:rPr>
            </w:pPr>
            <w:r>
              <w:rPr>
                <w:b/>
                <w:bCs/>
                <w:noProof/>
                <w:color w:val="1D2763"/>
                <w:sz w:val="24"/>
                <w:szCs w:val="24"/>
              </w:rPr>
              <w:drawing>
                <wp:inline distT="0" distB="0" distL="0" distR="0" wp14:anchorId="57F8C546" wp14:editId="7DB4F800">
                  <wp:extent cx="393640" cy="444500"/>
                  <wp:effectExtent l="0" t="0" r="0" b="0"/>
                  <wp:docPr id="175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071CE798" w14:textId="77777777" w:rsidR="00865469"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7EEAA046" w14:textId="77777777" w:rsidR="00865469" w:rsidRDefault="00865469">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865469" w14:paraId="2DEF1D76"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0A13A009" w14:textId="77777777" w:rsidR="00865469"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494A0771" w14:textId="77777777" w:rsidR="00865469" w:rsidRDefault="00865469">
      <w:pPr>
        <w:spacing w:after="0" w:line="360" w:lineRule="auto"/>
        <w:jc w:val="both"/>
        <w:rPr>
          <w:b/>
          <w:bCs/>
          <w:sz w:val="24"/>
          <w:szCs w:val="24"/>
        </w:rPr>
      </w:pPr>
    </w:p>
    <w:p w14:paraId="380C5025" w14:textId="77777777" w:rsidR="00865469" w:rsidRDefault="00865469">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65469" w14:paraId="72CD105B" w14:textId="77777777">
        <w:trPr>
          <w:trHeight w:val="440"/>
        </w:trPr>
        <w:tc>
          <w:tcPr>
            <w:tcW w:w="10076" w:type="dxa"/>
            <w:vAlign w:val="center"/>
          </w:tcPr>
          <w:p w14:paraId="4B6B69F7" w14:textId="77777777" w:rsidR="00865469" w:rsidRDefault="0000000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865469" w14:paraId="4E7BB372" w14:textId="77777777">
        <w:trPr>
          <w:trHeight w:val="1639"/>
        </w:trPr>
        <w:tc>
          <w:tcPr>
            <w:tcW w:w="10076" w:type="dxa"/>
            <w:shd w:val="clear" w:color="auto" w:fill="DEEAF6"/>
            <w:vAlign w:val="center"/>
          </w:tcPr>
          <w:p w14:paraId="3FF954EA" w14:textId="77777777" w:rsidR="00865469" w:rsidRDefault="00000000">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426CE5AB" w14:textId="77777777" w:rsidR="001857FD" w:rsidRPr="001857FD" w:rsidRDefault="001857FD" w:rsidP="001857FD">
            <w:pPr>
              <w:spacing w:before="240" w:after="240"/>
              <w:jc w:val="both"/>
              <w:rPr>
                <w:b/>
                <w:bCs/>
                <w:color w:val="1F4E79"/>
                <w:sz w:val="24"/>
                <w:szCs w:val="24"/>
              </w:rPr>
            </w:pPr>
            <w:r w:rsidRPr="001857FD">
              <w:rPr>
                <w:b/>
                <w:bCs/>
                <w:color w:val="1F4E79"/>
                <w:sz w:val="24"/>
                <w:szCs w:val="24"/>
              </w:rPr>
              <w:t>Se ha dado cumplimiento efectivo a las actividades estratégicas planificadas en la Carta Gantt, alcanzando satisfactoriamente los hitos estipulados para la entrega de la Fase 2.</w:t>
            </w:r>
          </w:p>
          <w:p w14:paraId="66B3A7BC" w14:textId="77777777" w:rsidR="001857FD" w:rsidRPr="001857FD" w:rsidRDefault="001857FD" w:rsidP="001857FD">
            <w:pPr>
              <w:numPr>
                <w:ilvl w:val="0"/>
                <w:numId w:val="5"/>
              </w:numPr>
              <w:spacing w:before="240" w:after="240"/>
              <w:jc w:val="both"/>
              <w:rPr>
                <w:b/>
                <w:bCs/>
                <w:color w:val="1F4E79"/>
                <w:sz w:val="24"/>
                <w:szCs w:val="24"/>
              </w:rPr>
            </w:pPr>
            <w:r w:rsidRPr="001857FD">
              <w:rPr>
                <w:b/>
                <w:bCs/>
                <w:color w:val="1F4E79"/>
                <w:sz w:val="24"/>
                <w:szCs w:val="24"/>
              </w:rPr>
              <w:t>Factores facilitadores: La estructuración temprana de una arquitectura centralizada basada en PostgreSQL/</w:t>
            </w:r>
            <w:proofErr w:type="spellStart"/>
            <w:r w:rsidRPr="001857FD">
              <w:rPr>
                <w:b/>
                <w:bCs/>
                <w:color w:val="1F4E79"/>
                <w:sz w:val="24"/>
                <w:szCs w:val="24"/>
              </w:rPr>
              <w:t>Supabase</w:t>
            </w:r>
            <w:proofErr w:type="spellEnd"/>
            <w:r w:rsidRPr="001857FD">
              <w:rPr>
                <w:b/>
                <w:bCs/>
                <w:color w:val="1F4E79"/>
                <w:sz w:val="24"/>
                <w:szCs w:val="24"/>
              </w:rPr>
              <w:t xml:space="preserve"> constituyó un factor determinante. Esta definición permitió el desarrollo desacoplado e independiente de los módulos constituyentes (E-Commerce y Aplicación Desktop), asegurando la interoperabilidad del sistema.</w:t>
            </w:r>
          </w:p>
          <w:p w14:paraId="1536D69A" w14:textId="77777777" w:rsidR="001857FD" w:rsidRPr="001857FD" w:rsidRDefault="001857FD" w:rsidP="001857FD">
            <w:pPr>
              <w:numPr>
                <w:ilvl w:val="0"/>
                <w:numId w:val="5"/>
              </w:numPr>
              <w:spacing w:before="240" w:after="240"/>
              <w:jc w:val="both"/>
              <w:rPr>
                <w:b/>
                <w:bCs/>
                <w:color w:val="1F4E79"/>
                <w:sz w:val="24"/>
                <w:szCs w:val="24"/>
              </w:rPr>
            </w:pPr>
            <w:r w:rsidRPr="001857FD">
              <w:rPr>
                <w:b/>
                <w:bCs/>
                <w:color w:val="1F4E79"/>
                <w:sz w:val="24"/>
                <w:szCs w:val="24"/>
              </w:rPr>
              <w:t>Factores dificultadores: La principal limitante radicó en la restricción de disponibilidad horaria y las complejas agendas de los integrantes, derivadas del cumplimiento simultáneo de prácticas profesionales y compromisos académicos. Dicha situación obstaculizó la realización de reuniones sincrónicas continuas, desplazando la consolidación de la integración técnica hacia las etapas finales previas a los plazos de entrega.</w:t>
            </w:r>
          </w:p>
          <w:p w14:paraId="25F4B3AA" w14:textId="77777777" w:rsidR="00865469" w:rsidRDefault="00865469">
            <w:pPr>
              <w:jc w:val="both"/>
              <w:rPr>
                <w:color w:val="767171"/>
                <w:sz w:val="24"/>
                <w:szCs w:val="24"/>
              </w:rPr>
            </w:pPr>
          </w:p>
          <w:p w14:paraId="379D410C" w14:textId="77777777" w:rsidR="00865469" w:rsidRDefault="00865469">
            <w:pPr>
              <w:jc w:val="both"/>
              <w:rPr>
                <w:b/>
                <w:bCs/>
                <w:color w:val="1F4E79"/>
                <w:sz w:val="24"/>
                <w:szCs w:val="24"/>
              </w:rPr>
            </w:pPr>
          </w:p>
          <w:p w14:paraId="26D53D5B" w14:textId="77777777" w:rsidR="00865469" w:rsidRDefault="00865469">
            <w:pPr>
              <w:jc w:val="both"/>
              <w:rPr>
                <w:b/>
                <w:bCs/>
                <w:color w:val="1F4E79"/>
                <w:sz w:val="24"/>
                <w:szCs w:val="24"/>
              </w:rPr>
            </w:pPr>
          </w:p>
          <w:p w14:paraId="5D9F9749" w14:textId="77777777" w:rsidR="00865469" w:rsidRDefault="00865469">
            <w:pPr>
              <w:jc w:val="both"/>
              <w:rPr>
                <w:b/>
                <w:bCs/>
                <w:color w:val="1F4E79"/>
                <w:sz w:val="24"/>
                <w:szCs w:val="24"/>
              </w:rPr>
            </w:pPr>
          </w:p>
        </w:tc>
      </w:tr>
    </w:tbl>
    <w:p w14:paraId="7A9FF3C7" w14:textId="77777777" w:rsidR="00865469" w:rsidRDefault="00865469">
      <w:pPr>
        <w:spacing w:after="0" w:line="360" w:lineRule="auto"/>
        <w:jc w:val="both"/>
        <w:rPr>
          <w:color w:val="595959"/>
          <w:sz w:val="24"/>
          <w:szCs w:val="24"/>
        </w:rPr>
      </w:pPr>
    </w:p>
    <w:p w14:paraId="6558118D" w14:textId="77777777" w:rsidR="00865469" w:rsidRDefault="00865469">
      <w:pPr>
        <w:spacing w:after="0" w:line="360" w:lineRule="auto"/>
        <w:jc w:val="both"/>
        <w:rPr>
          <w:color w:val="595959"/>
          <w:sz w:val="24"/>
          <w:szCs w:val="24"/>
        </w:rPr>
      </w:pPr>
    </w:p>
    <w:p w14:paraId="7EA63C97" w14:textId="77777777" w:rsidR="00865469" w:rsidRDefault="00865469">
      <w:pPr>
        <w:spacing w:after="0" w:line="360" w:lineRule="auto"/>
        <w:jc w:val="both"/>
        <w:rPr>
          <w:color w:val="595959"/>
          <w:sz w:val="24"/>
          <w:szCs w:val="24"/>
        </w:rPr>
      </w:pPr>
    </w:p>
    <w:p w14:paraId="4A6F5C0C" w14:textId="77777777" w:rsidR="00865469" w:rsidRDefault="00865469">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65469" w14:paraId="023FF6DF" w14:textId="77777777">
        <w:trPr>
          <w:trHeight w:val="1271"/>
        </w:trPr>
        <w:tc>
          <w:tcPr>
            <w:tcW w:w="10076" w:type="dxa"/>
            <w:vAlign w:val="center"/>
          </w:tcPr>
          <w:p w14:paraId="2D2B277B" w14:textId="77777777" w:rsidR="00865469" w:rsidRDefault="00865469">
            <w:pPr>
              <w:rPr>
                <w:sz w:val="24"/>
                <w:szCs w:val="24"/>
              </w:rPr>
            </w:pPr>
          </w:p>
          <w:p w14:paraId="6B965B78" w14:textId="77777777" w:rsidR="00865469" w:rsidRDefault="00000000">
            <w:pPr>
              <w:rPr>
                <w:b/>
                <w:bCs/>
                <w:color w:val="767171"/>
                <w:sz w:val="24"/>
                <w:szCs w:val="24"/>
              </w:rPr>
            </w:pPr>
            <w:r>
              <w:rPr>
                <w:sz w:val="24"/>
                <w:szCs w:val="24"/>
              </w:rPr>
              <w:t xml:space="preserve">2. </w:t>
            </w:r>
          </w:p>
        </w:tc>
      </w:tr>
      <w:tr w:rsidR="00865469" w14:paraId="54D43466" w14:textId="77777777">
        <w:trPr>
          <w:trHeight w:val="1639"/>
        </w:trPr>
        <w:tc>
          <w:tcPr>
            <w:tcW w:w="10076" w:type="dxa"/>
            <w:shd w:val="clear" w:color="auto" w:fill="DEEAF6"/>
            <w:vAlign w:val="center"/>
          </w:tcPr>
          <w:p w14:paraId="6AEE6841" w14:textId="77777777" w:rsidR="00865469" w:rsidRDefault="00000000">
            <w:pPr>
              <w:jc w:val="both"/>
              <w:rPr>
                <w:sz w:val="24"/>
                <w:szCs w:val="24"/>
              </w:rPr>
            </w:pPr>
            <w:r>
              <w:rPr>
                <w:sz w:val="24"/>
                <w:szCs w:val="24"/>
              </w:rPr>
              <w:t xml:space="preserve">¿De qué manera has enfrentado y/o planeas enfrentar las dificultades que han afectado el desarrollo de tu Proyecto APT? </w:t>
            </w:r>
          </w:p>
          <w:p w14:paraId="57227C00" w14:textId="77777777" w:rsidR="00865469" w:rsidRDefault="00865469">
            <w:pPr>
              <w:jc w:val="both"/>
              <w:rPr>
                <w:sz w:val="24"/>
                <w:szCs w:val="24"/>
              </w:rPr>
            </w:pPr>
          </w:p>
          <w:p w14:paraId="757CEE70" w14:textId="6353ECBE" w:rsidR="00865469" w:rsidRDefault="001857FD">
            <w:pPr>
              <w:jc w:val="both"/>
              <w:rPr>
                <w:b/>
                <w:bCs/>
                <w:color w:val="1F4E79"/>
                <w:sz w:val="24"/>
                <w:szCs w:val="24"/>
              </w:rPr>
            </w:pPr>
            <w:r w:rsidRPr="001857FD">
              <w:rPr>
                <w:b/>
                <w:bCs/>
                <w:color w:val="1F4E79"/>
                <w:sz w:val="24"/>
                <w:szCs w:val="24"/>
              </w:rPr>
              <w:t>Ante los inconvenientes de coordinación, el equipo migró hacia un modelo de gestión asíncrono soportado por plataformas de comunicación directa (Discord y WhatsApp), estableciendo metas individuales estrictas y plazos internos de control. En el plano técnico, se implementó un flujo de trabajo optimizado en GitHub mediante la segmentación de ramas (</w:t>
            </w:r>
            <w:proofErr w:type="spellStart"/>
            <w:r w:rsidRPr="001857FD">
              <w:rPr>
                <w:b/>
                <w:bCs/>
                <w:i/>
                <w:iCs/>
                <w:color w:val="1F4E79"/>
                <w:sz w:val="24"/>
                <w:szCs w:val="24"/>
              </w:rPr>
              <w:t>feature</w:t>
            </w:r>
            <w:proofErr w:type="spellEnd"/>
            <w:r w:rsidRPr="001857FD">
              <w:rPr>
                <w:b/>
                <w:bCs/>
                <w:i/>
                <w:iCs/>
                <w:color w:val="1F4E79"/>
                <w:sz w:val="24"/>
                <w:szCs w:val="24"/>
              </w:rPr>
              <w:t xml:space="preserve"> </w:t>
            </w:r>
            <w:proofErr w:type="spellStart"/>
            <w:r w:rsidRPr="001857FD">
              <w:rPr>
                <w:b/>
                <w:bCs/>
                <w:i/>
                <w:iCs/>
                <w:color w:val="1F4E79"/>
                <w:sz w:val="24"/>
                <w:szCs w:val="24"/>
              </w:rPr>
              <w:t>branching</w:t>
            </w:r>
            <w:proofErr w:type="spellEnd"/>
            <w:r w:rsidRPr="001857FD">
              <w:rPr>
                <w:b/>
                <w:bCs/>
                <w:color w:val="1F4E79"/>
                <w:sz w:val="24"/>
                <w:szCs w:val="24"/>
              </w:rPr>
              <w:t>), lo que garantizó la independencia operativa de cada desarrollador y previno bloqueos en la rama principal.</w:t>
            </w:r>
          </w:p>
        </w:tc>
      </w:tr>
    </w:tbl>
    <w:p w14:paraId="6BEB14AE" w14:textId="77777777" w:rsidR="00865469" w:rsidRDefault="00865469">
      <w:pPr>
        <w:spacing w:after="0" w:line="360" w:lineRule="auto"/>
        <w:jc w:val="both"/>
        <w:rPr>
          <w:color w:val="595959"/>
          <w:sz w:val="24"/>
          <w:szCs w:val="24"/>
        </w:rPr>
      </w:pPr>
    </w:p>
    <w:p w14:paraId="34853911" w14:textId="77777777" w:rsidR="00865469" w:rsidRDefault="00865469">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65469" w14:paraId="58C5AB1F" w14:textId="77777777">
        <w:trPr>
          <w:trHeight w:val="440"/>
        </w:trPr>
        <w:tc>
          <w:tcPr>
            <w:tcW w:w="10076" w:type="dxa"/>
            <w:vAlign w:val="center"/>
          </w:tcPr>
          <w:p w14:paraId="75EB23B4" w14:textId="77777777" w:rsidR="00865469" w:rsidRDefault="00000000">
            <w:pPr>
              <w:rPr>
                <w:b/>
                <w:bCs/>
                <w:color w:val="767171"/>
                <w:sz w:val="24"/>
                <w:szCs w:val="24"/>
              </w:rPr>
            </w:pPr>
            <w:r>
              <w:rPr>
                <w:sz w:val="24"/>
                <w:szCs w:val="24"/>
              </w:rPr>
              <w:t>3. Hasta el momento:</w:t>
            </w:r>
          </w:p>
        </w:tc>
      </w:tr>
      <w:tr w:rsidR="00865469" w14:paraId="3F144BC9" w14:textId="77777777">
        <w:trPr>
          <w:trHeight w:val="1624"/>
        </w:trPr>
        <w:tc>
          <w:tcPr>
            <w:tcW w:w="10076" w:type="dxa"/>
            <w:shd w:val="clear" w:color="auto" w:fill="DEEAF6"/>
            <w:vAlign w:val="center"/>
          </w:tcPr>
          <w:p w14:paraId="3242B27B" w14:textId="77777777" w:rsidR="00865469" w:rsidRDefault="00000000">
            <w:pPr>
              <w:jc w:val="both"/>
              <w:rPr>
                <w:color w:val="767171"/>
                <w:sz w:val="24"/>
                <w:szCs w:val="24"/>
              </w:rPr>
            </w:pPr>
            <w:r>
              <w:rPr>
                <w:sz w:val="24"/>
                <w:szCs w:val="24"/>
              </w:rPr>
              <w:t xml:space="preserve">¿Cómo evalúas tu trabajo? ¿Qué destacas y qué podrías hacer para mejorar tu trabajo? </w:t>
            </w:r>
          </w:p>
          <w:p w14:paraId="43C5F9F1" w14:textId="77777777" w:rsidR="00865469" w:rsidRDefault="00865469">
            <w:pPr>
              <w:jc w:val="both"/>
              <w:rPr>
                <w:b/>
                <w:bCs/>
                <w:color w:val="1F4E79"/>
                <w:sz w:val="24"/>
                <w:szCs w:val="24"/>
              </w:rPr>
            </w:pPr>
          </w:p>
          <w:p w14:paraId="1D12638D" w14:textId="387AF45B" w:rsidR="00865469" w:rsidRDefault="00000000">
            <w:pPr>
              <w:spacing w:before="240" w:after="240"/>
              <w:jc w:val="both"/>
              <w:rPr>
                <w:b/>
                <w:bCs/>
                <w:color w:val="1F4E79"/>
                <w:sz w:val="24"/>
                <w:szCs w:val="24"/>
              </w:rPr>
            </w:pPr>
            <w:r>
              <w:rPr>
                <w:b/>
                <w:bCs/>
                <w:color w:val="1F4E79"/>
                <w:sz w:val="24"/>
                <w:szCs w:val="24"/>
              </w:rPr>
              <w:t>Evalúo mi desempeño con una nota 4.</w:t>
            </w:r>
            <w:r w:rsidR="001857FD">
              <w:rPr>
                <w:b/>
                <w:bCs/>
                <w:color w:val="1F4E79"/>
                <w:sz w:val="24"/>
                <w:szCs w:val="24"/>
              </w:rPr>
              <w:t>6</w:t>
            </w:r>
            <w:r>
              <w:rPr>
                <w:b/>
                <w:bCs/>
                <w:color w:val="1F4E79"/>
                <w:sz w:val="24"/>
                <w:szCs w:val="24"/>
              </w:rPr>
              <w:t xml:space="preserve"> de 5 (Muy Bueno).</w:t>
            </w:r>
          </w:p>
          <w:p w14:paraId="1C4AECF7" w14:textId="77777777" w:rsidR="001857FD" w:rsidRDefault="00000000">
            <w:pPr>
              <w:jc w:val="both"/>
              <w:rPr>
                <w:b/>
                <w:bCs/>
                <w:color w:val="1F4E79"/>
                <w:sz w:val="24"/>
                <w:szCs w:val="24"/>
              </w:rPr>
            </w:pPr>
            <w:r>
              <w:rPr>
                <w:b/>
                <w:bCs/>
                <w:color w:val="1F4E79"/>
                <w:sz w:val="24"/>
                <w:szCs w:val="24"/>
              </w:rPr>
              <w:t xml:space="preserve">Destaco: </w:t>
            </w:r>
            <w:r w:rsidR="001857FD" w:rsidRPr="001857FD">
              <w:rPr>
                <w:b/>
                <w:bCs/>
                <w:color w:val="1F4E79"/>
                <w:sz w:val="24"/>
                <w:szCs w:val="24"/>
              </w:rPr>
              <w:t xml:space="preserve">Mi contribución activa en la definición del esquema relacional de la base de datos, el modelado del dominio y la elaboración rigurosa de la documentación de arquitectura de software (DAS), incluyendo diagramación UML y matrices de </w:t>
            </w:r>
            <w:r w:rsidR="001857FD" w:rsidRPr="001857FD">
              <w:rPr>
                <w:b/>
                <w:bCs/>
                <w:color w:val="1F4E79"/>
                <w:sz w:val="24"/>
                <w:szCs w:val="24"/>
              </w:rPr>
              <w:t>requerimientos.</w:t>
            </w:r>
            <w:r w:rsidR="001857FD">
              <w:rPr>
                <w:b/>
                <w:bCs/>
                <w:color w:val="1F4E79"/>
                <w:sz w:val="24"/>
                <w:szCs w:val="24"/>
              </w:rPr>
              <w:t xml:space="preserve"> </w:t>
            </w:r>
          </w:p>
          <w:p w14:paraId="7885C81D" w14:textId="77777777" w:rsidR="001857FD" w:rsidRDefault="001857FD">
            <w:pPr>
              <w:jc w:val="both"/>
              <w:rPr>
                <w:b/>
                <w:bCs/>
                <w:color w:val="1F4E79"/>
                <w:sz w:val="24"/>
                <w:szCs w:val="24"/>
              </w:rPr>
            </w:pPr>
          </w:p>
          <w:p w14:paraId="4D7681A0" w14:textId="01717442" w:rsidR="00865469" w:rsidRDefault="001857FD">
            <w:pPr>
              <w:jc w:val="both"/>
              <w:rPr>
                <w:b/>
                <w:bCs/>
                <w:color w:val="1F4E79"/>
                <w:sz w:val="24"/>
                <w:szCs w:val="24"/>
              </w:rPr>
            </w:pPr>
            <w:proofErr w:type="gramStart"/>
            <w:r>
              <w:rPr>
                <w:b/>
                <w:bCs/>
                <w:color w:val="1F4E79"/>
                <w:sz w:val="24"/>
                <w:szCs w:val="24"/>
              </w:rPr>
              <w:t>Aspectos</w:t>
            </w:r>
            <w:r w:rsidR="00000000">
              <w:rPr>
                <w:b/>
                <w:bCs/>
                <w:color w:val="1F4E79"/>
                <w:sz w:val="24"/>
                <w:szCs w:val="24"/>
              </w:rPr>
              <w:t xml:space="preserve"> a mejorar</w:t>
            </w:r>
            <w:proofErr w:type="gramEnd"/>
            <w:r w:rsidR="00000000">
              <w:rPr>
                <w:b/>
                <w:bCs/>
                <w:color w:val="1F4E79"/>
                <w:sz w:val="24"/>
                <w:szCs w:val="24"/>
              </w:rPr>
              <w:t xml:space="preserve">: </w:t>
            </w:r>
            <w:r w:rsidRPr="001857FD">
              <w:rPr>
                <w:b/>
                <w:bCs/>
                <w:color w:val="1F4E79"/>
                <w:sz w:val="24"/>
                <w:szCs w:val="24"/>
              </w:rPr>
              <w:t>Resulta imperativo fortalecer la comunicación preventiva frente a eventuales contingencias de agenda personal o laboral. Notificar con mayor anticipación permitirá redistribuir oportunamente los esfuerzos y mitigar riesgos de sobrecarga durante los hitos de integración.</w:t>
            </w:r>
          </w:p>
          <w:p w14:paraId="5657C2CC" w14:textId="77777777" w:rsidR="00865469" w:rsidRDefault="00865469">
            <w:pPr>
              <w:jc w:val="both"/>
              <w:rPr>
                <w:b/>
                <w:bCs/>
                <w:color w:val="1F4E79"/>
                <w:sz w:val="24"/>
                <w:szCs w:val="24"/>
              </w:rPr>
            </w:pPr>
          </w:p>
          <w:p w14:paraId="7FD8E69F" w14:textId="77777777" w:rsidR="00865469" w:rsidRDefault="00865469">
            <w:pPr>
              <w:jc w:val="both"/>
              <w:rPr>
                <w:b/>
                <w:bCs/>
                <w:color w:val="1F4E79"/>
                <w:sz w:val="24"/>
                <w:szCs w:val="24"/>
              </w:rPr>
            </w:pPr>
          </w:p>
        </w:tc>
      </w:tr>
    </w:tbl>
    <w:p w14:paraId="08AC38C3" w14:textId="77777777" w:rsidR="00865469" w:rsidRDefault="00865469">
      <w:pPr>
        <w:spacing w:after="0" w:line="360" w:lineRule="auto"/>
        <w:jc w:val="both"/>
        <w:rPr>
          <w:color w:val="595959"/>
          <w:sz w:val="24"/>
          <w:szCs w:val="24"/>
        </w:rPr>
      </w:pPr>
    </w:p>
    <w:p w14:paraId="520A430B" w14:textId="77777777" w:rsidR="00865469" w:rsidRDefault="00865469">
      <w:pPr>
        <w:spacing w:after="0" w:line="360" w:lineRule="auto"/>
        <w:jc w:val="both"/>
        <w:rPr>
          <w:color w:val="595959"/>
          <w:sz w:val="24"/>
          <w:szCs w:val="24"/>
        </w:rPr>
      </w:pPr>
    </w:p>
    <w:p w14:paraId="6EBACB4B" w14:textId="77777777" w:rsidR="00865469" w:rsidRDefault="00865469">
      <w:pPr>
        <w:spacing w:after="0" w:line="360" w:lineRule="auto"/>
        <w:jc w:val="both"/>
        <w:rPr>
          <w:color w:val="595959"/>
          <w:sz w:val="24"/>
          <w:szCs w:val="24"/>
        </w:rPr>
      </w:pPr>
    </w:p>
    <w:p w14:paraId="0F15F555" w14:textId="77777777" w:rsidR="00865469" w:rsidRDefault="00865469">
      <w:pPr>
        <w:spacing w:after="0" w:line="360" w:lineRule="auto"/>
        <w:jc w:val="both"/>
        <w:rPr>
          <w:color w:val="595959"/>
          <w:sz w:val="24"/>
          <w:szCs w:val="24"/>
        </w:rPr>
      </w:pPr>
    </w:p>
    <w:p w14:paraId="587185BC" w14:textId="77777777" w:rsidR="00865469" w:rsidRDefault="00865469">
      <w:pPr>
        <w:spacing w:after="0" w:line="360" w:lineRule="auto"/>
        <w:jc w:val="both"/>
        <w:rPr>
          <w:color w:val="595959"/>
          <w:sz w:val="24"/>
          <w:szCs w:val="24"/>
        </w:rPr>
      </w:pPr>
    </w:p>
    <w:p w14:paraId="16245E8F" w14:textId="77777777" w:rsidR="00865469" w:rsidRDefault="00865469">
      <w:pPr>
        <w:spacing w:after="0" w:line="360" w:lineRule="auto"/>
        <w:jc w:val="both"/>
        <w:rPr>
          <w:color w:val="595959"/>
          <w:sz w:val="24"/>
          <w:szCs w:val="24"/>
        </w:rPr>
      </w:pPr>
    </w:p>
    <w:p w14:paraId="0C4C3E96" w14:textId="77777777" w:rsidR="00865469" w:rsidRDefault="00865469">
      <w:pPr>
        <w:spacing w:after="0" w:line="360" w:lineRule="auto"/>
        <w:jc w:val="both"/>
        <w:rPr>
          <w:color w:val="595959"/>
          <w:sz w:val="24"/>
          <w:szCs w:val="24"/>
        </w:rPr>
      </w:pPr>
    </w:p>
    <w:p w14:paraId="6409C187" w14:textId="77777777" w:rsidR="00865469" w:rsidRDefault="00865469">
      <w:pPr>
        <w:rPr>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65469" w14:paraId="2121D0CE" w14:textId="77777777">
        <w:trPr>
          <w:trHeight w:val="440"/>
        </w:trPr>
        <w:tc>
          <w:tcPr>
            <w:tcW w:w="10076" w:type="dxa"/>
            <w:vAlign w:val="center"/>
          </w:tcPr>
          <w:p w14:paraId="65524B5B" w14:textId="77777777" w:rsidR="00865469" w:rsidRDefault="00000000">
            <w:pPr>
              <w:rPr>
                <w:b/>
                <w:bCs/>
                <w:color w:val="767171"/>
                <w:sz w:val="24"/>
                <w:szCs w:val="24"/>
              </w:rPr>
            </w:pPr>
            <w:r>
              <w:rPr>
                <w:sz w:val="24"/>
                <w:szCs w:val="24"/>
              </w:rPr>
              <w:lastRenderedPageBreak/>
              <w:t>4. Después de reflexionar sobre el avance de tu Proyecto APT</w:t>
            </w:r>
          </w:p>
        </w:tc>
      </w:tr>
      <w:tr w:rsidR="00865469" w14:paraId="3061CCD3" w14:textId="77777777">
        <w:trPr>
          <w:trHeight w:val="1639"/>
        </w:trPr>
        <w:tc>
          <w:tcPr>
            <w:tcW w:w="10076" w:type="dxa"/>
            <w:shd w:val="clear" w:color="auto" w:fill="DEEAF6"/>
            <w:vAlign w:val="center"/>
          </w:tcPr>
          <w:p w14:paraId="29543425" w14:textId="77777777" w:rsidR="00865469" w:rsidRDefault="00000000">
            <w:pPr>
              <w:jc w:val="both"/>
              <w:rPr>
                <w:color w:val="767171"/>
                <w:sz w:val="24"/>
                <w:szCs w:val="24"/>
              </w:rPr>
            </w:pPr>
            <w:r>
              <w:rPr>
                <w:sz w:val="24"/>
                <w:szCs w:val="24"/>
              </w:rPr>
              <w:t>¿Qué inquietudes te quedan sobre cómo proceder? ¿Qué pregunta te gustaría hacerle a tu docente o a tus pares?</w:t>
            </w:r>
          </w:p>
          <w:p w14:paraId="1E6149F5" w14:textId="77777777" w:rsidR="00865469" w:rsidRDefault="00865469">
            <w:pPr>
              <w:jc w:val="both"/>
              <w:rPr>
                <w:b/>
                <w:bCs/>
                <w:color w:val="1F4E79"/>
                <w:sz w:val="24"/>
                <w:szCs w:val="24"/>
              </w:rPr>
            </w:pPr>
          </w:p>
          <w:p w14:paraId="37C64045" w14:textId="77777777" w:rsidR="001857FD" w:rsidRPr="001857FD" w:rsidRDefault="001857FD" w:rsidP="001857FD">
            <w:pPr>
              <w:spacing w:before="240" w:after="240"/>
              <w:jc w:val="both"/>
              <w:rPr>
                <w:b/>
                <w:bCs/>
                <w:color w:val="1F4E79"/>
                <w:sz w:val="24"/>
                <w:szCs w:val="24"/>
              </w:rPr>
            </w:pPr>
            <w:r w:rsidRPr="001857FD">
              <w:rPr>
                <w:b/>
                <w:bCs/>
                <w:color w:val="1F4E79"/>
                <w:sz w:val="24"/>
                <w:szCs w:val="24"/>
              </w:rPr>
              <w:t>Tengo la duda de cómo organizar bien la presentación final para mostrar la arquitectura del sistema y los flujos principales sin pasarnos del tiempo permitido ante la comisión.</w:t>
            </w:r>
          </w:p>
          <w:p w14:paraId="4B9C6E35" w14:textId="77777777" w:rsidR="001857FD" w:rsidRPr="001857FD" w:rsidRDefault="001857FD" w:rsidP="001857FD">
            <w:pPr>
              <w:numPr>
                <w:ilvl w:val="0"/>
                <w:numId w:val="6"/>
              </w:numPr>
              <w:spacing w:before="240" w:after="240"/>
              <w:jc w:val="both"/>
              <w:rPr>
                <w:b/>
                <w:bCs/>
                <w:color w:val="1F4E79"/>
                <w:sz w:val="24"/>
                <w:szCs w:val="24"/>
              </w:rPr>
            </w:pPr>
            <w:r w:rsidRPr="001857FD">
              <w:rPr>
                <w:b/>
                <w:bCs/>
                <w:color w:val="1F4E79"/>
                <w:sz w:val="24"/>
                <w:szCs w:val="24"/>
              </w:rPr>
              <w:t xml:space="preserve">Pregunta al docente: </w:t>
            </w:r>
            <w:r w:rsidRPr="001857FD">
              <w:rPr>
                <w:b/>
                <w:bCs/>
                <w:i/>
                <w:iCs/>
                <w:color w:val="1F4E79"/>
                <w:sz w:val="24"/>
                <w:szCs w:val="24"/>
              </w:rPr>
              <w:t>"Pensando en la defensa oral, ¿qué partes de la arquitectura y de la base de datos nos recomienda priorizar para mostrar el nivel técnico del proyecto sin extendernos demasiado?"</w:t>
            </w:r>
          </w:p>
          <w:p w14:paraId="535ABBD5" w14:textId="77777777" w:rsidR="00865469" w:rsidRDefault="00865469">
            <w:pPr>
              <w:jc w:val="both"/>
              <w:rPr>
                <w:b/>
                <w:bCs/>
                <w:color w:val="1F4E79"/>
                <w:sz w:val="24"/>
                <w:szCs w:val="24"/>
              </w:rPr>
            </w:pPr>
          </w:p>
          <w:p w14:paraId="5AE4ACE0" w14:textId="77777777" w:rsidR="00865469" w:rsidRDefault="00865469">
            <w:pPr>
              <w:jc w:val="both"/>
              <w:rPr>
                <w:b/>
                <w:bCs/>
                <w:color w:val="1F4E79"/>
                <w:sz w:val="24"/>
                <w:szCs w:val="24"/>
              </w:rPr>
            </w:pPr>
          </w:p>
          <w:p w14:paraId="11C8E6B1" w14:textId="77777777" w:rsidR="00865469" w:rsidRDefault="00865469">
            <w:pPr>
              <w:jc w:val="both"/>
              <w:rPr>
                <w:b/>
                <w:bCs/>
                <w:color w:val="1F4E79"/>
                <w:sz w:val="24"/>
                <w:szCs w:val="24"/>
              </w:rPr>
            </w:pPr>
          </w:p>
          <w:p w14:paraId="6346DB8E" w14:textId="77777777" w:rsidR="00865469" w:rsidRDefault="00865469">
            <w:pPr>
              <w:jc w:val="both"/>
              <w:rPr>
                <w:b/>
                <w:bCs/>
                <w:color w:val="1F4E79"/>
                <w:sz w:val="24"/>
                <w:szCs w:val="24"/>
              </w:rPr>
            </w:pPr>
          </w:p>
        </w:tc>
      </w:tr>
    </w:tbl>
    <w:p w14:paraId="32FB8642" w14:textId="77777777" w:rsidR="00865469" w:rsidRDefault="00865469">
      <w:pPr>
        <w:spacing w:after="0" w:line="360" w:lineRule="auto"/>
        <w:jc w:val="both"/>
        <w:rPr>
          <w:color w:val="595959"/>
          <w:sz w:val="24"/>
          <w:szCs w:val="24"/>
        </w:rPr>
      </w:pPr>
    </w:p>
    <w:p w14:paraId="765A5004" w14:textId="77777777" w:rsidR="00865469" w:rsidRDefault="00865469">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65469" w14:paraId="3A500B9C" w14:textId="77777777">
        <w:trPr>
          <w:trHeight w:val="440"/>
        </w:trPr>
        <w:tc>
          <w:tcPr>
            <w:tcW w:w="10076" w:type="dxa"/>
            <w:vAlign w:val="center"/>
          </w:tcPr>
          <w:p w14:paraId="01BC9295" w14:textId="77777777" w:rsidR="00865469" w:rsidRDefault="00000000">
            <w:pPr>
              <w:rPr>
                <w:b/>
                <w:bCs/>
                <w:color w:val="767171"/>
                <w:sz w:val="24"/>
                <w:szCs w:val="24"/>
              </w:rPr>
            </w:pPr>
            <w:r>
              <w:rPr>
                <w:sz w:val="24"/>
                <w:szCs w:val="24"/>
              </w:rPr>
              <w:t>5. A partir de esta instancia de monitoreo de su Proyecto APT</w:t>
            </w:r>
          </w:p>
        </w:tc>
      </w:tr>
      <w:tr w:rsidR="00865469" w14:paraId="5978F6C0" w14:textId="77777777">
        <w:trPr>
          <w:trHeight w:val="1639"/>
        </w:trPr>
        <w:tc>
          <w:tcPr>
            <w:tcW w:w="10076" w:type="dxa"/>
            <w:shd w:val="clear" w:color="auto" w:fill="DEEAF6"/>
            <w:vAlign w:val="center"/>
          </w:tcPr>
          <w:p w14:paraId="2BDA4355" w14:textId="77777777" w:rsidR="00865469" w:rsidRDefault="00000000">
            <w:pPr>
              <w:jc w:val="both"/>
              <w:rPr>
                <w:sz w:val="24"/>
                <w:szCs w:val="24"/>
              </w:rPr>
            </w:pPr>
            <w:r>
              <w:rPr>
                <w:sz w:val="24"/>
                <w:szCs w:val="24"/>
              </w:rPr>
              <w:t>¿Consideran que las actividades deben ser redistribuidas entre los miembros del grupo? ¿Hay nuevas actividades que deban ser asignadas a algún miembro del grupo?</w:t>
            </w:r>
          </w:p>
          <w:p w14:paraId="6F55CE52" w14:textId="77777777" w:rsidR="00865469" w:rsidRDefault="00865469">
            <w:pPr>
              <w:jc w:val="both"/>
              <w:rPr>
                <w:sz w:val="24"/>
                <w:szCs w:val="24"/>
              </w:rPr>
            </w:pPr>
          </w:p>
          <w:p w14:paraId="4D563B1B" w14:textId="708CF4DA" w:rsidR="00865469" w:rsidRDefault="001857FD">
            <w:pPr>
              <w:jc w:val="both"/>
              <w:rPr>
                <w:color w:val="767171"/>
                <w:sz w:val="24"/>
                <w:szCs w:val="24"/>
              </w:rPr>
            </w:pPr>
            <w:r w:rsidRPr="001857FD">
              <w:rPr>
                <w:color w:val="767171"/>
                <w:sz w:val="24"/>
                <w:szCs w:val="24"/>
              </w:rPr>
              <w:t>No vemos necesario cambiar las tareas que ya tiene cada uno, porque el equipo funciona bien así. Lo que sí agregaremos para la etapa final es la revisión del despliegue en la nube (Render/</w:t>
            </w:r>
            <w:proofErr w:type="spellStart"/>
            <w:r w:rsidRPr="001857FD">
              <w:rPr>
                <w:color w:val="767171"/>
                <w:sz w:val="24"/>
                <w:szCs w:val="24"/>
              </w:rPr>
              <w:t>Supabase</w:t>
            </w:r>
            <w:proofErr w:type="spellEnd"/>
            <w:r w:rsidRPr="001857FD">
              <w:rPr>
                <w:color w:val="767171"/>
                <w:sz w:val="24"/>
                <w:szCs w:val="24"/>
              </w:rPr>
              <w:t>) y el ensayo de la presentación oral como un trabajo en conjunto de todo el grupo.</w:t>
            </w:r>
          </w:p>
          <w:p w14:paraId="3D7A4714" w14:textId="77777777" w:rsidR="001857FD" w:rsidRDefault="001857FD">
            <w:pPr>
              <w:jc w:val="both"/>
              <w:rPr>
                <w:color w:val="767171"/>
                <w:sz w:val="24"/>
                <w:szCs w:val="24"/>
              </w:rPr>
            </w:pPr>
          </w:p>
          <w:p w14:paraId="4C112D07" w14:textId="77777777" w:rsidR="001857FD" w:rsidRDefault="001857FD">
            <w:pPr>
              <w:jc w:val="both"/>
              <w:rPr>
                <w:color w:val="767171"/>
                <w:sz w:val="24"/>
                <w:szCs w:val="24"/>
              </w:rPr>
            </w:pPr>
          </w:p>
          <w:p w14:paraId="7940CCEF" w14:textId="77777777" w:rsidR="001857FD" w:rsidRDefault="001857FD">
            <w:pPr>
              <w:jc w:val="both"/>
              <w:rPr>
                <w:color w:val="767171"/>
                <w:sz w:val="24"/>
                <w:szCs w:val="24"/>
              </w:rPr>
            </w:pPr>
          </w:p>
          <w:p w14:paraId="7A5D0B13" w14:textId="77777777" w:rsidR="001857FD" w:rsidRDefault="001857FD">
            <w:pPr>
              <w:jc w:val="both"/>
              <w:rPr>
                <w:color w:val="767171"/>
                <w:sz w:val="24"/>
                <w:szCs w:val="24"/>
              </w:rPr>
            </w:pPr>
          </w:p>
          <w:p w14:paraId="440CEBEE" w14:textId="77777777" w:rsidR="001857FD" w:rsidRDefault="001857FD">
            <w:pPr>
              <w:jc w:val="both"/>
              <w:rPr>
                <w:color w:val="767171"/>
                <w:sz w:val="24"/>
                <w:szCs w:val="24"/>
              </w:rPr>
            </w:pPr>
          </w:p>
          <w:p w14:paraId="7DA5DF1D" w14:textId="77777777" w:rsidR="001857FD" w:rsidRDefault="001857FD">
            <w:pPr>
              <w:jc w:val="both"/>
              <w:rPr>
                <w:color w:val="767171"/>
                <w:sz w:val="24"/>
                <w:szCs w:val="24"/>
              </w:rPr>
            </w:pPr>
          </w:p>
          <w:p w14:paraId="000F22BA" w14:textId="77777777" w:rsidR="001857FD" w:rsidRDefault="001857FD">
            <w:pPr>
              <w:jc w:val="both"/>
              <w:rPr>
                <w:color w:val="767171"/>
                <w:sz w:val="24"/>
                <w:szCs w:val="24"/>
              </w:rPr>
            </w:pPr>
          </w:p>
          <w:p w14:paraId="00265434" w14:textId="77777777" w:rsidR="00865469" w:rsidRDefault="00865469">
            <w:pPr>
              <w:jc w:val="both"/>
              <w:rPr>
                <w:b/>
                <w:bCs/>
                <w:color w:val="1F4E79"/>
                <w:sz w:val="24"/>
                <w:szCs w:val="24"/>
              </w:rPr>
            </w:pPr>
          </w:p>
        </w:tc>
      </w:tr>
    </w:tbl>
    <w:p w14:paraId="109F15DF" w14:textId="77777777" w:rsidR="00865469" w:rsidRDefault="00865469">
      <w:pPr>
        <w:spacing w:after="0" w:line="360" w:lineRule="auto"/>
        <w:jc w:val="both"/>
        <w:rPr>
          <w:color w:val="595959"/>
          <w:sz w:val="24"/>
          <w:szCs w:val="24"/>
        </w:rPr>
      </w:pPr>
    </w:p>
    <w:p w14:paraId="4216C003" w14:textId="77777777" w:rsidR="00865469" w:rsidRDefault="00865469">
      <w:pPr>
        <w:spacing w:after="0" w:line="360" w:lineRule="auto"/>
        <w:jc w:val="both"/>
        <w:rPr>
          <w:b/>
          <w:bCs/>
          <w:sz w:val="24"/>
          <w:szCs w:val="24"/>
        </w:rPr>
      </w:pPr>
    </w:p>
    <w:p w14:paraId="7DD10F2C" w14:textId="77777777" w:rsidR="00865469" w:rsidRDefault="00865469">
      <w:pPr>
        <w:spacing w:after="0" w:line="360" w:lineRule="auto"/>
        <w:jc w:val="both"/>
        <w:rPr>
          <w:b/>
          <w:bCs/>
          <w:sz w:val="24"/>
          <w:szCs w:val="24"/>
        </w:rPr>
      </w:pPr>
    </w:p>
    <w:p w14:paraId="58401440" w14:textId="77777777" w:rsidR="00865469" w:rsidRDefault="00865469">
      <w:pPr>
        <w:spacing w:after="0" w:line="360" w:lineRule="auto"/>
        <w:jc w:val="both"/>
        <w:rPr>
          <w:b/>
          <w:bCs/>
          <w:sz w:val="24"/>
          <w:szCs w:val="24"/>
        </w:rPr>
      </w:pPr>
    </w:p>
    <w:p w14:paraId="2D55D276" w14:textId="77777777" w:rsidR="00865469" w:rsidRDefault="00865469">
      <w:pPr>
        <w:spacing w:after="0" w:line="360" w:lineRule="auto"/>
        <w:jc w:val="both"/>
        <w:rPr>
          <w:b/>
          <w:bCs/>
          <w:sz w:val="24"/>
          <w:szCs w:val="24"/>
        </w:rPr>
      </w:pPr>
    </w:p>
    <w:p w14:paraId="5077D255" w14:textId="77777777" w:rsidR="00865469" w:rsidRDefault="00865469">
      <w:pPr>
        <w:spacing w:after="0" w:line="360" w:lineRule="auto"/>
        <w:jc w:val="both"/>
        <w:rPr>
          <w:b/>
          <w:bCs/>
          <w:sz w:val="24"/>
          <w:szCs w:val="24"/>
        </w:rPr>
      </w:pPr>
    </w:p>
    <w:p w14:paraId="1FCCDC13" w14:textId="77777777" w:rsidR="00865469" w:rsidRDefault="00865469">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65469" w14:paraId="1BD33020" w14:textId="77777777">
        <w:trPr>
          <w:trHeight w:val="440"/>
        </w:trPr>
        <w:tc>
          <w:tcPr>
            <w:tcW w:w="10076" w:type="dxa"/>
            <w:vAlign w:val="center"/>
          </w:tcPr>
          <w:p w14:paraId="11238C89" w14:textId="77777777" w:rsidR="00865469" w:rsidRDefault="00000000">
            <w:pPr>
              <w:rPr>
                <w:b/>
                <w:bCs/>
                <w:color w:val="767171"/>
                <w:sz w:val="24"/>
                <w:szCs w:val="24"/>
              </w:rPr>
            </w:pPr>
            <w:bookmarkStart w:id="0" w:name="_heading=h.3s6j4pslsmtb" w:colFirst="0" w:colLast="0"/>
            <w:bookmarkEnd w:id="0"/>
            <w:r>
              <w:rPr>
                <w:sz w:val="24"/>
                <w:szCs w:val="24"/>
              </w:rPr>
              <w:t xml:space="preserve">6. </w:t>
            </w:r>
            <w:proofErr w:type="gramStart"/>
            <w:r>
              <w:rPr>
                <w:sz w:val="24"/>
                <w:szCs w:val="24"/>
              </w:rPr>
              <w:t>APT  grupal</w:t>
            </w:r>
            <w:proofErr w:type="gramEnd"/>
          </w:p>
        </w:tc>
      </w:tr>
      <w:tr w:rsidR="00865469" w14:paraId="52480EB7" w14:textId="77777777">
        <w:trPr>
          <w:trHeight w:val="1639"/>
        </w:trPr>
        <w:tc>
          <w:tcPr>
            <w:tcW w:w="10076" w:type="dxa"/>
            <w:shd w:val="clear" w:color="auto" w:fill="DEEAF6"/>
            <w:vAlign w:val="center"/>
          </w:tcPr>
          <w:p w14:paraId="0FE9F2A0" w14:textId="77777777" w:rsidR="00865469" w:rsidRDefault="00000000">
            <w:pPr>
              <w:jc w:val="both"/>
              <w:rPr>
                <w:color w:val="767171"/>
                <w:sz w:val="24"/>
                <w:szCs w:val="24"/>
              </w:rPr>
            </w:pPr>
            <w:r>
              <w:rPr>
                <w:sz w:val="24"/>
                <w:szCs w:val="24"/>
              </w:rPr>
              <w:t>¿Cómo evalúan el trabajo en grupo? ¿Qué aspectos positivos destacan? ¿Qué aspectos podrían mejorar?</w:t>
            </w:r>
          </w:p>
          <w:p w14:paraId="34C1D5C5" w14:textId="77777777" w:rsidR="001857FD" w:rsidRPr="001857FD" w:rsidRDefault="00000000" w:rsidP="001857FD">
            <w:pPr>
              <w:spacing w:before="240"/>
              <w:ind w:left="720"/>
              <w:rPr>
                <w:color w:val="767171"/>
                <w:sz w:val="24"/>
                <w:szCs w:val="24"/>
              </w:rPr>
            </w:pPr>
            <w:r>
              <w:rPr>
                <w:color w:val="767171"/>
                <w:sz w:val="24"/>
                <w:szCs w:val="24"/>
              </w:rPr>
              <w:t xml:space="preserve">Evalúo el trabajo grupal como </w:t>
            </w:r>
            <w:r w:rsidR="001857FD" w:rsidRPr="001857FD">
              <w:rPr>
                <w:b/>
                <w:bCs/>
                <w:color w:val="767171"/>
                <w:sz w:val="24"/>
                <w:szCs w:val="24"/>
              </w:rPr>
              <w:t>muy positivo y comprometido.</w:t>
            </w:r>
          </w:p>
          <w:p w14:paraId="2B7E7A6C" w14:textId="77777777" w:rsidR="001857FD" w:rsidRDefault="00000000">
            <w:pPr>
              <w:numPr>
                <w:ilvl w:val="0"/>
                <w:numId w:val="1"/>
              </w:numPr>
              <w:spacing w:after="240"/>
              <w:rPr>
                <w:color w:val="767171"/>
                <w:sz w:val="24"/>
                <w:szCs w:val="24"/>
              </w:rPr>
            </w:pPr>
            <w:r>
              <w:rPr>
                <w:b/>
                <w:bCs/>
                <w:color w:val="767171"/>
                <w:sz w:val="24"/>
                <w:szCs w:val="24"/>
              </w:rPr>
              <w:t>Aspectos positivos:</w:t>
            </w:r>
            <w:r>
              <w:rPr>
                <w:color w:val="767171"/>
                <w:sz w:val="24"/>
                <w:szCs w:val="24"/>
              </w:rPr>
              <w:t xml:space="preserve"> </w:t>
            </w:r>
            <w:r w:rsidR="001857FD" w:rsidRPr="001857FD">
              <w:rPr>
                <w:color w:val="767171"/>
                <w:sz w:val="24"/>
                <w:szCs w:val="24"/>
              </w:rPr>
              <w:t>Resalto la responsabilidad técnica de todos. Aunque estuvimos con los tiempos muy ajustados por las prácticas, nadie se desentendió de sus tareas y logramos buenos resultados.</w:t>
            </w:r>
          </w:p>
          <w:p w14:paraId="4DFBF0A3" w14:textId="1D0097CC" w:rsidR="00865469" w:rsidRDefault="00000000">
            <w:pPr>
              <w:numPr>
                <w:ilvl w:val="0"/>
                <w:numId w:val="1"/>
              </w:numPr>
              <w:spacing w:after="240"/>
              <w:rPr>
                <w:color w:val="767171"/>
                <w:sz w:val="24"/>
                <w:szCs w:val="24"/>
              </w:rPr>
            </w:pPr>
            <w:proofErr w:type="gramStart"/>
            <w:r>
              <w:rPr>
                <w:b/>
                <w:bCs/>
                <w:color w:val="767171"/>
                <w:sz w:val="24"/>
                <w:szCs w:val="24"/>
              </w:rPr>
              <w:t xml:space="preserve">Aspectos a </w:t>
            </w:r>
            <w:r w:rsidR="001857FD">
              <w:rPr>
                <w:b/>
                <w:bCs/>
                <w:color w:val="767171"/>
                <w:sz w:val="24"/>
                <w:szCs w:val="24"/>
              </w:rPr>
              <w:t>mejorar</w:t>
            </w:r>
            <w:proofErr w:type="gramEnd"/>
            <w:r w:rsidR="001857FD">
              <w:rPr>
                <w:b/>
                <w:bCs/>
                <w:color w:val="767171"/>
                <w:sz w:val="24"/>
                <w:szCs w:val="24"/>
              </w:rPr>
              <w:t>:</w:t>
            </w:r>
            <w:r w:rsidR="001857FD" w:rsidRPr="001857FD">
              <w:rPr>
                <w:b/>
                <w:bCs/>
                <w:color w:val="767171"/>
                <w:sz w:val="24"/>
                <w:szCs w:val="24"/>
              </w:rPr>
              <w:t xml:space="preserve"> Debemos</w:t>
            </w:r>
            <w:r w:rsidR="001857FD" w:rsidRPr="001857FD">
              <w:rPr>
                <w:b/>
                <w:bCs/>
                <w:color w:val="767171"/>
                <w:sz w:val="24"/>
                <w:szCs w:val="24"/>
              </w:rPr>
              <w:t xml:space="preserve"> mantener una comunicación más constante en el día a día para no dejar las integraciones ni las revisiones importantes para última </w:t>
            </w:r>
            <w:proofErr w:type="gramStart"/>
            <w:r w:rsidR="001857FD" w:rsidRPr="001857FD">
              <w:rPr>
                <w:b/>
                <w:bCs/>
                <w:color w:val="767171"/>
                <w:sz w:val="24"/>
                <w:szCs w:val="24"/>
              </w:rPr>
              <w:t>hora.</w:t>
            </w:r>
            <w:r>
              <w:rPr>
                <w:color w:val="767171"/>
                <w:sz w:val="24"/>
                <w:szCs w:val="24"/>
              </w:rPr>
              <w:t>.</w:t>
            </w:r>
            <w:proofErr w:type="gramEnd"/>
          </w:p>
          <w:p w14:paraId="554B8344" w14:textId="77777777" w:rsidR="00865469" w:rsidRDefault="00865469">
            <w:pPr>
              <w:jc w:val="both"/>
              <w:rPr>
                <w:color w:val="767171"/>
                <w:sz w:val="24"/>
                <w:szCs w:val="24"/>
              </w:rPr>
            </w:pPr>
          </w:p>
          <w:p w14:paraId="4CF7B0AD" w14:textId="77777777" w:rsidR="00865469" w:rsidRDefault="00865469">
            <w:pPr>
              <w:jc w:val="both"/>
              <w:rPr>
                <w:color w:val="767171"/>
                <w:sz w:val="24"/>
                <w:szCs w:val="24"/>
              </w:rPr>
            </w:pPr>
          </w:p>
          <w:p w14:paraId="5541C90B" w14:textId="77777777" w:rsidR="00865469" w:rsidRDefault="00865469">
            <w:pPr>
              <w:jc w:val="both"/>
              <w:rPr>
                <w:color w:val="767171"/>
                <w:sz w:val="24"/>
                <w:szCs w:val="24"/>
              </w:rPr>
            </w:pPr>
          </w:p>
          <w:p w14:paraId="57CA8FEC" w14:textId="77777777" w:rsidR="00865469" w:rsidRDefault="00865469">
            <w:pPr>
              <w:jc w:val="both"/>
              <w:rPr>
                <w:color w:val="767171"/>
                <w:sz w:val="24"/>
                <w:szCs w:val="24"/>
              </w:rPr>
            </w:pPr>
          </w:p>
          <w:p w14:paraId="11004447" w14:textId="77777777" w:rsidR="00865469" w:rsidRDefault="00865469">
            <w:pPr>
              <w:jc w:val="both"/>
              <w:rPr>
                <w:b/>
                <w:bCs/>
                <w:color w:val="1F4E79"/>
                <w:sz w:val="24"/>
                <w:szCs w:val="24"/>
              </w:rPr>
            </w:pPr>
          </w:p>
        </w:tc>
      </w:tr>
    </w:tbl>
    <w:p w14:paraId="316961CA" w14:textId="77777777" w:rsidR="00865469" w:rsidRDefault="00865469">
      <w:pPr>
        <w:spacing w:after="0" w:line="360" w:lineRule="auto"/>
        <w:jc w:val="both"/>
        <w:rPr>
          <w:color w:val="595959"/>
          <w:sz w:val="24"/>
          <w:szCs w:val="24"/>
        </w:rPr>
      </w:pPr>
    </w:p>
    <w:p w14:paraId="32D95E05" w14:textId="77777777" w:rsidR="00865469" w:rsidRDefault="00865469">
      <w:pPr>
        <w:spacing w:after="0" w:line="360" w:lineRule="auto"/>
        <w:jc w:val="both"/>
        <w:rPr>
          <w:b/>
          <w:bCs/>
          <w:sz w:val="24"/>
          <w:szCs w:val="24"/>
        </w:rPr>
      </w:pPr>
    </w:p>
    <w:sectPr w:rsidR="00865469">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9888" w14:textId="77777777" w:rsidR="003F1C60" w:rsidRDefault="003F1C60">
      <w:pPr>
        <w:spacing w:after="0" w:line="240" w:lineRule="auto"/>
      </w:pPr>
      <w:r>
        <w:separator/>
      </w:r>
    </w:p>
  </w:endnote>
  <w:endnote w:type="continuationSeparator" w:id="0">
    <w:p w14:paraId="64D7A2D9" w14:textId="77777777" w:rsidR="003F1C60" w:rsidRDefault="003F1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FA66597-D43D-469F-AF88-7C86C12BE6CB}"/>
    <w:embedBold r:id="rId2" w:fontKey="{E8CB1672-0102-421E-914E-2CE879E5F12F}"/>
    <w:embedBoldItalic r:id="rId3" w:fontKey="{F3E6AF54-DE49-426F-B295-94189B95635C}"/>
  </w:font>
  <w:font w:name="Calibri Light">
    <w:panose1 w:val="020F0302020204030204"/>
    <w:charset w:val="00"/>
    <w:family w:val="swiss"/>
    <w:pitch w:val="variable"/>
    <w:sig w:usb0="E4002EFF" w:usb1="C200247B" w:usb2="00000009" w:usb3="00000000" w:csb0="000001FF" w:csb1="00000000"/>
    <w:embedRegular r:id="rId4" w:fontKey="{667B81C3-6AFD-4090-9D60-8258231B68B7}"/>
    <w:embedItalic r:id="rId5" w:fontKey="{7038D58F-7FB1-43AB-8490-8F4B49FE0676}"/>
  </w:font>
  <w:font w:name="Segoe UI">
    <w:panose1 w:val="020B0502040204020203"/>
    <w:charset w:val="00"/>
    <w:family w:val="swiss"/>
    <w:pitch w:val="variable"/>
    <w:sig w:usb0="E4002EFF" w:usb1="C000E47F" w:usb2="00000009" w:usb3="00000000" w:csb0="000001FF" w:csb1="00000000"/>
    <w:embedRegular r:id="rId6" w:fontKey="{ED8F2519-79EE-4B2D-AB2E-FE256093428E}"/>
  </w:font>
  <w:font w:name="Century Gothic">
    <w:panose1 w:val="020B0502020202020204"/>
    <w:charset w:val="00"/>
    <w:family w:val="swiss"/>
    <w:pitch w:val="variable"/>
    <w:sig w:usb0="00000287" w:usb1="00000000" w:usb2="00000000" w:usb3="00000000" w:csb0="0000009F" w:csb1="00000000"/>
    <w:embedRegular r:id="rId7" w:fontKey="{BA1329E3-486C-45F0-9B59-97F3D1AB6C36}"/>
    <w:embedBold r:id="rId8" w:fontKey="{2BEDFBA4-605A-4579-B5D6-E9DAA1DAC4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7671" w14:textId="77777777" w:rsidR="00865469"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48E1167E" wp14:editId="7E28B364">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958889394" name="Grupo 958889394"/>
                      <wpg:cNvGrpSpPr/>
                      <wpg:grpSpPr>
                        <a:xfrm>
                          <a:off x="1469325" y="3684750"/>
                          <a:ext cx="7753350" cy="190500"/>
                          <a:chOff x="0" y="14970"/>
                          <a:chExt cx="12255" cy="300"/>
                        </a:xfrm>
                      </wpg:grpSpPr>
                      <wps:wsp>
                        <wps:cNvPr id="1229083468" name="Rectángulo 1229083468"/>
                        <wps:cNvSpPr/>
                        <wps:spPr>
                          <a:xfrm>
                            <a:off x="0" y="14970"/>
                            <a:ext cx="12250" cy="300"/>
                          </a:xfrm>
                          <a:prstGeom prst="rect">
                            <a:avLst/>
                          </a:prstGeom>
                          <a:noFill/>
                          <a:ln>
                            <a:noFill/>
                          </a:ln>
                        </wps:spPr>
                        <wps:txbx>
                          <w:txbxContent>
                            <w:p w14:paraId="3100E3F2" w14:textId="77777777" w:rsidR="00865469" w:rsidRDefault="00865469">
                              <w:pPr>
                                <w:spacing w:after="0" w:line="240" w:lineRule="auto"/>
                                <w:textDirection w:val="btLr"/>
                              </w:pPr>
                            </w:p>
                          </w:txbxContent>
                        </wps:txbx>
                        <wps:bodyPr spcFirstLastPara="1" wrap="square" lIns="91425" tIns="91425" rIns="91425" bIns="91425" anchor="ctr" anchorCtr="0">
                          <a:noAutofit/>
                        </wps:bodyPr>
                      </wps:wsp>
                      <wps:wsp>
                        <wps:cNvPr id="218213237" name="Rectángulo 218213237"/>
                        <wps:cNvSpPr/>
                        <wps:spPr>
                          <a:xfrm>
                            <a:off x="10803" y="14982"/>
                            <a:ext cx="659" cy="288"/>
                          </a:xfrm>
                          <a:prstGeom prst="rect">
                            <a:avLst/>
                          </a:prstGeom>
                          <a:noFill/>
                          <a:ln>
                            <a:noFill/>
                          </a:ln>
                        </wps:spPr>
                        <wps:txbx>
                          <w:txbxContent>
                            <w:p w14:paraId="40964FF4" w14:textId="77777777" w:rsidR="00865469"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2094835478" name="Grupo 2094835478"/>
                        <wpg:cNvGrpSpPr/>
                        <wpg:grpSpPr>
                          <a:xfrm flipH="1">
                            <a:off x="0" y="14970"/>
                            <a:ext cx="12255" cy="230"/>
                            <a:chOff x="-8" y="14978"/>
                            <a:chExt cx="12255" cy="230"/>
                          </a:xfrm>
                        </wpg:grpSpPr>
                        <wps:wsp>
                          <wps:cNvPr id="385192206" name="Conector: angular 385192206"/>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747888255" name="Conector: angular 1747888255"/>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48E1167E" id="Grupo 17579"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">
              <v:group id="Grupo 958889394"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">
                <v:rect id="Rectángulo 1229083468"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" filled="f" stroked="f">
                  <v:textbox inset="2.53958mm,2.53958mm,2.53958mm,2.53958mm">
                    <w:txbxContent>
                      <w:p w14:paraId="3100E3F2" w14:textId="77777777" w:rsidR="00865469" w:rsidRDefault="00865469">
                        <w:pPr>
                          <w:spacing w:after="0" w:line="240" w:lineRule="auto"/>
                          <w:textDirection w:val="btLr"/>
                        </w:pPr>
                      </w:p>
                    </w:txbxContent>
                  </v:textbox>
                </v:rect>
                <v:rect id="Rectángulo 218213237"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" filled="f" stroked="f">
                  <v:textbox inset="0,0,0,0">
                    <w:txbxContent>
                      <w:p w14:paraId="40964FF4" w14:textId="77777777" w:rsidR="00865469" w:rsidRDefault="00000000">
                        <w:pPr>
                          <w:spacing w:line="258" w:lineRule="auto"/>
                          <w:jc w:val="center"/>
                          <w:textDirection w:val="btLr"/>
                        </w:pPr>
                        <w:r>
                          <w:rPr>
                            <w:color w:val="8C8C8C"/>
                          </w:rPr>
                          <w:t>0</w:t>
                        </w:r>
                      </w:p>
                    </w:txbxContent>
                  </v:textbox>
                </v:rect>
                <v:group id="Grupo 2094835478"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385192206"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" adj="199423" strokecolor="#a5a5a5">
                    <v:stroke miterlimit="5243f"/>
                  </v:shape>
                  <v:shape id="Conector: angular 1747888255"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1DADB" w14:textId="77777777" w:rsidR="003F1C60" w:rsidRDefault="003F1C60">
      <w:pPr>
        <w:spacing w:after="0" w:line="240" w:lineRule="auto"/>
      </w:pPr>
      <w:r>
        <w:separator/>
      </w:r>
    </w:p>
  </w:footnote>
  <w:footnote w:type="continuationSeparator" w:id="0">
    <w:p w14:paraId="3E283D64" w14:textId="77777777" w:rsidR="003F1C60" w:rsidRDefault="003F1C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E5CAB" w14:textId="77777777" w:rsidR="00865469" w:rsidRDefault="00865469">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65469" w14:paraId="4C8AE2A2" w14:textId="77777777">
      <w:trPr>
        <w:trHeight w:val="697"/>
      </w:trPr>
      <w:tc>
        <w:tcPr>
          <w:tcW w:w="5707" w:type="dxa"/>
          <w:tcBorders>
            <w:top w:val="nil"/>
            <w:left w:val="nil"/>
            <w:bottom w:val="nil"/>
            <w:right w:val="nil"/>
          </w:tcBorders>
        </w:tcPr>
        <w:p w14:paraId="61B5F2C5" w14:textId="77777777" w:rsidR="00865469"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1C2F69ED" w14:textId="77777777" w:rsidR="00865469"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61FF7453" w14:textId="77777777" w:rsidR="00865469" w:rsidRDefault="00865469">
          <w:pPr>
            <w:rPr>
              <w:rFonts w:ascii="Century Gothic" w:eastAsia="Century Gothic" w:hAnsi="Century Gothic" w:cs="Century Gothic"/>
              <w:sz w:val="2"/>
              <w:szCs w:val="2"/>
            </w:rPr>
          </w:pPr>
        </w:p>
      </w:tc>
      <w:tc>
        <w:tcPr>
          <w:tcW w:w="4216" w:type="dxa"/>
          <w:tcBorders>
            <w:top w:val="nil"/>
            <w:left w:val="nil"/>
            <w:bottom w:val="nil"/>
            <w:right w:val="nil"/>
          </w:tcBorders>
        </w:tcPr>
        <w:p w14:paraId="201E7C15" w14:textId="77777777" w:rsidR="00865469" w:rsidRDefault="00000000">
          <w:pPr>
            <w:jc w:val="right"/>
            <w:rPr>
              <w:rFonts w:ascii="Century Gothic" w:eastAsia="Century Gothic" w:hAnsi="Century Gothic" w:cs="Century Gothic"/>
              <w:b/>
              <w:bCs/>
              <w:sz w:val="30"/>
              <w:szCs w:val="30"/>
            </w:rPr>
          </w:pPr>
          <w:r>
            <w:rPr>
              <w:noProof/>
            </w:rPr>
            <w:drawing>
              <wp:inline distT="0" distB="0" distL="0" distR="0" wp14:anchorId="74AC8BFF" wp14:editId="1A83AF19">
                <wp:extent cx="1996440" cy="428625"/>
                <wp:effectExtent l="0" t="0" r="0" b="0"/>
                <wp:docPr id="17582"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72532C1" w14:textId="77777777" w:rsidR="00865469" w:rsidRDefault="00865469">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D4316" w14:textId="77777777" w:rsidR="00865469" w:rsidRDefault="00865469">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865469" w14:paraId="58E0364D" w14:textId="77777777">
      <w:trPr>
        <w:trHeight w:val="1091"/>
      </w:trPr>
      <w:tc>
        <w:tcPr>
          <w:tcW w:w="786" w:type="dxa"/>
          <w:tcBorders>
            <w:top w:val="nil"/>
            <w:left w:val="nil"/>
            <w:bottom w:val="nil"/>
            <w:right w:val="nil"/>
          </w:tcBorders>
        </w:tcPr>
        <w:p w14:paraId="2CE392C9" w14:textId="77777777" w:rsidR="00865469"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7A76F870" wp14:editId="4125DD4B">
                <wp:extent cx="361950" cy="581025"/>
                <wp:effectExtent l="0" t="0" r="0" b="0"/>
                <wp:docPr id="175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31830329" w14:textId="77777777" w:rsidR="00865469"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0A1D0314" w14:textId="77777777" w:rsidR="00865469"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60BDF2C" w14:textId="77777777" w:rsidR="00865469"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607D6AB5" w14:textId="77777777" w:rsidR="00865469" w:rsidRDefault="00865469">
          <w:pPr>
            <w:rPr>
              <w:rFonts w:ascii="Century Gothic" w:eastAsia="Century Gothic" w:hAnsi="Century Gothic" w:cs="Century Gothic"/>
              <w:sz w:val="2"/>
              <w:szCs w:val="2"/>
            </w:rPr>
          </w:pPr>
        </w:p>
      </w:tc>
      <w:tc>
        <w:tcPr>
          <w:tcW w:w="3382" w:type="dxa"/>
          <w:tcBorders>
            <w:top w:val="nil"/>
            <w:left w:val="nil"/>
            <w:bottom w:val="nil"/>
            <w:right w:val="nil"/>
          </w:tcBorders>
        </w:tcPr>
        <w:p w14:paraId="467385C8" w14:textId="77777777" w:rsidR="00865469"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4A762C8" wp14:editId="04857903">
                <wp:extent cx="1895475" cy="466725"/>
                <wp:effectExtent l="0" t="0" r="0" b="0"/>
                <wp:docPr id="175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2C901059" w14:textId="77777777" w:rsidR="00865469" w:rsidRDefault="00865469">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1697"/>
    <w:multiLevelType w:val="multilevel"/>
    <w:tmpl w:val="098CA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C37D5C"/>
    <w:multiLevelType w:val="multilevel"/>
    <w:tmpl w:val="2B06D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325119"/>
    <w:multiLevelType w:val="multilevel"/>
    <w:tmpl w:val="086C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2672E"/>
    <w:multiLevelType w:val="multilevel"/>
    <w:tmpl w:val="2264C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212989"/>
    <w:multiLevelType w:val="multilevel"/>
    <w:tmpl w:val="6CC4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9D3424"/>
    <w:multiLevelType w:val="multilevel"/>
    <w:tmpl w:val="FAA89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5874162">
    <w:abstractNumId w:val="0"/>
  </w:num>
  <w:num w:numId="2" w16cid:durableId="1971393971">
    <w:abstractNumId w:val="1"/>
  </w:num>
  <w:num w:numId="3" w16cid:durableId="1612515691">
    <w:abstractNumId w:val="5"/>
  </w:num>
  <w:num w:numId="4" w16cid:durableId="319651356">
    <w:abstractNumId w:val="3"/>
  </w:num>
  <w:num w:numId="5" w16cid:durableId="328141316">
    <w:abstractNumId w:val="2"/>
  </w:num>
  <w:num w:numId="6" w16cid:durableId="143814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469"/>
    <w:rsid w:val="001857FD"/>
    <w:rsid w:val="002F3145"/>
    <w:rsid w:val="003F1C60"/>
    <w:rsid w:val="0086546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1A3B"/>
  <w15:docId w15:val="{6C7C9056-86F1-4DCD-9F0D-F4BEDC303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NE/nF0qovmKbnlHiLasMT9dKKA==">CgMxLjAyDmguM3M2ajRwc2xzbXRiOAByITFGVjZpd1pEX2R6YjJLVV9qYmlKeHFzclZtMHFiTEkzQw==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713</Words>
  <Characters>3925</Characters>
  <Application>Microsoft Office Word</Application>
  <DocSecurity>0</DocSecurity>
  <Lines>32</Lines>
  <Paragraphs>9</Paragraphs>
  <ScaleCrop>false</ScaleCrop>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BASTIAN . QUILODRAN ROMERO</cp:lastModifiedBy>
  <cp:revision>2</cp:revision>
  <dcterms:created xsi:type="dcterms:W3CDTF">2021-12-31T12:50:00Z</dcterms:created>
  <dcterms:modified xsi:type="dcterms:W3CDTF">2026-10-20T00:08:00Z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