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- 01</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Asignatura Portafolio de Titulo </w:t>
            </w:r>
          </w:p>
        </w:tc>
        <w:tc>
          <w:tcPr>
            <w:tcBorders>
              <w:bottom w:color="000000" w:space="0" w:sz="4" w:val="single"/>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Luis Alcaide </w:t>
            </w:r>
            <w:r w:rsidDel="00000000" w:rsidR="00000000" w:rsidRPr="00000000">
              <w:rPr>
                <w:rtl w:val="0"/>
              </w:rPr>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rHeight w:val="226.40625" w:hRule="atLeast"/>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31/08/2026</w:t>
            </w:r>
          </w:p>
        </w:tc>
        <w:tc>
          <w:tcPr>
            <w:tcBorders>
              <w:bottom w:color="000000"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p>
        </w:tc>
        <w:tc>
          <w:tcPr>
            <w:gridSpan w:val="2"/>
            <w:tcBorders>
              <w:bottom w:color="000000" w:space="0" w:sz="4"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Zapatillas Duoc E-commerce &amp; retail analytics</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Luis Alcaide</w:t>
            </w:r>
          </w:p>
          <w:p w:rsidR="00000000" w:rsidDel="00000000" w:rsidP="00000000" w:rsidRDefault="00000000" w:rsidRPr="00000000" w14:paraId="00000025">
            <w:pPr>
              <w:numPr>
                <w:ilvl w:val="5"/>
                <w:numId w:val="1"/>
              </w:numPr>
              <w:ind w:left="0" w:firstLine="0"/>
              <w:jc w:val="center"/>
              <w:rPr>
                <w:rFonts w:ascii="Arial" w:cs="Arial" w:eastAsia="Arial" w:hAnsi="Arial"/>
                <w:u w:val="none"/>
              </w:rPr>
            </w:pPr>
            <w:r w:rsidDel="00000000" w:rsidR="00000000" w:rsidRPr="00000000">
              <w:rPr>
                <w:rFonts w:ascii="Arial" w:cs="Arial" w:eastAsia="Arial" w:hAnsi="Arial"/>
                <w:rtl w:val="0"/>
              </w:rPr>
              <w:t xml:space="preserve">Bastian Quilodran</w:t>
            </w:r>
          </w:p>
          <w:p w:rsidR="00000000" w:rsidDel="00000000" w:rsidP="00000000" w:rsidRDefault="00000000" w:rsidRPr="00000000" w14:paraId="00000026">
            <w:pPr>
              <w:numPr>
                <w:ilvl w:val="5"/>
                <w:numId w:val="1"/>
              </w:numPr>
              <w:ind w:left="0" w:firstLine="0"/>
              <w:jc w:val="center"/>
              <w:rPr>
                <w:rFonts w:ascii="Arial" w:cs="Arial" w:eastAsia="Arial" w:hAnsi="Arial"/>
                <w:u w:val="none"/>
              </w:rPr>
            </w:pPr>
            <w:r w:rsidDel="00000000" w:rsidR="00000000" w:rsidRPr="00000000">
              <w:rPr>
                <w:rFonts w:ascii="Arial" w:cs="Arial" w:eastAsia="Arial" w:hAnsi="Arial"/>
                <w:rtl w:val="0"/>
              </w:rPr>
              <w:t xml:space="preserve">Horacio Vergara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7">
            <w:pPr>
              <w:numPr>
                <w:ilvl w:val="5"/>
                <w:numId w:val="1"/>
              </w:numPr>
              <w:ind w:left="0" w:firstLine="0"/>
              <w:rPr>
                <w:rFonts w:ascii="Tahoma" w:cs="Tahoma" w:eastAsia="Tahoma" w:hAnsi="Tahoma"/>
              </w:rPr>
            </w:pPr>
            <w:r w:rsidDel="00000000" w:rsidR="00000000" w:rsidRPr="00000000">
              <w:rPr>
                <w:rFonts w:ascii="Tahoma" w:cs="Tahoma" w:eastAsia="Tahoma" w:hAnsi="Tahoma"/>
                <w:rtl w:val="0"/>
              </w:rPr>
              <w:t xml:space="preserve">Duoc uc</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8">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A">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Josias Gonzalez</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B">
            <w:pPr>
              <w:numPr>
                <w:ilvl w:val="5"/>
                <w:numId w:val="1"/>
              </w:numPr>
              <w:ind w:left="0" w:firstLine="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C">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D">
            <w:pPr>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E">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Israel Gonzalez</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F">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1">
            <w:pPr>
              <w:numPr>
                <w:ilvl w:val="5"/>
                <w:numId w:val="1"/>
              </w:numPr>
              <w:ind w:left="0" w:firstLine="0"/>
              <w:rPr>
                <w:rFonts w:ascii="Tahoma" w:cs="Tahoma" w:eastAsia="Tahoma" w:hAnsi="Tahoma"/>
                <w:color w:val="0000ff"/>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2">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3">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4">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5">
            <w:pPr>
              <w:numPr>
                <w:ilvl w:val="5"/>
                <w:numId w:val="1"/>
              </w:numPr>
              <w:ind w:left="0" w:firstLine="0"/>
              <w:rPr>
                <w:rFonts w:ascii="Tahoma" w:cs="Tahoma" w:eastAsia="Tahoma" w:hAnsi="Tahoma"/>
                <w:color w:val="0000ff"/>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37">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38">
            <w:pPr>
              <w:tabs>
                <w:tab w:val="center" w:leader="none" w:pos="4320"/>
                <w:tab w:val="right" w:leader="none" w:pos="8640"/>
              </w:tabs>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Tema 1:</w:t>
            </w:r>
            <w:r w:rsidDel="00000000" w:rsidR="00000000" w:rsidRPr="00000000">
              <w:rPr>
                <w:rFonts w:ascii="Arial" w:cs="Arial" w:eastAsia="Arial" w:hAnsi="Arial"/>
                <w:rtl w:val="0"/>
              </w:rPr>
              <w:t xml:space="preserve"> Definición del alcance y objetivos del proyecto Capstone "Zapatillas Duoc: E-Commerce &amp; Retail Analytics".</w:t>
            </w:r>
          </w:p>
          <w:p w:rsidR="00000000" w:rsidDel="00000000" w:rsidP="00000000" w:rsidRDefault="00000000" w:rsidRPr="00000000" w14:paraId="00000039">
            <w:pPr>
              <w:tabs>
                <w:tab w:val="center" w:leader="none" w:pos="4320"/>
                <w:tab w:val="right" w:leader="none" w:pos="8640"/>
              </w:tabs>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Tema 2:</w:t>
            </w:r>
            <w:r w:rsidDel="00000000" w:rsidR="00000000" w:rsidRPr="00000000">
              <w:rPr>
                <w:rFonts w:ascii="Arial" w:cs="Arial" w:eastAsia="Arial" w:hAnsi="Arial"/>
                <w:rtl w:val="0"/>
              </w:rPr>
              <w:t xml:space="preserve"> Revisión del estado actual del problema de la PyME (Pérdidas de ~$1.800.000 CLP/mes por quiebres de stock en tallas 9, 10 y 11 US, e inventario inmovilizado).</w:t>
            </w:r>
          </w:p>
          <w:p w:rsidR="00000000" w:rsidDel="00000000" w:rsidP="00000000" w:rsidRDefault="00000000" w:rsidRPr="00000000" w14:paraId="0000003A">
            <w:pPr>
              <w:tabs>
                <w:tab w:val="center" w:leader="none" w:pos="4320"/>
                <w:tab w:val="right" w:leader="none" w:pos="8640"/>
              </w:tabs>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Tema 3:</w:t>
            </w:r>
            <w:r w:rsidDel="00000000" w:rsidR="00000000" w:rsidRPr="00000000">
              <w:rPr>
                <w:rFonts w:ascii="Arial" w:cs="Arial" w:eastAsia="Arial" w:hAnsi="Arial"/>
                <w:rtl w:val="0"/>
              </w:rPr>
              <w:t xml:space="preserve"> Asignación de roles dentro del equipo de desarrollo bajo la metodología Scrum.</w:t>
            </w:r>
          </w:p>
          <w:p w:rsidR="00000000" w:rsidDel="00000000" w:rsidP="00000000" w:rsidRDefault="00000000" w:rsidRPr="00000000" w14:paraId="0000003B">
            <w:pPr>
              <w:tabs>
                <w:tab w:val="center" w:leader="none" w:pos="4320"/>
                <w:tab w:val="right" w:leader="none" w:pos="8640"/>
              </w:tabs>
              <w:spacing w:after="120" w:line="276" w:lineRule="auto"/>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rtl w:val="0"/>
              </w:rPr>
              <w:t xml:space="preserve">Tema 4:</w:t>
            </w:r>
            <w:r w:rsidDel="00000000" w:rsidR="00000000" w:rsidRPr="00000000">
              <w:rPr>
                <w:rFonts w:ascii="Arial" w:cs="Arial" w:eastAsia="Arial" w:hAnsi="Arial"/>
                <w:rtl w:val="0"/>
              </w:rPr>
              <w:t xml:space="preserve"> Planificación de tiempos, estableciendo el cronograma estricto de 18 semanas, validación de presupuesto ($3.200.000 CLP) y tecnologías (React, Node.js, Python, PostgreSQL).</w:t>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D">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E">
            <w:pPr>
              <w:numPr>
                <w:ilvl w:val="5"/>
                <w:numId w:val="1"/>
              </w:numPr>
              <w:ind w:left="0" w:firstLine="0"/>
              <w:rPr>
                <w:rFonts w:ascii="Tahoma" w:cs="Tahoma" w:eastAsia="Tahoma" w:hAnsi="Tahoma"/>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Se dio inicio oficial al proyecto APT, alineando las metas del equipo con las expectativas de la rúbrica Capstone y el cliente "Zapatillas Duoc". Se discutió que la solución integrará un portal de ventas y un dashboard predictivo (Machine Learning) para resolver el descalce de inventario.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Se confirmó la distribución de los integrantes: Luis liderará el backend y la gestión (Scrum Master); Josías administrará las bases de datos en Supabase y el DevOps; Horacio construirá el Frontend del e-commerce; Israel se encargará del Frontend del Dashboard y QA; mientras que Bastián programará el motor predictivo en Python. Se reconoció el riesgo de falta de datos históricos, por lo cual se abordó la mitigación mediante la creación de un script de datos sintéticos. Finalmente, se aprobó el Acta de Constitución y el SRS inicial </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5"/>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4">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6">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7">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48">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9">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Arquitectura </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A">
            <w:pPr>
              <w:spacing w:after="120" w:lineRule="auto"/>
              <w:rPr>
                <w:rFonts w:ascii="Tahoma" w:cs="Tahoma" w:eastAsia="Tahoma" w:hAnsi="Tahoma"/>
              </w:rPr>
            </w:pPr>
            <w:r w:rsidDel="00000000" w:rsidR="00000000" w:rsidRPr="00000000">
              <w:rPr>
                <w:rFonts w:ascii="Tahoma" w:cs="Tahoma" w:eastAsia="Tahoma" w:hAnsi="Tahoma"/>
                <w:rtl w:val="0"/>
              </w:rPr>
              <w:t xml:space="preserve">Utilizar un patrón por capas integrando React.js, Node.js (API REST), Python (Microservicio ML) y PostgreSQL en Supabase. </w:t>
            </w:r>
          </w:p>
        </w:tc>
      </w:tr>
      <w:tr>
        <w:trPr>
          <w:cantSplit w:val="0"/>
          <w:trHeight w:val="632.812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B">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Mitigación de Riesgos </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C">
            <w:pPr>
              <w:spacing w:after="120" w:lineRule="auto"/>
              <w:rPr>
                <w:rFonts w:ascii="Tahoma" w:cs="Tahoma" w:eastAsia="Tahoma" w:hAnsi="Tahoma"/>
              </w:rPr>
            </w:pPr>
            <w:r w:rsidDel="00000000" w:rsidR="00000000" w:rsidRPr="00000000">
              <w:rPr>
                <w:rFonts w:ascii="Tahoma" w:cs="Tahoma" w:eastAsia="Tahoma" w:hAnsi="Tahoma"/>
                <w:rtl w:val="0"/>
              </w:rPr>
              <w:t xml:space="preserve">Bastián iniciará el desarrollo de un script en Python para poblar la base de datos con historial sintético de ventas para entrenar la IA.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D">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Metodología </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E">
            <w:pPr>
              <w:spacing w:after="120" w:lineRule="auto"/>
              <w:rPr>
                <w:rFonts w:ascii="Tahoma" w:cs="Tahoma" w:eastAsia="Tahoma" w:hAnsi="Tahoma"/>
              </w:rPr>
            </w:pPr>
            <w:r w:rsidDel="00000000" w:rsidR="00000000" w:rsidRPr="00000000">
              <w:rPr>
                <w:rFonts w:ascii="Tahoma" w:cs="Tahoma" w:eastAsia="Tahoma" w:hAnsi="Tahoma"/>
                <w:rtl w:val="0"/>
              </w:rPr>
              <w:t xml:space="preserve">Se trabajará con Scrum, iterando en Sprints de 2 a 3 semanas para presentar los entregables MVP al docente guía.</w:t>
            </w:r>
          </w:p>
        </w:tc>
      </w:tr>
    </w:tbl>
    <w:p w:rsidR="00000000" w:rsidDel="00000000" w:rsidP="00000000" w:rsidRDefault="00000000" w:rsidRPr="00000000" w14:paraId="0000004F">
      <w:pPr>
        <w:numPr>
          <w:ilvl w:val="5"/>
          <w:numId w:val="1"/>
        </w:numPr>
        <w:rPr/>
      </w:pPr>
      <w:r w:rsidDel="00000000" w:rsidR="00000000" w:rsidRPr="00000000">
        <w:rPr>
          <w:rtl w:val="0"/>
        </w:rPr>
      </w:r>
    </w:p>
    <w:tbl>
      <w:tblPr>
        <w:tblStyle w:val="Table6"/>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0">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4">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5">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6">
            <w:pPr>
              <w:numPr>
                <w:ilvl w:val="5"/>
                <w:numId w:val="1"/>
              </w:numPr>
              <w:ind w:left="0" w:right="-15" w:firstLine="0"/>
              <w:rPr>
                <w:rFonts w:ascii="Arial" w:cs="Arial" w:eastAsia="Arial" w:hAnsi="Arial"/>
              </w:rPr>
            </w:pPr>
            <w:r w:rsidDel="00000000" w:rsidR="00000000" w:rsidRPr="00000000">
              <w:rPr>
                <w:rFonts w:ascii="Arial" w:cs="Arial" w:eastAsia="Arial" w:hAnsi="Arial"/>
                <w:b w:val="1"/>
                <w:bCs w:val="1"/>
                <w:rtl w:val="0"/>
              </w:rPr>
              <w:t xml:space="preserve">Fase 1:</w:t>
            </w:r>
            <w:r w:rsidDel="00000000" w:rsidR="00000000" w:rsidRPr="00000000">
              <w:rPr>
                <w:rFonts w:ascii="Arial" w:cs="Arial" w:eastAsia="Arial" w:hAnsi="Arial"/>
                <w:rtl w:val="0"/>
              </w:rPr>
              <w:t xml:space="preserve"> Entrega Documento de Definición, SRS (IEEE 830) y Diagramas UML/ER (Hito 1)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7">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Semana 3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8">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Equipo Capstone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9">
            <w:pPr>
              <w:numPr>
                <w:ilvl w:val="5"/>
                <w:numId w:val="1"/>
              </w:numPr>
              <w:ind w:left="0" w:right="-15" w:firstLine="0"/>
              <w:rPr>
                <w:rFonts w:ascii="Arial" w:cs="Arial" w:eastAsia="Arial" w:hAnsi="Arial"/>
              </w:rPr>
            </w:pPr>
            <w:r w:rsidDel="00000000" w:rsidR="00000000" w:rsidRPr="00000000">
              <w:rPr>
                <w:rFonts w:ascii="Arial" w:cs="Arial" w:eastAsia="Arial" w:hAnsi="Arial"/>
                <w:b w:val="1"/>
                <w:bCs w:val="1"/>
                <w:rtl w:val="0"/>
              </w:rPr>
              <w:t xml:space="preserve">Fase 2:</w:t>
            </w:r>
            <w:r w:rsidDel="00000000" w:rsidR="00000000" w:rsidRPr="00000000">
              <w:rPr>
                <w:rFonts w:ascii="Arial" w:cs="Arial" w:eastAsia="Arial" w:hAnsi="Arial"/>
                <w:rtl w:val="0"/>
              </w:rPr>
              <w:t xml:space="preserve"> Finalizar y desplegar Modelo Relacional PostgreSQL en Supabase (Hito 2)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A">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Semana 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B">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Josías González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C">
            <w:pPr>
              <w:numPr>
                <w:ilvl w:val="5"/>
                <w:numId w:val="1"/>
              </w:numPr>
              <w:ind w:left="0" w:right="-15" w:firstLine="0"/>
              <w:rPr>
                <w:rFonts w:ascii="Arial" w:cs="Arial" w:eastAsia="Arial" w:hAnsi="Arial"/>
              </w:rPr>
            </w:pPr>
            <w:r w:rsidDel="00000000" w:rsidR="00000000" w:rsidRPr="00000000">
              <w:rPr>
                <w:rFonts w:ascii="Arial" w:cs="Arial" w:eastAsia="Arial" w:hAnsi="Arial"/>
                <w:b w:val="1"/>
                <w:bCs w:val="1"/>
                <w:rtl w:val="0"/>
              </w:rPr>
              <w:t xml:space="preserve">Fase 2:</w:t>
            </w:r>
            <w:r w:rsidDel="00000000" w:rsidR="00000000" w:rsidRPr="00000000">
              <w:rPr>
                <w:rFonts w:ascii="Arial" w:cs="Arial" w:eastAsia="Arial" w:hAnsi="Arial"/>
                <w:rtl w:val="0"/>
              </w:rPr>
              <w:t xml:space="preserve"> Completar API REST Backend y funcionalidad de Carrito de Compras (Hito 3).</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D">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Semana 8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E">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Luis Alcaide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F">
            <w:pPr>
              <w:ind w:left="0" w:right="-15" w:firstLine="0"/>
              <w:rPr>
                <w:rFonts w:ascii="Arial" w:cs="Arial" w:eastAsia="Arial" w:hAnsi="Arial"/>
                <w:b w:val="1"/>
                <w:bCs w:val="1"/>
              </w:rPr>
            </w:pPr>
            <w:r w:rsidDel="00000000" w:rsidR="00000000" w:rsidRPr="00000000">
              <w:rPr>
                <w:rFonts w:ascii="Arial" w:cs="Arial" w:eastAsia="Arial" w:hAnsi="Arial"/>
                <w:b w:val="1"/>
                <w:bCs w:val="1"/>
                <w:rtl w:val="0"/>
              </w:rPr>
              <w:t xml:space="preserve">Fase 2: Presentar MVP 1 (Portal Frontend E-Commerce Operativo) (Hito 4)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0">
            <w:pPr>
              <w:ind w:left="0" w:right="-15" w:firstLine="0"/>
              <w:rPr>
                <w:rFonts w:ascii="Arial" w:cs="Arial" w:eastAsia="Arial" w:hAnsi="Arial"/>
              </w:rPr>
            </w:pPr>
            <w:r w:rsidDel="00000000" w:rsidR="00000000" w:rsidRPr="00000000">
              <w:rPr>
                <w:rFonts w:ascii="Arial" w:cs="Arial" w:eastAsia="Arial" w:hAnsi="Arial"/>
                <w:rtl w:val="0"/>
              </w:rPr>
              <w:t xml:space="preserve">Semana 9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1">
            <w:pPr>
              <w:ind w:left="0" w:right="-15" w:firstLine="0"/>
              <w:rPr>
                <w:rFonts w:ascii="Arial" w:cs="Arial" w:eastAsia="Arial" w:hAnsi="Arial"/>
              </w:rPr>
            </w:pPr>
            <w:r w:rsidDel="00000000" w:rsidR="00000000" w:rsidRPr="00000000">
              <w:rPr>
                <w:rFonts w:ascii="Arial" w:cs="Arial" w:eastAsia="Arial" w:hAnsi="Arial"/>
                <w:rtl w:val="0"/>
              </w:rPr>
              <w:t xml:space="preserve">Horacio Vergara </w:t>
            </w:r>
          </w:p>
        </w:tc>
      </w:tr>
    </w:tbl>
    <w:p w:rsidR="00000000" w:rsidDel="00000000" w:rsidP="00000000" w:rsidRDefault="00000000" w:rsidRPr="00000000" w14:paraId="00000062">
      <w:pPr>
        <w:numPr>
          <w:ilvl w:val="5"/>
          <w:numId w:val="1"/>
        </w:numPr>
        <w:rPr/>
      </w:pPr>
      <w:r w:rsidDel="00000000" w:rsidR="00000000" w:rsidRPr="00000000">
        <w:rPr>
          <w:rtl w:val="0"/>
        </w:rPr>
      </w:r>
    </w:p>
    <w:tbl>
      <w:tblPr>
        <w:tblStyle w:val="Table7"/>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63">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64">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La reunión cerró con éxito, formalizando el Acta de Constitución y definiendo los roles y alcances del proyecto con el equipo y el docente guía.</w:t>
            </w:r>
          </w:p>
        </w:tc>
      </w:tr>
    </w:tbl>
    <w:p w:rsidR="00000000" w:rsidDel="00000000" w:rsidP="00000000" w:rsidRDefault="00000000" w:rsidRPr="00000000" w14:paraId="00000065">
      <w:pPr>
        <w:numPr>
          <w:ilvl w:val="5"/>
          <w:numId w:val="1"/>
        </w:num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numPr>
        <w:ilvl w:val="5"/>
        <w:numId w:val="1"/>
      </w:num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drawing>
        <wp:inline distB="0" distT="0" distL="0" distR="0">
          <wp:extent cx="2428875" cy="74295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8"/>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69">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6A">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1"/>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val="1"/>
    <w:rsid w:val="00C80BEE"/>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23rb5VnlNMDym+Xt3+sKreYqRw==">CgMxLjA4AHIhMXNubHJlQWxoQmF4ZTNzUGZnWWV5d3NBdTJUUE9uQUxk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2022-03-05T19:23:00Z</dcterms:created>
  <dc:creator>tisal</dc:creator>
</cp:coreProperties>
</file>