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srq6oyt9o5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Israel Adonias Gonzalez Diaz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(Id: 2131)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huitkd70ogt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Buena comunicación y organización constante con mis compañeros. 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la teoría básica; me falta llevar la protección a la práctica.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 (SQL)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Buen manejo diseñando tablas y haciendo consultas relacionales.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Inglés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textos técnicos; me falta soltura para hablarlo.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Liderazgo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Aporto activamente en las decisiones y organización del grupo.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de Proyectos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cómo medir costos y beneficios de un proyecto.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Minería de Datos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al limpiar datos y aplicar modelos predictivos.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Ética para el trabajo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 con el trabajo, los plazos y el uso correcto de datos.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9I3YlwsBkyGLhf1TzfSUN34poQ==">CgMxLjAyDmguYnNycTZveXQ5bzVvMg5oLmh1aXRrZDcwb2d0NDgAciExYy1LTUEyMlp6eGJzX0xLcFgzcTZvek84TXJUN2VqR3I=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