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Sí, se han completado las actividades proyectadas en la Carta Gantt a tiempo para esta fase.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Facilitadores: La decisión de utilizar React.js tanto en la plataforma web E-Commerce como en la aplicación de escritorio (a través de Electron) fue un gran facilitador, ya que permitió reutilizar más del 80% de los componentes de la interfaz de usuario. 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Dificultades: La principal dificultad fue el calce de horarios del equipo por las prácticas profesionales y responsabilidades personales, lo que generó cuellos de botella en la comunicación para integrar la interfaz visual con los servicios del backend.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Abordamos la falta de tiempo organizando bloques de trabajo concentrados durante los fines de semana y fijando tareas específicas en GitHub. Respecto al cambio de alcance del módulo de bodega (de App Móvil a App Desktop en Electron por motivos de seguridad), lo solucionamos adaptando rápidamente la estructura visual que ya teníamos construida en React, lo que nos evitó rehacer el trabajo desde cero.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2.6562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Evaluo mi trabajo de forma positiva por estas razones.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Me destaco en programar full stack ambas plataformas, ademas de crear y generar consultas en supabase para luego implementarlas en las plataformas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Un aspecto que mejoraría sería organizar mejor mis tiempos para poder tener aun mas comunicacion con mis compañeros y hacer reuniones mucho mas frecuentes</w:t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Tengo dudas sobre los roles.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Me gustaría preguntarle si los roles tienen que ser específicos obligatoriamente o pueden ser roles multifuncionales, por que todos nos apoyamos en diferentes aspectos entre todos aunque tenemos roles dictados todos nos apoyamos entre 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Las responsabilidades principales se mantendrán según la especialidad de cada uno. La única adición es que asignaremos la puesta a punto del prototipo para la demostración en vivo como una responsabilidad compartida entre el área de Frontend y Backend, asegurando que nada falle en la exposición.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bbrtkgxdl1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el desempeño grupal como satisfactorio y eficiente bajo presión.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positivos: La capacidad de respuesta del equipo para resolver imprevistos y la buena disposición de todos para sacar adelante las entregas a pesar de la carga de las prácticas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Aspectos a mejorar: Mejorar la frecuencia de la comunicación diaria. Debemos evitar asumir cosas y centralizar todas las dudas en el grupo de trabajo de forma inmediata.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8025UmRLoc5SstSAYRayFQ44WQ==">CgMxLjAyDmguN2JicnRrZ3hkbDFvOAByITF4MVBUd193Q2RrbGtKQnJ6MTBrMHJHS0ZRLXlsSU5Yeg==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