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AE644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智能通讯录</w:t>
      </w:r>
    </w:p>
    <w:p w14:paraId="02FC641F">
      <w:pPr>
        <w:rPr>
          <w:rFonts w:hint="eastAsia"/>
        </w:rPr>
      </w:pPr>
      <w:r>
        <w:rPr>
          <w:rFonts w:hint="eastAsia"/>
        </w:rPr>
        <w:t>一、 项目背景</w:t>
      </w:r>
    </w:p>
    <w:p w14:paraId="29170A69">
      <w:pPr>
        <w:rPr>
          <w:rFonts w:hint="eastAsia" w:eastAsiaTheme="minorEastAsia"/>
          <w:lang w:eastAsia="zh-CN"/>
        </w:rPr>
      </w:pPr>
      <w:r>
        <w:rPr>
          <w:rFonts w:hint="eastAsia"/>
        </w:rPr>
        <w:t>我们需要设计并实现一个高效、智能的移动端通讯录管理工具</w:t>
      </w:r>
      <w:r>
        <w:rPr>
          <w:rFonts w:hint="eastAsia"/>
          <w:lang w:eastAsia="zh-CN"/>
        </w:rPr>
        <w:t>。</w:t>
      </w:r>
    </w:p>
    <w:p w14:paraId="35592D5E">
      <w:pPr>
        <w:rPr>
          <w:rFonts w:hint="eastAsia"/>
        </w:rPr>
      </w:pPr>
      <w:r>
        <w:rPr>
          <w:rFonts w:hint="eastAsia"/>
        </w:rPr>
        <w:t>二、 核心功能需求</w:t>
      </w:r>
    </w:p>
    <w:p w14:paraId="131AF578">
      <w:pPr>
        <w:rPr>
          <w:rFonts w:hint="eastAsia"/>
        </w:rPr>
      </w:pPr>
      <w:r>
        <w:rPr>
          <w:rFonts w:hint="eastAsia"/>
        </w:rPr>
        <w:t>请围绕以下功能点完成产品</w:t>
      </w:r>
      <w:bookmarkStart w:id="0" w:name="_GoBack"/>
      <w:bookmarkEnd w:id="0"/>
      <w:r>
        <w:rPr>
          <w:rFonts w:hint="eastAsia"/>
        </w:rPr>
        <w:t>设计与原型实现：</w:t>
      </w:r>
    </w:p>
    <w:p w14:paraId="35EB21B7">
      <w:pPr>
        <w:rPr>
          <w:rFonts w:hint="eastAsia"/>
        </w:rPr>
      </w:pPr>
    </w:p>
    <w:p w14:paraId="4EF282C4">
      <w:pPr>
        <w:rPr>
          <w:rFonts w:hint="eastAsia"/>
        </w:rPr>
      </w:pPr>
      <w:r>
        <w:rPr>
          <w:rFonts w:hint="eastAsia"/>
        </w:rPr>
        <w:t>全能通讯录管理：</w:t>
      </w:r>
    </w:p>
    <w:p w14:paraId="272D3520">
      <w:pPr>
        <w:rPr>
          <w:rFonts w:hint="eastAsia"/>
        </w:rPr>
      </w:pPr>
      <w:r>
        <w:rPr>
          <w:rFonts w:hint="eastAsia"/>
        </w:rPr>
        <w:t>实现联系人的完整 CRUD（增删改查）流程。</w:t>
      </w:r>
    </w:p>
    <w:p w14:paraId="537B6B8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增：导入现有通讯录数据、页面新增、粘贴框快速识别抓取、拍照名片OCR快速识别抓取</w:t>
      </w:r>
    </w:p>
    <w:p w14:paraId="528A66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删：页面删除、一键清空（二重确认）</w:t>
      </w:r>
    </w:p>
    <w:p w14:paraId="5526CE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改：页面修改</w:t>
      </w:r>
    </w:p>
    <w:p w14:paraId="62BC0DA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查：页面查询</w:t>
      </w:r>
    </w:p>
    <w:p w14:paraId="6770FC3A">
      <w:pPr>
        <w:rPr>
          <w:rFonts w:hint="default"/>
          <w:lang w:val="en-US" w:eastAsia="zh-CN"/>
        </w:rPr>
      </w:pPr>
    </w:p>
    <w:p w14:paraId="5E0583AC">
      <w:pPr>
        <w:rPr>
          <w:rFonts w:hint="eastAsia"/>
        </w:rPr>
      </w:pPr>
      <w:r>
        <w:rPr>
          <w:rFonts w:hint="eastAsia"/>
        </w:rPr>
        <w:t>支持多字段存储（姓名、多组电话、</w:t>
      </w:r>
      <w:r>
        <w:rPr>
          <w:rFonts w:hint="eastAsia"/>
          <w:lang w:val="en-US" w:eastAsia="zh-CN"/>
        </w:rPr>
        <w:t>邮箱、</w:t>
      </w:r>
      <w:r>
        <w:rPr>
          <w:rFonts w:hint="eastAsia"/>
        </w:rPr>
        <w:t>头像、公司、备注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添加时间、上一次联系时间、联系统计电话x次、短信x次、联系人标签</w:t>
      </w:r>
      <w:r>
        <w:rPr>
          <w:rFonts w:hint="eastAsia"/>
        </w:rPr>
        <w:t>）。</w:t>
      </w:r>
    </w:p>
    <w:p w14:paraId="384734B1">
      <w:pPr>
        <w:rPr>
          <w:rFonts w:hint="eastAsia"/>
        </w:rPr>
      </w:pPr>
    </w:p>
    <w:p w14:paraId="60C5CA83">
      <w:pPr>
        <w:rPr>
          <w:rFonts w:hint="eastAsia"/>
        </w:rPr>
      </w:pPr>
      <w:r>
        <w:rPr>
          <w:rFonts w:hint="eastAsia"/>
        </w:rPr>
        <w:t>系统能力集成：</w:t>
      </w:r>
    </w:p>
    <w:p w14:paraId="327996CC">
      <w:pPr>
        <w:rPr>
          <w:rFonts w:hint="eastAsia"/>
        </w:rPr>
      </w:pPr>
      <w:r>
        <w:rPr>
          <w:rFonts w:hint="eastAsia"/>
        </w:rPr>
        <w:t>在联系人详情页，可直接点击触发拨号盘通话、调起系统短信编辑器发短信。</w:t>
      </w:r>
    </w:p>
    <w:p w14:paraId="61DE2853">
      <w:pPr>
        <w:rPr>
          <w:rFonts w:hint="eastAsia"/>
        </w:rPr>
      </w:pPr>
    </w:p>
    <w:p w14:paraId="36B902F6">
      <w:pPr>
        <w:rPr>
          <w:rFonts w:hint="eastAsia"/>
        </w:rPr>
      </w:pPr>
      <w:r>
        <w:rPr>
          <w:rFonts w:hint="eastAsia"/>
        </w:rPr>
        <w:t>智能排重与合并逻辑：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87"/>
        <w:gridCol w:w="1140"/>
        <w:gridCol w:w="1517"/>
      </w:tblGrid>
      <w:tr w14:paraId="0B2DC41E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95150C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匹配条件</w:t>
            </w:r>
          </w:p>
        </w:tc>
        <w:tc>
          <w:tcPr>
            <w:tcW w:w="0" w:type="auto"/>
            <w:shd w:val="clear"/>
            <w:vAlign w:val="center"/>
          </w:tcPr>
          <w:p w14:paraId="61BF3A8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风险等级</w:t>
            </w:r>
          </w:p>
        </w:tc>
        <w:tc>
          <w:tcPr>
            <w:tcW w:w="0" w:type="auto"/>
            <w:shd w:val="clear"/>
            <w:vAlign w:val="center"/>
          </w:tcPr>
          <w:p w14:paraId="3DC47C7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是否进入确认</w:t>
            </w:r>
          </w:p>
        </w:tc>
      </w:tr>
      <w:tr w14:paraId="11D01B4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59CA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姓名相同 + 手机号相同</w:t>
            </w:r>
          </w:p>
        </w:tc>
        <w:tc>
          <w:tcPr>
            <w:tcW w:w="0" w:type="auto"/>
            <w:shd w:val="clear"/>
            <w:vAlign w:val="center"/>
          </w:tcPr>
          <w:p w14:paraId="0E9812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🔴 极高</w:t>
            </w:r>
          </w:p>
        </w:tc>
        <w:tc>
          <w:tcPr>
            <w:tcW w:w="0" w:type="auto"/>
            <w:shd w:val="clear"/>
            <w:vAlign w:val="center"/>
          </w:tcPr>
          <w:p w14:paraId="0F5597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15D2C11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C9BE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4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手机号相同 + 姓名不同</w:t>
            </w:r>
          </w:p>
        </w:tc>
        <w:tc>
          <w:tcPr>
            <w:tcW w:w="0" w:type="auto"/>
            <w:shd w:val="clear"/>
            <w:vAlign w:val="center"/>
          </w:tcPr>
          <w:p w14:paraId="1B1201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🔴 高</w:t>
            </w:r>
          </w:p>
        </w:tc>
        <w:tc>
          <w:tcPr>
            <w:tcW w:w="0" w:type="auto"/>
            <w:shd w:val="clear"/>
            <w:vAlign w:val="center"/>
          </w:tcPr>
          <w:p w14:paraId="0C02FB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7743C9D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C9E7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姓名相同 + 公司相同</w:t>
            </w:r>
          </w:p>
        </w:tc>
        <w:tc>
          <w:tcPr>
            <w:tcW w:w="0" w:type="auto"/>
            <w:shd w:val="clear"/>
            <w:vAlign w:val="center"/>
          </w:tcPr>
          <w:p w14:paraId="66CDDF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🟠 中</w:t>
            </w:r>
          </w:p>
        </w:tc>
        <w:tc>
          <w:tcPr>
            <w:tcW w:w="0" w:type="auto"/>
            <w:shd w:val="clear"/>
            <w:vAlign w:val="center"/>
          </w:tcPr>
          <w:p w14:paraId="685B73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225B435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7124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姓名高度相似 + 手机号不同</w:t>
            </w:r>
          </w:p>
        </w:tc>
        <w:tc>
          <w:tcPr>
            <w:tcW w:w="0" w:type="auto"/>
            <w:shd w:val="clear"/>
            <w:vAlign w:val="center"/>
          </w:tcPr>
          <w:p w14:paraId="72682C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🟠 中</w:t>
            </w:r>
          </w:p>
        </w:tc>
        <w:tc>
          <w:tcPr>
            <w:tcW w:w="0" w:type="auto"/>
            <w:shd w:val="clear"/>
            <w:vAlign w:val="center"/>
          </w:tcPr>
          <w:p w14:paraId="1A2860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是</w:t>
            </w:r>
          </w:p>
        </w:tc>
      </w:tr>
      <w:tr w14:paraId="5CCFA75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51C8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仅姓名相同</w:t>
            </w:r>
          </w:p>
        </w:tc>
        <w:tc>
          <w:tcPr>
            <w:tcW w:w="0" w:type="auto"/>
            <w:shd w:val="clear"/>
            <w:vAlign w:val="center"/>
          </w:tcPr>
          <w:p w14:paraId="2A888F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🟡 低</w:t>
            </w:r>
          </w:p>
        </w:tc>
        <w:tc>
          <w:tcPr>
            <w:tcW w:w="0" w:type="auto"/>
            <w:shd w:val="clear"/>
            <w:vAlign w:val="center"/>
          </w:tcPr>
          <w:p w14:paraId="6E36B1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可不提示</w:t>
            </w:r>
          </w:p>
        </w:tc>
      </w:tr>
      <w:tr w14:paraId="119CB6F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08BB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仅公司相同</w:t>
            </w:r>
          </w:p>
        </w:tc>
        <w:tc>
          <w:tcPr>
            <w:tcW w:w="0" w:type="auto"/>
            <w:shd w:val="clear"/>
            <w:vAlign w:val="center"/>
          </w:tcPr>
          <w:p w14:paraId="3B0C1B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⚪ 很低</w:t>
            </w:r>
          </w:p>
        </w:tc>
        <w:tc>
          <w:tcPr>
            <w:tcW w:w="0" w:type="auto"/>
            <w:shd w:val="clear"/>
            <w:vAlign w:val="center"/>
          </w:tcPr>
          <w:p w14:paraId="32C975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不处理</w:t>
            </w:r>
          </w:p>
        </w:tc>
      </w:tr>
    </w:tbl>
    <w:p w14:paraId="6FE16FD5">
      <w:pPr>
        <w:rPr>
          <w:rFonts w:hint="eastAsia"/>
        </w:rPr>
      </w:pPr>
    </w:p>
    <w:p w14:paraId="21D20D1D">
      <w:pPr>
        <w:rPr>
          <w:rFonts w:hint="eastAsia"/>
        </w:rPr>
      </w:pPr>
    </w:p>
    <w:p w14:paraId="2D7AF2E0">
      <w:pPr>
        <w:rPr>
          <w:rFonts w:hint="eastAsia" w:eastAsiaTheme="minorEastAsia"/>
          <w:lang w:eastAsia="zh-CN"/>
        </w:rPr>
      </w:pPr>
      <w:r>
        <w:rPr>
          <w:rFonts w:hint="eastAsia"/>
        </w:rPr>
        <w:t>自动识别：系统需具备扫描逻辑，能识别姓名相同、电话相同或高度相似的重复项</w:t>
      </w:r>
      <w:r>
        <w:rPr>
          <w:rFonts w:hint="eastAsia"/>
          <w:lang w:eastAsia="zh-CN"/>
        </w:rPr>
        <w:t>。</w:t>
      </w:r>
    </w:p>
    <w:p w14:paraId="2C359AD8">
      <w:pPr>
        <w:rPr>
          <w:rFonts w:hint="eastAsia"/>
        </w:rPr>
      </w:pPr>
    </w:p>
    <w:p w14:paraId="2932EF64">
      <w:pPr>
        <w:rPr>
          <w:rFonts w:hint="eastAsia"/>
        </w:rPr>
      </w:pPr>
      <w:r>
        <w:rPr>
          <w:rFonts w:hint="eastAsia"/>
          <w:lang w:val="en-US" w:eastAsia="zh-CN"/>
        </w:rPr>
        <w:t>重复确认</w:t>
      </w:r>
      <w:r>
        <w:rPr>
          <w:rFonts w:hint="eastAsia"/>
        </w:rPr>
        <w:t>：设计一套“重复确认”流程，将识别出的重复信息汇总展示，由用户确认后进行逻辑合并，确保</w:t>
      </w:r>
      <w:r>
        <w:rPr>
          <w:rFonts w:hint="eastAsia"/>
          <w:lang w:val="en-US" w:eastAsia="zh-CN"/>
        </w:rPr>
        <w:t>用户的</w:t>
      </w:r>
      <w:r>
        <w:rPr>
          <w:rFonts w:hint="eastAsia"/>
        </w:rPr>
        <w:t>数据不丢失。</w:t>
      </w:r>
    </w:p>
    <w:p w14:paraId="188C7805">
      <w:pPr>
        <w:rPr>
          <w:rFonts w:hint="eastAsia"/>
        </w:rPr>
      </w:pPr>
    </w:p>
    <w:p w14:paraId="09BCEC15">
      <w:pPr>
        <w:rPr>
          <w:rFonts w:hint="eastAsia"/>
        </w:rPr>
      </w:pPr>
      <w:r>
        <w:rPr>
          <w:rFonts w:hint="eastAsia"/>
        </w:rPr>
        <w:t>跨端分享与流转 (Deep Linking)：</w:t>
      </w:r>
    </w:p>
    <w:p w14:paraId="66B3A3E3">
      <w:pPr>
        <w:rPr>
          <w:rFonts w:hint="eastAsia"/>
        </w:rPr>
      </w:pPr>
      <w:r>
        <w:rPr>
          <w:rFonts w:hint="eastAsia"/>
        </w:rPr>
        <w:t>支持名片分享至微信（H5 链接形式）。</w:t>
      </w:r>
    </w:p>
    <w:p w14:paraId="145826C1">
      <w:pPr>
        <w:rPr>
          <w:rFonts w:hint="eastAsia"/>
        </w:rPr>
      </w:pPr>
    </w:p>
    <w:p w14:paraId="2D9FB979">
      <w:pPr>
        <w:rPr>
          <w:rFonts w:hint="eastAsia"/>
        </w:rPr>
      </w:pPr>
      <w:r>
        <w:rPr>
          <w:rFonts w:hint="eastAsia"/>
        </w:rPr>
        <w:t>跳转逻辑设计：若接收端手机已安装本 App，点击分享链接应直接跳转至 App 内对应详情页；若未安装，则展示 H5 详情页并提供 App 下载引导。</w:t>
      </w:r>
    </w:p>
    <w:p w14:paraId="0020D1AD">
      <w:pPr>
        <w:rPr>
          <w:rFonts w:hint="eastAsia"/>
        </w:rPr>
      </w:pPr>
    </w:p>
    <w:p w14:paraId="7EF26B6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使用引导：首次进入时，进入使用步骤引导功能。</w:t>
      </w:r>
    </w:p>
    <w:p w14:paraId="4EF83E62">
      <w:pPr>
        <w:rPr>
          <w:rFonts w:hint="default"/>
          <w:lang w:val="en-US" w:eastAsia="zh-CN"/>
        </w:rPr>
      </w:pPr>
    </w:p>
    <w:p w14:paraId="429EA6F6">
      <w:pPr>
        <w:rPr>
          <w:rFonts w:hint="eastAsia"/>
        </w:rPr>
      </w:pPr>
      <w:r>
        <w:rPr>
          <w:rFonts w:hint="eastAsia"/>
        </w:rPr>
        <w:t>产品深度：（如：空状态处理、合并时的 Loading 状态、权限申请逻辑等）。</w:t>
      </w:r>
    </w:p>
    <w:p w14:paraId="0817DA1D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2FBC87"/>
    <w:rsid w:val="0A7F0803"/>
    <w:rsid w:val="2FCBFE7A"/>
    <w:rsid w:val="3DFC9B08"/>
    <w:rsid w:val="3FEFF3E4"/>
    <w:rsid w:val="5BBFA7C7"/>
    <w:rsid w:val="5F2FBC87"/>
    <w:rsid w:val="5FBF8DDA"/>
    <w:rsid w:val="5FFB2992"/>
    <w:rsid w:val="678FA2B1"/>
    <w:rsid w:val="6ABE079D"/>
    <w:rsid w:val="6F7FB1A7"/>
    <w:rsid w:val="7DCF4BBF"/>
    <w:rsid w:val="7FD64678"/>
    <w:rsid w:val="9EF6D816"/>
    <w:rsid w:val="B7CFE843"/>
    <w:rsid w:val="B7EFDA15"/>
    <w:rsid w:val="BD736694"/>
    <w:rsid w:val="BEDFA468"/>
    <w:rsid w:val="DBFE2BA9"/>
    <w:rsid w:val="DFAEC3FA"/>
    <w:rsid w:val="DFF64323"/>
    <w:rsid w:val="E3BF782D"/>
    <w:rsid w:val="EA7DDAC1"/>
    <w:rsid w:val="F777F483"/>
    <w:rsid w:val="F7DFC949"/>
    <w:rsid w:val="FD77D64A"/>
    <w:rsid w:val="FDFA9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2026-09-22T15:10:00Z</dcterms:created>
  <dc:creator>Adonis.</dc:creator>
  <cp:lastModifiedBy>Adonis.</cp:lastModifiedBy>
  <dcterms:modified xsi:type="dcterms:W3CDTF">2026-09-22T16:42:22Z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40C8AD86DB08A21FE429B26A3356B64A_41</vt:lpwstr>
  </property>
</Properties>
</file>