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657" w:rsidRDefault="00CB5855">
      <w:pPr>
        <w:rPr>
          <w:sz w:val="52"/>
          <w:szCs w:val="52"/>
        </w:rPr>
      </w:pPr>
      <w:r>
        <w:rPr>
          <w:sz w:val="52"/>
          <w:szCs w:val="52"/>
        </w:rPr>
        <w:t>Characters</w:t>
      </w:r>
    </w:p>
    <w:p w:rsidR="00CB5855" w:rsidRPr="00CB5855" w:rsidRDefault="00CB5855" w:rsidP="00CB5855">
      <w:pPr>
        <w:shd w:val="clear" w:color="auto" w:fill="FFFFFF"/>
        <w:spacing w:before="72" w:after="0" w:line="240" w:lineRule="auto"/>
        <w:outlineLvl w:val="2"/>
        <w:rPr>
          <w:rFonts w:ascii="Arial" w:eastAsia="Times New Roman" w:hAnsi="Arial" w:cs="Arial"/>
          <w:b/>
          <w:bCs/>
          <w:color w:val="000000"/>
          <w:sz w:val="29"/>
          <w:szCs w:val="29"/>
          <w:lang w:eastAsia="en-GB"/>
        </w:rPr>
      </w:pPr>
      <w:r w:rsidRPr="00CB5855">
        <w:rPr>
          <w:rFonts w:ascii="Arial" w:eastAsia="Times New Roman" w:hAnsi="Arial" w:cs="Arial"/>
          <w:b/>
          <w:bCs/>
          <w:color w:val="000000"/>
          <w:sz w:val="29"/>
          <w:szCs w:val="29"/>
          <w:lang w:eastAsia="en-GB"/>
        </w:rPr>
        <w:t>Aksumite Empire</w:t>
      </w:r>
    </w:p>
    <w:p w:rsidR="00CB5855" w:rsidRPr="00CB5855" w:rsidRDefault="00CB5855" w:rsidP="00CB5855">
      <w:pPr>
        <w:shd w:val="clear" w:color="auto" w:fill="FFFFFF"/>
        <w:spacing w:before="120" w:after="120" w:line="240" w:lineRule="auto"/>
        <w:rPr>
          <w:rFonts w:ascii="Arial" w:eastAsia="Times New Roman" w:hAnsi="Arial" w:cs="Arial"/>
          <w:color w:val="202122"/>
          <w:sz w:val="21"/>
          <w:szCs w:val="21"/>
          <w:lang w:eastAsia="en-GB"/>
        </w:rPr>
      </w:pPr>
      <w:r w:rsidRPr="00CB5855">
        <w:rPr>
          <w:rFonts w:ascii="Arial" w:eastAsia="Times New Roman" w:hAnsi="Arial" w:cs="Arial"/>
          <w:color w:val="202122"/>
          <w:sz w:val="21"/>
          <w:szCs w:val="21"/>
          <w:lang w:eastAsia="en-GB"/>
        </w:rPr>
        <w:t>The churches of Lalibela were preceded by the Kedemit Mikael, believed by local tradition to be the first Christian church built in the area. It was commissioned by Aksumite King Kaleb sometime after he founded the city of Roha in the 6th century AD</w:t>
      </w:r>
    </w:p>
    <w:p w:rsidR="00CB5855" w:rsidRPr="00CB5855" w:rsidRDefault="00CB5855" w:rsidP="00CB5855">
      <w:pPr>
        <w:shd w:val="clear" w:color="auto" w:fill="FFFFFF"/>
        <w:spacing w:before="72" w:after="0" w:line="240" w:lineRule="auto"/>
        <w:outlineLvl w:val="2"/>
        <w:rPr>
          <w:rFonts w:ascii="Arial" w:eastAsia="Times New Roman" w:hAnsi="Arial" w:cs="Arial"/>
          <w:b/>
          <w:bCs/>
          <w:color w:val="000000"/>
          <w:sz w:val="29"/>
          <w:szCs w:val="29"/>
          <w:lang w:eastAsia="en-GB"/>
        </w:rPr>
      </w:pPr>
      <w:r w:rsidRPr="00CB5855">
        <w:rPr>
          <w:rFonts w:ascii="Arial" w:eastAsia="Times New Roman" w:hAnsi="Arial" w:cs="Arial"/>
          <w:b/>
          <w:bCs/>
          <w:color w:val="000000"/>
          <w:sz w:val="29"/>
          <w:szCs w:val="29"/>
          <w:lang w:eastAsia="en-GB"/>
        </w:rPr>
        <w:t>Zagwe Dynasty</w:t>
      </w:r>
    </w:p>
    <w:p w:rsidR="00CB5855" w:rsidRPr="00CB5855" w:rsidRDefault="00CB5855" w:rsidP="00CB5855">
      <w:pPr>
        <w:shd w:val="clear" w:color="auto" w:fill="FFFFFF"/>
        <w:spacing w:before="120" w:after="120" w:line="240" w:lineRule="auto"/>
        <w:rPr>
          <w:rFonts w:ascii="Arial" w:eastAsia="Times New Roman" w:hAnsi="Arial" w:cs="Arial"/>
          <w:color w:val="202122"/>
          <w:sz w:val="21"/>
          <w:szCs w:val="21"/>
          <w:lang w:eastAsia="en-GB"/>
        </w:rPr>
      </w:pPr>
      <w:r w:rsidRPr="00CB5855">
        <w:rPr>
          <w:rFonts w:ascii="Arial" w:eastAsia="Times New Roman" w:hAnsi="Arial" w:cs="Arial"/>
          <w:color w:val="202122"/>
          <w:sz w:val="21"/>
          <w:szCs w:val="21"/>
          <w:lang w:eastAsia="en-GB"/>
        </w:rPr>
        <w:t>According to local tradition, the churches are said to have been built during the </w:t>
      </w:r>
      <w:hyperlink r:id="rId4" w:tooltip="Zagwe Dynasty" w:history="1">
        <w:r w:rsidRPr="00CB5855">
          <w:rPr>
            <w:rFonts w:ascii="Arial" w:eastAsia="Times New Roman" w:hAnsi="Arial" w:cs="Arial"/>
            <w:color w:val="0645AD"/>
            <w:sz w:val="21"/>
            <w:szCs w:val="21"/>
            <w:u w:val="single"/>
            <w:lang w:eastAsia="en-GB"/>
          </w:rPr>
          <w:t>Zagwe Dynasty</w:t>
        </w:r>
      </w:hyperlink>
      <w:r w:rsidRPr="00CB5855">
        <w:rPr>
          <w:rFonts w:ascii="Arial" w:eastAsia="Times New Roman" w:hAnsi="Arial" w:cs="Arial"/>
          <w:color w:val="202122"/>
          <w:sz w:val="21"/>
          <w:szCs w:val="21"/>
          <w:lang w:eastAsia="en-GB"/>
        </w:rPr>
        <w:t> and under the rule of King </w:t>
      </w:r>
      <w:hyperlink r:id="rId5" w:tooltip="Gebre Mesqel Lalibela" w:history="1">
        <w:r w:rsidRPr="00CB5855">
          <w:rPr>
            <w:rFonts w:ascii="Arial" w:eastAsia="Times New Roman" w:hAnsi="Arial" w:cs="Arial"/>
            <w:color w:val="0645AD"/>
            <w:sz w:val="21"/>
            <w:szCs w:val="21"/>
            <w:u w:val="single"/>
            <w:lang w:eastAsia="en-GB"/>
          </w:rPr>
          <w:t>Gebre Mesqel Lalibela</w:t>
        </w:r>
      </w:hyperlink>
      <w:hyperlink r:id="rId6" w:anchor="cite_note-:1-4" w:history="1">
        <w:r w:rsidRPr="00CB5855">
          <w:rPr>
            <w:rFonts w:ascii="Arial" w:eastAsia="Times New Roman" w:hAnsi="Arial" w:cs="Arial"/>
            <w:color w:val="0645AD"/>
            <w:sz w:val="17"/>
            <w:szCs w:val="17"/>
            <w:u w:val="single"/>
            <w:vertAlign w:val="superscript"/>
            <w:lang w:eastAsia="en-GB"/>
          </w:rPr>
          <w:t>[4]</w:t>
        </w:r>
      </w:hyperlink>
      <w:r w:rsidRPr="00CB5855">
        <w:rPr>
          <w:rFonts w:ascii="Arial" w:eastAsia="Times New Roman" w:hAnsi="Arial" w:cs="Arial"/>
          <w:color w:val="202122"/>
          <w:sz w:val="21"/>
          <w:szCs w:val="21"/>
          <w:lang w:eastAsia="en-GB"/>
        </w:rPr>
        <w:t xml:space="preserve"> (r. ca. 1189-1227AD), although it is more likely that they evolved into their current form over the course of several phases of construction and alteration of </w:t>
      </w:r>
      <w:r w:rsidRPr="00CB5855">
        <w:rPr>
          <w:rFonts w:ascii="Arial" w:eastAsia="Times New Roman" w:hAnsi="Arial" w:cs="Arial"/>
          <w:color w:val="202122"/>
          <w:sz w:val="21"/>
          <w:szCs w:val="21"/>
          <w:lang w:eastAsia="en-GB"/>
        </w:rPr>
        <w:t>pre-existing</w:t>
      </w:r>
      <w:r w:rsidRPr="00CB5855">
        <w:rPr>
          <w:rFonts w:ascii="Arial" w:eastAsia="Times New Roman" w:hAnsi="Arial" w:cs="Arial"/>
          <w:color w:val="202122"/>
          <w:sz w:val="21"/>
          <w:szCs w:val="21"/>
          <w:lang w:eastAsia="en-GB"/>
        </w:rPr>
        <w:t xml:space="preserve"> structures</w:t>
      </w:r>
    </w:p>
    <w:p w:rsidR="00CB5855" w:rsidRPr="00CB5855" w:rsidRDefault="00CB5855" w:rsidP="00CB5855">
      <w:pPr>
        <w:shd w:val="clear" w:color="auto" w:fill="FFFFFF"/>
        <w:spacing w:before="72" w:after="0" w:line="240" w:lineRule="auto"/>
        <w:outlineLvl w:val="2"/>
        <w:rPr>
          <w:rFonts w:ascii="Arial" w:eastAsia="Times New Roman" w:hAnsi="Arial" w:cs="Arial"/>
          <w:b/>
          <w:bCs/>
          <w:color w:val="000000"/>
          <w:sz w:val="29"/>
          <w:szCs w:val="29"/>
          <w:lang w:eastAsia="en-GB"/>
        </w:rPr>
      </w:pPr>
      <w:r w:rsidRPr="00CB5855">
        <w:rPr>
          <w:rFonts w:ascii="Arial" w:eastAsia="Times New Roman" w:hAnsi="Arial" w:cs="Arial"/>
          <w:b/>
          <w:bCs/>
          <w:color w:val="000000"/>
          <w:sz w:val="29"/>
          <w:szCs w:val="29"/>
          <w:lang w:eastAsia="en-GB"/>
        </w:rPr>
        <w:t xml:space="preserve">20th </w:t>
      </w:r>
      <w:proofErr w:type="gramStart"/>
      <w:r w:rsidRPr="00CB5855">
        <w:rPr>
          <w:rFonts w:ascii="Arial" w:eastAsia="Times New Roman" w:hAnsi="Arial" w:cs="Arial"/>
          <w:b/>
          <w:bCs/>
          <w:color w:val="000000"/>
          <w:sz w:val="29"/>
          <w:szCs w:val="29"/>
          <w:lang w:eastAsia="en-GB"/>
        </w:rPr>
        <w:t>century</w:t>
      </w:r>
      <w:r w:rsidRPr="00CB5855">
        <w:rPr>
          <w:rFonts w:ascii="Arial" w:eastAsia="Times New Roman" w:hAnsi="Arial" w:cs="Arial"/>
          <w:color w:val="54595D"/>
          <w:sz w:val="24"/>
          <w:szCs w:val="24"/>
          <w:lang w:eastAsia="en-GB"/>
        </w:rPr>
        <w:t>[</w:t>
      </w:r>
      <w:proofErr w:type="gramEnd"/>
    </w:p>
    <w:p w:rsidR="00CB5855" w:rsidRPr="00CB5855" w:rsidRDefault="00CB5855" w:rsidP="00CB5855">
      <w:pPr>
        <w:shd w:val="clear" w:color="auto" w:fill="FFFFFF"/>
        <w:spacing w:before="120" w:after="120" w:line="240" w:lineRule="auto"/>
        <w:rPr>
          <w:rFonts w:ascii="Arial" w:eastAsia="Times New Roman" w:hAnsi="Arial" w:cs="Arial"/>
          <w:color w:val="202122"/>
          <w:sz w:val="21"/>
          <w:szCs w:val="21"/>
          <w:lang w:eastAsia="en-GB"/>
        </w:rPr>
      </w:pPr>
      <w:r w:rsidRPr="00CB5855">
        <w:rPr>
          <w:rFonts w:ascii="Arial" w:eastAsia="Times New Roman" w:hAnsi="Arial" w:cs="Arial"/>
          <w:color w:val="202122"/>
          <w:sz w:val="21"/>
          <w:szCs w:val="21"/>
          <w:lang w:eastAsia="en-GB"/>
        </w:rPr>
        <w:t>The site of the rock-hewn churches of Lalibela was first included on the UNESCO World Heritage List in 1978.</w:t>
      </w:r>
      <w:hyperlink r:id="rId7" w:anchor="cite_note-7" w:history="1">
        <w:r w:rsidRPr="00CB5855">
          <w:rPr>
            <w:rFonts w:ascii="Arial" w:eastAsia="Times New Roman" w:hAnsi="Arial" w:cs="Arial"/>
            <w:color w:val="0645AD"/>
            <w:sz w:val="17"/>
            <w:szCs w:val="17"/>
            <w:u w:val="single"/>
            <w:vertAlign w:val="superscript"/>
            <w:lang w:eastAsia="en-GB"/>
          </w:rPr>
          <w:t>[7]</w:t>
        </w:r>
      </w:hyperlink>
    </w:p>
    <w:p w:rsidR="00CB5855" w:rsidRPr="00CB5855" w:rsidRDefault="00CB5855" w:rsidP="00CB585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GB"/>
        </w:rPr>
      </w:pPr>
      <w:r w:rsidRPr="00CB5855">
        <w:rPr>
          <w:rFonts w:ascii="Georgia" w:eastAsia="Times New Roman" w:hAnsi="Georgia" w:cs="Times New Roman"/>
          <w:color w:val="000000"/>
          <w:sz w:val="36"/>
          <w:szCs w:val="36"/>
          <w:lang w:eastAsia="en-GB"/>
        </w:rPr>
        <w:t xml:space="preserve">Religious significance and </w:t>
      </w:r>
      <w:r w:rsidRPr="00CB5855">
        <w:rPr>
          <w:rFonts w:ascii="Georgia" w:eastAsia="Times New Roman" w:hAnsi="Georgia" w:cs="Times New Roman"/>
          <w:color w:val="000000"/>
          <w:sz w:val="36"/>
          <w:szCs w:val="36"/>
          <w:lang w:eastAsia="en-GB"/>
        </w:rPr>
        <w:t>function</w:t>
      </w:r>
      <w:r w:rsidRPr="00CB5855">
        <w:rPr>
          <w:rFonts w:ascii="Arial" w:eastAsia="Times New Roman" w:hAnsi="Arial" w:cs="Arial"/>
          <w:color w:val="54595D"/>
          <w:sz w:val="24"/>
          <w:szCs w:val="24"/>
          <w:lang w:eastAsia="en-GB"/>
        </w:rPr>
        <w:t xml:space="preserve"> [</w:t>
      </w:r>
    </w:p>
    <w:p w:rsidR="00CB5855" w:rsidRPr="00CB5855" w:rsidRDefault="00CB5855" w:rsidP="00CB5855">
      <w:pPr>
        <w:shd w:val="clear" w:color="auto" w:fill="FFFFFF"/>
        <w:spacing w:before="120" w:after="120" w:line="240" w:lineRule="auto"/>
        <w:rPr>
          <w:rFonts w:ascii="Arial" w:eastAsia="Times New Roman" w:hAnsi="Arial" w:cs="Arial"/>
          <w:color w:val="202122"/>
          <w:sz w:val="21"/>
          <w:szCs w:val="21"/>
          <w:lang w:eastAsia="en-GB"/>
        </w:rPr>
      </w:pPr>
      <w:r w:rsidRPr="00CB5855">
        <w:rPr>
          <w:rFonts w:ascii="Arial" w:eastAsia="Times New Roman" w:hAnsi="Arial" w:cs="Arial"/>
          <w:color w:val="202122"/>
          <w:sz w:val="21"/>
          <w:szCs w:val="21"/>
          <w:lang w:eastAsia="en-GB"/>
        </w:rPr>
        <w:t>The Churches of Lalibela hold important religious significance for Ethiopian Orthodox Christians as together they form a pilgrimage site with particular spiritual and symbolic value with a layout representing the holy city of Jerusalem. The site continues to be used for daily worship and prayer, the celebration of religious festivals like Genna,</w:t>
      </w:r>
      <w:hyperlink r:id="rId8" w:anchor="cite_note-:1-4" w:history="1">
        <w:r w:rsidRPr="00CB5855">
          <w:rPr>
            <w:rFonts w:ascii="Arial" w:eastAsia="Times New Roman" w:hAnsi="Arial" w:cs="Arial"/>
            <w:color w:val="0645AD"/>
            <w:sz w:val="17"/>
            <w:szCs w:val="17"/>
            <w:u w:val="single"/>
            <w:vertAlign w:val="superscript"/>
            <w:lang w:eastAsia="en-GB"/>
          </w:rPr>
          <w:t>[4]</w:t>
        </w:r>
      </w:hyperlink>
      <w:hyperlink r:id="rId9" w:anchor="cite_note-:2-2" w:history="1">
        <w:r w:rsidRPr="00CB5855">
          <w:rPr>
            <w:rFonts w:ascii="Arial" w:eastAsia="Times New Roman" w:hAnsi="Arial" w:cs="Arial"/>
            <w:color w:val="0645AD"/>
            <w:sz w:val="17"/>
            <w:szCs w:val="17"/>
            <w:u w:val="single"/>
            <w:vertAlign w:val="superscript"/>
            <w:lang w:eastAsia="en-GB"/>
          </w:rPr>
          <w:t>[2]</w:t>
        </w:r>
      </w:hyperlink>
      <w:r w:rsidRPr="00CB5855">
        <w:rPr>
          <w:rFonts w:ascii="Arial" w:eastAsia="Times New Roman" w:hAnsi="Arial" w:cs="Arial"/>
          <w:color w:val="202122"/>
          <w:sz w:val="21"/>
          <w:szCs w:val="21"/>
          <w:lang w:eastAsia="en-GB"/>
        </w:rPr>
        <w:t> as a home to clergy,</w:t>
      </w:r>
      <w:hyperlink r:id="rId10" w:anchor="cite_note-:1-4" w:history="1">
        <w:r w:rsidRPr="00CB5855">
          <w:rPr>
            <w:rFonts w:ascii="Arial" w:eastAsia="Times New Roman" w:hAnsi="Arial" w:cs="Arial"/>
            <w:color w:val="0645AD"/>
            <w:sz w:val="17"/>
            <w:szCs w:val="17"/>
            <w:u w:val="single"/>
            <w:vertAlign w:val="superscript"/>
            <w:lang w:eastAsia="en-GB"/>
          </w:rPr>
          <w:t>[4]</w:t>
        </w:r>
      </w:hyperlink>
      <w:r w:rsidRPr="00CB5855">
        <w:rPr>
          <w:rFonts w:ascii="Arial" w:eastAsia="Times New Roman" w:hAnsi="Arial" w:cs="Arial"/>
          <w:color w:val="202122"/>
          <w:sz w:val="21"/>
          <w:szCs w:val="21"/>
          <w:lang w:eastAsia="en-GB"/>
        </w:rPr>
        <w:t> and as a place which increasingly brings together religious adherents and leaders every year.</w:t>
      </w:r>
      <w:hyperlink r:id="rId11" w:anchor="cite_note-:2-2" w:history="1">
        <w:r w:rsidRPr="00CB5855">
          <w:rPr>
            <w:rFonts w:ascii="Arial" w:eastAsia="Times New Roman" w:hAnsi="Arial" w:cs="Arial"/>
            <w:color w:val="0645AD"/>
            <w:sz w:val="17"/>
            <w:szCs w:val="17"/>
            <w:u w:val="single"/>
            <w:vertAlign w:val="superscript"/>
            <w:lang w:eastAsia="en-GB"/>
          </w:rPr>
          <w:t>[2]</w:t>
        </w:r>
      </w:hyperlink>
    </w:p>
    <w:p w:rsidR="00CB5855" w:rsidRPr="00CB5855" w:rsidRDefault="00CB5855" w:rsidP="00CB585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GB"/>
        </w:rPr>
      </w:pPr>
      <w:r w:rsidRPr="00CB5855">
        <w:rPr>
          <w:rFonts w:ascii="Georgia" w:eastAsia="Times New Roman" w:hAnsi="Georgia" w:cs="Times New Roman"/>
          <w:color w:val="000000"/>
          <w:sz w:val="36"/>
          <w:szCs w:val="36"/>
          <w:lang w:eastAsia="en-GB"/>
        </w:rPr>
        <w:t>Architecture</w:t>
      </w:r>
    </w:p>
    <w:p w:rsidR="00CB5855" w:rsidRPr="00CB5855" w:rsidRDefault="00CB5855" w:rsidP="00CB5855">
      <w:pPr>
        <w:shd w:val="clear" w:color="auto" w:fill="FFFFFF"/>
        <w:spacing w:before="120" w:after="120" w:line="240" w:lineRule="auto"/>
        <w:rPr>
          <w:rFonts w:ascii="Arial" w:eastAsia="Times New Roman" w:hAnsi="Arial" w:cs="Arial"/>
          <w:color w:val="202122"/>
          <w:sz w:val="21"/>
          <w:szCs w:val="21"/>
          <w:lang w:eastAsia="en-GB"/>
        </w:rPr>
      </w:pPr>
      <w:r w:rsidRPr="00CB5855">
        <w:rPr>
          <w:rFonts w:ascii="Arial" w:eastAsia="Times New Roman" w:hAnsi="Arial" w:cs="Arial"/>
          <w:color w:val="202122"/>
          <w:sz w:val="21"/>
          <w:szCs w:val="21"/>
          <w:lang w:eastAsia="en-GB"/>
        </w:rPr>
        <w:t xml:space="preserve">The churches are each unique, giving the site an architectural diversity that is evident by the human figures of bas-reliefs inside Bet Golgotha; and the </w:t>
      </w:r>
      <w:r w:rsidRPr="00CB5855">
        <w:rPr>
          <w:rFonts w:ascii="Arial" w:eastAsia="Times New Roman" w:hAnsi="Arial" w:cs="Arial"/>
          <w:color w:val="202122"/>
          <w:sz w:val="21"/>
          <w:szCs w:val="21"/>
          <w:lang w:eastAsia="en-GB"/>
        </w:rPr>
        <w:t>colourful</w:t>
      </w:r>
      <w:r w:rsidRPr="00CB5855">
        <w:rPr>
          <w:rFonts w:ascii="Arial" w:eastAsia="Times New Roman" w:hAnsi="Arial" w:cs="Arial"/>
          <w:color w:val="202122"/>
          <w:sz w:val="21"/>
          <w:szCs w:val="21"/>
          <w:lang w:eastAsia="en-GB"/>
        </w:rPr>
        <w:t xml:space="preserve"> paintings of geometrical designs and biblical scenes in Bet Mariam.</w:t>
      </w:r>
      <w:hyperlink r:id="rId12" w:anchor="cite_note-:1-4" w:history="1">
        <w:r w:rsidRPr="00CB5855">
          <w:rPr>
            <w:rFonts w:ascii="Arial" w:eastAsia="Times New Roman" w:hAnsi="Arial" w:cs="Arial"/>
            <w:color w:val="0645AD"/>
            <w:sz w:val="17"/>
            <w:szCs w:val="17"/>
            <w:u w:val="single"/>
            <w:vertAlign w:val="superscript"/>
            <w:lang w:eastAsia="en-GB"/>
          </w:rPr>
          <w:t>[4]</w:t>
        </w:r>
      </w:hyperlink>
    </w:p>
    <w:p w:rsidR="00CB5855" w:rsidRPr="00CB5855" w:rsidRDefault="00CB5855" w:rsidP="00CB5855">
      <w:pPr>
        <w:shd w:val="clear" w:color="auto" w:fill="FFFFFF"/>
        <w:spacing w:before="120" w:after="120" w:line="240" w:lineRule="auto"/>
        <w:rPr>
          <w:rFonts w:ascii="Arial" w:eastAsia="Times New Roman" w:hAnsi="Arial" w:cs="Arial"/>
          <w:color w:val="202122"/>
          <w:sz w:val="21"/>
          <w:szCs w:val="21"/>
          <w:lang w:eastAsia="en-GB"/>
        </w:rPr>
      </w:pPr>
      <w:r w:rsidRPr="00CB5855">
        <w:rPr>
          <w:rFonts w:ascii="Arial" w:eastAsia="Times New Roman" w:hAnsi="Arial" w:cs="Arial"/>
          <w:color w:val="202122"/>
          <w:sz w:val="21"/>
          <w:szCs w:val="21"/>
          <w:lang w:eastAsia="en-GB"/>
        </w:rPr>
        <w:t>Mouldings</w:t>
      </w:r>
      <w:r w:rsidRPr="00CB5855">
        <w:rPr>
          <w:rFonts w:ascii="Arial" w:eastAsia="Times New Roman" w:hAnsi="Arial" w:cs="Arial"/>
          <w:color w:val="202122"/>
          <w:sz w:val="21"/>
          <w:szCs w:val="21"/>
          <w:lang w:eastAsia="en-GB"/>
        </w:rPr>
        <w:t xml:space="preserve"> and string courses divide larger structural shapes into smaller sections in many of the churches.</w:t>
      </w:r>
      <w:hyperlink r:id="rId13" w:anchor="cite_note-:1-4" w:history="1">
        <w:r w:rsidRPr="00CB5855">
          <w:rPr>
            <w:rFonts w:ascii="Arial" w:eastAsia="Times New Roman" w:hAnsi="Arial" w:cs="Arial"/>
            <w:color w:val="0645AD"/>
            <w:sz w:val="17"/>
            <w:szCs w:val="17"/>
            <w:u w:val="single"/>
            <w:vertAlign w:val="superscript"/>
            <w:lang w:eastAsia="en-GB"/>
          </w:rPr>
          <w:t>[4]</w:t>
        </w:r>
      </w:hyperlink>
    </w:p>
    <w:p w:rsidR="00CB5855" w:rsidRPr="00CB5855" w:rsidRDefault="00CB5855" w:rsidP="00CB5855">
      <w:pPr>
        <w:shd w:val="clear" w:color="auto" w:fill="FFFFFF"/>
        <w:spacing w:before="72" w:after="0" w:line="240" w:lineRule="auto"/>
        <w:outlineLvl w:val="2"/>
        <w:rPr>
          <w:rFonts w:ascii="Arial" w:eastAsia="Times New Roman" w:hAnsi="Arial" w:cs="Arial"/>
          <w:b/>
          <w:bCs/>
          <w:color w:val="000000"/>
          <w:sz w:val="29"/>
          <w:szCs w:val="29"/>
          <w:lang w:eastAsia="en-GB"/>
        </w:rPr>
      </w:pPr>
      <w:r w:rsidRPr="00CB5855">
        <w:rPr>
          <w:rFonts w:ascii="Arial" w:eastAsia="Times New Roman" w:hAnsi="Arial" w:cs="Arial"/>
          <w:b/>
          <w:bCs/>
          <w:color w:val="000000"/>
          <w:sz w:val="29"/>
          <w:szCs w:val="29"/>
          <w:lang w:eastAsia="en-GB"/>
        </w:rPr>
        <w:t>Construction</w:t>
      </w:r>
    </w:p>
    <w:p w:rsidR="00CB5855" w:rsidRPr="00CB5855" w:rsidRDefault="00CB5855" w:rsidP="00CB5855">
      <w:pPr>
        <w:shd w:val="clear" w:color="auto" w:fill="FFFFFF"/>
        <w:spacing w:before="120" w:after="120" w:line="240" w:lineRule="auto"/>
        <w:rPr>
          <w:rFonts w:ascii="Arial" w:eastAsia="Times New Roman" w:hAnsi="Arial" w:cs="Arial"/>
          <w:color w:val="202122"/>
          <w:sz w:val="21"/>
          <w:szCs w:val="21"/>
          <w:lang w:eastAsia="en-GB"/>
        </w:rPr>
      </w:pPr>
      <w:r w:rsidRPr="00CB5855">
        <w:rPr>
          <w:rFonts w:ascii="Arial" w:eastAsia="Times New Roman" w:hAnsi="Arial" w:cs="Arial"/>
          <w:color w:val="202122"/>
          <w:sz w:val="21"/>
          <w:szCs w:val="21"/>
          <w:lang w:eastAsia="en-GB"/>
        </w:rPr>
        <w:t>The construction of the churches are thought to have taken place in 3 phases.</w:t>
      </w:r>
      <w:hyperlink r:id="rId14" w:anchor="cite_note-:4-5" w:history="1">
        <w:r w:rsidRPr="00CB5855">
          <w:rPr>
            <w:rFonts w:ascii="Arial" w:eastAsia="Times New Roman" w:hAnsi="Arial" w:cs="Arial"/>
            <w:color w:val="0645AD"/>
            <w:sz w:val="17"/>
            <w:szCs w:val="17"/>
            <w:u w:val="single"/>
            <w:vertAlign w:val="superscript"/>
            <w:lang w:eastAsia="en-GB"/>
          </w:rPr>
          <w:t>[5]</w:t>
        </w:r>
      </w:hyperlink>
    </w:p>
    <w:p w:rsidR="00CB5855" w:rsidRPr="00CB5855" w:rsidRDefault="00CB5855" w:rsidP="00CB5855">
      <w:pPr>
        <w:shd w:val="clear" w:color="auto" w:fill="FFFFFF"/>
        <w:spacing w:before="120" w:after="120" w:line="240" w:lineRule="auto"/>
        <w:rPr>
          <w:rFonts w:ascii="Arial" w:eastAsia="Times New Roman" w:hAnsi="Arial" w:cs="Arial"/>
          <w:color w:val="202122"/>
          <w:sz w:val="21"/>
          <w:szCs w:val="21"/>
          <w:lang w:eastAsia="en-GB"/>
        </w:rPr>
      </w:pPr>
      <w:r w:rsidRPr="00CB5855">
        <w:rPr>
          <w:rFonts w:ascii="Arial" w:eastAsia="Times New Roman" w:hAnsi="Arial" w:cs="Arial"/>
          <w:color w:val="202122"/>
          <w:sz w:val="21"/>
          <w:szCs w:val="21"/>
          <w:lang w:eastAsia="en-GB"/>
        </w:rPr>
        <w:t xml:space="preserve">All 11 churches were the result of a process using the basic tools of hammers and chisels to excavate trenches surrounding the monolithic and semi-monolithic structures as well as a system of tunnels which connected two separate groups of the churches with each other out of the </w:t>
      </w:r>
      <w:proofErr w:type="spellStart"/>
      <w:r w:rsidRPr="00CB5855">
        <w:rPr>
          <w:rFonts w:ascii="Arial" w:eastAsia="Times New Roman" w:hAnsi="Arial" w:cs="Arial"/>
          <w:color w:val="202122"/>
          <w:sz w:val="21"/>
          <w:szCs w:val="21"/>
          <w:lang w:eastAsia="en-GB"/>
        </w:rPr>
        <w:t>scoriaceous</w:t>
      </w:r>
      <w:proofErr w:type="spellEnd"/>
      <w:r w:rsidRPr="00CB5855">
        <w:rPr>
          <w:rFonts w:ascii="Arial" w:eastAsia="Times New Roman" w:hAnsi="Arial" w:cs="Arial"/>
          <w:color w:val="202122"/>
          <w:sz w:val="21"/>
          <w:szCs w:val="21"/>
          <w:lang w:eastAsia="en-GB"/>
        </w:rPr>
        <w:t xml:space="preserve"> basalt.</w:t>
      </w:r>
      <w:hyperlink r:id="rId15" w:anchor="cite_note-:0-1" w:history="1">
        <w:r w:rsidRPr="00CB5855">
          <w:rPr>
            <w:rFonts w:ascii="Arial" w:eastAsia="Times New Roman" w:hAnsi="Arial" w:cs="Arial"/>
            <w:color w:val="0645AD"/>
            <w:sz w:val="17"/>
            <w:szCs w:val="17"/>
            <w:u w:val="single"/>
            <w:vertAlign w:val="superscript"/>
            <w:lang w:eastAsia="en-GB"/>
          </w:rPr>
          <w:t>[1</w:t>
        </w:r>
        <w:proofErr w:type="gramStart"/>
        <w:r w:rsidRPr="00CB5855">
          <w:rPr>
            <w:rFonts w:ascii="Arial" w:eastAsia="Times New Roman" w:hAnsi="Arial" w:cs="Arial"/>
            <w:color w:val="0645AD"/>
            <w:sz w:val="17"/>
            <w:szCs w:val="17"/>
            <w:u w:val="single"/>
            <w:vertAlign w:val="superscript"/>
            <w:lang w:eastAsia="en-GB"/>
          </w:rPr>
          <w:t>]</w:t>
        </w:r>
        <w:proofErr w:type="gramEnd"/>
      </w:hyperlink>
      <w:hyperlink r:id="rId16" w:anchor="cite_note-8" w:history="1">
        <w:r w:rsidRPr="00CB5855">
          <w:rPr>
            <w:rFonts w:ascii="Arial" w:eastAsia="Times New Roman" w:hAnsi="Arial" w:cs="Arial"/>
            <w:color w:val="0645AD"/>
            <w:sz w:val="17"/>
            <w:szCs w:val="17"/>
            <w:u w:val="single"/>
            <w:vertAlign w:val="superscript"/>
            <w:lang w:eastAsia="en-GB"/>
          </w:rPr>
          <w:t>[8]</w:t>
        </w:r>
      </w:hyperlink>
      <w:r w:rsidRPr="00CB5855">
        <w:rPr>
          <w:rFonts w:ascii="Arial" w:eastAsia="Times New Roman" w:hAnsi="Arial" w:cs="Arial"/>
          <w:color w:val="202122"/>
          <w:sz w:val="21"/>
          <w:szCs w:val="21"/>
          <w:lang w:eastAsia="en-GB"/>
        </w:rPr>
        <w:t> The "construction" was done from </w:t>
      </w:r>
      <w:hyperlink r:id="rId17" w:tooltip="Top-down construction (page does not exist)" w:history="1">
        <w:r w:rsidRPr="00CB5855">
          <w:rPr>
            <w:rFonts w:ascii="Arial" w:eastAsia="Times New Roman" w:hAnsi="Arial" w:cs="Arial"/>
            <w:color w:val="BA0000"/>
            <w:sz w:val="21"/>
            <w:szCs w:val="21"/>
            <w:u w:val="single"/>
            <w:lang w:eastAsia="en-GB"/>
          </w:rPr>
          <w:t>top to down</w:t>
        </w:r>
      </w:hyperlink>
      <w:r w:rsidRPr="00CB5855">
        <w:rPr>
          <w:rFonts w:ascii="Arial" w:eastAsia="Times New Roman" w:hAnsi="Arial" w:cs="Arial"/>
          <w:color w:val="202122"/>
          <w:sz w:val="21"/>
          <w:szCs w:val="21"/>
          <w:lang w:eastAsia="en-GB"/>
        </w:rPr>
        <w:t>.</w:t>
      </w:r>
    </w:p>
    <w:p w:rsidR="00CB5855" w:rsidRPr="00CB5855" w:rsidRDefault="00CB5855" w:rsidP="00CB585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GB"/>
        </w:rPr>
      </w:pPr>
      <w:r w:rsidRPr="00CB5855">
        <w:rPr>
          <w:rFonts w:ascii="Georgia" w:eastAsia="Times New Roman" w:hAnsi="Georgia" w:cs="Times New Roman"/>
          <w:color w:val="000000"/>
          <w:sz w:val="36"/>
          <w:szCs w:val="36"/>
          <w:lang w:eastAsia="en-GB"/>
        </w:rPr>
        <w:t>Conservation</w:t>
      </w:r>
      <w:r>
        <w:rPr>
          <w:rFonts w:ascii="Georgia" w:eastAsia="Times New Roman" w:hAnsi="Georgia" w:cs="Times New Roman"/>
          <w:color w:val="000000"/>
          <w:sz w:val="36"/>
          <w:szCs w:val="36"/>
          <w:lang w:eastAsia="en-GB"/>
        </w:rPr>
        <w:t xml:space="preserve"> </w:t>
      </w:r>
    </w:p>
    <w:p w:rsidR="00CB5855" w:rsidRPr="00CB5855" w:rsidRDefault="00CB5855" w:rsidP="00CB5855">
      <w:pPr>
        <w:shd w:val="clear" w:color="auto" w:fill="FFFFFF"/>
        <w:spacing w:before="72" w:after="0" w:line="240" w:lineRule="auto"/>
        <w:outlineLvl w:val="2"/>
        <w:rPr>
          <w:rFonts w:ascii="Arial" w:eastAsia="Times New Roman" w:hAnsi="Arial" w:cs="Arial"/>
          <w:b/>
          <w:bCs/>
          <w:color w:val="000000"/>
          <w:sz w:val="29"/>
          <w:szCs w:val="29"/>
          <w:lang w:eastAsia="en-GB"/>
        </w:rPr>
      </w:pPr>
      <w:r w:rsidRPr="00CB5855">
        <w:rPr>
          <w:rFonts w:ascii="Arial" w:eastAsia="Times New Roman" w:hAnsi="Arial" w:cs="Arial"/>
          <w:b/>
          <w:bCs/>
          <w:color w:val="000000"/>
          <w:sz w:val="29"/>
          <w:szCs w:val="29"/>
          <w:lang w:eastAsia="en-GB"/>
        </w:rPr>
        <w:t>Difficulties with conservation from 2000s-</w:t>
      </w:r>
      <w:proofErr w:type="gramStart"/>
      <w:r w:rsidRPr="00CB5855">
        <w:rPr>
          <w:rFonts w:ascii="Arial" w:eastAsia="Times New Roman" w:hAnsi="Arial" w:cs="Arial"/>
          <w:b/>
          <w:bCs/>
          <w:color w:val="000000"/>
          <w:sz w:val="29"/>
          <w:szCs w:val="29"/>
          <w:lang w:eastAsia="en-GB"/>
        </w:rPr>
        <w:t>onward</w:t>
      </w:r>
      <w:r w:rsidRPr="00CB5855">
        <w:rPr>
          <w:rFonts w:ascii="Arial" w:eastAsia="Times New Roman" w:hAnsi="Arial" w:cs="Arial"/>
          <w:color w:val="54595D"/>
          <w:sz w:val="24"/>
          <w:szCs w:val="24"/>
          <w:lang w:eastAsia="en-GB"/>
        </w:rPr>
        <w:t>[</w:t>
      </w:r>
      <w:proofErr w:type="gramEnd"/>
    </w:p>
    <w:p w:rsidR="00CB5855" w:rsidRPr="00CB5855" w:rsidRDefault="00CB5855" w:rsidP="00CB5855">
      <w:pPr>
        <w:shd w:val="clear" w:color="auto" w:fill="FFFFFF"/>
        <w:spacing w:before="120" w:after="120" w:line="240" w:lineRule="auto"/>
        <w:rPr>
          <w:rFonts w:ascii="Arial" w:eastAsia="Times New Roman" w:hAnsi="Arial" w:cs="Arial"/>
          <w:color w:val="202122"/>
          <w:sz w:val="21"/>
          <w:szCs w:val="21"/>
          <w:lang w:eastAsia="en-GB"/>
        </w:rPr>
      </w:pPr>
      <w:r w:rsidRPr="00CB5855">
        <w:rPr>
          <w:rFonts w:ascii="Arial" w:eastAsia="Times New Roman" w:hAnsi="Arial" w:cs="Arial"/>
          <w:color w:val="202122"/>
          <w:sz w:val="21"/>
          <w:szCs w:val="21"/>
          <w:lang w:eastAsia="en-GB"/>
        </w:rPr>
        <w:t>Several recent conservation and restoration projects have been implemented at the site, but have been flawed in execution. A project in which the American Embassy is funding the restoration of Bet Gabriel-Rafael and subsequently Bet Golgotha-Mikael has seen issues emerge between the various parties involved in the project regarding understanding of its full scope. There has been a lack of adequate communication and sharing of information regarding project plans between the Authority for Research and Conservation of Cultural Heritage (ARCCH) and the local committee and church.</w:t>
      </w:r>
      <w:r w:rsidRPr="00CB5855">
        <w:rPr>
          <w:rFonts w:ascii="Arial" w:eastAsia="Times New Roman" w:hAnsi="Arial" w:cs="Arial"/>
          <w:color w:val="202122"/>
          <w:sz w:val="21"/>
          <w:szCs w:val="21"/>
          <w:lang w:eastAsia="en-GB"/>
        </w:rPr>
        <w:t xml:space="preserve"> </w:t>
      </w:r>
    </w:p>
    <w:p w:rsidR="00CB5855" w:rsidRPr="00CB5855" w:rsidRDefault="00CB5855">
      <w:pPr>
        <w:rPr>
          <w:sz w:val="24"/>
          <w:szCs w:val="24"/>
        </w:rPr>
      </w:pPr>
      <w:bookmarkStart w:id="0" w:name="_GoBack"/>
      <w:bookmarkEnd w:id="0"/>
    </w:p>
    <w:sectPr w:rsidR="00CB5855" w:rsidRPr="00CB5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855"/>
    <w:rsid w:val="00CB5855"/>
    <w:rsid w:val="00FE7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91D1D-BAFF-4414-8F7F-52B0C9A6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22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ck-Hewn_Churches,_Lalibela" TargetMode="External"/><Relationship Id="rId13" Type="http://schemas.openxmlformats.org/officeDocument/2006/relationships/hyperlink" Target="https://en.wikipedia.org/wiki/Rock-Hewn_Churches,_Lalibela"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Rock-Hewn_Churches,_Lalibela" TargetMode="External"/><Relationship Id="rId12" Type="http://schemas.openxmlformats.org/officeDocument/2006/relationships/hyperlink" Target="https://en.wikipedia.org/wiki/Rock-Hewn_Churches,_Lalibela" TargetMode="External"/><Relationship Id="rId17" Type="http://schemas.openxmlformats.org/officeDocument/2006/relationships/hyperlink" Target="https://en.wikipedia.org/w/index.php?title=Top-down_construction&amp;action=edit&amp;redlink=1" TargetMode="External"/><Relationship Id="rId2" Type="http://schemas.openxmlformats.org/officeDocument/2006/relationships/settings" Target="settings.xml"/><Relationship Id="rId16" Type="http://schemas.openxmlformats.org/officeDocument/2006/relationships/hyperlink" Target="https://en.wikipedia.org/wiki/Rock-Hewn_Churches,_Lalibela" TargetMode="External"/><Relationship Id="rId1" Type="http://schemas.openxmlformats.org/officeDocument/2006/relationships/styles" Target="styles.xml"/><Relationship Id="rId6" Type="http://schemas.openxmlformats.org/officeDocument/2006/relationships/hyperlink" Target="https://en.wikipedia.org/wiki/Rock-Hewn_Churches,_Lalibela" TargetMode="External"/><Relationship Id="rId11" Type="http://schemas.openxmlformats.org/officeDocument/2006/relationships/hyperlink" Target="https://en.wikipedia.org/wiki/Rock-Hewn_Churches,_Lalibela" TargetMode="External"/><Relationship Id="rId5" Type="http://schemas.openxmlformats.org/officeDocument/2006/relationships/hyperlink" Target="https://en.wikipedia.org/wiki/Gebre_Mesqel_Lalibela" TargetMode="External"/><Relationship Id="rId15" Type="http://schemas.openxmlformats.org/officeDocument/2006/relationships/hyperlink" Target="https://en.wikipedia.org/wiki/Rock-Hewn_Churches,_Lalibela" TargetMode="External"/><Relationship Id="rId10" Type="http://schemas.openxmlformats.org/officeDocument/2006/relationships/hyperlink" Target="https://en.wikipedia.org/wiki/Rock-Hewn_Churches,_Lalibela" TargetMode="External"/><Relationship Id="rId19" Type="http://schemas.openxmlformats.org/officeDocument/2006/relationships/theme" Target="theme/theme1.xml"/><Relationship Id="rId4" Type="http://schemas.openxmlformats.org/officeDocument/2006/relationships/hyperlink" Target="https://en.wikipedia.org/wiki/Zagwe_Dynasty" TargetMode="External"/><Relationship Id="rId9" Type="http://schemas.openxmlformats.org/officeDocument/2006/relationships/hyperlink" Target="https://en.wikipedia.org/wiki/Rock-Hewn_Churches,_Lalibela" TargetMode="External"/><Relationship Id="rId14" Type="http://schemas.openxmlformats.org/officeDocument/2006/relationships/hyperlink" Target="https://en.wikipedia.org/wiki/Rock-Hewn_Churches,_Lalibe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2021-02-16T17:57:00Z</dcterms:created>
  <dcterms:modified xsi:type="dcterms:W3CDTF">2021-02-16T18:01:00Z</dcterms:modified>
</cp:coreProperties>
</file>