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line="360" w:lineRule="auto"/>
        <w:ind w:firstLine="723" w:firstLineChars="200"/>
        <w:jc w:val="center"/>
        <w:textAlignment w:val="auto"/>
        <w:rPr>
          <w:rFonts w:hint="eastAsia" w:asciiTheme="minorEastAsia" w:hAnsiTheme="minorEastAsia" w:cstheme="minorEastAsia"/>
          <w:b/>
          <w:bCs/>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723" w:firstLineChars="200"/>
        <w:jc w:val="center"/>
        <w:textAlignment w:val="auto"/>
        <w:rPr>
          <w:rFonts w:hint="eastAsia" w:asciiTheme="minorEastAsia" w:hAnsiTheme="minorEastAsia" w:cstheme="minorEastAsia"/>
          <w:b/>
          <w:bCs/>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723" w:firstLineChars="200"/>
        <w:jc w:val="center"/>
        <w:textAlignment w:val="auto"/>
        <w:rPr>
          <w:rFonts w:hint="eastAsia" w:asciiTheme="minorEastAsia" w:hAnsiTheme="minorEastAsia" w:cstheme="minorEastAsia"/>
          <w:b/>
          <w:bCs/>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723" w:firstLineChars="200"/>
        <w:jc w:val="center"/>
        <w:textAlignment w:val="auto"/>
        <w:rPr>
          <w:rFonts w:hint="eastAsia" w:asciiTheme="minorEastAsia" w:hAnsiTheme="minorEastAsia" w:cstheme="minorEastAsia"/>
          <w:b/>
          <w:bCs/>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heme="minorEastAsia" w:hAnsiTheme="minorEastAsia" w:eastAsiaTheme="minorEastAsia" w:cstheme="minorEastAsia"/>
          <w:b/>
          <w:bCs/>
          <w:sz w:val="36"/>
          <w:szCs w:val="36"/>
        </w:rPr>
      </w:pPr>
      <w:r>
        <w:rPr>
          <w:rFonts w:hint="eastAsia" w:asciiTheme="minorEastAsia" w:hAnsiTheme="minorEastAsia" w:cstheme="minorEastAsia"/>
          <w:b/>
          <w:bCs/>
          <w:sz w:val="36"/>
          <w:szCs w:val="36"/>
          <w:lang w:val="en-US" w:eastAsia="zh-CN"/>
        </w:rPr>
        <w:t>砂糖代理</w:t>
      </w:r>
      <w:r>
        <w:rPr>
          <w:rFonts w:hint="eastAsia" w:asciiTheme="minorEastAsia" w:hAnsiTheme="minorEastAsia" w:cstheme="minorEastAsia"/>
          <w:b/>
          <w:bCs/>
          <w:sz w:val="36"/>
          <w:szCs w:val="36"/>
          <w:lang w:eastAsia="zh-CN"/>
        </w:rPr>
        <w:t>（</w:t>
      </w:r>
      <w:r>
        <w:rPr>
          <w:rFonts w:hint="eastAsia" w:asciiTheme="minorEastAsia" w:hAnsiTheme="minorEastAsia" w:cstheme="minorEastAsia"/>
          <w:b/>
          <w:bCs/>
          <w:sz w:val="36"/>
          <w:szCs w:val="36"/>
          <w:lang w:val="en-US" w:eastAsia="zh-CN"/>
        </w:rPr>
        <w:t>SGA）</w:t>
      </w:r>
      <w:r>
        <w:rPr>
          <w:rFonts w:hint="eastAsia" w:asciiTheme="minorEastAsia" w:hAnsiTheme="minorEastAsia" w:eastAsiaTheme="minorEastAsia" w:cstheme="minorEastAsia"/>
          <w:b/>
          <w:bCs/>
          <w:sz w:val="36"/>
          <w:szCs w:val="36"/>
        </w:rPr>
        <w:t>使用说明</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Theme="minorEastAsia" w:hAnsiTheme="minorEastAsia" w:cstheme="minorEastAsia"/>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640" w:firstLineChars="200"/>
        <w:jc w:val="center"/>
        <w:textAlignment w:val="auto"/>
        <w:rPr>
          <w:rFonts w:hint="eastAsia" w:asciiTheme="minorEastAsia" w:hAnsiTheme="minorEastAsia" w:cstheme="minorEastAsia"/>
          <w:sz w:val="32"/>
          <w:szCs w:val="32"/>
          <w:lang w:val="en-US" w:eastAsia="zh-CN"/>
        </w:rPr>
      </w:pPr>
      <w:r>
        <w:rPr>
          <w:rFonts w:hint="eastAsia" w:asciiTheme="minorEastAsia" w:hAnsiTheme="minorEastAsia" w:cstheme="minorEastAsia"/>
          <w:sz w:val="32"/>
          <w:szCs w:val="32"/>
          <w:lang w:val="en-US" w:eastAsia="zh-CN"/>
        </w:rPr>
        <w:drawing>
          <wp:anchor distT="0" distB="0" distL="114300" distR="114300" simplePos="0" relativeHeight="251661312" behindDoc="0" locked="0" layoutInCell="1" allowOverlap="1">
            <wp:simplePos x="0" y="0"/>
            <wp:positionH relativeFrom="column">
              <wp:posOffset>1398270</wp:posOffset>
            </wp:positionH>
            <wp:positionV relativeFrom="paragraph">
              <wp:posOffset>360680</wp:posOffset>
            </wp:positionV>
            <wp:extent cx="2720975" cy="2720975"/>
            <wp:effectExtent l="0" t="0" r="0" b="0"/>
            <wp:wrapTopAndBottom/>
            <wp:docPr id="12" name="图片 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
                    <pic:cNvPicPr>
                      <a:picLocks noChangeAspect="1"/>
                    </pic:cNvPicPr>
                  </pic:nvPicPr>
                  <pic:blipFill>
                    <a:blip r:embed="rId4"/>
                    <a:stretch>
                      <a:fillRect/>
                    </a:stretch>
                  </pic:blipFill>
                  <pic:spPr>
                    <a:xfrm>
                      <a:off x="0" y="0"/>
                      <a:ext cx="2720975" cy="272097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ind w:firstLine="640" w:firstLineChars="200"/>
        <w:jc w:val="center"/>
        <w:textAlignment w:val="auto"/>
        <w:rPr>
          <w:rFonts w:hint="eastAsia" w:asciiTheme="minorEastAsia" w:hAnsiTheme="minorEastAsia" w:cstheme="minorEastAsia"/>
          <w:sz w:val="32"/>
          <w:szCs w:val="32"/>
          <w:lang w:val="en-US" w:eastAsia="zh-CN"/>
        </w:rPr>
      </w:pPr>
      <w:r>
        <w:rPr>
          <w:rFonts w:hint="eastAsia" w:asciiTheme="minorEastAsia" w:hAnsiTheme="minorEastAsia" w:cstheme="minorEastAsia"/>
          <w:sz w:val="32"/>
          <w:szCs w:val="32"/>
          <w:lang w:val="en-US" w:eastAsia="zh-CN"/>
        </w:rPr>
        <w:t>项目地址：</w:t>
      </w:r>
    </w:p>
    <w:p>
      <w:pPr>
        <w:keepNext w:val="0"/>
        <w:keepLines w:val="0"/>
        <w:pageBreakBefore w:val="0"/>
        <w:widowControl w:val="0"/>
        <w:kinsoku/>
        <w:wordWrap/>
        <w:overflowPunct/>
        <w:topLinePunct w:val="0"/>
        <w:autoSpaceDE/>
        <w:autoSpaceDN/>
        <w:bidi w:val="0"/>
        <w:adjustRightInd/>
        <w:snapToGrid/>
        <w:spacing w:line="360" w:lineRule="auto"/>
        <w:ind w:firstLine="640" w:firstLineChars="200"/>
        <w:jc w:val="center"/>
        <w:textAlignment w:val="auto"/>
        <w:rPr>
          <w:rFonts w:hint="eastAsia" w:asciiTheme="minorEastAsia" w:hAnsiTheme="minorEastAsia" w:cstheme="minorEastAsia"/>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640" w:firstLineChars="200"/>
        <w:jc w:val="center"/>
        <w:textAlignment w:val="auto"/>
        <w:rPr>
          <w:rFonts w:hint="eastAsia" w:asciiTheme="minorEastAsia" w:hAnsiTheme="minorEastAsia" w:cstheme="minorEastAsia"/>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640" w:firstLineChars="200"/>
        <w:jc w:val="center"/>
        <w:textAlignment w:val="auto"/>
        <w:rPr>
          <w:rFonts w:hint="eastAsia" w:asciiTheme="minorEastAsia" w:hAnsiTheme="minorEastAsia" w:cstheme="minorEastAsia"/>
          <w:sz w:val="32"/>
          <w:szCs w:val="32"/>
          <w:lang w:val="en-US" w:eastAsia="zh-CN"/>
        </w:rPr>
      </w:pPr>
      <w:r>
        <w:rPr>
          <w:rFonts w:hint="eastAsia" w:asciiTheme="minorEastAsia" w:hAnsiTheme="minorEastAsia" w:cstheme="minorEastAsia"/>
          <w:sz w:val="32"/>
          <w:szCs w:val="32"/>
          <w:lang w:val="en-US" w:eastAsia="zh-CN"/>
        </w:rPr>
        <w:t>联系邮箱：</w:t>
      </w:r>
    </w:p>
    <w:p>
      <w:pPr>
        <w:keepNext w:val="0"/>
        <w:keepLines w:val="0"/>
        <w:pageBreakBefore w:val="0"/>
        <w:widowControl w:val="0"/>
        <w:kinsoku/>
        <w:wordWrap/>
        <w:overflowPunct/>
        <w:topLinePunct w:val="0"/>
        <w:autoSpaceDE/>
        <w:autoSpaceDN/>
        <w:bidi w:val="0"/>
        <w:adjustRightInd/>
        <w:snapToGrid/>
        <w:spacing w:line="360" w:lineRule="auto"/>
        <w:ind w:firstLine="640" w:firstLineChars="200"/>
        <w:jc w:val="center"/>
        <w:textAlignment w:val="auto"/>
        <w:rPr>
          <w:rFonts w:hint="eastAsia" w:asciiTheme="minorEastAsia" w:hAnsiTheme="minorEastAsia" w:cstheme="minorEastAsia"/>
          <w:sz w:val="32"/>
          <w:szCs w:val="32"/>
          <w:lang w:val="en-US" w:eastAsia="zh-CN"/>
        </w:rPr>
      </w:pPr>
      <w:r>
        <w:rPr>
          <w:rFonts w:hint="eastAsia" w:asciiTheme="minorEastAsia" w:hAnsiTheme="minorEastAsia" w:cstheme="minorEastAsia"/>
          <w:sz w:val="32"/>
          <w:szCs w:val="32"/>
          <w:lang w:val="en-US" w:eastAsia="zh-CN"/>
        </w:rPr>
        <w:fldChar w:fldCharType="begin"/>
      </w:r>
      <w:r>
        <w:rPr>
          <w:rFonts w:hint="eastAsia" w:asciiTheme="minorEastAsia" w:hAnsiTheme="minorEastAsia" w:cstheme="minorEastAsia"/>
          <w:sz w:val="32"/>
          <w:szCs w:val="32"/>
          <w:lang w:val="en-US" w:eastAsia="zh-CN"/>
        </w:rPr>
        <w:instrText xml:space="preserve"> HYPERLINK "mailto:2805137028@qq.com" </w:instrText>
      </w:r>
      <w:r>
        <w:rPr>
          <w:rFonts w:hint="eastAsia" w:asciiTheme="minorEastAsia" w:hAnsiTheme="minorEastAsia" w:cstheme="minorEastAsia"/>
          <w:sz w:val="32"/>
          <w:szCs w:val="32"/>
          <w:lang w:val="en-US" w:eastAsia="zh-CN"/>
        </w:rPr>
        <w:fldChar w:fldCharType="separate"/>
      </w:r>
      <w:r>
        <w:rPr>
          <w:rStyle w:val="7"/>
          <w:rFonts w:hint="eastAsia" w:asciiTheme="minorEastAsia" w:hAnsiTheme="minorEastAsia" w:cstheme="minorEastAsia"/>
          <w:sz w:val="32"/>
          <w:szCs w:val="32"/>
          <w:lang w:val="en-US" w:eastAsia="zh-CN"/>
        </w:rPr>
        <w:t>2805137028@qq.com</w:t>
      </w:r>
      <w:r>
        <w:rPr>
          <w:rFonts w:hint="eastAsia" w:asciiTheme="minorEastAsia" w:hAnsiTheme="minorEastAsia" w:cstheme="minorEastAsia"/>
          <w:sz w:val="32"/>
          <w:szCs w:val="32"/>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360" w:lineRule="auto"/>
        <w:ind w:firstLine="640" w:firstLineChars="200"/>
        <w:jc w:val="center"/>
        <w:textAlignment w:val="auto"/>
        <w:rPr>
          <w:rFonts w:hint="default" w:asciiTheme="minorEastAsia" w:hAnsiTheme="minorEastAsia" w:cstheme="minorEastAsia"/>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使用说明版本号：23100901</w:t>
      </w:r>
    </w:p>
    <w:p>
      <w:pPr>
        <w:rPr>
          <w:rFonts w:hint="default" w:asciiTheme="minorEastAsia" w:hAnsiTheme="minorEastAsia" w:cstheme="minorEastAsia"/>
          <w:sz w:val="32"/>
          <w:szCs w:val="32"/>
          <w:lang w:val="en-US" w:eastAsia="zh-CN"/>
        </w:rPr>
      </w:pPr>
      <w:r>
        <w:rPr>
          <w:rFonts w:hint="default" w:asciiTheme="minorEastAsia" w:hAnsiTheme="minorEastAsia" w:cstheme="minorEastAsia"/>
          <w:sz w:val="32"/>
          <w:szCs w:val="32"/>
          <w:lang w:val="en-US" w:eastAsia="zh-CN"/>
        </w:rPr>
        <w:br w:type="page"/>
      </w:r>
    </w:p>
    <w:p>
      <w:pPr>
        <w:keepNext w:val="0"/>
        <w:keepLines w:val="0"/>
        <w:pageBreakBefore w:val="0"/>
        <w:widowControl w:val="0"/>
        <w:kinsoku/>
        <w:wordWrap/>
        <w:overflowPunct/>
        <w:topLinePunct w:val="0"/>
        <w:autoSpaceDE/>
        <w:autoSpaceDN/>
        <w:bidi w:val="0"/>
        <w:adjustRightInd/>
        <w:snapToGrid/>
        <w:spacing w:line="360" w:lineRule="auto"/>
        <w:ind w:firstLine="640" w:firstLineChars="200"/>
        <w:jc w:val="center"/>
        <w:textAlignment w:val="auto"/>
        <w:rPr>
          <w:rFonts w:hint="default" w:asciiTheme="minorEastAsia" w:hAnsiTheme="minorEastAsia" w:cstheme="minorEastAsia"/>
          <w:sz w:val="32"/>
          <w:szCs w:val="32"/>
          <w:lang w:val="en-US" w:eastAsia="zh-CN"/>
        </w:rPr>
      </w:pPr>
    </w:p>
    <w:sdt>
      <w:sdtPr>
        <w:rPr>
          <w:rFonts w:hint="eastAsia" w:ascii="宋体" w:hAnsi="宋体" w:eastAsia="宋体" w:cs="宋体"/>
          <w:b/>
          <w:bCs/>
          <w:kern w:val="2"/>
          <w:sz w:val="21"/>
          <w:szCs w:val="24"/>
          <w:lang w:val="en-US" w:eastAsia="zh-CN" w:bidi="ar-SA"/>
        </w:rPr>
        <w:id w:val="147470750"/>
        <w:docPartObj>
          <w:docPartGallery w:val="Table of Contents"/>
          <w:docPartUnique/>
        </w:docPartObj>
      </w:sdtPr>
      <w:sdtEndPr>
        <w:rPr>
          <w:rFonts w:hint="eastAsia" w:asciiTheme="minorHAnsi" w:hAnsiTheme="minorHAnsi" w:eastAsiaTheme="minorEastAsia" w:cstheme="minorBidi"/>
          <w:b/>
          <w:bCs/>
          <w:kern w:val="2"/>
          <w:sz w:val="21"/>
          <w:szCs w:val="24"/>
          <w:lang w:val="en-US" w:eastAsia="zh-CN" w:bidi="ar-SA"/>
        </w:rPr>
      </w:sdtEndPr>
      <w:sdtContent>
        <w:p>
          <w:pPr>
            <w:spacing w:before="0" w:beforeLines="0" w:after="0" w:afterLines="0" w:line="240" w:lineRule="auto"/>
            <w:ind w:left="0" w:leftChars="0" w:right="0" w:rightChars="0" w:firstLine="0" w:firstLineChars="0"/>
            <w:jc w:val="center"/>
            <w:rPr>
              <w:rFonts w:hint="eastAsia" w:ascii="宋体" w:hAnsi="宋体" w:eastAsia="宋体" w:cs="宋体"/>
              <w:b/>
              <w:bCs/>
              <w:sz w:val="32"/>
              <w:szCs w:val="32"/>
              <w:lang w:val="en-US" w:eastAsia="zh-CN"/>
            </w:rPr>
          </w:pPr>
          <w:r>
            <w:rPr>
              <w:rFonts w:hint="eastAsia" w:ascii="宋体" w:hAnsi="宋体" w:eastAsia="宋体" w:cs="宋体"/>
              <w:b/>
              <w:bCs/>
              <w:sz w:val="32"/>
              <w:szCs w:val="32"/>
              <w:lang w:val="en-US" w:eastAsia="zh-CN"/>
            </w:rPr>
            <w:t>目录</w:t>
          </w:r>
        </w:p>
        <w:p>
          <w:pPr>
            <w:pStyle w:val="3"/>
            <w:tabs>
              <w:tab w:val="right" w:leader="dot" w:pos="8306"/>
            </w:tabs>
            <w:rPr>
              <w:rFonts w:hint="eastAsia" w:ascii="宋体" w:hAnsi="宋体" w:eastAsia="宋体" w:cs="宋体"/>
              <w:sz w:val="24"/>
              <w:szCs w:val="24"/>
            </w:rPr>
          </w:pPr>
          <w:r>
            <w:rPr>
              <w:rFonts w:hint="eastAsia" w:ascii="仿宋" w:hAnsi="仿宋" w:eastAsia="仿宋" w:cs="仿宋"/>
              <w:sz w:val="24"/>
              <w:szCs w:val="24"/>
              <w:lang w:val="en-US" w:eastAsia="zh-CN"/>
            </w:rPr>
            <w:fldChar w:fldCharType="begin"/>
          </w:r>
          <w:r>
            <w:rPr>
              <w:rFonts w:hint="eastAsia" w:ascii="仿宋" w:hAnsi="仿宋" w:eastAsia="仿宋" w:cs="仿宋"/>
              <w:sz w:val="24"/>
              <w:szCs w:val="24"/>
              <w:lang w:val="en-US" w:eastAsia="zh-CN"/>
            </w:rPr>
            <w:instrText xml:space="preserve">TOC \o "1-3" \h \u </w:instrText>
          </w:r>
          <w:r>
            <w:rPr>
              <w:rFonts w:hint="eastAsia" w:ascii="仿宋" w:hAnsi="仿宋" w:eastAsia="仿宋" w:cs="仿宋"/>
              <w:sz w:val="24"/>
              <w:szCs w:val="24"/>
              <w:lang w:val="en-US" w:eastAsia="zh-CN"/>
            </w:rPr>
            <w:fldChar w:fldCharType="separate"/>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_Toc7402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一、</w:t>
          </w:r>
          <w:r>
            <w:rPr>
              <w:rFonts w:hint="eastAsia" w:ascii="宋体" w:hAnsi="宋体" w:eastAsia="宋体" w:cs="宋体"/>
              <w:bCs/>
              <w:sz w:val="24"/>
              <w:szCs w:val="24"/>
            </w:rPr>
            <w:t>使用须知</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_Toc7402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3"/>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_Toc23995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二、功能说明</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_Toc23995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3"/>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_Toc14471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三、SGA主体说明</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_Toc14471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4"/>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_Toc31256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3.1 配置操作面板</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_Toc31256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4"/>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_Toc632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3.2 设置面板</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_Toc632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4"/>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_Toc31051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3.3 模块操作面板</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_Toc31051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4"/>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_Toc16231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3.4 输出框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_Toc16231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3"/>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_Toc7687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四、MAA模块说明</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_Toc7687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3"/>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_Toc7488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五、原神模块说明</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_Toc7488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4"/>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_Toc1148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5.1 使用要求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_Toc1148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4"/>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_Toc15742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5.2 功能介绍</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_Toc15742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2"/>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_Toc11781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5.2.1 切换队伍功能</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_Toc11781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2"/>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_Toc4792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5.2.2 探索派遣功能</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_Toc4792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2"/>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_Toc26361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5.2.3 参量质变仪功能提示</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_Toc26361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2"/>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_Toc13209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5.2.4 捉晶蝶功能</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_Toc13209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2"/>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_Toc16445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5.2.5 合成树脂功能</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_Toc16445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2"/>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_Toc5812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5.2.6 尘歌壶功能提示</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_Toc5812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2"/>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_Toc25175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5.2.7 砍树功能</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_Toc25175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2"/>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_Toc1484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5.2.8 结束后操作功能</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_Toc1484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3"/>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_Toc28163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六、环行旅舍模块说明</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_Toc28163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4"/>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_Toc19593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6.1 使用要求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_Toc19593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4"/>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_Toc32421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6.2 功能介绍</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_Toc32421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2"/>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_Toc1462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6.2.1 作战功能</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_Toc1462 </w:instrText>
          </w:r>
          <w:r>
            <w:rPr>
              <w:rFonts w:hint="eastAsia" w:ascii="宋体" w:hAnsi="宋体" w:eastAsia="宋体" w:cs="宋体"/>
              <w:sz w:val="24"/>
              <w:szCs w:val="24"/>
            </w:rPr>
            <w:fldChar w:fldCharType="separate"/>
          </w:r>
          <w:r>
            <w:rPr>
              <w:rFonts w:hint="eastAsia" w:ascii="宋体" w:hAnsi="宋体" w:eastAsia="宋体" w:cs="宋体"/>
              <w:sz w:val="24"/>
              <w:szCs w:val="24"/>
            </w:rPr>
            <w:t>10</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2"/>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_Toc17671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6.2.2 线下采购功能</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_Toc17671 </w:instrText>
          </w:r>
          <w:r>
            <w:rPr>
              <w:rFonts w:hint="eastAsia" w:ascii="宋体" w:hAnsi="宋体" w:eastAsia="宋体" w:cs="宋体"/>
              <w:sz w:val="24"/>
              <w:szCs w:val="24"/>
            </w:rPr>
            <w:fldChar w:fldCharType="separate"/>
          </w:r>
          <w:r>
            <w:rPr>
              <w:rFonts w:hint="eastAsia" w:ascii="宋体" w:hAnsi="宋体" w:eastAsia="宋体" w:cs="宋体"/>
              <w:sz w:val="24"/>
              <w:szCs w:val="24"/>
            </w:rPr>
            <w:t>10</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2"/>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_Toc17267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6.2.3 战术回顾功能</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_Toc17267 </w:instrText>
          </w:r>
          <w:r>
            <w:rPr>
              <w:rFonts w:hint="eastAsia" w:ascii="宋体" w:hAnsi="宋体" w:eastAsia="宋体" w:cs="宋体"/>
              <w:sz w:val="24"/>
              <w:szCs w:val="24"/>
            </w:rPr>
            <w:fldChar w:fldCharType="separate"/>
          </w:r>
          <w:r>
            <w:rPr>
              <w:rFonts w:hint="eastAsia" w:ascii="宋体" w:hAnsi="宋体" w:eastAsia="宋体" w:cs="宋体"/>
              <w:sz w:val="24"/>
              <w:szCs w:val="24"/>
            </w:rPr>
            <w:t>10</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2"/>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_Toc9540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6.2.4 集市功能</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_Toc9540 </w:instrText>
          </w:r>
          <w:r>
            <w:rPr>
              <w:rFonts w:hint="eastAsia" w:ascii="宋体" w:hAnsi="宋体" w:eastAsia="宋体" w:cs="宋体"/>
              <w:sz w:val="24"/>
              <w:szCs w:val="24"/>
            </w:rPr>
            <w:fldChar w:fldCharType="separate"/>
          </w:r>
          <w:r>
            <w:rPr>
              <w:rFonts w:hint="eastAsia" w:ascii="宋体" w:hAnsi="宋体" w:eastAsia="宋体" w:cs="宋体"/>
              <w:sz w:val="24"/>
              <w:szCs w:val="24"/>
            </w:rPr>
            <w:t>10</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2"/>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_Toc29190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6.2.5 舍友访募功能</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_Toc29190 </w:instrText>
          </w:r>
          <w:r>
            <w:rPr>
              <w:rFonts w:hint="eastAsia" w:ascii="宋体" w:hAnsi="宋体" w:eastAsia="宋体" w:cs="宋体"/>
              <w:sz w:val="24"/>
              <w:szCs w:val="24"/>
            </w:rPr>
            <w:fldChar w:fldCharType="separate"/>
          </w:r>
          <w:r>
            <w:rPr>
              <w:rFonts w:hint="eastAsia" w:ascii="宋体" w:hAnsi="宋体" w:eastAsia="宋体" w:cs="宋体"/>
              <w:sz w:val="24"/>
              <w:szCs w:val="24"/>
            </w:rPr>
            <w:t>10</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2"/>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_Toc22735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6.2.6 今日工作功能</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_Toc22735 </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2"/>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_Toc4660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6.2.7 卡门商网功能</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_Toc4660 </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2"/>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_Toc24057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6.2.8 随机包功能</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_Toc24057 </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2"/>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_Toc3902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6.2.9 结束后操作功能</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_Toc3902 </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3"/>
            <w:tabs>
              <w:tab w:val="right" w:leader="dot" w:pos="8306"/>
            </w:tabs>
            <w:rPr>
              <w:rFonts w:hint="eastAsia" w:ascii="仿宋" w:hAnsi="仿宋" w:eastAsia="仿宋" w:cs="仿宋"/>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_Toc2148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七、Q&amp;A</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_Toc2148 </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bidi w:val="0"/>
            <w:rPr>
              <w:rFonts w:hint="eastAsia"/>
              <w:lang w:val="en-US" w:eastAsia="zh-CN"/>
            </w:rPr>
          </w:pPr>
          <w:r>
            <w:rPr>
              <w:rFonts w:hint="eastAsia" w:ascii="仿宋" w:hAnsi="仿宋" w:eastAsia="仿宋" w:cs="仿宋"/>
              <w:sz w:val="24"/>
              <w:szCs w:val="24"/>
              <w:lang w:val="en-US" w:eastAsia="zh-CN"/>
            </w:rPr>
            <w:fldChar w:fldCharType="end"/>
          </w:r>
        </w:p>
      </w:sdtContent>
    </w:sdt>
    <w:p>
      <w:pPr>
        <w:rPr>
          <w:rFonts w:hint="eastAsia" w:asciiTheme="minorEastAsia" w:hAnsiTheme="minorEastAsia" w:cstheme="minorEastAsia"/>
          <w:b/>
          <w:bCs/>
          <w:sz w:val="24"/>
          <w:szCs w:val="24"/>
          <w:lang w:val="en-US" w:eastAsia="zh-CN"/>
        </w:rPr>
      </w:pPr>
      <w:bookmarkStart w:id="0" w:name="_Toc7402"/>
      <w:r>
        <w:rPr>
          <w:rFonts w:hint="eastAsia" w:asciiTheme="minorEastAsia" w:hAnsiTheme="minorEastAsia" w:cstheme="minorEastAsia"/>
          <w:b/>
          <w:bCs/>
          <w:sz w:val="24"/>
          <w:szCs w:val="24"/>
          <w:lang w:val="en-US" w:eastAsia="zh-CN"/>
        </w:rPr>
        <w:br w:type="page"/>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0"/>
        <w:rPr>
          <w:rFonts w:hint="eastAsia" w:asciiTheme="minorEastAsia" w:hAnsiTheme="minorEastAsia" w:eastAsiaTheme="minorEastAsia" w:cstheme="minorEastAsia"/>
          <w:b/>
          <w:bCs/>
          <w:sz w:val="24"/>
          <w:szCs w:val="24"/>
        </w:rPr>
      </w:pPr>
      <w:r>
        <w:rPr>
          <w:rFonts w:hint="eastAsia" w:asciiTheme="minorEastAsia" w:hAnsiTheme="minorEastAsia" w:cstheme="minorEastAsia"/>
          <w:b/>
          <w:bCs/>
          <w:sz w:val="24"/>
          <w:szCs w:val="24"/>
          <w:lang w:val="en-US" w:eastAsia="zh-CN"/>
        </w:rPr>
        <w:t>一、</w:t>
      </w:r>
      <w:r>
        <w:rPr>
          <w:rFonts w:hint="eastAsia" w:asciiTheme="minorEastAsia" w:hAnsiTheme="minorEastAsia" w:eastAsiaTheme="minorEastAsia" w:cstheme="minorEastAsia"/>
          <w:b/>
          <w:bCs/>
          <w:sz w:val="24"/>
          <w:szCs w:val="24"/>
        </w:rPr>
        <w:t>使用须知</w:t>
      </w:r>
      <w:bookmarkEnd w:id="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1、该项目（以下称SGA）免费、开源。如果您付费购买了该工具，请申请退款并举报售卖方，每一次倒卖都会使开源更加困难。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2、SGA包含第三方工具模块，所有第三方工具都不保证没有封号风险，怕别用，封认罚，损失自负。</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3、SGA更新随缘。警告维权，问题反馈，SGA更新，合作建议，请关注B站账号：绘星痕。</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4、模块运行期间，可点击界面上“停止”按钮或键盘组合键“ctrl+/”紧急中止运行。</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5、关于SGA使用方法和项目详情，可查看SGA各子界面的帮助按钮的精简提示，或参考B站账号：绘星痕 的SGA介绍和演示视频。</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项目地址：</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联系邮箱：2805137028@qq.com</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6、SGA为绿色免安装版，无联网功能，运行需要管理员权限，用于软件启动。若出现报毒和添加信任事件，信则用，本人没有心情也没有能力写病毒和盗号功能。</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7、SGA定时功能会新建任务计划，可参考对应说明进行设置还原。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0"/>
        <w:rPr>
          <w:rFonts w:hint="default" w:asciiTheme="minorEastAsia" w:hAnsiTheme="minorEastAsia" w:cstheme="minorEastAsia"/>
          <w:b/>
          <w:bCs/>
          <w:sz w:val="24"/>
          <w:szCs w:val="24"/>
          <w:lang w:val="en-US" w:eastAsia="zh-CN"/>
        </w:rPr>
      </w:pPr>
      <w:bookmarkStart w:id="1" w:name="_Toc23995"/>
      <w:r>
        <w:rPr>
          <w:rFonts w:hint="eastAsia" w:asciiTheme="minorEastAsia" w:hAnsiTheme="minorEastAsia" w:cstheme="minorEastAsia"/>
          <w:b/>
          <w:bCs/>
          <w:sz w:val="24"/>
          <w:szCs w:val="24"/>
          <w:lang w:val="en-US" w:eastAsia="zh-CN"/>
        </w:rPr>
        <w:t>二、功能说明</w:t>
      </w:r>
      <w:bookmarkEnd w:id="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1、SGA使用python编写，同时使用部分批处理，使用win10专业版开发。根据测试适用于win10和win11，其他环境因为缺少测试样本，使用SGA可能遇到未知错误。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anchor distT="0" distB="0" distL="114300" distR="114300" simplePos="0" relativeHeight="251659264" behindDoc="0" locked="0" layoutInCell="1" allowOverlap="1">
            <wp:simplePos x="0" y="0"/>
            <wp:positionH relativeFrom="column">
              <wp:posOffset>1866900</wp:posOffset>
            </wp:positionH>
            <wp:positionV relativeFrom="paragraph">
              <wp:posOffset>958850</wp:posOffset>
            </wp:positionV>
            <wp:extent cx="1391285" cy="1055370"/>
            <wp:effectExtent l="12700" t="12700" r="24765" b="17780"/>
            <wp:wrapTopAndBottom/>
            <wp:docPr id="10" name="图片 10" descr="2023-10-08_11-4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023-10-08_11-48-47"/>
                    <pic:cNvPicPr>
                      <a:picLocks noChangeAspect="1"/>
                    </pic:cNvPicPr>
                  </pic:nvPicPr>
                  <pic:blipFill>
                    <a:blip r:embed="rId5"/>
                    <a:stretch>
                      <a:fillRect/>
                    </a:stretch>
                  </pic:blipFill>
                  <pic:spPr>
                    <a:xfrm>
                      <a:off x="0" y="0"/>
                      <a:ext cx="1391285" cy="1055370"/>
                    </a:xfrm>
                    <a:prstGeom prst="rect">
                      <a:avLst/>
                    </a:prstGeom>
                    <a:ln w="12700" cmpd="sng">
                      <a:solidFill>
                        <a:schemeClr val="accent1">
                          <a:shade val="50000"/>
                        </a:schemeClr>
                      </a:solidFill>
                      <a:prstDash val="solid"/>
                    </a:ln>
                  </pic:spPr>
                </pic:pic>
              </a:graphicData>
            </a:graphic>
          </wp:anchor>
        </w:drawing>
      </w:r>
      <w:r>
        <w:rPr>
          <w:rFonts w:hint="eastAsia" w:asciiTheme="minorEastAsia" w:hAnsiTheme="minorEastAsia" w:cstheme="minorEastAsia"/>
          <w:sz w:val="24"/>
          <w:szCs w:val="24"/>
          <w:lang w:val="en-US" w:eastAsia="zh-CN"/>
        </w:rPr>
        <w:t>2、SGA除主体部分，可添加部分模块，目前已有：原神模块，环行旅舍模块，MAA模块。可下载对应模块压缩包，解压缩后置于SGA的“resource”文件夹中，结构如图1。</w:t>
      </w:r>
    </w:p>
    <w:p>
      <w:pPr>
        <w:bidi w:val="0"/>
        <w:jc w:val="center"/>
        <w:rPr>
          <w:rFonts w:hint="eastAsia"/>
          <w:sz w:val="24"/>
          <w:szCs w:val="24"/>
          <w:lang w:val="en-US" w:eastAsia="zh-CN"/>
        </w:rPr>
      </w:pPr>
      <w:r>
        <w:rPr>
          <w:rFonts w:hint="eastAsia"/>
          <w:sz w:val="24"/>
          <w:szCs w:val="24"/>
          <w:lang w:val="en-US" w:eastAsia="zh-CN"/>
        </w:rPr>
        <w:t>图1</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3、SGA主体的功能是设置定时唤醒电脑，并定时执行各模块的相关功能，在SGA主体部分可以查看运行情况和运行历史，操作已添加的配置方案，查看简略提示帮助。</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使用定时唤醒电脑的功能时，请设置电脑为无密码的自动登录，即开机即进入桌面，否则可能导致唤醒电脑后无法正常运行任务。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使用定时功能时（即点击设置主页的保存按钮时），会在电脑的任务计划程序添加/修改一个SGA的计划任务。可右键windows任务栏的“开始”，点击“搜索”，输入“任务计划程序”，可打开任务计划程序。在任务计划程序库中可找到名为“SGA-wakeup”的计划。</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删除SGA不会自动删除“SGA-wakeup”的任务计划，需自行清除。</w:t>
      </w:r>
    </w:p>
    <w:p>
      <w:pP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br w:type="page"/>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0"/>
        <w:rPr>
          <w:rFonts w:hint="eastAsia" w:asciiTheme="minorEastAsia" w:hAnsiTheme="minorEastAsia" w:cstheme="minorEastAsia"/>
          <w:sz w:val="24"/>
          <w:szCs w:val="24"/>
          <w:lang w:val="en-US" w:eastAsia="zh-CN"/>
        </w:rPr>
      </w:pPr>
      <w:bookmarkStart w:id="2" w:name="_Toc14471"/>
      <w:r>
        <w:rPr>
          <w:rFonts w:hint="eastAsia" w:asciiTheme="minorEastAsia" w:hAnsiTheme="minorEastAsia" w:cstheme="minorEastAsia"/>
          <w:b/>
          <w:bCs/>
          <w:sz w:val="24"/>
          <w:szCs w:val="24"/>
          <w:lang w:val="en-US" w:eastAsia="zh-CN"/>
        </w:rPr>
        <w:t>三、SGA主体说明</w:t>
      </w:r>
      <w:bookmarkEnd w:id="2"/>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SGA面板由四部分构成（如图2），①为配置操作面板②为设置面板③为模块操作面板④为输出框。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5271135" cy="2858770"/>
            <wp:effectExtent l="0" t="0" r="5715" b="17780"/>
            <wp:docPr id="14" name="图片 14" descr="2023-10-09_15-37-08_0.png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023-10-09_15-37-08_0.png 拷贝"/>
                    <pic:cNvPicPr>
                      <a:picLocks noChangeAspect="1"/>
                    </pic:cNvPicPr>
                  </pic:nvPicPr>
                  <pic:blipFill>
                    <a:blip r:embed="rId6"/>
                    <a:stretch>
                      <a:fillRect/>
                    </a:stretch>
                  </pic:blipFill>
                  <pic:spPr>
                    <a:xfrm>
                      <a:off x="0" y="0"/>
                      <a:ext cx="5271135" cy="285877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图2</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Theme="minorEastAsia" w:hAnsiTheme="minorEastAsia" w:cstheme="minorEastAsia"/>
          <w:sz w:val="24"/>
          <w:szCs w:val="24"/>
          <w:lang w:val="en-US" w:eastAsia="zh-CN"/>
        </w:rPr>
      </w:pPr>
      <w:bookmarkStart w:id="3" w:name="_Toc31256"/>
      <w:r>
        <w:rPr>
          <w:rFonts w:hint="eastAsia" w:asciiTheme="minorEastAsia" w:hAnsiTheme="minorEastAsia" w:cstheme="minorEastAsia"/>
          <w:sz w:val="24"/>
          <w:szCs w:val="24"/>
          <w:lang w:val="en-US" w:eastAsia="zh-CN"/>
        </w:rPr>
        <w:t>3.1 配置操作面板</w:t>
      </w:r>
      <w:bookmarkEnd w:id="3"/>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可在此选择、新建、重命名、载入、保存和删除配置，切换模块页面，返回设置主页。</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1、每个配置会保存单一模块的所有设置信息，包括左侧设置信息和子设置页面的信息。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2、选中配置不会自动载入配置信息，若选中“点此项新建配置”会新建一个默认配置。随后可点击</w:t>
      </w:r>
      <w:r>
        <w:rPr>
          <w:rFonts w:hint="eastAsia" w:asciiTheme="minorEastAsia" w:hAnsiTheme="minorEastAsia" w:cstheme="minorEastAsia"/>
          <w:sz w:val="24"/>
          <w:szCs w:val="24"/>
          <w:lang w:val="en-US" w:eastAsia="zh-CN"/>
        </w:rPr>
        <w:drawing>
          <wp:inline distT="0" distB="0" distL="114300" distR="114300">
            <wp:extent cx="210185" cy="210185"/>
            <wp:effectExtent l="0" t="0" r="18415" b="18415"/>
            <wp:docPr id="3" name="图片 3" descr="re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rename"/>
                    <pic:cNvPicPr>
                      <a:picLocks noChangeAspect="1"/>
                    </pic:cNvPicPr>
                  </pic:nvPicPr>
                  <pic:blipFill>
                    <a:blip r:embed="rId7"/>
                    <a:stretch>
                      <a:fillRect/>
                    </a:stretch>
                  </pic:blipFill>
                  <pic:spPr>
                    <a:xfrm>
                      <a:off x="0" y="0"/>
                      <a:ext cx="210185" cy="210185"/>
                    </a:xfrm>
                    <a:prstGeom prst="rect">
                      <a:avLst/>
                    </a:prstGeom>
                  </pic:spPr>
                </pic:pic>
              </a:graphicData>
            </a:graphic>
          </wp:inline>
        </w:drawing>
      </w:r>
      <w:r>
        <w:rPr>
          <w:rFonts w:hint="eastAsia" w:asciiTheme="minorEastAsia" w:hAnsiTheme="minorEastAsia" w:cstheme="minorEastAsia"/>
          <w:sz w:val="24"/>
          <w:szCs w:val="24"/>
          <w:lang w:val="en-US" w:eastAsia="zh-CN"/>
        </w:rPr>
        <w:drawing>
          <wp:inline distT="0" distB="0" distL="114300" distR="114300">
            <wp:extent cx="219710" cy="219710"/>
            <wp:effectExtent l="0" t="0" r="8890" b="8890"/>
            <wp:docPr id="2" name="图片 2" descr="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save"/>
                    <pic:cNvPicPr>
                      <a:picLocks noChangeAspect="1"/>
                    </pic:cNvPicPr>
                  </pic:nvPicPr>
                  <pic:blipFill>
                    <a:blip r:embed="rId8"/>
                    <a:stretch>
                      <a:fillRect/>
                    </a:stretch>
                  </pic:blipFill>
                  <pic:spPr>
                    <a:xfrm>
                      <a:off x="0" y="0"/>
                      <a:ext cx="219710" cy="219710"/>
                    </a:xfrm>
                    <a:prstGeom prst="rect">
                      <a:avLst/>
                    </a:prstGeom>
                  </pic:spPr>
                </pic:pic>
              </a:graphicData>
            </a:graphic>
          </wp:inline>
        </w:drawing>
      </w:r>
      <w:r>
        <w:rPr>
          <w:rFonts w:hint="eastAsia" w:asciiTheme="minorEastAsia" w:hAnsiTheme="minorEastAsia" w:cstheme="minorEastAsia"/>
          <w:sz w:val="24"/>
          <w:szCs w:val="24"/>
          <w:lang w:val="en-US" w:eastAsia="zh-CN"/>
        </w:rPr>
        <w:drawing>
          <wp:inline distT="0" distB="0" distL="114300" distR="114300">
            <wp:extent cx="237490" cy="237490"/>
            <wp:effectExtent l="0" t="0" r="10160" b="10160"/>
            <wp:docPr id="4" name="图片 4" descr="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load"/>
                    <pic:cNvPicPr>
                      <a:picLocks noChangeAspect="1"/>
                    </pic:cNvPicPr>
                  </pic:nvPicPr>
                  <pic:blipFill>
                    <a:blip r:embed="rId9"/>
                    <a:stretch>
                      <a:fillRect/>
                    </a:stretch>
                  </pic:blipFill>
                  <pic:spPr>
                    <a:xfrm>
                      <a:off x="0" y="0"/>
                      <a:ext cx="237490" cy="237490"/>
                    </a:xfrm>
                    <a:prstGeom prst="rect">
                      <a:avLst/>
                    </a:prstGeom>
                  </pic:spPr>
                </pic:pic>
              </a:graphicData>
            </a:graphic>
          </wp:inline>
        </w:drawing>
      </w:r>
      <w:r>
        <w:rPr>
          <w:rFonts w:hint="eastAsia" w:asciiTheme="minorEastAsia" w:hAnsiTheme="minorEastAsia" w:cstheme="minorEastAsia"/>
          <w:sz w:val="24"/>
          <w:szCs w:val="24"/>
          <w:lang w:val="en-US" w:eastAsia="zh-CN"/>
        </w:rPr>
        <w:drawing>
          <wp:inline distT="0" distB="0" distL="114300" distR="114300">
            <wp:extent cx="197485" cy="212090"/>
            <wp:effectExtent l="0" t="0" r="12065" b="16510"/>
            <wp:docPr id="5" name="图片 5" descr="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delete"/>
                    <pic:cNvPicPr>
                      <a:picLocks noChangeAspect="1"/>
                    </pic:cNvPicPr>
                  </pic:nvPicPr>
                  <pic:blipFill>
                    <a:blip r:embed="rId10"/>
                    <a:stretch>
                      <a:fillRect/>
                    </a:stretch>
                  </pic:blipFill>
                  <pic:spPr>
                    <a:xfrm>
                      <a:off x="0" y="0"/>
                      <a:ext cx="197485" cy="212090"/>
                    </a:xfrm>
                    <a:prstGeom prst="rect">
                      <a:avLst/>
                    </a:prstGeom>
                  </pic:spPr>
                </pic:pic>
              </a:graphicData>
            </a:graphic>
          </wp:inline>
        </w:drawing>
      </w:r>
      <w:r>
        <w:rPr>
          <w:rFonts w:hint="eastAsia" w:asciiTheme="minorEastAsia" w:hAnsiTheme="minorEastAsia" w:cstheme="minorEastAsia"/>
          <w:sz w:val="24"/>
          <w:szCs w:val="24"/>
          <w:lang w:val="en-US" w:eastAsia="zh-CN"/>
        </w:rPr>
        <w:t>四个图标进行重命名、保存、载入和删除操作。</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3、点击重命名后即可更改当前配置的名称，更改完成后请点击</w:t>
      </w:r>
      <w:r>
        <w:rPr>
          <w:rFonts w:hint="eastAsia" w:asciiTheme="minorEastAsia" w:hAnsiTheme="minorEastAsia" w:cstheme="minorEastAsia"/>
          <w:sz w:val="24"/>
          <w:szCs w:val="24"/>
          <w:lang w:val="en-US" w:eastAsia="zh-CN"/>
        </w:rPr>
        <w:drawing>
          <wp:inline distT="0" distB="0" distL="114300" distR="114300">
            <wp:extent cx="212090" cy="211455"/>
            <wp:effectExtent l="0" t="0" r="16510" b="17145"/>
            <wp:docPr id="6" name="图片 6" descr="fin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finish"/>
                    <pic:cNvPicPr>
                      <a:picLocks noChangeAspect="1"/>
                    </pic:cNvPicPr>
                  </pic:nvPicPr>
                  <pic:blipFill>
                    <a:blip r:embed="rId11"/>
                    <a:stretch>
                      <a:fillRect/>
                    </a:stretch>
                  </pic:blipFill>
                  <pic:spPr>
                    <a:xfrm>
                      <a:off x="0" y="0"/>
                      <a:ext cx="212090" cy="211455"/>
                    </a:xfrm>
                    <a:prstGeom prst="rect">
                      <a:avLst/>
                    </a:prstGeom>
                  </pic:spPr>
                </pic:pic>
              </a:graphicData>
            </a:graphic>
          </wp:inline>
        </w:drawing>
      </w:r>
      <w:r>
        <w:rPr>
          <w:rFonts w:hint="eastAsia" w:asciiTheme="minorEastAsia" w:hAnsiTheme="minorEastAsia" w:cstheme="minorEastAsia"/>
          <w:sz w:val="24"/>
          <w:szCs w:val="24"/>
          <w:lang w:val="en-US" w:eastAsia="zh-CN"/>
        </w:rPr>
        <w:t>才能重命名成功。</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4、模块选择栏可切换左侧模块操作面板。</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Theme="minorEastAsia" w:hAnsiTheme="minorEastAsia" w:cstheme="minorEastAsia"/>
          <w:sz w:val="24"/>
          <w:szCs w:val="24"/>
          <w:lang w:val="en-US" w:eastAsia="zh-CN"/>
        </w:rPr>
      </w:pPr>
      <w:bookmarkStart w:id="4" w:name="_Toc632"/>
      <w:r>
        <w:rPr>
          <w:rFonts w:hint="eastAsia" w:asciiTheme="minorEastAsia" w:hAnsiTheme="minorEastAsia" w:cstheme="minorEastAsia"/>
          <w:sz w:val="24"/>
          <w:szCs w:val="24"/>
          <w:lang w:val="en-US" w:eastAsia="zh-CN"/>
        </w:rPr>
        <w:t>3.2 设置面板</w:t>
      </w:r>
      <w:bookmarkEnd w:id="4"/>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该面板会加载设置主页和模块操作面板的各子设置页面，该面板默认加载设置主页，该部分仅介绍设置主页。</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1、设置主页中的设置项为通用设置，不随配置的切换发生变化。可在此页面更改定时条目的启用、定时时间、需要运行的配置、唤醒电脑，也可以增减条目数量，最高12条，最少3条。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2、每一行为一项定时条目，可在“执行”栏设置一周中运行的日期和禁用；在“定时”栏设置每天运行的时间；勾选唤醒，</w:t>
      </w:r>
      <w:r>
        <w:rPr>
          <w:rFonts w:hint="eastAsia" w:asciiTheme="minorEastAsia" w:hAnsiTheme="minorEastAsia" w:cstheme="minorEastAsia"/>
          <w:sz w:val="24"/>
          <w:szCs w:val="24"/>
          <w:lang w:val="en-US" w:eastAsia="zh-CN"/>
        </w:rPr>
        <w:t>会</w:t>
      </w:r>
      <w:r>
        <w:rPr>
          <w:rFonts w:hint="default" w:asciiTheme="minorEastAsia" w:hAnsiTheme="minorEastAsia" w:cstheme="minorEastAsia"/>
          <w:sz w:val="24"/>
          <w:szCs w:val="24"/>
          <w:lang w:val="en-US" w:eastAsia="zh-CN"/>
        </w:rPr>
        <w:t>在定时的前两分钟唤醒处于睡眠状态的电脑并启动SGA，等待SGA定时开启运行（电脑休眠和关机时，唤醒无效）。</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3、点击</w:t>
      </w:r>
      <w:r>
        <w:rPr>
          <w:rFonts w:hint="eastAsia" w:asciiTheme="minorEastAsia" w:hAnsiTheme="minorEastAsia" w:cstheme="minorEastAsia"/>
          <w:sz w:val="24"/>
          <w:szCs w:val="24"/>
          <w:lang w:val="en-US" w:eastAsia="zh-CN"/>
        </w:rPr>
        <w:t>该页面的</w:t>
      </w:r>
      <w:r>
        <w:rPr>
          <w:rFonts w:hint="eastAsia" w:asciiTheme="minorEastAsia" w:hAnsiTheme="minorEastAsia" w:cstheme="minorEastAsia"/>
          <w:sz w:val="24"/>
          <w:szCs w:val="24"/>
          <w:lang w:val="en-US" w:eastAsia="zh-CN"/>
        </w:rPr>
        <w:drawing>
          <wp:inline distT="0" distB="0" distL="114300" distR="114300">
            <wp:extent cx="181610" cy="181610"/>
            <wp:effectExtent l="0" t="0" r="8890" b="8890"/>
            <wp:docPr id="7" name="图片 7" descr="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save"/>
                    <pic:cNvPicPr>
                      <a:picLocks noChangeAspect="1"/>
                    </pic:cNvPicPr>
                  </pic:nvPicPr>
                  <pic:blipFill>
                    <a:blip r:embed="rId8"/>
                    <a:stretch>
                      <a:fillRect/>
                    </a:stretch>
                  </pic:blipFill>
                  <pic:spPr>
                    <a:xfrm>
                      <a:off x="0" y="0"/>
                      <a:ext cx="181610" cy="181610"/>
                    </a:xfrm>
                    <a:prstGeom prst="rect">
                      <a:avLst/>
                    </a:prstGeom>
                  </pic:spPr>
                </pic:pic>
              </a:graphicData>
            </a:graphic>
          </wp:inline>
        </w:drawing>
      </w:r>
      <w:r>
        <w:rPr>
          <w:rFonts w:hint="default" w:asciiTheme="minorEastAsia" w:hAnsiTheme="minorEastAsia" w:cstheme="minorEastAsia"/>
          <w:sz w:val="24"/>
          <w:szCs w:val="24"/>
          <w:lang w:val="en-US" w:eastAsia="zh-CN"/>
        </w:rPr>
        <w:t>后，该页面</w:t>
      </w:r>
      <w:r>
        <w:rPr>
          <w:rFonts w:hint="eastAsia" w:asciiTheme="minorEastAsia" w:hAnsiTheme="minorEastAsia" w:cstheme="minorEastAsia"/>
          <w:sz w:val="24"/>
          <w:szCs w:val="24"/>
          <w:lang w:val="en-US" w:eastAsia="zh-CN"/>
        </w:rPr>
        <w:t>的</w:t>
      </w:r>
      <w:r>
        <w:rPr>
          <w:rFonts w:hint="default" w:asciiTheme="minorEastAsia" w:hAnsiTheme="minorEastAsia" w:cstheme="minorEastAsia"/>
          <w:sz w:val="24"/>
          <w:szCs w:val="24"/>
          <w:lang w:val="en-US" w:eastAsia="zh-CN"/>
        </w:rPr>
        <w:t>设置才生效。</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Theme="minorEastAsia" w:hAnsiTheme="minorEastAsia" w:cstheme="minorEastAsia"/>
          <w:sz w:val="24"/>
          <w:szCs w:val="24"/>
          <w:lang w:val="en-US" w:eastAsia="zh-CN"/>
        </w:rPr>
      </w:pPr>
      <w:bookmarkStart w:id="5" w:name="_Toc31051"/>
      <w:r>
        <w:rPr>
          <w:rFonts w:hint="eastAsia" w:asciiTheme="minorEastAsia" w:hAnsiTheme="minorEastAsia" w:cstheme="minorEastAsia"/>
          <w:sz w:val="24"/>
          <w:szCs w:val="24"/>
          <w:lang w:val="en-US" w:eastAsia="zh-CN"/>
        </w:rPr>
        <w:t>3.3 模块操作面板</w:t>
      </w:r>
      <w:bookmarkEnd w:id="5"/>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该面板会加载和切换不同模块的操作面板。</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1、可点击选框启用和禁用子功能，点击</w:t>
      </w:r>
      <w:r>
        <w:rPr>
          <w:rFonts w:hint="eastAsia" w:asciiTheme="minorEastAsia" w:hAnsiTheme="minorEastAsia" w:cstheme="minorEastAsia"/>
          <w:sz w:val="24"/>
          <w:szCs w:val="24"/>
          <w:lang w:val="en-US" w:eastAsia="zh-CN"/>
        </w:rPr>
        <w:drawing>
          <wp:inline distT="0" distB="0" distL="114300" distR="114300">
            <wp:extent cx="196215" cy="195580"/>
            <wp:effectExtent l="0" t="0" r="13335" b="13970"/>
            <wp:docPr id="8" name="图片 8" descr="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set"/>
                    <pic:cNvPicPr>
                      <a:picLocks noChangeAspect="1"/>
                    </pic:cNvPicPr>
                  </pic:nvPicPr>
                  <pic:blipFill>
                    <a:blip r:embed="rId12"/>
                    <a:stretch>
                      <a:fillRect/>
                    </a:stretch>
                  </pic:blipFill>
                  <pic:spPr>
                    <a:xfrm>
                      <a:off x="0" y="0"/>
                      <a:ext cx="196215" cy="195580"/>
                    </a:xfrm>
                    <a:prstGeom prst="rect">
                      <a:avLst/>
                    </a:prstGeom>
                  </pic:spPr>
                </pic:pic>
              </a:graphicData>
            </a:graphic>
          </wp:inline>
        </w:drawing>
      </w:r>
      <w:r>
        <w:rPr>
          <w:rFonts w:hint="eastAsia" w:asciiTheme="minorEastAsia" w:hAnsiTheme="minorEastAsia" w:cstheme="minorEastAsia"/>
          <w:sz w:val="24"/>
          <w:szCs w:val="24"/>
          <w:lang w:val="en-US" w:eastAsia="zh-CN"/>
        </w:rPr>
        <w:t>在设置面板加载对应子功能的设置页面。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2、点击启动后，SGA会按照当前模块操作面板及其子设置页面开始执行。</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3、点击停止按钮会中止此次运行，也可以使用键盘组合键“ctrl+/”紧急中止运行。</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Theme="minorEastAsia" w:hAnsiTheme="minorEastAsia" w:cstheme="minorEastAsia"/>
          <w:sz w:val="24"/>
          <w:szCs w:val="24"/>
          <w:lang w:val="en-US" w:eastAsia="zh-CN"/>
        </w:rPr>
      </w:pPr>
      <w:bookmarkStart w:id="6" w:name="_Toc16231"/>
      <w:r>
        <w:rPr>
          <w:rFonts w:hint="eastAsia" w:asciiTheme="minorEastAsia" w:hAnsiTheme="minorEastAsia" w:cstheme="minorEastAsia"/>
          <w:sz w:val="24"/>
          <w:szCs w:val="24"/>
          <w:lang w:val="en-US" w:eastAsia="zh-CN"/>
        </w:rPr>
        <w:t>3.4 输出框</w:t>
      </w:r>
      <w:bookmarkEnd w:id="6"/>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帮助信息、当前运行记录和运行提示会在此显示，同时会同步保存在历史记录文件中。可点击右上方按钮</w:t>
      </w:r>
      <w:r>
        <w:rPr>
          <w:rFonts w:hint="eastAsia" w:asciiTheme="minorEastAsia" w:hAnsiTheme="minorEastAsia" w:cstheme="minorEastAsia"/>
          <w:sz w:val="24"/>
          <w:szCs w:val="24"/>
          <w:lang w:val="en-US" w:eastAsia="zh-CN"/>
        </w:rPr>
        <w:drawing>
          <wp:inline distT="0" distB="0" distL="114300" distR="114300">
            <wp:extent cx="193675" cy="193675"/>
            <wp:effectExtent l="0" t="0" r="15875" b="15875"/>
            <wp:docPr id="9" name="图片 9" descr="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istory"/>
                    <pic:cNvPicPr>
                      <a:picLocks noChangeAspect="1"/>
                    </pic:cNvPicPr>
                  </pic:nvPicPr>
                  <pic:blipFill>
                    <a:blip r:embed="rId13"/>
                    <a:stretch>
                      <a:fillRect/>
                    </a:stretch>
                  </pic:blipFill>
                  <pic:spPr>
                    <a:xfrm>
                      <a:off x="0" y="0"/>
                      <a:ext cx="193675" cy="193675"/>
                    </a:xfrm>
                    <a:prstGeom prst="rect">
                      <a:avLst/>
                    </a:prstGeom>
                  </pic:spPr>
                </pic:pic>
              </a:graphicData>
            </a:graphic>
          </wp:inline>
        </w:drawing>
      </w:r>
      <w:r>
        <w:rPr>
          <w:rFonts w:hint="eastAsia" w:asciiTheme="minorEastAsia" w:hAnsiTheme="minorEastAsia" w:cstheme="minorEastAsia"/>
          <w:sz w:val="24"/>
          <w:szCs w:val="24"/>
          <w:lang w:val="en-US" w:eastAsia="zh-CN"/>
        </w:rPr>
        <w:t>打开历史文件查看历史运行记录。</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3.5 指示图标</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配置操作面板的砂糖表情包会指示SGA的运行情况。</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第一个表情（图3.a）就是SGA正常运行中。</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第二个表情（图3.b）说明刚才顺利完成了一次任务执行。</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第三个表情（图3.c）说明你刚才手动中止了一次任务。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第四个表情（图3.d）说明SGA遇到了未知错误。</w:t>
      </w:r>
      <w:bookmarkStart w:id="32" w:name="_GoBack"/>
      <w:bookmarkEnd w:id="32"/>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当然还有一种情况，SGA闪退，也说明发生了未知错误。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遇到未知错误时，可以把报错的信息（截图/文档），报错时停留的界面和发生的情况通过B站账号或者邮箱发给我以协助我排查错误。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anchor distT="0" distB="0" distL="114300" distR="114300" simplePos="0" relativeHeight="251666432" behindDoc="1" locked="0" layoutInCell="1" allowOverlap="1">
            <wp:simplePos x="0" y="0"/>
            <wp:positionH relativeFrom="column">
              <wp:posOffset>2773680</wp:posOffset>
            </wp:positionH>
            <wp:positionV relativeFrom="paragraph">
              <wp:posOffset>78740</wp:posOffset>
            </wp:positionV>
            <wp:extent cx="1808480" cy="1808480"/>
            <wp:effectExtent l="0" t="0" r="0" b="0"/>
            <wp:wrapThrough wrapText="bothSides">
              <wp:wrapPolygon>
                <wp:start x="8874" y="683"/>
                <wp:lineTo x="6826" y="910"/>
                <wp:lineTo x="3640" y="3185"/>
                <wp:lineTo x="3413" y="7963"/>
                <wp:lineTo x="1138" y="13652"/>
                <wp:lineTo x="1593" y="14789"/>
                <wp:lineTo x="4551" y="15927"/>
                <wp:lineTo x="5916" y="18885"/>
                <wp:lineTo x="7508" y="20705"/>
                <wp:lineTo x="8419" y="21160"/>
                <wp:lineTo x="12514" y="21160"/>
                <wp:lineTo x="13424" y="20705"/>
                <wp:lineTo x="15472" y="19340"/>
                <wp:lineTo x="16837" y="15927"/>
                <wp:lineTo x="19795" y="14562"/>
                <wp:lineTo x="20478" y="13424"/>
                <wp:lineTo x="18430" y="10011"/>
                <wp:lineTo x="17520" y="7963"/>
                <wp:lineTo x="17520" y="5916"/>
                <wp:lineTo x="17065" y="3413"/>
                <wp:lineTo x="13197" y="683"/>
                <wp:lineTo x="11604" y="683"/>
                <wp:lineTo x="8874" y="683"/>
              </wp:wrapPolygon>
            </wp:wrapThrough>
            <wp:docPr id="18" name="图片 1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
                    <pic:cNvPicPr>
                      <a:picLocks noChangeAspect="1"/>
                    </pic:cNvPicPr>
                  </pic:nvPicPr>
                  <pic:blipFill>
                    <a:blip r:embed="rId4"/>
                    <a:stretch>
                      <a:fillRect/>
                    </a:stretch>
                  </pic:blipFill>
                  <pic:spPr>
                    <a:xfrm>
                      <a:off x="0" y="0"/>
                      <a:ext cx="1808480" cy="1808480"/>
                    </a:xfrm>
                    <a:prstGeom prst="rect">
                      <a:avLst/>
                    </a:prstGeom>
                  </pic:spPr>
                </pic:pic>
              </a:graphicData>
            </a:graphic>
          </wp:anchor>
        </w:drawing>
      </w:r>
      <w:r>
        <w:rPr>
          <w:rFonts w:hint="eastAsia" w:asciiTheme="minorEastAsia" w:hAnsiTheme="minorEastAsia" w:cstheme="minorEastAsia"/>
          <w:sz w:val="24"/>
          <w:szCs w:val="24"/>
          <w:lang w:val="en-US" w:eastAsia="zh-CN"/>
        </w:rPr>
        <w:drawing>
          <wp:anchor distT="0" distB="0" distL="114300" distR="114300" simplePos="0" relativeHeight="251665408" behindDoc="1" locked="0" layoutInCell="1" allowOverlap="1">
            <wp:simplePos x="0" y="0"/>
            <wp:positionH relativeFrom="column">
              <wp:posOffset>614045</wp:posOffset>
            </wp:positionH>
            <wp:positionV relativeFrom="paragraph">
              <wp:posOffset>72390</wp:posOffset>
            </wp:positionV>
            <wp:extent cx="1810385" cy="1810385"/>
            <wp:effectExtent l="0" t="0" r="0" b="0"/>
            <wp:wrapThrough wrapText="bothSides">
              <wp:wrapPolygon>
                <wp:start x="9319" y="682"/>
                <wp:lineTo x="7273" y="1136"/>
                <wp:lineTo x="5455" y="2955"/>
                <wp:lineTo x="5455" y="4318"/>
                <wp:lineTo x="4318" y="7955"/>
                <wp:lineTo x="2955" y="10910"/>
                <wp:lineTo x="2955" y="13183"/>
                <wp:lineTo x="4546" y="15228"/>
                <wp:lineTo x="5910" y="15228"/>
                <wp:lineTo x="7046" y="18865"/>
                <wp:lineTo x="5455" y="20001"/>
                <wp:lineTo x="5910" y="20911"/>
                <wp:lineTo x="9092" y="21365"/>
                <wp:lineTo x="12501" y="21365"/>
                <wp:lineTo x="15228" y="20911"/>
                <wp:lineTo x="16365" y="20229"/>
                <wp:lineTo x="16365" y="15228"/>
                <wp:lineTo x="17729" y="15228"/>
                <wp:lineTo x="19774" y="12955"/>
                <wp:lineTo x="19547" y="11592"/>
                <wp:lineTo x="18410" y="7955"/>
                <wp:lineTo x="18410" y="3409"/>
                <wp:lineTo x="14774" y="1136"/>
                <wp:lineTo x="12501" y="682"/>
                <wp:lineTo x="9319" y="682"/>
              </wp:wrapPolygon>
            </wp:wrapThrough>
            <wp:docPr id="13" name="图片 13"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0"/>
                    <pic:cNvPicPr>
                      <a:picLocks noChangeAspect="1"/>
                    </pic:cNvPicPr>
                  </pic:nvPicPr>
                  <pic:blipFill>
                    <a:blip r:embed="rId14"/>
                    <a:stretch>
                      <a:fillRect/>
                    </a:stretch>
                  </pic:blipFill>
                  <pic:spPr>
                    <a:xfrm>
                      <a:off x="0" y="0"/>
                      <a:ext cx="1810385" cy="181038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cstheme="minorEastAsia"/>
          <w:sz w:val="24"/>
          <w:szCs w:val="24"/>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firstLine="1732" w:firstLineChars="722"/>
        <w:jc w:val="left"/>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anchor distT="0" distB="0" distL="114300" distR="114300" simplePos="0" relativeHeight="251663360" behindDoc="1" locked="0" layoutInCell="1" allowOverlap="1">
            <wp:simplePos x="0" y="0"/>
            <wp:positionH relativeFrom="column">
              <wp:posOffset>3001010</wp:posOffset>
            </wp:positionH>
            <wp:positionV relativeFrom="paragraph">
              <wp:posOffset>470535</wp:posOffset>
            </wp:positionV>
            <wp:extent cx="1542415" cy="1542415"/>
            <wp:effectExtent l="0" t="0" r="0" b="0"/>
            <wp:wrapThrough wrapText="bothSides">
              <wp:wrapPolygon>
                <wp:start x="8270" y="800"/>
                <wp:lineTo x="5869" y="2401"/>
                <wp:lineTo x="3468" y="4802"/>
                <wp:lineTo x="3201" y="7470"/>
                <wp:lineTo x="3201" y="9337"/>
                <wp:lineTo x="1867" y="9871"/>
                <wp:lineTo x="1601" y="11471"/>
                <wp:lineTo x="2134" y="18408"/>
                <wp:lineTo x="6936" y="20542"/>
                <wp:lineTo x="8537" y="21075"/>
                <wp:lineTo x="13606" y="21075"/>
                <wp:lineTo x="14406" y="20542"/>
                <wp:lineTo x="16273" y="18408"/>
                <wp:lineTo x="20008" y="13606"/>
                <wp:lineTo x="19208" y="11471"/>
                <wp:lineTo x="18141" y="5869"/>
                <wp:lineTo x="18141" y="3468"/>
                <wp:lineTo x="15740" y="1067"/>
                <wp:lineTo x="13606" y="800"/>
                <wp:lineTo x="8270" y="800"/>
              </wp:wrapPolygon>
            </wp:wrapThrough>
            <wp:docPr id="16" name="图片 1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3"/>
                    <pic:cNvPicPr>
                      <a:picLocks noChangeAspect="1"/>
                    </pic:cNvPicPr>
                  </pic:nvPicPr>
                  <pic:blipFill>
                    <a:blip r:embed="rId15"/>
                    <a:stretch>
                      <a:fillRect/>
                    </a:stretch>
                  </pic:blipFill>
                  <pic:spPr>
                    <a:xfrm>
                      <a:off x="0" y="0"/>
                      <a:ext cx="1542415" cy="1542415"/>
                    </a:xfrm>
                    <a:prstGeom prst="rect">
                      <a:avLst/>
                    </a:prstGeom>
                  </pic:spPr>
                </pic:pic>
              </a:graphicData>
            </a:graphic>
          </wp:anchor>
        </w:drawing>
      </w:r>
      <w:r>
        <w:rPr>
          <w:rFonts w:hint="eastAsia" w:asciiTheme="minorEastAsia" w:hAnsiTheme="minorEastAsia" w:cstheme="minorEastAsia"/>
          <w:sz w:val="24"/>
          <w:szCs w:val="24"/>
          <w:lang w:val="en-US" w:eastAsia="zh-CN"/>
        </w:rPr>
        <w:drawing>
          <wp:anchor distT="0" distB="0" distL="114300" distR="114300" simplePos="0" relativeHeight="251664384" behindDoc="1" locked="0" layoutInCell="1" allowOverlap="1">
            <wp:simplePos x="0" y="0"/>
            <wp:positionH relativeFrom="column">
              <wp:posOffset>874395</wp:posOffset>
            </wp:positionH>
            <wp:positionV relativeFrom="paragraph">
              <wp:posOffset>485775</wp:posOffset>
            </wp:positionV>
            <wp:extent cx="1532255" cy="1532255"/>
            <wp:effectExtent l="0" t="0" r="10795" b="0"/>
            <wp:wrapThrough wrapText="bothSides">
              <wp:wrapPolygon>
                <wp:start x="7788" y="806"/>
                <wp:lineTo x="5908" y="806"/>
                <wp:lineTo x="1611" y="3760"/>
                <wp:lineTo x="269" y="11547"/>
                <wp:lineTo x="269" y="12622"/>
                <wp:lineTo x="2685" y="13696"/>
                <wp:lineTo x="1611" y="16918"/>
                <wp:lineTo x="1880" y="19335"/>
                <wp:lineTo x="6982" y="20409"/>
                <wp:lineTo x="14233" y="20947"/>
                <wp:lineTo x="16918" y="20947"/>
                <wp:lineTo x="18798" y="15576"/>
                <wp:lineTo x="17993" y="14233"/>
                <wp:lineTo x="15844" y="13696"/>
                <wp:lineTo x="17993" y="11816"/>
                <wp:lineTo x="18530" y="10205"/>
                <wp:lineTo x="17724" y="9399"/>
                <wp:lineTo x="21215" y="5639"/>
                <wp:lineTo x="21215" y="3491"/>
                <wp:lineTo x="17455" y="1880"/>
                <wp:lineTo x="11010" y="806"/>
                <wp:lineTo x="7788" y="806"/>
              </wp:wrapPolygon>
            </wp:wrapThrough>
            <wp:docPr id="17" name="图片 1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
                    <pic:cNvPicPr>
                      <a:picLocks noChangeAspect="1"/>
                    </pic:cNvPicPr>
                  </pic:nvPicPr>
                  <pic:blipFill>
                    <a:blip r:embed="rId16"/>
                    <a:stretch>
                      <a:fillRect/>
                    </a:stretch>
                  </pic:blipFill>
                  <pic:spPr>
                    <a:xfrm>
                      <a:off x="0" y="0"/>
                      <a:ext cx="1532255" cy="1532255"/>
                    </a:xfrm>
                    <a:prstGeom prst="rect">
                      <a:avLst/>
                    </a:prstGeom>
                  </pic:spPr>
                </pic:pic>
              </a:graphicData>
            </a:graphic>
          </wp:anchor>
        </w:drawing>
      </w:r>
      <w:r>
        <w:rPr>
          <w:rFonts w:hint="eastAsia" w:asciiTheme="minorEastAsia" w:hAnsiTheme="minorEastAsia" w:cstheme="minorEastAsia"/>
          <w:sz w:val="24"/>
          <w:szCs w:val="24"/>
          <w:lang w:val="en-US" w:eastAsia="zh-CN"/>
        </w:rPr>
        <w:t>正常运行</w:t>
      </w:r>
      <w:r>
        <w:rPr>
          <w:rFonts w:hint="eastAsia" w:asciiTheme="minorEastAsia" w:hAnsiTheme="minorEastAsia" w:cstheme="minorEastAsia"/>
          <w:sz w:val="24"/>
          <w:szCs w:val="24"/>
          <w:lang w:val="en-US" w:eastAsia="zh-CN"/>
        </w:rPr>
        <w:tab/>
        <w:t/>
      </w:r>
      <w:r>
        <w:rPr>
          <w:rFonts w:hint="eastAsia" w:asciiTheme="minorEastAsia" w:hAnsiTheme="minorEastAsia" w:cstheme="minorEastAsia"/>
          <w:sz w:val="24"/>
          <w:szCs w:val="24"/>
          <w:lang w:val="en-US" w:eastAsia="zh-CN"/>
        </w:rPr>
        <w:tab/>
        <w:t/>
      </w:r>
      <w:r>
        <w:rPr>
          <w:rFonts w:hint="eastAsia" w:asciiTheme="minorEastAsia" w:hAnsiTheme="minorEastAsia" w:cstheme="minorEastAsia"/>
          <w:sz w:val="24"/>
          <w:szCs w:val="24"/>
          <w:lang w:val="en-US" w:eastAsia="zh-CN"/>
        </w:rPr>
        <w:tab/>
        <w:t/>
      </w:r>
      <w:r>
        <w:rPr>
          <w:rFonts w:hint="eastAsia" w:asciiTheme="minorEastAsia" w:hAnsiTheme="minorEastAsia" w:cstheme="minorEastAsia"/>
          <w:sz w:val="24"/>
          <w:szCs w:val="24"/>
          <w:lang w:val="en-US" w:eastAsia="zh-CN"/>
        </w:rPr>
        <w:tab/>
        <w:t/>
      </w:r>
      <w:r>
        <w:rPr>
          <w:rFonts w:hint="eastAsia" w:asciiTheme="minorEastAsia" w:hAnsiTheme="minorEastAsia" w:cstheme="minorEastAsia"/>
          <w:sz w:val="24"/>
          <w:szCs w:val="24"/>
          <w:lang w:val="en-US" w:eastAsia="zh-CN"/>
        </w:rPr>
        <w:tab/>
        <w:t/>
      </w:r>
      <w:r>
        <w:rPr>
          <w:rFonts w:hint="eastAsia" w:asciiTheme="minorEastAsia" w:hAnsiTheme="minorEastAsia" w:cstheme="minorEastAsia"/>
          <w:sz w:val="24"/>
          <w:szCs w:val="24"/>
          <w:lang w:val="en-US" w:eastAsia="zh-CN"/>
        </w:rPr>
        <w:tab/>
        <w:t xml:space="preserve">  b.任务完成</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left"/>
        <w:textAlignment w:val="auto"/>
        <w:rPr>
          <w:rFonts w:hint="eastAsia" w:asciiTheme="minorEastAsia" w:hAnsiTheme="minorEastAsia" w:cstheme="minorEastAsia"/>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spacing w:line="360" w:lineRule="auto"/>
        <w:jc w:val="left"/>
        <w:textAlignment w:val="auto"/>
        <w:rPr>
          <w:rFonts w:hint="eastAsia" w:asciiTheme="minorEastAsia" w:hAnsiTheme="minorEastAsia" w:cstheme="minorEastAsia"/>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spacing w:line="360" w:lineRule="auto"/>
        <w:jc w:val="left"/>
        <w:textAlignment w:val="auto"/>
        <w:rPr>
          <w:rFonts w:hint="eastAsia" w:asciiTheme="minorEastAsia" w:hAnsiTheme="minorEastAsia" w:cstheme="minorEastAsia"/>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spacing w:line="360" w:lineRule="auto"/>
        <w:jc w:val="left"/>
        <w:textAlignment w:val="auto"/>
        <w:rPr>
          <w:rFonts w:hint="eastAsia" w:asciiTheme="minorEastAsia" w:hAnsiTheme="minorEastAsia" w:cstheme="minorEastAsia"/>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spacing w:line="360" w:lineRule="auto"/>
        <w:jc w:val="left"/>
        <w:textAlignment w:val="auto"/>
        <w:rPr>
          <w:rFonts w:hint="eastAsia" w:asciiTheme="minorEastAsia" w:hAnsiTheme="minorEastAsia" w:cstheme="minorEastAsia"/>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spacing w:line="360" w:lineRule="auto"/>
        <w:jc w:val="left"/>
        <w:textAlignment w:val="auto"/>
        <w:rPr>
          <w:rFonts w:hint="eastAsia" w:asciiTheme="minorEastAsia" w:hAnsiTheme="minorEastAsia" w:cstheme="minorEastAsia"/>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spacing w:line="360" w:lineRule="auto"/>
        <w:ind w:left="1260" w:leftChars="0" w:firstLine="420" w:firstLineChars="0"/>
        <w:jc w:val="left"/>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c.手动中止</w:t>
      </w:r>
      <w:r>
        <w:rPr>
          <w:rFonts w:hint="eastAsia" w:asciiTheme="minorEastAsia" w:hAnsiTheme="minorEastAsia" w:cstheme="minorEastAsia"/>
          <w:sz w:val="24"/>
          <w:szCs w:val="24"/>
          <w:lang w:val="en-US" w:eastAsia="zh-CN"/>
        </w:rPr>
        <w:tab/>
        <w:t/>
      </w:r>
      <w:r>
        <w:rPr>
          <w:rFonts w:hint="eastAsia" w:asciiTheme="minorEastAsia" w:hAnsiTheme="minorEastAsia" w:cstheme="minorEastAsia"/>
          <w:sz w:val="24"/>
          <w:szCs w:val="24"/>
          <w:lang w:val="en-US" w:eastAsia="zh-CN"/>
        </w:rPr>
        <w:tab/>
        <w:t/>
      </w:r>
      <w:r>
        <w:rPr>
          <w:rFonts w:hint="eastAsia" w:asciiTheme="minorEastAsia" w:hAnsiTheme="minorEastAsia" w:cstheme="minorEastAsia"/>
          <w:sz w:val="24"/>
          <w:szCs w:val="24"/>
          <w:lang w:val="en-US" w:eastAsia="zh-CN"/>
        </w:rPr>
        <w:tab/>
        <w:t/>
      </w:r>
      <w:r>
        <w:rPr>
          <w:rFonts w:hint="eastAsia" w:asciiTheme="minorEastAsia" w:hAnsiTheme="minorEastAsia" w:cstheme="minorEastAsia"/>
          <w:sz w:val="24"/>
          <w:szCs w:val="24"/>
          <w:lang w:val="en-US" w:eastAsia="zh-CN"/>
        </w:rPr>
        <w:tab/>
        <w:t/>
      </w:r>
      <w:r>
        <w:rPr>
          <w:rFonts w:hint="eastAsia" w:asciiTheme="minorEastAsia" w:hAnsiTheme="minorEastAsia" w:cstheme="minorEastAsia"/>
          <w:sz w:val="24"/>
          <w:szCs w:val="24"/>
          <w:lang w:val="en-US" w:eastAsia="zh-CN"/>
        </w:rPr>
        <w:tab/>
        <w:t/>
      </w:r>
      <w:r>
        <w:rPr>
          <w:rFonts w:hint="eastAsia" w:asciiTheme="minorEastAsia" w:hAnsiTheme="minorEastAsia" w:cstheme="minorEastAsia"/>
          <w:sz w:val="24"/>
          <w:szCs w:val="24"/>
          <w:lang w:val="en-US" w:eastAsia="zh-CN"/>
        </w:rPr>
        <w:tab/>
        <w:t/>
      </w:r>
      <w:r>
        <w:rPr>
          <w:rFonts w:hint="eastAsia" w:asciiTheme="minorEastAsia" w:hAnsiTheme="minorEastAsia" w:cstheme="minorEastAsia"/>
          <w:sz w:val="24"/>
          <w:szCs w:val="24"/>
          <w:lang w:val="en-US" w:eastAsia="zh-CN"/>
        </w:rPr>
        <w:tab/>
        <w:t xml:space="preserve">  d.未知错误</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3780" w:leftChars="0" w:firstLine="420" w:firstLineChars="0"/>
        <w:jc w:val="both"/>
        <w:textAlignment w:val="auto"/>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图3</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left"/>
        <w:textAlignment w:val="auto"/>
        <w:rPr>
          <w:rFonts w:hint="eastAsia" w:asciiTheme="minorEastAsia" w:hAnsiTheme="minorEastAsia" w:cstheme="minorEastAsia"/>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spacing w:line="360" w:lineRule="auto"/>
        <w:textAlignment w:val="auto"/>
        <w:rPr>
          <w:rFonts w:hint="eastAsia" w:asciiTheme="minorEastAsia" w:hAnsiTheme="minorEastAsia" w:cstheme="minorEastAsia"/>
          <w:sz w:val="24"/>
          <w:szCs w:val="24"/>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firstLine="1732" w:firstLineChars="722"/>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br w:type="page"/>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0"/>
        <w:rPr>
          <w:rFonts w:hint="eastAsia" w:asciiTheme="minorEastAsia" w:hAnsiTheme="minorEastAsia" w:cstheme="minorEastAsia"/>
          <w:sz w:val="24"/>
          <w:szCs w:val="24"/>
          <w:lang w:val="en-US" w:eastAsia="zh-CN"/>
        </w:rPr>
      </w:pPr>
      <w:bookmarkStart w:id="7" w:name="_Toc7687"/>
      <w:r>
        <w:rPr>
          <w:rFonts w:hint="eastAsia" w:asciiTheme="minorEastAsia" w:hAnsiTheme="minorEastAsia" w:cstheme="minorEastAsia"/>
          <w:b/>
          <w:bCs/>
          <w:sz w:val="24"/>
          <w:szCs w:val="24"/>
          <w:lang w:val="en-US" w:eastAsia="zh-CN"/>
        </w:rPr>
        <w:t>四、MAA模块说明</w:t>
      </w:r>
      <w:bookmarkEnd w:id="7"/>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1、该模块只启动和设置MAA，不对模拟器和游戏进行操作，只为了契合SGA的运行方案。请自行配置好MAA后再结合SGA使用。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2、请设置MAA.exe的绝对路径，用于启动MAA。路径格式可参照：</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D:\Program Files (Green)\MAA-v4.20.0-win-x64\MAA.exe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3、运行该模块时，会部分修改MAA的设置项，修改方式如下：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识别MAA当前已有的配置，并为MAA新建一个名为“SGA”的临时配置，其拷贝于选定的MAA配置，临时配置会根据SGA的设置情况，额外更改临时配置的“模拟器是否完成后关闭”和“结束后脚本”两个设置项。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此外会更改全局配置：“自定义配置选择”、“定时8”两个设置项。SGA通过添加完成后脚本，和新建一个once_sleep临时文件作为判断，来进行一次性的完成后电脑睡眠功能。</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4、SGA补充了MAA的电脑唤醒，和完成后睡眠的功能，但相性并不算完善，期待MAA能添加这些功能。</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5、使用连续方案并完成所有方案后睡眠时，为了保证全部功能能够完成，建议将MAA方案置于最后，否则其他方案完成后执行睡眠不会等待MAA完成，会使未完成MAA的中止。</w:t>
      </w:r>
    </w:p>
    <w:p>
      <w:pP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br w:type="page"/>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0"/>
        <w:rPr>
          <w:rFonts w:hint="default" w:asciiTheme="minorEastAsia" w:hAnsiTheme="minorEastAsia" w:cstheme="minorEastAsia"/>
          <w:b/>
          <w:bCs/>
          <w:sz w:val="24"/>
          <w:szCs w:val="24"/>
          <w:lang w:val="en-US" w:eastAsia="zh-CN"/>
        </w:rPr>
      </w:pPr>
      <w:bookmarkStart w:id="8" w:name="_Toc7488"/>
      <w:r>
        <w:rPr>
          <w:rFonts w:hint="eastAsia" w:asciiTheme="minorEastAsia" w:hAnsiTheme="minorEastAsia" w:cstheme="minorEastAsia"/>
          <w:b/>
          <w:bCs/>
          <w:sz w:val="24"/>
          <w:szCs w:val="24"/>
          <w:lang w:val="en-US" w:eastAsia="zh-CN"/>
        </w:rPr>
        <w:t>五、原神模块说明</w:t>
      </w:r>
      <w:bookmarkEnd w:id="8"/>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default" w:asciiTheme="minorEastAsia" w:hAnsiTheme="minorEastAsia" w:cstheme="minorEastAsia"/>
          <w:b/>
          <w:bCs/>
          <w:sz w:val="24"/>
          <w:szCs w:val="24"/>
          <w:lang w:val="en-US" w:eastAsia="zh-CN"/>
        </w:rPr>
      </w:pPr>
      <w:bookmarkStart w:id="9" w:name="_Toc1148"/>
      <w:r>
        <w:rPr>
          <w:rFonts w:hint="eastAsia" w:asciiTheme="minorEastAsia" w:hAnsiTheme="minorEastAsia" w:cstheme="minorEastAsia"/>
          <w:b/>
          <w:bCs/>
          <w:sz w:val="24"/>
          <w:szCs w:val="24"/>
          <w:lang w:val="en-US" w:eastAsia="zh-CN"/>
        </w:rPr>
        <w:t>5.1 使用要求</w:t>
      </w:r>
      <w:bookmarkEnd w:id="9"/>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1、</w:t>
      </w:r>
      <w:r>
        <w:rPr>
          <w:rFonts w:hint="default" w:asciiTheme="minorEastAsia" w:hAnsiTheme="minorEastAsia" w:cstheme="minorEastAsia"/>
          <w:sz w:val="24"/>
          <w:szCs w:val="24"/>
          <w:lang w:val="en-US" w:eastAsia="zh-CN"/>
        </w:rPr>
        <w:t>原神功能模块为第三方工具，所有第三方工具都不保证没有封号风险，怕别用，封认罚，损失自行承担。</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游戏脚本一直是灰色地带，使用该功能请勿在游戏官方的账号、平台处（如B站游戏官方的动态，米游社）跳脸，引发游戏方注意，否则可能导致该脚本和其他脚本都使用不了。部分论坛也有限制脚本的使用、传播和讨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2、SGA原神模块适用于pc端游戏“原神”，支持win10/win11/官服/B服，不支持手机端。win7因为缺少测试样本，使用此脚本可能遇到未知错误。使用该脚本应确保游戏无太多明显卡顿、无键鼠干扰、弹窗干扰，否则都可能遇到未知错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3、使用前请</w:t>
      </w:r>
      <w:r>
        <w:rPr>
          <w:rFonts w:hint="eastAsia" w:asciiTheme="minorEastAsia" w:hAnsiTheme="minorEastAsia" w:eastAsiaTheme="minorEastAsia" w:cstheme="minorEastAsia"/>
          <w:sz w:val="24"/>
          <w:szCs w:val="24"/>
          <w:lang w:val="en-US" w:eastAsia="zh-CN"/>
        </w:rPr>
        <w:t>将游戏设置为长宽比</w:t>
      </w:r>
      <w:r>
        <w:rPr>
          <w:rFonts w:hint="eastAsia" w:asciiTheme="minorEastAsia" w:hAnsiTheme="minorEastAsia" w:cstheme="minorEastAsia"/>
          <w:sz w:val="24"/>
          <w:szCs w:val="24"/>
          <w:lang w:val="en-US" w:eastAsia="zh-CN"/>
        </w:rPr>
        <w:t>16:9</w:t>
      </w:r>
      <w:r>
        <w:rPr>
          <w:rFonts w:hint="eastAsia" w:asciiTheme="minorEastAsia" w:hAnsiTheme="minorEastAsia" w:eastAsiaTheme="minorEastAsia" w:cstheme="minorEastAsia"/>
          <w:sz w:val="24"/>
          <w:szCs w:val="24"/>
          <w:lang w:val="en-US" w:eastAsia="zh-CN"/>
        </w:rPr>
        <w:t>的全屏或窗口（如：2560 * 1440，1920*1080，</w:t>
      </w:r>
      <w:r>
        <w:rPr>
          <w:rFonts w:hint="eastAsia" w:asciiTheme="minorEastAsia" w:hAnsiTheme="minorEastAsia" w:cstheme="minorEastAsia"/>
          <w:sz w:val="24"/>
          <w:szCs w:val="24"/>
          <w:lang w:val="en-US" w:eastAsia="zh-CN"/>
        </w:rPr>
        <w:t>160</w:t>
      </w:r>
      <w:r>
        <w:rPr>
          <w:rFonts w:hint="eastAsia" w:asciiTheme="minorEastAsia" w:hAnsiTheme="minorEastAsia" w:eastAsiaTheme="minorEastAsia" w:cstheme="minorEastAsia"/>
          <w:sz w:val="24"/>
          <w:szCs w:val="24"/>
          <w:lang w:val="en-US" w:eastAsia="zh-CN"/>
        </w:rPr>
        <w:t>0*</w:t>
      </w:r>
      <w:r>
        <w:rPr>
          <w:rFonts w:hint="eastAsia" w:asciiTheme="minorEastAsia" w:hAnsiTheme="minorEastAsia" w:cstheme="minorEastAsia"/>
          <w:sz w:val="24"/>
          <w:szCs w:val="24"/>
          <w:lang w:val="en-US" w:eastAsia="zh-CN"/>
        </w:rPr>
        <w:t>900</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，且尽量选用高分辨率（160</w:t>
      </w:r>
      <w:r>
        <w:rPr>
          <w:rFonts w:hint="eastAsia" w:asciiTheme="minorEastAsia" w:hAnsiTheme="minorEastAsia" w:eastAsiaTheme="minorEastAsia" w:cstheme="minorEastAsia"/>
          <w:sz w:val="24"/>
          <w:szCs w:val="24"/>
          <w:lang w:val="en-US" w:eastAsia="zh-CN"/>
        </w:rPr>
        <w:t>0*</w:t>
      </w:r>
      <w:r>
        <w:rPr>
          <w:rFonts w:hint="eastAsia" w:asciiTheme="minorEastAsia" w:hAnsiTheme="minorEastAsia" w:cstheme="minorEastAsia"/>
          <w:sz w:val="24"/>
          <w:szCs w:val="24"/>
          <w:lang w:val="en-US" w:eastAsia="zh-CN"/>
        </w:rPr>
        <w:t>900即以上）以提高识图准确率</w:t>
      </w:r>
      <w:r>
        <w:rPr>
          <w:rFonts w:hint="eastAsia" w:asciiTheme="minorEastAsia" w:hAnsiTheme="minorEastAsia" w:eastAsiaTheme="minorEastAsia" w:cstheme="minorEastAsia"/>
          <w:sz w:val="24"/>
          <w:szCs w:val="24"/>
          <w:lang w:val="en-US" w:eastAsia="zh-CN"/>
        </w:rPr>
        <w:t>。如需手动启动游戏，</w:t>
      </w:r>
      <w:r>
        <w:rPr>
          <w:rFonts w:hint="eastAsia" w:asciiTheme="minorEastAsia" w:hAnsiTheme="minorEastAsia" w:cstheme="minorEastAsia"/>
          <w:sz w:val="24"/>
          <w:szCs w:val="24"/>
          <w:lang w:val="en-US" w:eastAsia="zh-CN"/>
        </w:rPr>
        <w:t>请将游戏本体</w:t>
      </w:r>
      <w:r>
        <w:rPr>
          <w:rFonts w:hint="eastAsia" w:asciiTheme="minorEastAsia" w:hAnsiTheme="minorEastAsia" w:eastAsiaTheme="minorEastAsia" w:cstheme="minorEastAsia"/>
          <w:sz w:val="24"/>
          <w:szCs w:val="24"/>
          <w:lang w:val="en-US" w:eastAsia="zh-CN"/>
        </w:rPr>
        <w:t>设置为无边框启动。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4、</w:t>
      </w:r>
      <w:r>
        <w:rPr>
          <w:rFonts w:hint="eastAsia" w:asciiTheme="minorEastAsia" w:hAnsiTheme="minorEastAsia" w:eastAsiaTheme="minorEastAsia" w:cstheme="minorEastAsia"/>
          <w:sz w:val="24"/>
          <w:szCs w:val="24"/>
          <w:lang w:val="en-US" w:eastAsia="zh-CN"/>
        </w:rPr>
        <w:t>无边框启动设置</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右键游戏</w:t>
      </w:r>
      <w:r>
        <w:rPr>
          <w:rFonts w:hint="eastAsia" w:asciiTheme="minorEastAsia" w:hAnsiTheme="minorEastAsia" w:cstheme="minorEastAsia"/>
          <w:sz w:val="24"/>
          <w:szCs w:val="24"/>
          <w:lang w:val="en-US" w:eastAsia="zh-CN"/>
        </w:rPr>
        <w:t>本体（非启动器）的</w:t>
      </w:r>
      <w:r>
        <w:rPr>
          <w:rFonts w:hint="eastAsia" w:asciiTheme="minorEastAsia" w:hAnsiTheme="minorEastAsia" w:eastAsiaTheme="minorEastAsia" w:cstheme="minorEastAsia"/>
          <w:sz w:val="24"/>
          <w:szCs w:val="24"/>
          <w:lang w:val="en-US" w:eastAsia="zh-CN"/>
        </w:rPr>
        <w:t>exe文件的快捷方式，点击属性，点击快捷方式，在目标栏追加输入“ -popupwindow”(请注意不要漏掉空格）。</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如图</w:t>
      </w:r>
      <w:r>
        <w:rPr>
          <w:rFonts w:hint="eastAsia" w:asciiTheme="minorEastAsia" w:hAnsiTheme="minorEastAsia" w:cstheme="minorEastAsia"/>
          <w:sz w:val="24"/>
          <w:szCs w:val="24"/>
          <w:lang w:val="en-US" w:eastAsia="zh-CN"/>
        </w:rPr>
        <w:t>4)</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anchor distT="0" distB="0" distL="114300" distR="114300" simplePos="0" relativeHeight="251658240" behindDoc="0" locked="0" layoutInCell="1" allowOverlap="1">
            <wp:simplePos x="0" y="0"/>
            <wp:positionH relativeFrom="column">
              <wp:posOffset>1421765</wp:posOffset>
            </wp:positionH>
            <wp:positionV relativeFrom="paragraph">
              <wp:posOffset>332105</wp:posOffset>
            </wp:positionV>
            <wp:extent cx="2576195" cy="3072130"/>
            <wp:effectExtent l="0" t="0" r="14605" b="13970"/>
            <wp:wrapTopAndBottom/>
            <wp:docPr id="1" name="图片 1" descr="2023-08-28_12-2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23-08-28_12-29-02"/>
                    <pic:cNvPicPr>
                      <a:picLocks noChangeAspect="1"/>
                    </pic:cNvPicPr>
                  </pic:nvPicPr>
                  <pic:blipFill>
                    <a:blip r:embed="rId17"/>
                    <a:stretch>
                      <a:fillRect/>
                    </a:stretch>
                  </pic:blipFill>
                  <pic:spPr>
                    <a:xfrm>
                      <a:off x="0" y="0"/>
                      <a:ext cx="2576195" cy="3072130"/>
                    </a:xfrm>
                    <a:prstGeom prst="rect">
                      <a:avLst/>
                    </a:prstGeom>
                  </pic:spPr>
                </pic:pic>
              </a:graphicData>
            </a:graphic>
          </wp:anchor>
        </w:drawing>
      </w:r>
      <w:r>
        <w:rPr>
          <w:rFonts w:hint="eastAsia" w:asciiTheme="minorEastAsia" w:hAnsiTheme="minorEastAsia" w:cstheme="minorEastAsia"/>
          <w:sz w:val="24"/>
          <w:szCs w:val="24"/>
          <w:lang w:val="en-US" w:eastAsia="zh-CN"/>
        </w:rPr>
        <w:t>如需从脚本启动游戏，请设置好自己的游戏启动路径。</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图4</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Theme="minorEastAsia" w:hAnsiTheme="minorEastAsia" w:cstheme="minorEastAsia"/>
          <w:b/>
          <w:bCs/>
          <w:sz w:val="24"/>
          <w:szCs w:val="24"/>
          <w:lang w:val="en-US" w:eastAsia="zh-CN"/>
        </w:rPr>
      </w:pPr>
      <w:bookmarkStart w:id="10" w:name="_Toc15742"/>
      <w:r>
        <w:rPr>
          <w:rFonts w:hint="eastAsia" w:asciiTheme="minorEastAsia" w:hAnsiTheme="minorEastAsia" w:cstheme="minorEastAsia"/>
          <w:b/>
          <w:bCs/>
          <w:sz w:val="24"/>
          <w:szCs w:val="24"/>
          <w:lang w:val="en-US" w:eastAsia="zh-CN"/>
        </w:rPr>
        <w:t>5.2 功能介绍</w:t>
      </w:r>
      <w:bookmarkEnd w:id="1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该模块操作方案实际上是在关键节点具有识图和判断功能的连点器，且目前只能保持前台操作，任何键鼠干扰、其他软件弹窗和游戏明显卡顿都可能导致该模块功能执行失败。</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该模块没有任何修改内存的功能，只会模仿人类操作习惯进行键鼠操作，不存在作弊功能。</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使用该模块需要切换特定队伍配置和跑图角色，请按照对应提示配置自己的队伍，并确保每次运行时为该队伍和跑图角色。</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游戏中途使用SGA，请确保游戏画面在大世界或者esc界面，否则SGA无法识别游戏所处界面。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Theme="minorEastAsia" w:hAnsiTheme="minorEastAsia" w:cstheme="minorEastAsia"/>
          <w:sz w:val="21"/>
          <w:szCs w:val="21"/>
          <w:lang w:val="en-US" w:eastAsia="zh-CN"/>
        </w:rPr>
      </w:pPr>
      <w:r>
        <w:rPr>
          <w:rFonts w:hint="default" w:asciiTheme="minorEastAsia" w:hAnsiTheme="minorEastAsia" w:cstheme="minorEastAsia"/>
          <w:sz w:val="24"/>
          <w:szCs w:val="24"/>
          <w:lang w:val="en-US" w:eastAsia="zh-CN"/>
        </w:rPr>
        <w:t>请设置游戏本体的路径（而非启动器），并选择对应服务器类型。路径格式可参照：</w:t>
      </w:r>
      <w:r>
        <w:rPr>
          <w:rFonts w:hint="default" w:asciiTheme="minorEastAsia" w:hAnsiTheme="minorEastAsia" w:cstheme="minorEastAsia"/>
          <w:sz w:val="21"/>
          <w:szCs w:val="21"/>
          <w:lang w:val="en-US" w:eastAsia="zh-CN"/>
        </w:rPr>
        <w:t>D:\\Program Files\\Genshin Impact\\Genshin Impact Game\\YuanShen.exe</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2"/>
        <w:rPr>
          <w:rFonts w:hint="eastAsia" w:asciiTheme="minorEastAsia" w:hAnsiTheme="minorEastAsia" w:cstheme="minorEastAsia"/>
          <w:b/>
          <w:bCs/>
          <w:sz w:val="24"/>
          <w:szCs w:val="24"/>
          <w:lang w:val="en-US" w:eastAsia="zh-CN"/>
        </w:rPr>
      </w:pPr>
      <w:bookmarkStart w:id="11" w:name="_Toc11781"/>
      <w:r>
        <w:rPr>
          <w:rFonts w:hint="eastAsia" w:asciiTheme="minorEastAsia" w:hAnsiTheme="minorEastAsia" w:cstheme="minorEastAsia"/>
          <w:b/>
          <w:bCs/>
          <w:sz w:val="24"/>
          <w:szCs w:val="24"/>
          <w:lang w:val="en-US" w:eastAsia="zh-CN"/>
        </w:rPr>
        <w:t>5.2.1 切换队伍功能</w:t>
      </w:r>
      <w:bookmarkEnd w:id="1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第一次使用请亲手配置队伍，为SGA保留左边/上边第一个队伍为跑图队伍。队伍需求：</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（1）1号位为任意成女</w:t>
      </w:r>
      <w:r>
        <w:rPr>
          <w:rFonts w:hint="eastAsia" w:asciiTheme="minorEastAsia" w:hAnsiTheme="minorEastAsia" w:cstheme="minorEastAsia"/>
          <w:sz w:val="24"/>
          <w:szCs w:val="24"/>
          <w:lang w:val="en-US" w:eastAsia="zh-CN"/>
        </w:rPr>
        <w:t>体型</w:t>
      </w:r>
      <w:r>
        <w:rPr>
          <w:rFonts w:hint="default" w:asciiTheme="minorEastAsia" w:hAnsiTheme="minorEastAsia" w:cstheme="minorEastAsia"/>
          <w:sz w:val="24"/>
          <w:szCs w:val="24"/>
          <w:lang w:val="en-US" w:eastAsia="zh-CN"/>
        </w:rPr>
        <w:t>角色(如丽莎，雷电将军），武器、天赋、队伍共鸣不应有加速buff；</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（2）2号为草元素主角或纳西妲，用于捕捉晶蝶的机关触发；</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（3）队伍中应有早柚，瑶瑶等角色，用于捕捉晶蝶。</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2"/>
        <w:rPr>
          <w:rFonts w:hint="default" w:asciiTheme="minorEastAsia" w:hAnsiTheme="minorEastAsia" w:cstheme="minorEastAsia"/>
          <w:b/>
          <w:bCs/>
          <w:sz w:val="24"/>
          <w:szCs w:val="24"/>
          <w:lang w:val="en-US" w:eastAsia="zh-CN"/>
        </w:rPr>
      </w:pPr>
      <w:bookmarkStart w:id="12" w:name="_Toc4792"/>
      <w:r>
        <w:rPr>
          <w:rFonts w:hint="eastAsia" w:asciiTheme="minorEastAsia" w:hAnsiTheme="minorEastAsia" w:cstheme="minorEastAsia"/>
          <w:b/>
          <w:bCs/>
          <w:sz w:val="24"/>
          <w:szCs w:val="24"/>
          <w:lang w:val="en-US" w:eastAsia="zh-CN"/>
        </w:rPr>
        <w:t xml:space="preserve">5.2.2 </w:t>
      </w:r>
      <w:r>
        <w:rPr>
          <w:rFonts w:hint="default" w:asciiTheme="minorEastAsia" w:hAnsiTheme="minorEastAsia" w:cstheme="minorEastAsia"/>
          <w:b/>
          <w:bCs/>
          <w:sz w:val="24"/>
          <w:szCs w:val="24"/>
          <w:lang w:val="en-US" w:eastAsia="zh-CN"/>
        </w:rPr>
        <w:t>探索派遣功能</w:t>
      </w:r>
      <w:bookmarkEnd w:id="12"/>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请勿选择重复。</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2"/>
        <w:rPr>
          <w:rFonts w:hint="default" w:asciiTheme="minorEastAsia" w:hAnsiTheme="minorEastAsia" w:cstheme="minorEastAsia"/>
          <w:b/>
          <w:bCs/>
          <w:sz w:val="24"/>
          <w:szCs w:val="24"/>
          <w:lang w:val="en-US" w:eastAsia="zh-CN"/>
        </w:rPr>
      </w:pPr>
      <w:bookmarkStart w:id="13" w:name="_Toc26361"/>
      <w:r>
        <w:rPr>
          <w:rFonts w:hint="eastAsia" w:asciiTheme="minorEastAsia" w:hAnsiTheme="minorEastAsia" w:cstheme="minorEastAsia"/>
          <w:b/>
          <w:bCs/>
          <w:sz w:val="24"/>
          <w:szCs w:val="24"/>
          <w:lang w:val="en-US" w:eastAsia="zh-CN"/>
        </w:rPr>
        <w:t xml:space="preserve">5.2.3 </w:t>
      </w:r>
      <w:r>
        <w:rPr>
          <w:rFonts w:hint="default" w:asciiTheme="minorEastAsia" w:hAnsiTheme="minorEastAsia" w:cstheme="minorEastAsia"/>
          <w:b/>
          <w:bCs/>
          <w:sz w:val="24"/>
          <w:szCs w:val="24"/>
          <w:lang w:val="en-US" w:eastAsia="zh-CN"/>
        </w:rPr>
        <w:t>参量质变仪功能提示</w:t>
      </w:r>
      <w:bookmarkEnd w:id="13"/>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1、该功能会按照从上到下顺序添加材料直到填满，请在SGA文件夹中的</w:t>
      </w:r>
      <w:r>
        <w:rPr>
          <w:rFonts w:hint="eastAsia" w:asciiTheme="minorEastAsia" w:hAnsiTheme="minorEastAsia" w:cstheme="minorEastAsia"/>
          <w:sz w:val="22"/>
          <w:szCs w:val="22"/>
          <w:lang w:val="en-US" w:eastAsia="zh-CN"/>
        </w:rPr>
        <w:t>“</w:t>
      </w:r>
      <w:r>
        <w:rPr>
          <w:rFonts w:hint="default" w:asciiTheme="minorEastAsia" w:hAnsiTheme="minorEastAsia" w:cstheme="minorEastAsia"/>
          <w:sz w:val="22"/>
          <w:szCs w:val="22"/>
          <w:lang w:val="en-US" w:eastAsia="zh-CN"/>
        </w:rPr>
        <w:t>resource\genshin\picture</w:t>
      </w:r>
      <w:r>
        <w:rPr>
          <w:rFonts w:hint="eastAsia" w:asciiTheme="minorEastAsia" w:hAnsiTheme="minorEastAsia" w:cstheme="minorEastAsia"/>
          <w:sz w:val="22"/>
          <w:szCs w:val="22"/>
          <w:lang w:val="en-US" w:eastAsia="zh-CN"/>
        </w:rPr>
        <w:t>”</w:t>
      </w:r>
      <w:r>
        <w:rPr>
          <w:rFonts w:hint="default" w:asciiTheme="minorEastAsia" w:hAnsiTheme="minorEastAsia" w:cstheme="minorEastAsia"/>
          <w:sz w:val="24"/>
          <w:szCs w:val="24"/>
          <w:lang w:val="en-US" w:eastAsia="zh-CN"/>
        </w:rPr>
        <w:t>文件夹中选择材料。</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根据材料种类打开文件夹：养成道具“develop_tools”或食物“food”或材料“material”，选择需要添加的材料。</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Theme="minorEastAsia" w:hAnsiTheme="minorEastAsia" w:cstheme="minorEastAsia"/>
          <w:sz w:val="22"/>
          <w:szCs w:val="22"/>
          <w:lang w:val="en-US" w:eastAsia="zh-CN"/>
        </w:rPr>
      </w:pPr>
      <w:r>
        <w:rPr>
          <w:rFonts w:hint="default" w:asciiTheme="minorEastAsia" w:hAnsiTheme="minorEastAsia" w:cstheme="minorEastAsia"/>
          <w:sz w:val="24"/>
          <w:szCs w:val="24"/>
          <w:lang w:val="en-US" w:eastAsia="zh-CN"/>
        </w:rPr>
        <w:t>按照以下示例格式一项一条地填写：</w:t>
      </w:r>
      <w:r>
        <w:rPr>
          <w:rFonts w:hint="default" w:asciiTheme="minorEastAsia" w:hAnsiTheme="minorEastAsia" w:cstheme="minorEastAsia"/>
          <w:sz w:val="22"/>
          <w:szCs w:val="22"/>
          <w:lang w:val="en-US" w:eastAsia="zh-CN"/>
        </w:rPr>
        <w:t>“resource\genshin\picture\develop_tools\bugle1.png”</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2、可自行设置其他添加材料，设置方法如下。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（1）在游戏1080p窗口或1080p全屏截取背包中材料的图像，保存格式为png，放置于同目录“resource\genshin\picture”中的对应的文件夹中</w: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（2）截取图片应为标图方框内，不包括材料数量的材料图案。同时图案不宜过小，会影响识别率。</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（3）文件名可自拟，应为字母与数字的组合。</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2"/>
        <w:rPr>
          <w:rFonts w:hint="default" w:asciiTheme="minorEastAsia" w:hAnsiTheme="minorEastAsia" w:cstheme="minorEastAsia"/>
          <w:b/>
          <w:bCs/>
          <w:sz w:val="24"/>
          <w:szCs w:val="24"/>
          <w:lang w:val="en-US" w:eastAsia="zh-CN"/>
        </w:rPr>
      </w:pPr>
      <w:bookmarkStart w:id="14" w:name="_Toc13209"/>
      <w:r>
        <w:rPr>
          <w:rFonts w:hint="eastAsia" w:asciiTheme="minorEastAsia" w:hAnsiTheme="minorEastAsia" w:cstheme="minorEastAsia"/>
          <w:b/>
          <w:bCs/>
          <w:sz w:val="24"/>
          <w:szCs w:val="24"/>
          <w:lang w:val="en-US" w:eastAsia="zh-CN"/>
        </w:rPr>
        <w:t xml:space="preserve">5.2.4 </w:t>
      </w:r>
      <w:r>
        <w:rPr>
          <w:rFonts w:hint="default" w:asciiTheme="minorEastAsia" w:hAnsiTheme="minorEastAsia" w:cstheme="minorEastAsia"/>
          <w:b/>
          <w:bCs/>
          <w:sz w:val="24"/>
          <w:szCs w:val="24"/>
          <w:lang w:val="en-US" w:eastAsia="zh-CN"/>
        </w:rPr>
        <w:t>捉晶蝶功能</w:t>
      </w:r>
      <w:bookmarkEnd w:id="14"/>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1、使用本功能请确保对应地图通畅，如：锚点开启，附近任务已完成，有关解密已完成，等等。</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2、晶蝶捕捉有随机性，但有捕获保底数量，能满足一般日常消耗。</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2"/>
        <w:rPr>
          <w:rFonts w:hint="default" w:asciiTheme="minorEastAsia" w:hAnsiTheme="minorEastAsia" w:cstheme="minorEastAsia"/>
          <w:b/>
          <w:bCs/>
          <w:sz w:val="24"/>
          <w:szCs w:val="24"/>
          <w:lang w:val="en-US" w:eastAsia="zh-CN"/>
        </w:rPr>
      </w:pPr>
      <w:bookmarkStart w:id="15" w:name="_Toc16445"/>
      <w:r>
        <w:rPr>
          <w:rFonts w:hint="eastAsia" w:asciiTheme="minorEastAsia" w:hAnsiTheme="minorEastAsia" w:cstheme="minorEastAsia"/>
          <w:b/>
          <w:bCs/>
          <w:sz w:val="24"/>
          <w:szCs w:val="24"/>
          <w:lang w:val="en-US" w:eastAsia="zh-CN"/>
        </w:rPr>
        <w:t xml:space="preserve">5.2.5 </w:t>
      </w:r>
      <w:r>
        <w:rPr>
          <w:rFonts w:hint="default" w:asciiTheme="minorEastAsia" w:hAnsiTheme="minorEastAsia" w:cstheme="minorEastAsia"/>
          <w:b/>
          <w:bCs/>
          <w:sz w:val="24"/>
          <w:szCs w:val="24"/>
          <w:lang w:val="en-US" w:eastAsia="zh-CN"/>
        </w:rPr>
        <w:t>合成树脂功能</w:t>
      </w:r>
      <w:bookmarkEnd w:id="15"/>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请确保运行到该项目时，晶核数量足够。</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2"/>
        <w:rPr>
          <w:rFonts w:hint="default" w:asciiTheme="minorEastAsia" w:hAnsiTheme="minorEastAsia" w:cstheme="minorEastAsia"/>
          <w:b/>
          <w:bCs/>
          <w:sz w:val="24"/>
          <w:szCs w:val="24"/>
          <w:lang w:val="en-US" w:eastAsia="zh-CN"/>
        </w:rPr>
      </w:pPr>
      <w:bookmarkStart w:id="16" w:name="_Toc5812"/>
      <w:r>
        <w:rPr>
          <w:rFonts w:hint="eastAsia" w:asciiTheme="minorEastAsia" w:hAnsiTheme="minorEastAsia" w:cstheme="minorEastAsia"/>
          <w:b/>
          <w:bCs/>
          <w:sz w:val="24"/>
          <w:szCs w:val="24"/>
          <w:lang w:val="en-US" w:eastAsia="zh-CN"/>
        </w:rPr>
        <w:t xml:space="preserve">5.2.6 </w:t>
      </w:r>
      <w:r>
        <w:rPr>
          <w:rFonts w:hint="default" w:asciiTheme="minorEastAsia" w:hAnsiTheme="minorEastAsia" w:cstheme="minorEastAsia"/>
          <w:b/>
          <w:bCs/>
          <w:sz w:val="24"/>
          <w:szCs w:val="24"/>
          <w:lang w:val="en-US" w:eastAsia="zh-CN"/>
        </w:rPr>
        <w:t>尘歌壶功能提示</w:t>
      </w:r>
      <w:bookmarkEnd w:id="16"/>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目前只适配璃月主楼。使用本功能请手动将默认壶内的主楼换为璃月主楼（与地图场景无关）。</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2"/>
        <w:rPr>
          <w:rFonts w:hint="default" w:asciiTheme="minorEastAsia" w:hAnsiTheme="minorEastAsia" w:cstheme="minorEastAsia"/>
          <w:b/>
          <w:bCs/>
          <w:sz w:val="24"/>
          <w:szCs w:val="24"/>
          <w:lang w:val="en-US" w:eastAsia="zh-CN"/>
        </w:rPr>
      </w:pPr>
      <w:bookmarkStart w:id="17" w:name="_Toc25175"/>
      <w:r>
        <w:rPr>
          <w:rFonts w:hint="eastAsia" w:asciiTheme="minorEastAsia" w:hAnsiTheme="minorEastAsia" w:cstheme="minorEastAsia"/>
          <w:b/>
          <w:bCs/>
          <w:sz w:val="24"/>
          <w:szCs w:val="24"/>
          <w:lang w:val="en-US" w:eastAsia="zh-CN"/>
        </w:rPr>
        <w:t xml:space="preserve">5.2.7 </w:t>
      </w:r>
      <w:r>
        <w:rPr>
          <w:rFonts w:hint="default" w:asciiTheme="minorEastAsia" w:hAnsiTheme="minorEastAsia" w:cstheme="minorEastAsia"/>
          <w:b/>
          <w:bCs/>
          <w:sz w:val="24"/>
          <w:szCs w:val="24"/>
          <w:lang w:val="en-US" w:eastAsia="zh-CN"/>
        </w:rPr>
        <w:t>砍树功能</w:t>
      </w:r>
      <w:bookmarkEnd w:id="17"/>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目前树种和位点不全，请至少选择5个点位以确保能完成砍树有效循环。</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2"/>
        <w:rPr>
          <w:rFonts w:hint="default" w:asciiTheme="minorEastAsia" w:hAnsiTheme="minorEastAsia" w:cstheme="minorEastAsia"/>
          <w:b/>
          <w:bCs/>
          <w:sz w:val="24"/>
          <w:szCs w:val="24"/>
          <w:lang w:val="en-US" w:eastAsia="zh-CN"/>
        </w:rPr>
      </w:pPr>
      <w:bookmarkStart w:id="18" w:name="_Toc1484"/>
      <w:r>
        <w:rPr>
          <w:rFonts w:hint="eastAsia" w:asciiTheme="minorEastAsia" w:hAnsiTheme="minorEastAsia" w:cstheme="minorEastAsia"/>
          <w:b/>
          <w:bCs/>
          <w:sz w:val="24"/>
          <w:szCs w:val="24"/>
          <w:lang w:val="en-US" w:eastAsia="zh-CN"/>
        </w:rPr>
        <w:t xml:space="preserve">5.2.8 </w:t>
      </w:r>
      <w:r>
        <w:rPr>
          <w:rFonts w:hint="default" w:asciiTheme="minorEastAsia" w:hAnsiTheme="minorEastAsia" w:cstheme="minorEastAsia"/>
          <w:b/>
          <w:bCs/>
          <w:sz w:val="24"/>
          <w:szCs w:val="24"/>
          <w:lang w:val="en-US" w:eastAsia="zh-CN"/>
        </w:rPr>
        <w:t>结束后操作功能</w:t>
      </w:r>
      <w:bookmarkEnd w:id="1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1、该功能会在完成以上所有功能后,执行子设置中的操作。</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2、启用继续执行时，会在完成以上所有操作后紧接着运行选中的配置。可点击刷新按钮，刷新当前可用配置。</w:t>
      </w:r>
    </w:p>
    <w:p>
      <w:pP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br w:type="page"/>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0"/>
        <w:rPr>
          <w:rFonts w:hint="default" w:asciiTheme="minorEastAsia" w:hAnsiTheme="minorEastAsia" w:cstheme="minorEastAsia"/>
          <w:b/>
          <w:bCs/>
          <w:sz w:val="24"/>
          <w:szCs w:val="24"/>
          <w:lang w:val="en-US" w:eastAsia="zh-CN"/>
        </w:rPr>
      </w:pPr>
      <w:bookmarkStart w:id="19" w:name="_Toc28163"/>
      <w:r>
        <w:rPr>
          <w:rFonts w:hint="eastAsia" w:asciiTheme="minorEastAsia" w:hAnsiTheme="minorEastAsia" w:cstheme="minorEastAsia"/>
          <w:b/>
          <w:bCs/>
          <w:sz w:val="24"/>
          <w:szCs w:val="24"/>
          <w:lang w:val="en-US" w:eastAsia="zh-CN"/>
        </w:rPr>
        <w:t>六、环行旅舍模块说明</w:t>
      </w:r>
      <w:bookmarkEnd w:id="19"/>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default" w:asciiTheme="minorEastAsia" w:hAnsiTheme="minorEastAsia" w:cstheme="minorEastAsia"/>
          <w:b/>
          <w:bCs/>
          <w:sz w:val="24"/>
          <w:szCs w:val="24"/>
          <w:lang w:val="en-US" w:eastAsia="zh-CN"/>
        </w:rPr>
      </w:pPr>
      <w:bookmarkStart w:id="20" w:name="_Toc19593"/>
      <w:r>
        <w:rPr>
          <w:rFonts w:hint="eastAsia" w:asciiTheme="minorEastAsia" w:hAnsiTheme="minorEastAsia" w:cstheme="minorEastAsia"/>
          <w:b/>
          <w:bCs/>
          <w:sz w:val="24"/>
          <w:szCs w:val="24"/>
          <w:lang w:val="en-US" w:eastAsia="zh-CN"/>
        </w:rPr>
        <w:t>6.1 使用要求</w:t>
      </w:r>
      <w:bookmarkEnd w:id="2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1、环行旅舍</w:t>
      </w:r>
      <w:r>
        <w:rPr>
          <w:rFonts w:hint="default" w:asciiTheme="minorEastAsia" w:hAnsiTheme="minorEastAsia" w:cstheme="minorEastAsia"/>
          <w:sz w:val="24"/>
          <w:szCs w:val="24"/>
          <w:lang w:val="en-US" w:eastAsia="zh-CN"/>
        </w:rPr>
        <w:t>功能模块为第三方工具，所有第三方工具都不保证没有封号风险，怕别用，封认罚，损失自行承担。</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游戏脚本一直是灰色地带，使用该功能请勿在游戏官方的账号、平台处（如B站游戏官方的动态，tap游戏官方账号、论坛）跳脸，引发游戏方注意，否则可能导致该脚本和其他脚本都使用不了。部分论坛也有限制脚本的使用、传播和讨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2、SGA环行旅舍模块适用于pc端游戏“环行旅舍”，支持win10/win11/官服/B服，不支持手机端。win7因为缺少测试样本，使用此脚本可能遇到未知错误。使用该脚本应确保游戏无太多明显卡顿、无键鼠干扰、弹窗干扰，否则都可能遇到未知错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3、使用前请</w:t>
      </w:r>
      <w:r>
        <w:rPr>
          <w:rFonts w:hint="eastAsia" w:asciiTheme="minorEastAsia" w:hAnsiTheme="minorEastAsia" w:eastAsiaTheme="minorEastAsia" w:cstheme="minorEastAsia"/>
          <w:sz w:val="24"/>
          <w:szCs w:val="24"/>
          <w:lang w:val="en-US" w:eastAsia="zh-CN"/>
        </w:rPr>
        <w:t>将游戏设置为长宽比</w:t>
      </w:r>
      <w:r>
        <w:rPr>
          <w:rFonts w:hint="eastAsia" w:asciiTheme="minorEastAsia" w:hAnsiTheme="minorEastAsia" w:cstheme="minorEastAsia"/>
          <w:sz w:val="24"/>
          <w:szCs w:val="24"/>
          <w:lang w:val="en-US" w:eastAsia="zh-CN"/>
        </w:rPr>
        <w:t>16:9</w:t>
      </w:r>
      <w:r>
        <w:rPr>
          <w:rFonts w:hint="eastAsia" w:asciiTheme="minorEastAsia" w:hAnsiTheme="minorEastAsia" w:eastAsiaTheme="minorEastAsia" w:cstheme="minorEastAsia"/>
          <w:sz w:val="24"/>
          <w:szCs w:val="24"/>
          <w:lang w:val="en-US" w:eastAsia="zh-CN"/>
        </w:rPr>
        <w:t>的全屏或窗口（如：2560 * 1440，1920*1080，</w:t>
      </w:r>
      <w:r>
        <w:rPr>
          <w:rFonts w:hint="eastAsia" w:asciiTheme="minorEastAsia" w:hAnsiTheme="minorEastAsia" w:cstheme="minorEastAsia"/>
          <w:sz w:val="24"/>
          <w:szCs w:val="24"/>
          <w:lang w:val="en-US" w:eastAsia="zh-CN"/>
        </w:rPr>
        <w:t>160</w:t>
      </w:r>
      <w:r>
        <w:rPr>
          <w:rFonts w:hint="eastAsia" w:asciiTheme="minorEastAsia" w:hAnsiTheme="minorEastAsia" w:eastAsiaTheme="minorEastAsia" w:cstheme="minorEastAsia"/>
          <w:sz w:val="24"/>
          <w:szCs w:val="24"/>
          <w:lang w:val="en-US" w:eastAsia="zh-CN"/>
        </w:rPr>
        <w:t>0*</w:t>
      </w:r>
      <w:r>
        <w:rPr>
          <w:rFonts w:hint="eastAsia" w:asciiTheme="minorEastAsia" w:hAnsiTheme="minorEastAsia" w:cstheme="minorEastAsia"/>
          <w:sz w:val="24"/>
          <w:szCs w:val="24"/>
          <w:lang w:val="en-US" w:eastAsia="zh-CN"/>
        </w:rPr>
        <w:t>900</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，且尽量选用高分辨率（160</w:t>
      </w:r>
      <w:r>
        <w:rPr>
          <w:rFonts w:hint="eastAsia" w:asciiTheme="minorEastAsia" w:hAnsiTheme="minorEastAsia" w:eastAsiaTheme="minorEastAsia" w:cstheme="minorEastAsia"/>
          <w:sz w:val="24"/>
          <w:szCs w:val="24"/>
          <w:lang w:val="en-US" w:eastAsia="zh-CN"/>
        </w:rPr>
        <w:t>0*</w:t>
      </w:r>
      <w:r>
        <w:rPr>
          <w:rFonts w:hint="eastAsia" w:asciiTheme="minorEastAsia" w:hAnsiTheme="minorEastAsia" w:cstheme="minorEastAsia"/>
          <w:sz w:val="24"/>
          <w:szCs w:val="24"/>
          <w:lang w:val="en-US" w:eastAsia="zh-CN"/>
        </w:rPr>
        <w:t>900即以上）以提高识图准确率</w:t>
      </w:r>
      <w:r>
        <w:rPr>
          <w:rFonts w:hint="eastAsia" w:asciiTheme="minorEastAsia" w:hAnsiTheme="minorEastAsia" w:eastAsiaTheme="minorEastAsia" w:cstheme="minorEastAsia"/>
          <w:sz w:val="24"/>
          <w:szCs w:val="24"/>
          <w:lang w:val="en-US" w:eastAsia="zh-CN"/>
        </w:rPr>
        <w:t>。如需手动启动游戏，</w:t>
      </w:r>
      <w:r>
        <w:rPr>
          <w:rFonts w:hint="eastAsia" w:asciiTheme="minorEastAsia" w:hAnsiTheme="minorEastAsia" w:cstheme="minorEastAsia"/>
          <w:sz w:val="24"/>
          <w:szCs w:val="24"/>
          <w:lang w:val="en-US" w:eastAsia="zh-CN"/>
        </w:rPr>
        <w:t>请将游戏本体</w:t>
      </w:r>
      <w:r>
        <w:rPr>
          <w:rFonts w:hint="eastAsia" w:asciiTheme="minorEastAsia" w:hAnsiTheme="minorEastAsia" w:eastAsiaTheme="minorEastAsia" w:cstheme="minorEastAsia"/>
          <w:sz w:val="24"/>
          <w:szCs w:val="24"/>
          <w:lang w:val="en-US" w:eastAsia="zh-CN"/>
        </w:rPr>
        <w:t>设置为无边框启动。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4、</w:t>
      </w:r>
      <w:r>
        <w:rPr>
          <w:rFonts w:hint="eastAsia" w:asciiTheme="minorEastAsia" w:hAnsiTheme="minorEastAsia" w:eastAsiaTheme="minorEastAsia" w:cstheme="minorEastAsia"/>
          <w:sz w:val="24"/>
          <w:szCs w:val="24"/>
          <w:lang w:val="en-US" w:eastAsia="zh-CN"/>
        </w:rPr>
        <w:t>无边框启动设置</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右键游戏</w:t>
      </w:r>
      <w:r>
        <w:rPr>
          <w:rFonts w:hint="eastAsia" w:asciiTheme="minorEastAsia" w:hAnsiTheme="minorEastAsia" w:cstheme="minorEastAsia"/>
          <w:sz w:val="24"/>
          <w:szCs w:val="24"/>
          <w:lang w:val="en-US" w:eastAsia="zh-CN"/>
        </w:rPr>
        <w:t>本体（非启动器）的</w:t>
      </w:r>
      <w:r>
        <w:rPr>
          <w:rFonts w:hint="eastAsia" w:asciiTheme="minorEastAsia" w:hAnsiTheme="minorEastAsia" w:eastAsiaTheme="minorEastAsia" w:cstheme="minorEastAsia"/>
          <w:sz w:val="24"/>
          <w:szCs w:val="24"/>
          <w:lang w:val="en-US" w:eastAsia="zh-CN"/>
        </w:rPr>
        <w:t>exe文件的快捷方式，点击属性，点击快捷方式，在目标栏追加输入“ -popupwindow”(请注意不要漏掉空格）。</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如图</w:t>
      </w:r>
      <w:r>
        <w:rPr>
          <w:rFonts w:hint="eastAsia" w:asciiTheme="minorEastAsia" w:hAnsiTheme="minorEastAsia" w:cstheme="minorEastAsia"/>
          <w:sz w:val="24"/>
          <w:szCs w:val="24"/>
          <w:lang w:val="en-US" w:eastAsia="zh-CN"/>
        </w:rPr>
        <w:t>5)</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anchor distT="0" distB="0" distL="114300" distR="114300" simplePos="0" relativeHeight="251660288" behindDoc="0" locked="0" layoutInCell="1" allowOverlap="1">
            <wp:simplePos x="0" y="0"/>
            <wp:positionH relativeFrom="column">
              <wp:posOffset>1400810</wp:posOffset>
            </wp:positionH>
            <wp:positionV relativeFrom="paragraph">
              <wp:posOffset>334010</wp:posOffset>
            </wp:positionV>
            <wp:extent cx="2482850" cy="2906395"/>
            <wp:effectExtent l="0" t="0" r="12700" b="8255"/>
            <wp:wrapTopAndBottom/>
            <wp:docPr id="11" name="图片 11" descr="2023-08-27_22-5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023-08-27_22-59-11"/>
                    <pic:cNvPicPr>
                      <a:picLocks noChangeAspect="1"/>
                    </pic:cNvPicPr>
                  </pic:nvPicPr>
                  <pic:blipFill>
                    <a:blip r:embed="rId18"/>
                    <a:srcRect b="26786"/>
                    <a:stretch>
                      <a:fillRect/>
                    </a:stretch>
                  </pic:blipFill>
                  <pic:spPr>
                    <a:xfrm>
                      <a:off x="0" y="0"/>
                      <a:ext cx="2482850" cy="2906395"/>
                    </a:xfrm>
                    <a:prstGeom prst="rect">
                      <a:avLst/>
                    </a:prstGeom>
                  </pic:spPr>
                </pic:pic>
              </a:graphicData>
            </a:graphic>
          </wp:anchor>
        </w:drawing>
      </w:r>
      <w:r>
        <w:rPr>
          <w:rFonts w:hint="eastAsia" w:asciiTheme="minorEastAsia" w:hAnsiTheme="minorEastAsia" w:cstheme="minorEastAsia"/>
          <w:sz w:val="24"/>
          <w:szCs w:val="24"/>
          <w:lang w:val="en-US" w:eastAsia="zh-CN"/>
        </w:rPr>
        <w:t>如需从脚本启动游戏，请设置好自己的游戏启动路径。</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图5</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Theme="minorEastAsia" w:hAnsiTheme="minorEastAsia" w:cstheme="minorEastAsia"/>
          <w:b/>
          <w:bCs/>
          <w:sz w:val="24"/>
          <w:szCs w:val="24"/>
          <w:lang w:val="en-US" w:eastAsia="zh-CN"/>
        </w:rPr>
      </w:pPr>
      <w:bookmarkStart w:id="21" w:name="_Toc32421"/>
      <w:r>
        <w:rPr>
          <w:rFonts w:hint="eastAsia" w:asciiTheme="minorEastAsia" w:hAnsiTheme="minorEastAsia" w:cstheme="minorEastAsia"/>
          <w:b/>
          <w:bCs/>
          <w:sz w:val="24"/>
          <w:szCs w:val="24"/>
          <w:lang w:val="en-US" w:eastAsia="zh-CN"/>
        </w:rPr>
        <w:t>6.2 功能介绍</w:t>
      </w:r>
      <w:bookmarkEnd w:id="2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该模块操作方案实际上是在关键节点具有识图和判断功能的连点器，且目前只能保持前台操作，任何键鼠干扰、其他软件弹窗和游戏明显卡顿都可能导致该模块功能执行失败。</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该模块没有任何修改内存的功能，只会模仿人类操作习惯进行键鼠操作，不存在作弊功能。</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游戏中途使用SGA，请确保游戏画面在平面操作的主界面。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cstheme="minorEastAsia"/>
          <w:sz w:val="22"/>
          <w:szCs w:val="22"/>
          <w:lang w:val="en-US" w:eastAsia="zh-CN"/>
        </w:rPr>
      </w:pPr>
      <w:r>
        <w:rPr>
          <w:rFonts w:hint="default" w:asciiTheme="minorEastAsia" w:hAnsiTheme="minorEastAsia" w:cstheme="minorEastAsia"/>
          <w:sz w:val="24"/>
          <w:szCs w:val="24"/>
          <w:lang w:val="en-US" w:eastAsia="zh-CN"/>
        </w:rPr>
        <w:t>请设置游戏本体的路径（而非启动器），并选择对应服务器类型。路径格式可参照：</w:t>
      </w:r>
      <w:r>
        <w:rPr>
          <w:rFonts w:hint="default" w:asciiTheme="minorEastAsia" w:hAnsiTheme="minorEastAsia" w:cstheme="minorEastAsia"/>
          <w:sz w:val="22"/>
          <w:szCs w:val="22"/>
          <w:lang w:val="en-US" w:eastAsia="zh-CN"/>
        </w:rPr>
        <w:t>D:\Program Files (x86)\hxls\环行旅舍.exe</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2"/>
        <w:rPr>
          <w:rFonts w:hint="default" w:asciiTheme="minorEastAsia" w:hAnsiTheme="minorEastAsia" w:cstheme="minorEastAsia"/>
          <w:b/>
          <w:bCs/>
          <w:sz w:val="24"/>
          <w:szCs w:val="24"/>
          <w:lang w:val="en-US" w:eastAsia="zh-CN"/>
        </w:rPr>
      </w:pPr>
      <w:bookmarkStart w:id="22" w:name="_Toc1462"/>
      <w:r>
        <w:rPr>
          <w:rFonts w:hint="eastAsia" w:asciiTheme="minorEastAsia" w:hAnsiTheme="minorEastAsia" w:cstheme="minorEastAsia"/>
          <w:b/>
          <w:bCs/>
          <w:sz w:val="24"/>
          <w:szCs w:val="24"/>
          <w:lang w:val="en-US" w:eastAsia="zh-CN"/>
        </w:rPr>
        <w:t xml:space="preserve">6.2.1 </w:t>
      </w:r>
      <w:r>
        <w:rPr>
          <w:rFonts w:hint="default" w:asciiTheme="minorEastAsia" w:hAnsiTheme="minorEastAsia" w:cstheme="minorEastAsia"/>
          <w:b/>
          <w:bCs/>
          <w:sz w:val="24"/>
          <w:szCs w:val="24"/>
          <w:lang w:val="en-US" w:eastAsia="zh-CN"/>
        </w:rPr>
        <w:t>作战功能</w:t>
      </w:r>
      <w:bookmarkEnd w:id="22"/>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1、该功能在使用时不会使用“能源回复装置”和因购买能源，但会使用当前全部能源。</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2、重游选框会在游戏已有完成作战时领取作战奖励并尝试重复上次作战，启用该选框时会无效化材料选择选框，即使当前没有已完成作战。该功能用于连续刷取特殊材料和活动关卡（每次第一次刷取请手动开启，活动关卡再次重游可能无效）。</w:t>
      </w:r>
      <w:r>
        <w:rPr>
          <w:rFonts w:hint="eastAsia" w:asciiTheme="minorEastAsia" w:hAnsiTheme="minorEastAsia" w:cstheme="minorEastAsia"/>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3、目前材料选择仅支持定格帧（养成材料）</w:t>
      </w:r>
      <w:r>
        <w:rPr>
          <w:rFonts w:hint="eastAsia" w:asciiTheme="minorEastAsia" w:hAnsiTheme="minorEastAsia" w:cstheme="minorEastAsia"/>
          <w:sz w:val="24"/>
          <w:szCs w:val="24"/>
          <w:lang w:val="en-US" w:eastAsia="zh-CN"/>
        </w:rPr>
        <w:t>最高等级的</w:t>
      </w:r>
      <w:r>
        <w:rPr>
          <w:rFonts w:hint="default" w:asciiTheme="minorEastAsia" w:hAnsiTheme="minorEastAsia" w:cstheme="minorEastAsia"/>
          <w:sz w:val="24"/>
          <w:szCs w:val="24"/>
          <w:lang w:val="en-US" w:eastAsia="zh-CN"/>
        </w:rPr>
        <w:t>三种关卡：获取“格”，“风物志”，“节”。</w:t>
      </w:r>
      <w:r>
        <w:rPr>
          <w:rFonts w:hint="eastAsia" w:asciiTheme="minorEastAsia" w:hAnsiTheme="minorEastAsia" w:cstheme="minorEastAsia"/>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2"/>
        <w:rPr>
          <w:rFonts w:hint="default" w:asciiTheme="minorEastAsia" w:hAnsiTheme="minorEastAsia" w:cstheme="minorEastAsia"/>
          <w:b/>
          <w:bCs/>
          <w:sz w:val="24"/>
          <w:szCs w:val="24"/>
          <w:lang w:val="en-US" w:eastAsia="zh-CN"/>
        </w:rPr>
      </w:pPr>
      <w:bookmarkStart w:id="23" w:name="_Toc17671"/>
      <w:r>
        <w:rPr>
          <w:rFonts w:hint="eastAsia" w:asciiTheme="minorEastAsia" w:hAnsiTheme="minorEastAsia" w:cstheme="minorEastAsia"/>
          <w:b/>
          <w:bCs/>
          <w:sz w:val="24"/>
          <w:szCs w:val="24"/>
          <w:lang w:val="en-US" w:eastAsia="zh-CN"/>
        </w:rPr>
        <w:t xml:space="preserve">6.2.2 </w:t>
      </w:r>
      <w:r>
        <w:rPr>
          <w:rFonts w:hint="default" w:asciiTheme="minorEastAsia" w:hAnsiTheme="minorEastAsia" w:cstheme="minorEastAsia"/>
          <w:b/>
          <w:bCs/>
          <w:sz w:val="24"/>
          <w:szCs w:val="24"/>
          <w:lang w:val="en-US" w:eastAsia="zh-CN"/>
        </w:rPr>
        <w:t>线下采购功能</w:t>
      </w:r>
      <w:bookmarkEnd w:id="23"/>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1、材料选择请勿重复，按照顺序选择效率最佳。</w:t>
      </w:r>
      <w:r>
        <w:rPr>
          <w:rFonts w:hint="eastAsia" w:asciiTheme="minorEastAsia" w:hAnsiTheme="minorEastAsia" w:cstheme="minorEastAsia"/>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2、方案选择会在前四行优先寻找选定项目的舍友，没有找到合适的舍友会默认选择第一名。</w:t>
      </w:r>
      <w:r>
        <w:rPr>
          <w:rFonts w:hint="eastAsia" w:asciiTheme="minorEastAsia" w:hAnsiTheme="minorEastAsia" w:cstheme="minorEastAsia"/>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3、启用再次采购时，选择项目会无效。</w:t>
      </w:r>
      <w:r>
        <w:rPr>
          <w:rFonts w:hint="eastAsia" w:asciiTheme="minorEastAsia" w:hAnsiTheme="minorEastAsia" w:cstheme="minorEastAsia"/>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2"/>
        <w:rPr>
          <w:rFonts w:hint="default" w:asciiTheme="minorEastAsia" w:hAnsiTheme="minorEastAsia" w:cstheme="minorEastAsia"/>
          <w:b/>
          <w:bCs/>
          <w:sz w:val="24"/>
          <w:szCs w:val="24"/>
          <w:lang w:val="en-US" w:eastAsia="zh-CN"/>
        </w:rPr>
      </w:pPr>
      <w:bookmarkStart w:id="24" w:name="_Toc17267"/>
      <w:r>
        <w:rPr>
          <w:rFonts w:hint="eastAsia" w:asciiTheme="minorEastAsia" w:hAnsiTheme="minorEastAsia" w:cstheme="minorEastAsia"/>
          <w:b/>
          <w:bCs/>
          <w:sz w:val="24"/>
          <w:szCs w:val="24"/>
          <w:lang w:val="en-US" w:eastAsia="zh-CN"/>
        </w:rPr>
        <w:t xml:space="preserve">6.2.3 </w:t>
      </w:r>
      <w:r>
        <w:rPr>
          <w:rFonts w:hint="default" w:asciiTheme="minorEastAsia" w:hAnsiTheme="minorEastAsia" w:cstheme="minorEastAsia"/>
          <w:b/>
          <w:bCs/>
          <w:sz w:val="24"/>
          <w:szCs w:val="24"/>
          <w:lang w:val="en-US" w:eastAsia="zh-CN"/>
        </w:rPr>
        <w:t>战术回顾功能</w:t>
      </w:r>
      <w:bookmarkEnd w:id="24"/>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1、目前仅支持选框内的项目，并为所有战术回顾选择。</w:t>
      </w:r>
      <w:r>
        <w:rPr>
          <w:rFonts w:hint="eastAsia" w:asciiTheme="minorEastAsia" w:hAnsiTheme="minorEastAsia" w:cstheme="minorEastAsia"/>
          <w:sz w:val="24"/>
          <w:szCs w:val="24"/>
          <w:lang w:val="en-US" w:eastAsia="zh-CN"/>
        </w:rPr>
        <w:t xml:space="preserve"> </w:t>
      </w:r>
      <w:r>
        <w:rPr>
          <w:rFonts w:hint="default" w:asciiTheme="minorEastAsia" w:hAnsiTheme="minorEastAsia" w:cstheme="minorEastAsia"/>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2、由于能力所限，目前部分选项选择成功率并不为100%（例如28%可能误选到23%）。不支持</w:t>
      </w:r>
      <w:r>
        <w:rPr>
          <w:rFonts w:hint="eastAsia" w:asciiTheme="minorEastAsia" w:hAnsiTheme="minorEastAsia" w:cstheme="minorEastAsia"/>
          <w:sz w:val="24"/>
          <w:szCs w:val="24"/>
          <w:lang w:val="en-US" w:eastAsia="zh-CN"/>
        </w:rPr>
        <w:t>自动</w:t>
      </w:r>
      <w:r>
        <w:rPr>
          <w:rFonts w:hint="default" w:asciiTheme="minorEastAsia" w:hAnsiTheme="minorEastAsia" w:cstheme="minorEastAsia"/>
          <w:sz w:val="24"/>
          <w:szCs w:val="24"/>
          <w:lang w:val="en-US" w:eastAsia="zh-CN"/>
        </w:rPr>
        <w:t>替换掉满经验的舍友。</w:t>
      </w:r>
      <w:r>
        <w:rPr>
          <w:rFonts w:hint="eastAsia" w:asciiTheme="minorEastAsia" w:hAnsiTheme="minorEastAsia" w:cstheme="minorEastAsia"/>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2"/>
        <w:rPr>
          <w:rFonts w:hint="default" w:asciiTheme="minorEastAsia" w:hAnsiTheme="minorEastAsia" w:cstheme="minorEastAsia"/>
          <w:b/>
          <w:bCs/>
          <w:sz w:val="24"/>
          <w:szCs w:val="24"/>
          <w:lang w:val="en-US" w:eastAsia="zh-CN"/>
        </w:rPr>
      </w:pPr>
      <w:bookmarkStart w:id="25" w:name="_Toc9540"/>
      <w:r>
        <w:rPr>
          <w:rFonts w:hint="eastAsia" w:asciiTheme="minorEastAsia" w:hAnsiTheme="minorEastAsia" w:cstheme="minorEastAsia"/>
          <w:b/>
          <w:bCs/>
          <w:sz w:val="24"/>
          <w:szCs w:val="24"/>
          <w:lang w:val="en-US" w:eastAsia="zh-CN"/>
        </w:rPr>
        <w:t xml:space="preserve">6.2.4 </w:t>
      </w:r>
      <w:r>
        <w:rPr>
          <w:rFonts w:hint="default" w:asciiTheme="minorEastAsia" w:hAnsiTheme="minorEastAsia" w:cstheme="minorEastAsia"/>
          <w:b/>
          <w:bCs/>
          <w:sz w:val="24"/>
          <w:szCs w:val="24"/>
          <w:lang w:val="en-US" w:eastAsia="zh-CN"/>
        </w:rPr>
        <w:t>集市功能</w:t>
      </w:r>
      <w:bookmarkEnd w:id="25"/>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w:t>
      </w:r>
      <w:r>
        <w:rPr>
          <w:rFonts w:hint="default" w:asciiTheme="minorEastAsia" w:hAnsiTheme="minorEastAsia" w:cstheme="minorEastAsia"/>
          <w:sz w:val="24"/>
          <w:szCs w:val="24"/>
          <w:lang w:val="en-US" w:eastAsia="zh-CN"/>
        </w:rPr>
        <w:t>该功能会自动领取集市中的：礼包商城-每日配给；援外商区-援外协议。但不会自动使用援外协议，请自行使用。</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2"/>
        <w:rPr>
          <w:rFonts w:hint="default" w:asciiTheme="minorEastAsia" w:hAnsiTheme="minorEastAsia" w:cstheme="minorEastAsia"/>
          <w:b/>
          <w:bCs/>
          <w:sz w:val="24"/>
          <w:szCs w:val="24"/>
          <w:lang w:val="en-US" w:eastAsia="zh-CN"/>
        </w:rPr>
      </w:pPr>
      <w:bookmarkStart w:id="26" w:name="_Toc29190"/>
      <w:r>
        <w:rPr>
          <w:rFonts w:hint="eastAsia" w:asciiTheme="minorEastAsia" w:hAnsiTheme="minorEastAsia" w:cstheme="minorEastAsia"/>
          <w:b/>
          <w:bCs/>
          <w:sz w:val="24"/>
          <w:szCs w:val="24"/>
          <w:lang w:val="en-US" w:eastAsia="zh-CN"/>
        </w:rPr>
        <w:t xml:space="preserve">6.2.5 </w:t>
      </w:r>
      <w:r>
        <w:rPr>
          <w:rFonts w:hint="default" w:asciiTheme="minorEastAsia" w:hAnsiTheme="minorEastAsia" w:cstheme="minorEastAsia"/>
          <w:b/>
          <w:bCs/>
          <w:sz w:val="24"/>
          <w:szCs w:val="24"/>
          <w:lang w:val="en-US" w:eastAsia="zh-CN"/>
        </w:rPr>
        <w:t>舍友访募功能</w:t>
      </w:r>
      <w:bookmarkEnd w:id="26"/>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1、目前版本该功能已较完善，但因为测试样本不大，可能遇到未知错误，请谨慎使用。</w:t>
      </w:r>
      <w:r>
        <w:rPr>
          <w:rFonts w:hint="eastAsia" w:asciiTheme="minorEastAsia" w:hAnsiTheme="minorEastAsia" w:cstheme="minorEastAsia"/>
          <w:sz w:val="24"/>
          <w:szCs w:val="24"/>
          <w:lang w:val="en-US" w:eastAsia="zh-CN"/>
        </w:rPr>
        <w:t xml:space="preserve"> </w:t>
      </w:r>
      <w:r>
        <w:rPr>
          <w:rFonts w:hint="default"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2、该功能识别到必出SR、SSR时会自动跳过。</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3、普通访募识别到，招募出SR、SSR时会自动截图保存在“resource\hxls\screenshot”文件夹中，并命名截图为领取时的时间。</w:t>
      </w:r>
      <w:r>
        <w:rPr>
          <w:rFonts w:hint="eastAsia" w:asciiTheme="minorEastAsia" w:hAnsiTheme="minorEastAsia" w:cstheme="minorEastAsia"/>
          <w:sz w:val="24"/>
          <w:szCs w:val="24"/>
          <w:lang w:val="en-US" w:eastAsia="zh-CN"/>
        </w:rPr>
        <w:t>可点击该子设置页面的历史按钮打开文件夹查看截图。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4、</w:t>
      </w:r>
      <w:r>
        <w:rPr>
          <w:rFonts w:hint="eastAsia" w:asciiTheme="minorEastAsia" w:hAnsiTheme="minorEastAsia" w:cstheme="minorEastAsia"/>
          <w:sz w:val="24"/>
          <w:szCs w:val="24"/>
          <w:lang w:val="en-US" w:eastAsia="zh-CN"/>
        </w:rPr>
        <w:t>启用</w:t>
      </w:r>
      <w:r>
        <w:rPr>
          <w:rFonts w:hint="default" w:asciiTheme="minorEastAsia" w:hAnsiTheme="minorEastAsia" w:cstheme="minorEastAsia"/>
          <w:sz w:val="24"/>
          <w:szCs w:val="24"/>
          <w:lang w:val="en-US" w:eastAsia="zh-CN"/>
        </w:rPr>
        <w:t>加速选框功能</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会一直使用高速显影剂和外显记录直到缺少高速显影剂或外显记录或格，但不会对启用功能前已开始</w:t>
      </w:r>
      <w:r>
        <w:rPr>
          <w:rFonts w:hint="eastAsia" w:asciiTheme="minorEastAsia" w:hAnsiTheme="minorEastAsia" w:cstheme="minorEastAsia"/>
          <w:sz w:val="24"/>
          <w:szCs w:val="24"/>
          <w:lang w:val="en-US" w:eastAsia="zh-CN"/>
        </w:rPr>
        <w:t>的</w:t>
      </w:r>
      <w:r>
        <w:rPr>
          <w:rFonts w:hint="default" w:asciiTheme="minorEastAsia" w:hAnsiTheme="minorEastAsia" w:cstheme="minorEastAsia"/>
          <w:sz w:val="24"/>
          <w:szCs w:val="24"/>
          <w:lang w:val="en-US" w:eastAsia="zh-CN"/>
        </w:rPr>
        <w:t>招募使用加速。</w:t>
      </w:r>
      <w:r>
        <w:rPr>
          <w:rFonts w:hint="eastAsia" w:asciiTheme="minorEastAsia" w:hAnsiTheme="minorEastAsia" w:cstheme="minorEastAsia"/>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2"/>
        <w:rPr>
          <w:rFonts w:hint="default" w:asciiTheme="minorEastAsia" w:hAnsiTheme="minorEastAsia" w:cstheme="minorEastAsia"/>
          <w:b/>
          <w:bCs/>
          <w:sz w:val="24"/>
          <w:szCs w:val="24"/>
          <w:lang w:val="en-US" w:eastAsia="zh-CN"/>
        </w:rPr>
      </w:pPr>
      <w:bookmarkStart w:id="27" w:name="_Toc22735"/>
      <w:r>
        <w:rPr>
          <w:rFonts w:hint="eastAsia" w:asciiTheme="minorEastAsia" w:hAnsiTheme="minorEastAsia" w:cstheme="minorEastAsia"/>
          <w:b/>
          <w:bCs/>
          <w:sz w:val="24"/>
          <w:szCs w:val="24"/>
          <w:lang w:val="en-US" w:eastAsia="zh-CN"/>
        </w:rPr>
        <w:t xml:space="preserve">6.2.6 </w:t>
      </w:r>
      <w:r>
        <w:rPr>
          <w:rFonts w:hint="default" w:asciiTheme="minorEastAsia" w:hAnsiTheme="minorEastAsia" w:cstheme="minorEastAsia"/>
          <w:b/>
          <w:bCs/>
          <w:sz w:val="24"/>
          <w:szCs w:val="24"/>
          <w:lang w:val="en-US" w:eastAsia="zh-CN"/>
        </w:rPr>
        <w:t>今日工作功能</w:t>
      </w:r>
      <w:bookmarkEnd w:id="27"/>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该功能会领取当前所有今日工作奖励</w:t>
      </w:r>
      <w:r>
        <w:rPr>
          <w:rFonts w:hint="eastAsia" w:asciiTheme="minorEastAsia" w:hAnsiTheme="minorEastAsia" w:cstheme="minorEastAsia"/>
          <w:sz w:val="24"/>
          <w:szCs w:val="24"/>
          <w:lang w:val="en-US" w:eastAsia="zh-CN"/>
        </w:rPr>
        <w:t>，不会进行兑换。</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2"/>
        <w:rPr>
          <w:rFonts w:hint="default" w:asciiTheme="minorEastAsia" w:hAnsiTheme="minorEastAsia" w:cstheme="minorEastAsia"/>
          <w:b/>
          <w:bCs/>
          <w:sz w:val="24"/>
          <w:szCs w:val="24"/>
          <w:lang w:val="en-US" w:eastAsia="zh-CN"/>
        </w:rPr>
      </w:pPr>
      <w:bookmarkStart w:id="28" w:name="_Toc4660"/>
      <w:r>
        <w:rPr>
          <w:rFonts w:hint="eastAsia" w:asciiTheme="minorEastAsia" w:hAnsiTheme="minorEastAsia" w:cstheme="minorEastAsia"/>
          <w:b/>
          <w:bCs/>
          <w:sz w:val="24"/>
          <w:szCs w:val="24"/>
          <w:lang w:val="en-US" w:eastAsia="zh-CN"/>
        </w:rPr>
        <w:t xml:space="preserve">6.2.7 </w:t>
      </w:r>
      <w:r>
        <w:rPr>
          <w:rFonts w:hint="default" w:asciiTheme="minorEastAsia" w:hAnsiTheme="minorEastAsia" w:cstheme="minorEastAsia"/>
          <w:b/>
          <w:bCs/>
          <w:sz w:val="24"/>
          <w:szCs w:val="24"/>
          <w:lang w:val="en-US" w:eastAsia="zh-CN"/>
        </w:rPr>
        <w:t>卡门商网功能</w:t>
      </w:r>
      <w:bookmarkEnd w:id="2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该功能会领取当前所有波频经验，但不会领取奖励。</w:t>
      </w:r>
      <w:r>
        <w:rPr>
          <w:rFonts w:hint="eastAsia" w:asciiTheme="minorEastAsia" w:hAnsiTheme="minorEastAsia" w:cstheme="minorEastAsia"/>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2"/>
        <w:rPr>
          <w:rFonts w:hint="default" w:asciiTheme="minorEastAsia" w:hAnsiTheme="minorEastAsia" w:cstheme="minorEastAsia"/>
          <w:b/>
          <w:bCs/>
          <w:sz w:val="24"/>
          <w:szCs w:val="24"/>
          <w:lang w:val="en-US" w:eastAsia="zh-CN"/>
        </w:rPr>
      </w:pPr>
      <w:bookmarkStart w:id="29" w:name="_Toc24057"/>
      <w:r>
        <w:rPr>
          <w:rFonts w:hint="eastAsia" w:asciiTheme="minorEastAsia" w:hAnsiTheme="minorEastAsia" w:cstheme="minorEastAsia"/>
          <w:b/>
          <w:bCs/>
          <w:sz w:val="24"/>
          <w:szCs w:val="24"/>
          <w:lang w:val="en-US" w:eastAsia="zh-CN"/>
        </w:rPr>
        <w:t xml:space="preserve">6.2.8 </w:t>
      </w:r>
      <w:r>
        <w:rPr>
          <w:rFonts w:hint="default" w:asciiTheme="minorEastAsia" w:hAnsiTheme="minorEastAsia" w:cstheme="minorEastAsia"/>
          <w:b/>
          <w:bCs/>
          <w:sz w:val="24"/>
          <w:szCs w:val="24"/>
          <w:lang w:val="en-US" w:eastAsia="zh-CN"/>
        </w:rPr>
        <w:t>随机包功能</w:t>
      </w:r>
      <w:bookmarkEnd w:id="29"/>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1、目前版本该功能尚不完善，部分随机包没有收集到素材因此不能识别。如果你有不能识别的随机包，可以联系B站账号：绘星痕，帮助功能完善。</w:t>
      </w:r>
      <w:r>
        <w:rPr>
          <w:rFonts w:hint="eastAsia" w:asciiTheme="minorEastAsia" w:hAnsiTheme="minorEastAsia" w:cstheme="minorEastAsia"/>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2、该功能会使用物资里的所有已可识别的随机礼包，但不会使用自选礼包和其他物品。</w:t>
      </w:r>
      <w:r>
        <w:rPr>
          <w:rFonts w:hint="eastAsia" w:asciiTheme="minorEastAsia" w:hAnsiTheme="minorEastAsia" w:cstheme="minorEastAsia"/>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2"/>
        <w:rPr>
          <w:rFonts w:hint="default" w:asciiTheme="minorEastAsia" w:hAnsiTheme="minorEastAsia" w:cstheme="minorEastAsia"/>
          <w:b/>
          <w:bCs/>
          <w:sz w:val="24"/>
          <w:szCs w:val="24"/>
          <w:lang w:val="en-US" w:eastAsia="zh-CN"/>
        </w:rPr>
      </w:pPr>
      <w:bookmarkStart w:id="30" w:name="_Toc3902"/>
      <w:r>
        <w:rPr>
          <w:rFonts w:hint="eastAsia" w:asciiTheme="minorEastAsia" w:hAnsiTheme="minorEastAsia" w:cstheme="minorEastAsia"/>
          <w:b/>
          <w:bCs/>
          <w:sz w:val="24"/>
          <w:szCs w:val="24"/>
          <w:lang w:val="en-US" w:eastAsia="zh-CN"/>
        </w:rPr>
        <w:t xml:space="preserve">6.2.9 </w:t>
      </w:r>
      <w:r>
        <w:rPr>
          <w:rFonts w:hint="default" w:asciiTheme="minorEastAsia" w:hAnsiTheme="minorEastAsia" w:cstheme="minorEastAsia"/>
          <w:b/>
          <w:bCs/>
          <w:sz w:val="24"/>
          <w:szCs w:val="24"/>
          <w:lang w:val="en-US" w:eastAsia="zh-CN"/>
        </w:rPr>
        <w:t>结束后操作功能</w:t>
      </w:r>
      <w:bookmarkEnd w:id="3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1、该功能会在完成以上所有功能后,执行子设置中的操作。</w:t>
      </w:r>
      <w:r>
        <w:rPr>
          <w:rFonts w:hint="eastAsia" w:asciiTheme="minorEastAsia" w:hAnsiTheme="minorEastAsia" w:cstheme="minorEastAsia"/>
          <w:sz w:val="24"/>
          <w:szCs w:val="24"/>
          <w:lang w:val="en-US" w:eastAsia="zh-CN"/>
        </w:rPr>
        <w:t xml:space="preserve"> </w:t>
      </w:r>
      <w:r>
        <w:rPr>
          <w:rFonts w:hint="default"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2、启用继续执行时，会在完成以上所有操作后紧接着运行选中的配置。可点击刷新按钮，刷新当前可用配置。</w:t>
      </w:r>
    </w:p>
    <w:p>
      <w:pPr>
        <w:rPr>
          <w:rFonts w:hint="eastAsia" w:asciiTheme="minorEastAsia" w:hAnsiTheme="minorEastAsia" w:cstheme="minorEastAsia"/>
          <w:b/>
          <w:bCs/>
          <w:sz w:val="24"/>
          <w:szCs w:val="24"/>
          <w:lang w:val="en-US" w:eastAsia="zh-CN"/>
        </w:rPr>
      </w:pPr>
      <w:bookmarkStart w:id="31" w:name="_Toc2148"/>
      <w:r>
        <w:rPr>
          <w:rFonts w:hint="eastAsia" w:asciiTheme="minorEastAsia" w:hAnsiTheme="minorEastAsia" w:cstheme="minorEastAsia"/>
          <w:b/>
          <w:bCs/>
          <w:sz w:val="24"/>
          <w:szCs w:val="24"/>
          <w:lang w:val="en-US" w:eastAsia="zh-CN"/>
        </w:rPr>
        <w:br w:type="page"/>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0"/>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七、</w:t>
      </w:r>
      <w:bookmarkEnd w:id="31"/>
      <w:r>
        <w:rPr>
          <w:rFonts w:hint="eastAsia" w:asciiTheme="minorEastAsia" w:hAnsiTheme="minorEastAsia" w:cstheme="minorEastAsia"/>
          <w:b/>
          <w:bCs/>
          <w:sz w:val="24"/>
          <w:szCs w:val="24"/>
          <w:lang w:val="en-US" w:eastAsia="zh-CN"/>
        </w:rPr>
        <w:t>后序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经过三个月的迭代，SGA由最初的按键精灵版本，到python脚本版本，到SAG和MAK的界面化，再到现在的模块化的版本，功能不断完善，在网友测试使用下修复了不少bug，适配范围增加，使用越来越方便。</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后续版本的更新，除了修复bug和完善功能外，计划会新增崩坏星穹铁道的模块，用qfluentwidgets继承重构和美化SGA界面，整理拆分代码。欢迎希望参与开发的朋友联系我的B站账户：绘星痕。</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网络上已有崩铁的脚本，可搜“三月七助手”，不过目前我使用并不满意，之后视该项目的完善情况可能为SGA新增崩坏：星穹铁道的模块。</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截止到2023/10/09，经过本人测试和网友测试使用，第三方工具模块没有遇到封号和警告提醒。如果有朋友遇到相关情况，请联系我，我会及时在显眼地方进行提醒警告，抑制损失进一步扩大。</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anchor distT="0" distB="0" distL="114300" distR="114300" simplePos="0" relativeHeight="251662336" behindDoc="0" locked="0" layoutInCell="1" allowOverlap="1">
            <wp:simplePos x="0" y="0"/>
            <wp:positionH relativeFrom="column">
              <wp:posOffset>209550</wp:posOffset>
            </wp:positionH>
            <wp:positionV relativeFrom="paragraph">
              <wp:posOffset>55245</wp:posOffset>
            </wp:positionV>
            <wp:extent cx="4972685" cy="3241040"/>
            <wp:effectExtent l="0" t="0" r="18415" b="16510"/>
            <wp:wrapTopAndBottom/>
            <wp:docPr id="15" name="图片 15" descr="h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xh"/>
                    <pic:cNvPicPr>
                      <a:picLocks noChangeAspect="1"/>
                    </pic:cNvPicPr>
                  </pic:nvPicPr>
                  <pic:blipFill>
                    <a:blip r:embed="rId19"/>
                    <a:stretch>
                      <a:fillRect/>
                    </a:stretch>
                  </pic:blipFill>
                  <pic:spPr>
                    <a:xfrm>
                      <a:off x="0" y="0"/>
                      <a:ext cx="4972685" cy="3241040"/>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cstheme="minorEastAsia"/>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799F50"/>
    <w:multiLevelType w:val="singleLevel"/>
    <w:tmpl w:val="11799F50"/>
    <w:lvl w:ilvl="0" w:tentative="0">
      <w:start w:val="1"/>
      <w:numFmt w:val="lowerLetter"/>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2C21B6"/>
    <w:rsid w:val="040E24E2"/>
    <w:rsid w:val="045F6B5C"/>
    <w:rsid w:val="06EE1964"/>
    <w:rsid w:val="0A764DC2"/>
    <w:rsid w:val="0C3E6D0E"/>
    <w:rsid w:val="0FE33B2A"/>
    <w:rsid w:val="164763C8"/>
    <w:rsid w:val="192E5056"/>
    <w:rsid w:val="1BC270F1"/>
    <w:rsid w:val="1C587EB3"/>
    <w:rsid w:val="1D3E0395"/>
    <w:rsid w:val="23CC1BBE"/>
    <w:rsid w:val="25442824"/>
    <w:rsid w:val="259E123E"/>
    <w:rsid w:val="2C961194"/>
    <w:rsid w:val="2DC306A7"/>
    <w:rsid w:val="330F1E36"/>
    <w:rsid w:val="38C64A1F"/>
    <w:rsid w:val="392D07D7"/>
    <w:rsid w:val="41EF139F"/>
    <w:rsid w:val="46F26F41"/>
    <w:rsid w:val="48E137F9"/>
    <w:rsid w:val="49E23D41"/>
    <w:rsid w:val="4B4D3E66"/>
    <w:rsid w:val="4E972278"/>
    <w:rsid w:val="51B975FA"/>
    <w:rsid w:val="51E14B9F"/>
    <w:rsid w:val="52152A70"/>
    <w:rsid w:val="52716759"/>
    <w:rsid w:val="52B60111"/>
    <w:rsid w:val="54D67CCC"/>
    <w:rsid w:val="566B5257"/>
    <w:rsid w:val="58510EB4"/>
    <w:rsid w:val="58F1538C"/>
    <w:rsid w:val="59550FA4"/>
    <w:rsid w:val="5AE11DDF"/>
    <w:rsid w:val="5B6A03AC"/>
    <w:rsid w:val="5C340B4A"/>
    <w:rsid w:val="5F315111"/>
    <w:rsid w:val="61812C8F"/>
    <w:rsid w:val="62502345"/>
    <w:rsid w:val="664D7CF6"/>
    <w:rsid w:val="67483F23"/>
    <w:rsid w:val="68232DB3"/>
    <w:rsid w:val="69AA20A5"/>
    <w:rsid w:val="6A217944"/>
    <w:rsid w:val="71930F88"/>
    <w:rsid w:val="72CE7F11"/>
    <w:rsid w:val="7CB876F1"/>
    <w:rsid w:val="7EEA61A4"/>
    <w:rsid w:val="7EFB1582"/>
    <w:rsid w:val="7F0530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6">
    <w:name w:val="Default Paragraph Font"/>
    <w:semiHidden/>
    <w:uiPriority w:val="0"/>
  </w:style>
  <w:style w:type="table" w:default="1" w:styleId="5">
    <w:name w:val="Normal Table"/>
    <w:semiHidden/>
    <w:uiPriority w:val="0"/>
    <w:tblPr>
      <w:tblLayout w:type="fixed"/>
      <w:tblCellMar>
        <w:top w:w="0" w:type="dxa"/>
        <w:left w:w="108" w:type="dxa"/>
        <w:bottom w:w="0" w:type="dxa"/>
        <w:right w:w="108" w:type="dxa"/>
      </w:tblCellMar>
    </w:tblPr>
  </w:style>
  <w:style w:type="paragraph" w:styleId="2">
    <w:name w:val="toc 3"/>
    <w:basedOn w:val="1"/>
    <w:next w:val="1"/>
    <w:uiPriority w:val="0"/>
    <w:pPr>
      <w:ind w:left="840" w:leftChars="400"/>
    </w:pPr>
  </w:style>
  <w:style w:type="paragraph" w:styleId="3">
    <w:name w:val="toc 1"/>
    <w:basedOn w:val="1"/>
    <w:next w:val="1"/>
    <w:uiPriority w:val="0"/>
  </w:style>
  <w:style w:type="paragraph" w:styleId="4">
    <w:name w:val="toc 2"/>
    <w:basedOn w:val="1"/>
    <w:next w:val="1"/>
    <w:uiPriority w:val="0"/>
    <w:pPr>
      <w:ind w:left="420" w:leftChars="200"/>
    </w:pPr>
  </w:style>
  <w:style w:type="character" w:styleId="7">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Office_11.8.2.8411_F1E327BC-269C-435d-A152-05C5408002CA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2023-10-07T14:39:00Z</dcterms:created>
  <dc:creator>绘星痕</dc:creator>
  <cp:lastModifiedBy>绘星痕</cp:lastModifiedBy>
  <dcterms:modified xsi:type="dcterms:W3CDTF">2023-10-13T10:16:39Z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2052-11.8.2.8411</vt:lpwstr>
  </property>
</Properties>
</file>