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50877" w14:textId="112EEC91" w:rsidR="000D77D6" w:rsidRPr="000D77D6" w:rsidRDefault="000D77D6" w:rsidP="000D77D6">
      <w:pPr>
        <w:pStyle w:val="BodyText"/>
        <w:jc w:val="center"/>
      </w:pPr>
      <w:r>
        <w:rPr>
          <w:noProof/>
        </w:rPr>
        <w:drawing>
          <wp:inline distT="0" distB="0" distL="0" distR="0" wp14:anchorId="0D798200" wp14:editId="170CC665">
            <wp:extent cx="1333081" cy="1665027"/>
            <wp:effectExtent l="0" t="0" r="0" b="0"/>
            <wp:docPr id="4" name="Picture 4" descr="SLIIT-Sri Lanka Institute of Information Technology - courses in Sri Lan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LIIT-Sri Lanka Institute of Information Technology - courses in Sri Lank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5447" cy="1667983"/>
                    </a:xfrm>
                    <a:prstGeom prst="rect">
                      <a:avLst/>
                    </a:prstGeom>
                    <a:noFill/>
                    <a:ln>
                      <a:noFill/>
                    </a:ln>
                  </pic:spPr>
                </pic:pic>
              </a:graphicData>
            </a:graphic>
          </wp:inline>
        </w:drawing>
      </w:r>
    </w:p>
    <w:p w14:paraId="5C92CA76" w14:textId="77777777" w:rsidR="000D77D6" w:rsidRDefault="000D77D6">
      <w:pPr>
        <w:pStyle w:val="Subtitle"/>
      </w:pPr>
    </w:p>
    <w:p w14:paraId="413C7A27" w14:textId="0255B650" w:rsidR="000D77D6" w:rsidRPr="000D77D6" w:rsidRDefault="000D77D6" w:rsidP="000D77D6">
      <w:pPr>
        <w:pStyle w:val="Subtitle"/>
        <w:spacing w:after="0"/>
        <w:rPr>
          <w:b/>
          <w:bCs/>
          <w:color w:val="000000" w:themeColor="text1"/>
          <w:sz w:val="52"/>
          <w:szCs w:val="52"/>
        </w:rPr>
      </w:pPr>
      <w:r w:rsidRPr="000D77D6">
        <w:rPr>
          <w:b/>
          <w:bCs/>
          <w:color w:val="000000" w:themeColor="text1"/>
          <w:sz w:val="52"/>
          <w:szCs w:val="52"/>
        </w:rPr>
        <w:t>WattWise: Optimal Home-Battery Dispatch under Sri Lanka’s Time-of-Use Tariff</w:t>
      </w:r>
    </w:p>
    <w:p w14:paraId="77A16AEF" w14:textId="77777777" w:rsidR="000D77D6" w:rsidRDefault="000D77D6" w:rsidP="000D77D6">
      <w:pPr>
        <w:pStyle w:val="Subtitle"/>
        <w:spacing w:after="0"/>
        <w:rPr>
          <w:b/>
          <w:bCs/>
          <w:color w:val="000000" w:themeColor="text1"/>
          <w:sz w:val="32"/>
          <w:szCs w:val="32"/>
        </w:rPr>
      </w:pPr>
    </w:p>
    <w:p w14:paraId="62BE555F" w14:textId="68979341" w:rsidR="000D77D6" w:rsidRPr="000D77D6" w:rsidRDefault="000D77D6" w:rsidP="000D77D6">
      <w:pPr>
        <w:pStyle w:val="Subtitle"/>
        <w:spacing w:after="0"/>
        <w:rPr>
          <w:b/>
          <w:bCs/>
          <w:color w:val="000000" w:themeColor="text1"/>
          <w:sz w:val="40"/>
          <w:szCs w:val="40"/>
        </w:rPr>
      </w:pPr>
      <w:r w:rsidRPr="000D77D6">
        <w:rPr>
          <w:b/>
          <w:bCs/>
          <w:color w:val="000000" w:themeColor="text1"/>
          <w:sz w:val="40"/>
          <w:szCs w:val="40"/>
        </w:rPr>
        <w:t xml:space="preserve">Dynamic Programming vs a Genetic Algorithm </w:t>
      </w:r>
    </w:p>
    <w:p w14:paraId="19F91C0D" w14:textId="77777777" w:rsidR="000D77D6" w:rsidRPr="000D77D6" w:rsidRDefault="000D77D6" w:rsidP="000D77D6">
      <w:pPr>
        <w:pStyle w:val="BodyText"/>
      </w:pPr>
    </w:p>
    <w:p w14:paraId="73FA2F0A" w14:textId="77777777" w:rsidR="00F13288" w:rsidRDefault="00F13288" w:rsidP="000D77D6">
      <w:pPr>
        <w:pStyle w:val="Subtitle"/>
        <w:spacing w:after="0"/>
        <w:rPr>
          <w:b/>
          <w:bCs/>
          <w:color w:val="000000" w:themeColor="text1"/>
          <w:sz w:val="32"/>
          <w:szCs w:val="32"/>
        </w:rPr>
      </w:pPr>
      <w:r w:rsidRPr="00F13288">
        <w:rPr>
          <w:b/>
          <w:bCs/>
          <w:color w:val="000000" w:themeColor="text1"/>
          <w:sz w:val="32"/>
          <w:szCs w:val="32"/>
        </w:rPr>
        <w:t>IT5082 - Optimization Methods</w:t>
      </w:r>
    </w:p>
    <w:p w14:paraId="24F82230" w14:textId="779A429B" w:rsidR="000D77D6" w:rsidRDefault="000D77D6" w:rsidP="000D77D6">
      <w:pPr>
        <w:pStyle w:val="Subtitle"/>
        <w:spacing w:after="0"/>
        <w:rPr>
          <w:b/>
          <w:bCs/>
          <w:color w:val="000000" w:themeColor="text1"/>
          <w:sz w:val="32"/>
          <w:szCs w:val="32"/>
        </w:rPr>
      </w:pPr>
      <w:r w:rsidRPr="000D77D6">
        <w:rPr>
          <w:b/>
          <w:bCs/>
          <w:color w:val="000000" w:themeColor="text1"/>
          <w:sz w:val="32"/>
          <w:szCs w:val="32"/>
        </w:rPr>
        <w:t>Group Assignment</w:t>
      </w:r>
    </w:p>
    <w:p w14:paraId="66927942" w14:textId="45428BC0" w:rsidR="000D77D6" w:rsidRPr="000D77D6" w:rsidRDefault="000D77D6" w:rsidP="000D77D6">
      <w:pPr>
        <w:pStyle w:val="Subtitle"/>
        <w:spacing w:after="0"/>
        <w:rPr>
          <w:b/>
          <w:bCs/>
          <w:color w:val="000000" w:themeColor="text1"/>
          <w:sz w:val="32"/>
          <w:szCs w:val="32"/>
        </w:rPr>
      </w:pPr>
      <w:r w:rsidRPr="000D77D6">
        <w:rPr>
          <w:b/>
          <w:bCs/>
          <w:color w:val="000000" w:themeColor="text1"/>
          <w:sz w:val="32"/>
          <w:szCs w:val="32"/>
        </w:rPr>
        <w:t>MSc in AI (SLIIT)</w:t>
      </w:r>
    </w:p>
    <w:p w14:paraId="732749AE" w14:textId="77777777" w:rsidR="000D77D6" w:rsidRPr="000D77D6" w:rsidRDefault="000D77D6" w:rsidP="000D77D6">
      <w:pPr>
        <w:pStyle w:val="Subtitle"/>
        <w:spacing w:after="0"/>
        <w:rPr>
          <w:b/>
          <w:bCs/>
          <w:color w:val="000000" w:themeColor="text1"/>
          <w:sz w:val="32"/>
          <w:szCs w:val="32"/>
        </w:rPr>
      </w:pPr>
    </w:p>
    <w:p w14:paraId="56D613B4" w14:textId="3A9277F6" w:rsidR="000D77D6" w:rsidRDefault="000D77D6" w:rsidP="000D77D6">
      <w:pPr>
        <w:pStyle w:val="BodyText"/>
      </w:pPr>
    </w:p>
    <w:p w14:paraId="2010F8CD" w14:textId="4625A18C" w:rsidR="000D77D6" w:rsidRDefault="000D77D6" w:rsidP="000D77D6">
      <w:pPr>
        <w:pStyle w:val="BodyText"/>
      </w:pPr>
    </w:p>
    <w:p w14:paraId="2CB33FDE" w14:textId="73A5F07A" w:rsidR="000D77D6" w:rsidRDefault="000D77D6" w:rsidP="000D77D6">
      <w:pPr>
        <w:pStyle w:val="BodyText"/>
      </w:pPr>
    </w:p>
    <w:p w14:paraId="40076770" w14:textId="77181BE9" w:rsidR="000D77D6" w:rsidRDefault="000D77D6" w:rsidP="000D77D6">
      <w:pPr>
        <w:pStyle w:val="BodyText"/>
      </w:pPr>
    </w:p>
    <w:p w14:paraId="72F3ACE2" w14:textId="093C4208" w:rsidR="000D77D6" w:rsidRDefault="000D77D6" w:rsidP="000D77D6">
      <w:pPr>
        <w:pStyle w:val="BodyText"/>
      </w:pPr>
    </w:p>
    <w:p w14:paraId="67BDDDFB" w14:textId="79F9E569" w:rsidR="000D77D6" w:rsidRDefault="000D77D6" w:rsidP="000D77D6">
      <w:pPr>
        <w:pStyle w:val="BodyText"/>
      </w:pPr>
    </w:p>
    <w:p w14:paraId="50C7E0C5" w14:textId="77777777" w:rsidR="000D77D6" w:rsidRPr="000D77D6" w:rsidRDefault="000D77D6" w:rsidP="000D77D6">
      <w:pPr>
        <w:pStyle w:val="BodyText"/>
      </w:pPr>
    </w:p>
    <w:p w14:paraId="6CC780A3" w14:textId="562310F2" w:rsidR="00C40789" w:rsidRPr="00B6128A" w:rsidRDefault="000962FA">
      <w:pPr>
        <w:pStyle w:val="Author"/>
        <w:rPr>
          <w:sz w:val="28"/>
          <w:szCs w:val="24"/>
        </w:rPr>
      </w:pPr>
      <w:r w:rsidRPr="00B6128A">
        <w:rPr>
          <w:b/>
          <w:bCs/>
          <w:sz w:val="28"/>
          <w:szCs w:val="24"/>
        </w:rPr>
        <w:t>Kasun Kalhara Perera</w:t>
      </w:r>
      <w:r w:rsidR="00324623" w:rsidRPr="00B6128A">
        <w:rPr>
          <w:b/>
          <w:bCs/>
          <w:sz w:val="28"/>
          <w:szCs w:val="24"/>
        </w:rPr>
        <w:t>:</w:t>
      </w:r>
      <w:r w:rsidR="00324623" w:rsidRPr="00B6128A">
        <w:rPr>
          <w:sz w:val="28"/>
          <w:szCs w:val="24"/>
        </w:rPr>
        <w:t xml:space="preserve"> </w:t>
      </w:r>
      <w:r w:rsidR="00A96B12" w:rsidRPr="00B6128A">
        <w:rPr>
          <w:sz w:val="28"/>
          <w:szCs w:val="24"/>
        </w:rPr>
        <w:t>MS26900636</w:t>
      </w:r>
    </w:p>
    <w:p w14:paraId="3C9EDBCF" w14:textId="497A3D7D" w:rsidR="00C40789" w:rsidRPr="00B6128A" w:rsidRDefault="000962FA">
      <w:pPr>
        <w:pStyle w:val="Author"/>
        <w:rPr>
          <w:sz w:val="28"/>
          <w:szCs w:val="24"/>
        </w:rPr>
      </w:pPr>
      <w:r w:rsidRPr="00B6128A">
        <w:rPr>
          <w:b/>
          <w:bCs/>
          <w:sz w:val="28"/>
          <w:szCs w:val="24"/>
        </w:rPr>
        <w:t xml:space="preserve">Bimsara </w:t>
      </w:r>
      <w:r w:rsidR="00A96B12" w:rsidRPr="00B6128A">
        <w:rPr>
          <w:b/>
          <w:bCs/>
          <w:sz w:val="28"/>
          <w:szCs w:val="24"/>
        </w:rPr>
        <w:t>Sandaruwan</w:t>
      </w:r>
      <w:r w:rsidR="00324623" w:rsidRPr="00B6128A">
        <w:rPr>
          <w:b/>
          <w:bCs/>
          <w:sz w:val="28"/>
          <w:szCs w:val="24"/>
        </w:rPr>
        <w:t>:</w:t>
      </w:r>
      <w:r w:rsidRPr="00B6128A">
        <w:rPr>
          <w:sz w:val="28"/>
          <w:szCs w:val="24"/>
        </w:rPr>
        <w:t xml:space="preserve"> </w:t>
      </w:r>
      <w:r w:rsidR="00673C23" w:rsidRPr="00B6128A">
        <w:rPr>
          <w:sz w:val="28"/>
          <w:szCs w:val="24"/>
        </w:rPr>
        <w:t>MS26916262</w:t>
      </w:r>
    </w:p>
    <w:p w14:paraId="356371EF" w14:textId="77777777" w:rsidR="00C40789" w:rsidRDefault="000962FA">
      <w:pPr>
        <w:pStyle w:val="Date1"/>
      </w:pPr>
      <w:r>
        <w:t>October 2026 · GitHub: github.com/Adore96/WattWise</w:t>
      </w:r>
    </w:p>
    <w:p w14:paraId="4316C094" w14:textId="77777777" w:rsidR="00C40789" w:rsidRDefault="000962FA">
      <w:r>
        <w:br w:type="page"/>
      </w:r>
    </w:p>
    <w:sdt>
      <w:sdtPr>
        <w:rPr>
          <w:rFonts w:ascii="Calibri" w:eastAsia="Calibri" w:hAnsi="Calibri" w:cs="Calibri"/>
          <w:color w:val="auto"/>
          <w:sz w:val="22"/>
          <w:szCs w:val="22"/>
        </w:rPr>
        <w:id w:val="-452941039"/>
        <w:docPartObj>
          <w:docPartGallery w:val="Table of Contents"/>
          <w:docPartUnique/>
        </w:docPartObj>
      </w:sdtPr>
      <w:sdtContent>
        <w:p w14:paraId="5AE6D70A" w14:textId="77777777" w:rsidR="00C40789" w:rsidRPr="0012567F" w:rsidRDefault="000962FA" w:rsidP="0089562B">
          <w:pPr>
            <w:pStyle w:val="TOCHeading"/>
            <w:pBdr>
              <w:bottom w:val="single" w:sz="4" w:space="1" w:color="auto"/>
            </w:pBdr>
            <w:rPr>
              <w:b/>
              <w:bCs/>
              <w:color w:val="000000" w:themeColor="text1"/>
            </w:rPr>
          </w:pPr>
          <w:r w:rsidRPr="0012567F">
            <w:rPr>
              <w:b/>
              <w:bCs/>
              <w:color w:val="000000" w:themeColor="text1"/>
            </w:rPr>
            <w:t>Contents</w:t>
          </w:r>
        </w:p>
        <w:p w14:paraId="64D47C56" w14:textId="10B13E7C" w:rsidR="00A96B12" w:rsidRDefault="000962FA" w:rsidP="0089562B">
          <w:pPr>
            <w:pStyle w:val="TOC1"/>
            <w:tabs>
              <w:tab w:val="right" w:leader="dot" w:pos="9350"/>
            </w:tabs>
            <w:spacing w:line="240" w:lineRule="auto"/>
            <w:rPr>
              <w:noProof/>
            </w:rPr>
          </w:pPr>
          <w:r>
            <w:fldChar w:fldCharType="begin"/>
          </w:r>
          <w:r>
            <w:instrText>TOC \o "1-2" \h \z \u</w:instrText>
          </w:r>
          <w:r>
            <w:fldChar w:fldCharType="separate"/>
          </w:r>
          <w:hyperlink w:anchor="_Toc242651617" w:history="1">
            <w:r w:rsidR="00A96B12" w:rsidRPr="006C2463">
              <w:rPr>
                <w:rStyle w:val="Hyperlink"/>
                <w:noProof/>
              </w:rPr>
              <w:t>Abstract</w:t>
            </w:r>
            <w:r w:rsidR="00A96B12">
              <w:rPr>
                <w:noProof/>
                <w:webHidden/>
              </w:rPr>
              <w:tab/>
            </w:r>
            <w:r w:rsidR="00A96B12">
              <w:rPr>
                <w:noProof/>
                <w:webHidden/>
              </w:rPr>
              <w:fldChar w:fldCharType="begin"/>
            </w:r>
            <w:r w:rsidR="00A96B12">
              <w:rPr>
                <w:noProof/>
                <w:webHidden/>
              </w:rPr>
              <w:instrText xml:space="preserve"> PAGEREF _Toc242651617 \h </w:instrText>
            </w:r>
            <w:r w:rsidR="00A96B12">
              <w:rPr>
                <w:noProof/>
                <w:webHidden/>
              </w:rPr>
            </w:r>
            <w:r w:rsidR="00A96B12">
              <w:rPr>
                <w:noProof/>
                <w:webHidden/>
              </w:rPr>
              <w:fldChar w:fldCharType="separate"/>
            </w:r>
            <w:r w:rsidR="00B75CB8">
              <w:rPr>
                <w:noProof/>
                <w:webHidden/>
              </w:rPr>
              <w:t>3</w:t>
            </w:r>
            <w:r w:rsidR="00A96B12">
              <w:rPr>
                <w:noProof/>
                <w:webHidden/>
              </w:rPr>
              <w:fldChar w:fldCharType="end"/>
            </w:r>
          </w:hyperlink>
        </w:p>
        <w:p w14:paraId="46B2EA0D" w14:textId="55AFD33A" w:rsidR="00A96B12" w:rsidRDefault="00A96B12" w:rsidP="0089562B">
          <w:pPr>
            <w:pStyle w:val="TOC1"/>
            <w:tabs>
              <w:tab w:val="right" w:leader="dot" w:pos="9350"/>
            </w:tabs>
            <w:spacing w:line="240" w:lineRule="auto"/>
            <w:rPr>
              <w:noProof/>
            </w:rPr>
          </w:pPr>
          <w:hyperlink w:anchor="_Toc242651618" w:history="1">
            <w:r w:rsidRPr="006C2463">
              <w:rPr>
                <w:rStyle w:val="Hyperlink"/>
                <w:noProof/>
              </w:rPr>
              <w:t>1. Introduction and Problem Selection</w:t>
            </w:r>
            <w:r>
              <w:rPr>
                <w:noProof/>
                <w:webHidden/>
              </w:rPr>
              <w:tab/>
            </w:r>
            <w:r>
              <w:rPr>
                <w:noProof/>
                <w:webHidden/>
              </w:rPr>
              <w:fldChar w:fldCharType="begin"/>
            </w:r>
            <w:r>
              <w:rPr>
                <w:noProof/>
                <w:webHidden/>
              </w:rPr>
              <w:instrText xml:space="preserve"> PAGEREF _Toc242651618 \h </w:instrText>
            </w:r>
            <w:r>
              <w:rPr>
                <w:noProof/>
                <w:webHidden/>
              </w:rPr>
            </w:r>
            <w:r>
              <w:rPr>
                <w:noProof/>
                <w:webHidden/>
              </w:rPr>
              <w:fldChar w:fldCharType="separate"/>
            </w:r>
            <w:r w:rsidR="00B75CB8">
              <w:rPr>
                <w:noProof/>
                <w:webHidden/>
              </w:rPr>
              <w:t>4</w:t>
            </w:r>
            <w:r>
              <w:rPr>
                <w:noProof/>
                <w:webHidden/>
              </w:rPr>
              <w:fldChar w:fldCharType="end"/>
            </w:r>
          </w:hyperlink>
        </w:p>
        <w:p w14:paraId="58C9C365" w14:textId="265594B3" w:rsidR="00A96B12" w:rsidRDefault="00A96B12" w:rsidP="0089562B">
          <w:pPr>
            <w:pStyle w:val="TOC2"/>
            <w:tabs>
              <w:tab w:val="right" w:leader="dot" w:pos="9350"/>
            </w:tabs>
            <w:spacing w:line="240" w:lineRule="auto"/>
            <w:rPr>
              <w:noProof/>
            </w:rPr>
          </w:pPr>
          <w:hyperlink w:anchor="_Toc242651619" w:history="1">
            <w:r w:rsidRPr="006C2463">
              <w:rPr>
                <w:rStyle w:val="Hyperlink"/>
                <w:noProof/>
              </w:rPr>
              <w:t>1.1 Context</w:t>
            </w:r>
            <w:r>
              <w:rPr>
                <w:noProof/>
                <w:webHidden/>
              </w:rPr>
              <w:tab/>
            </w:r>
            <w:r>
              <w:rPr>
                <w:noProof/>
                <w:webHidden/>
              </w:rPr>
              <w:fldChar w:fldCharType="begin"/>
            </w:r>
            <w:r>
              <w:rPr>
                <w:noProof/>
                <w:webHidden/>
              </w:rPr>
              <w:instrText xml:space="preserve"> PAGEREF _Toc242651619 \h </w:instrText>
            </w:r>
            <w:r>
              <w:rPr>
                <w:noProof/>
                <w:webHidden/>
              </w:rPr>
            </w:r>
            <w:r>
              <w:rPr>
                <w:noProof/>
                <w:webHidden/>
              </w:rPr>
              <w:fldChar w:fldCharType="separate"/>
            </w:r>
            <w:r w:rsidR="00B75CB8">
              <w:rPr>
                <w:noProof/>
                <w:webHidden/>
              </w:rPr>
              <w:t>4</w:t>
            </w:r>
            <w:r>
              <w:rPr>
                <w:noProof/>
                <w:webHidden/>
              </w:rPr>
              <w:fldChar w:fldCharType="end"/>
            </w:r>
          </w:hyperlink>
        </w:p>
        <w:p w14:paraId="4F59EF41" w14:textId="0C5EAB50" w:rsidR="00A96B12" w:rsidRDefault="00A96B12" w:rsidP="0089562B">
          <w:pPr>
            <w:pStyle w:val="TOC2"/>
            <w:tabs>
              <w:tab w:val="right" w:leader="dot" w:pos="9350"/>
            </w:tabs>
            <w:spacing w:line="240" w:lineRule="auto"/>
            <w:rPr>
              <w:noProof/>
            </w:rPr>
          </w:pPr>
          <w:hyperlink w:anchor="_Toc242651620" w:history="1">
            <w:r w:rsidRPr="006C2463">
              <w:rPr>
                <w:rStyle w:val="Hyperlink"/>
                <w:noProof/>
              </w:rPr>
              <w:t>1.2 Why this problem is realistic and non-trivial</w:t>
            </w:r>
            <w:r>
              <w:rPr>
                <w:noProof/>
                <w:webHidden/>
              </w:rPr>
              <w:tab/>
            </w:r>
            <w:r>
              <w:rPr>
                <w:noProof/>
                <w:webHidden/>
              </w:rPr>
              <w:fldChar w:fldCharType="begin"/>
            </w:r>
            <w:r>
              <w:rPr>
                <w:noProof/>
                <w:webHidden/>
              </w:rPr>
              <w:instrText xml:space="preserve"> PAGEREF _Toc242651620 \h </w:instrText>
            </w:r>
            <w:r>
              <w:rPr>
                <w:noProof/>
                <w:webHidden/>
              </w:rPr>
            </w:r>
            <w:r>
              <w:rPr>
                <w:noProof/>
                <w:webHidden/>
              </w:rPr>
              <w:fldChar w:fldCharType="separate"/>
            </w:r>
            <w:r w:rsidR="00B75CB8">
              <w:rPr>
                <w:noProof/>
                <w:webHidden/>
              </w:rPr>
              <w:t>5</w:t>
            </w:r>
            <w:r>
              <w:rPr>
                <w:noProof/>
                <w:webHidden/>
              </w:rPr>
              <w:fldChar w:fldCharType="end"/>
            </w:r>
          </w:hyperlink>
        </w:p>
        <w:p w14:paraId="483C6A3A" w14:textId="4B2345F2" w:rsidR="00A96B12" w:rsidRDefault="00A96B12" w:rsidP="0089562B">
          <w:pPr>
            <w:pStyle w:val="TOC2"/>
            <w:tabs>
              <w:tab w:val="right" w:leader="dot" w:pos="9350"/>
            </w:tabs>
            <w:spacing w:line="240" w:lineRule="auto"/>
            <w:rPr>
              <w:noProof/>
            </w:rPr>
          </w:pPr>
          <w:hyperlink w:anchor="_Toc242651621" w:history="1">
            <w:r w:rsidRPr="006C2463">
              <w:rPr>
                <w:rStyle w:val="Hyperlink"/>
                <w:noProof/>
              </w:rPr>
              <w:t>1.3 Problem class and complexity</w:t>
            </w:r>
            <w:r>
              <w:rPr>
                <w:noProof/>
                <w:webHidden/>
              </w:rPr>
              <w:tab/>
            </w:r>
            <w:r>
              <w:rPr>
                <w:noProof/>
                <w:webHidden/>
              </w:rPr>
              <w:fldChar w:fldCharType="begin"/>
            </w:r>
            <w:r>
              <w:rPr>
                <w:noProof/>
                <w:webHidden/>
              </w:rPr>
              <w:instrText xml:space="preserve"> PAGEREF _Toc242651621 \h </w:instrText>
            </w:r>
            <w:r>
              <w:rPr>
                <w:noProof/>
                <w:webHidden/>
              </w:rPr>
            </w:r>
            <w:r>
              <w:rPr>
                <w:noProof/>
                <w:webHidden/>
              </w:rPr>
              <w:fldChar w:fldCharType="separate"/>
            </w:r>
            <w:r w:rsidR="00B75CB8">
              <w:rPr>
                <w:noProof/>
                <w:webHidden/>
              </w:rPr>
              <w:t>5</w:t>
            </w:r>
            <w:r>
              <w:rPr>
                <w:noProof/>
                <w:webHidden/>
              </w:rPr>
              <w:fldChar w:fldCharType="end"/>
            </w:r>
          </w:hyperlink>
        </w:p>
        <w:p w14:paraId="50C41633" w14:textId="494ABB49" w:rsidR="00A96B12" w:rsidRDefault="00A96B12" w:rsidP="0089562B">
          <w:pPr>
            <w:pStyle w:val="TOC2"/>
            <w:tabs>
              <w:tab w:val="right" w:leader="dot" w:pos="9350"/>
            </w:tabs>
            <w:spacing w:line="240" w:lineRule="auto"/>
            <w:rPr>
              <w:noProof/>
            </w:rPr>
          </w:pPr>
          <w:hyperlink w:anchor="_Toc242651622" w:history="1">
            <w:r w:rsidRPr="006C2463">
              <w:rPr>
                <w:rStyle w:val="Hyperlink"/>
                <w:noProof/>
              </w:rPr>
              <w:t>1.4 Objectives</w:t>
            </w:r>
            <w:r>
              <w:rPr>
                <w:noProof/>
                <w:webHidden/>
              </w:rPr>
              <w:tab/>
            </w:r>
            <w:r>
              <w:rPr>
                <w:noProof/>
                <w:webHidden/>
              </w:rPr>
              <w:fldChar w:fldCharType="begin"/>
            </w:r>
            <w:r>
              <w:rPr>
                <w:noProof/>
                <w:webHidden/>
              </w:rPr>
              <w:instrText xml:space="preserve"> PAGEREF _Toc242651622 \h </w:instrText>
            </w:r>
            <w:r>
              <w:rPr>
                <w:noProof/>
                <w:webHidden/>
              </w:rPr>
            </w:r>
            <w:r>
              <w:rPr>
                <w:noProof/>
                <w:webHidden/>
              </w:rPr>
              <w:fldChar w:fldCharType="separate"/>
            </w:r>
            <w:r w:rsidR="00B75CB8">
              <w:rPr>
                <w:noProof/>
                <w:webHidden/>
              </w:rPr>
              <w:t>5</w:t>
            </w:r>
            <w:r>
              <w:rPr>
                <w:noProof/>
                <w:webHidden/>
              </w:rPr>
              <w:fldChar w:fldCharType="end"/>
            </w:r>
          </w:hyperlink>
        </w:p>
        <w:p w14:paraId="0D948849" w14:textId="38B8C19C" w:rsidR="00A96B12" w:rsidRDefault="00A96B12" w:rsidP="0089562B">
          <w:pPr>
            <w:pStyle w:val="TOC1"/>
            <w:tabs>
              <w:tab w:val="right" w:leader="dot" w:pos="9350"/>
            </w:tabs>
            <w:spacing w:line="240" w:lineRule="auto"/>
            <w:rPr>
              <w:noProof/>
            </w:rPr>
          </w:pPr>
          <w:hyperlink w:anchor="_Toc242651623" w:history="1">
            <w:r w:rsidRPr="006C2463">
              <w:rPr>
                <w:rStyle w:val="Hyperlink"/>
                <w:noProof/>
              </w:rPr>
              <w:t>2. Problem and Data Description</w:t>
            </w:r>
            <w:r>
              <w:rPr>
                <w:noProof/>
                <w:webHidden/>
              </w:rPr>
              <w:tab/>
            </w:r>
            <w:r>
              <w:rPr>
                <w:noProof/>
                <w:webHidden/>
              </w:rPr>
              <w:fldChar w:fldCharType="begin"/>
            </w:r>
            <w:r>
              <w:rPr>
                <w:noProof/>
                <w:webHidden/>
              </w:rPr>
              <w:instrText xml:space="preserve"> PAGEREF _Toc242651623 \h </w:instrText>
            </w:r>
            <w:r>
              <w:rPr>
                <w:noProof/>
                <w:webHidden/>
              </w:rPr>
            </w:r>
            <w:r>
              <w:rPr>
                <w:noProof/>
                <w:webHidden/>
              </w:rPr>
              <w:fldChar w:fldCharType="separate"/>
            </w:r>
            <w:r w:rsidR="00B75CB8">
              <w:rPr>
                <w:noProof/>
                <w:webHidden/>
              </w:rPr>
              <w:t>6</w:t>
            </w:r>
            <w:r>
              <w:rPr>
                <w:noProof/>
                <w:webHidden/>
              </w:rPr>
              <w:fldChar w:fldCharType="end"/>
            </w:r>
          </w:hyperlink>
        </w:p>
        <w:p w14:paraId="163CFF43" w14:textId="4632D11B" w:rsidR="00A96B12" w:rsidRDefault="00A96B12" w:rsidP="0089562B">
          <w:pPr>
            <w:pStyle w:val="TOC2"/>
            <w:tabs>
              <w:tab w:val="right" w:leader="dot" w:pos="9350"/>
            </w:tabs>
            <w:spacing w:line="240" w:lineRule="auto"/>
            <w:rPr>
              <w:noProof/>
            </w:rPr>
          </w:pPr>
          <w:hyperlink w:anchor="_Toc242651624" w:history="1">
            <w:r w:rsidRPr="006C2463">
              <w:rPr>
                <w:rStyle w:val="Hyperlink"/>
                <w:noProof/>
              </w:rPr>
              <w:t>2.1 Data source</w:t>
            </w:r>
            <w:r>
              <w:rPr>
                <w:noProof/>
                <w:webHidden/>
              </w:rPr>
              <w:tab/>
            </w:r>
            <w:r>
              <w:rPr>
                <w:noProof/>
                <w:webHidden/>
              </w:rPr>
              <w:fldChar w:fldCharType="begin"/>
            </w:r>
            <w:r>
              <w:rPr>
                <w:noProof/>
                <w:webHidden/>
              </w:rPr>
              <w:instrText xml:space="preserve"> PAGEREF _Toc242651624 \h </w:instrText>
            </w:r>
            <w:r>
              <w:rPr>
                <w:noProof/>
                <w:webHidden/>
              </w:rPr>
            </w:r>
            <w:r>
              <w:rPr>
                <w:noProof/>
                <w:webHidden/>
              </w:rPr>
              <w:fldChar w:fldCharType="separate"/>
            </w:r>
            <w:r w:rsidR="00B75CB8">
              <w:rPr>
                <w:noProof/>
                <w:webHidden/>
              </w:rPr>
              <w:t>6</w:t>
            </w:r>
            <w:r>
              <w:rPr>
                <w:noProof/>
                <w:webHidden/>
              </w:rPr>
              <w:fldChar w:fldCharType="end"/>
            </w:r>
          </w:hyperlink>
        </w:p>
        <w:p w14:paraId="3D195D4B" w14:textId="057F64B4" w:rsidR="00A96B12" w:rsidRDefault="00A96B12" w:rsidP="0089562B">
          <w:pPr>
            <w:pStyle w:val="TOC2"/>
            <w:tabs>
              <w:tab w:val="right" w:leader="dot" w:pos="9350"/>
            </w:tabs>
            <w:spacing w:line="240" w:lineRule="auto"/>
            <w:rPr>
              <w:noProof/>
            </w:rPr>
          </w:pPr>
          <w:hyperlink w:anchor="_Toc242651625" w:history="1">
            <w:r w:rsidRPr="006C2463">
              <w:rPr>
                <w:rStyle w:val="Hyperlink"/>
                <w:noProof/>
              </w:rPr>
              <w:t>2.2 Cleaning and resampling</w:t>
            </w:r>
            <w:r>
              <w:rPr>
                <w:noProof/>
                <w:webHidden/>
              </w:rPr>
              <w:tab/>
            </w:r>
            <w:r>
              <w:rPr>
                <w:noProof/>
                <w:webHidden/>
              </w:rPr>
              <w:fldChar w:fldCharType="begin"/>
            </w:r>
            <w:r>
              <w:rPr>
                <w:noProof/>
                <w:webHidden/>
              </w:rPr>
              <w:instrText xml:space="preserve"> PAGEREF _Toc242651625 \h </w:instrText>
            </w:r>
            <w:r>
              <w:rPr>
                <w:noProof/>
                <w:webHidden/>
              </w:rPr>
            </w:r>
            <w:r>
              <w:rPr>
                <w:noProof/>
                <w:webHidden/>
              </w:rPr>
              <w:fldChar w:fldCharType="separate"/>
            </w:r>
            <w:r w:rsidR="00B75CB8">
              <w:rPr>
                <w:noProof/>
                <w:webHidden/>
              </w:rPr>
              <w:t>6</w:t>
            </w:r>
            <w:r>
              <w:rPr>
                <w:noProof/>
                <w:webHidden/>
              </w:rPr>
              <w:fldChar w:fldCharType="end"/>
            </w:r>
          </w:hyperlink>
        </w:p>
        <w:p w14:paraId="111CE9AE" w14:textId="53F96D57" w:rsidR="00A96B12" w:rsidRDefault="00A96B12" w:rsidP="0089562B">
          <w:pPr>
            <w:pStyle w:val="TOC2"/>
            <w:tabs>
              <w:tab w:val="right" w:leader="dot" w:pos="9350"/>
            </w:tabs>
            <w:spacing w:line="240" w:lineRule="auto"/>
            <w:rPr>
              <w:noProof/>
            </w:rPr>
          </w:pPr>
          <w:hyperlink w:anchor="_Toc242651626" w:history="1">
            <w:r w:rsidRPr="006C2463">
              <w:rPr>
                <w:rStyle w:val="Hyperlink"/>
                <w:noProof/>
              </w:rPr>
              <w:t>2.3 Battery parameters and calibration</w:t>
            </w:r>
            <w:r>
              <w:rPr>
                <w:noProof/>
                <w:webHidden/>
              </w:rPr>
              <w:tab/>
            </w:r>
            <w:r>
              <w:rPr>
                <w:noProof/>
                <w:webHidden/>
              </w:rPr>
              <w:fldChar w:fldCharType="begin"/>
            </w:r>
            <w:r>
              <w:rPr>
                <w:noProof/>
                <w:webHidden/>
              </w:rPr>
              <w:instrText xml:space="preserve"> PAGEREF _Toc242651626 \h </w:instrText>
            </w:r>
            <w:r>
              <w:rPr>
                <w:noProof/>
                <w:webHidden/>
              </w:rPr>
            </w:r>
            <w:r>
              <w:rPr>
                <w:noProof/>
                <w:webHidden/>
              </w:rPr>
              <w:fldChar w:fldCharType="separate"/>
            </w:r>
            <w:r w:rsidR="00B75CB8">
              <w:rPr>
                <w:noProof/>
                <w:webHidden/>
              </w:rPr>
              <w:t>7</w:t>
            </w:r>
            <w:r>
              <w:rPr>
                <w:noProof/>
                <w:webHidden/>
              </w:rPr>
              <w:fldChar w:fldCharType="end"/>
            </w:r>
          </w:hyperlink>
        </w:p>
        <w:p w14:paraId="1D3D6D1D" w14:textId="332802D9" w:rsidR="00A96B12" w:rsidRDefault="00A96B12" w:rsidP="0089562B">
          <w:pPr>
            <w:pStyle w:val="TOC2"/>
            <w:tabs>
              <w:tab w:val="right" w:leader="dot" w:pos="9350"/>
            </w:tabs>
            <w:spacing w:line="240" w:lineRule="auto"/>
            <w:rPr>
              <w:noProof/>
            </w:rPr>
          </w:pPr>
          <w:hyperlink w:anchor="_Toc242651627" w:history="1">
            <w:r w:rsidRPr="006C2463">
              <w:rPr>
                <w:rStyle w:val="Hyperlink"/>
                <w:noProof/>
              </w:rPr>
              <w:t>2.4 Scope and the capacity sweep</w:t>
            </w:r>
            <w:r>
              <w:rPr>
                <w:noProof/>
                <w:webHidden/>
              </w:rPr>
              <w:tab/>
            </w:r>
            <w:r>
              <w:rPr>
                <w:noProof/>
                <w:webHidden/>
              </w:rPr>
              <w:fldChar w:fldCharType="begin"/>
            </w:r>
            <w:r>
              <w:rPr>
                <w:noProof/>
                <w:webHidden/>
              </w:rPr>
              <w:instrText xml:space="preserve"> PAGEREF _Toc242651627 \h </w:instrText>
            </w:r>
            <w:r>
              <w:rPr>
                <w:noProof/>
                <w:webHidden/>
              </w:rPr>
            </w:r>
            <w:r>
              <w:rPr>
                <w:noProof/>
                <w:webHidden/>
              </w:rPr>
              <w:fldChar w:fldCharType="separate"/>
            </w:r>
            <w:r w:rsidR="00B75CB8">
              <w:rPr>
                <w:noProof/>
                <w:webHidden/>
              </w:rPr>
              <w:t>8</w:t>
            </w:r>
            <w:r>
              <w:rPr>
                <w:noProof/>
                <w:webHidden/>
              </w:rPr>
              <w:fldChar w:fldCharType="end"/>
            </w:r>
          </w:hyperlink>
        </w:p>
        <w:p w14:paraId="588FAE27" w14:textId="66F5419D" w:rsidR="00A96B12" w:rsidRDefault="00A96B12" w:rsidP="0089562B">
          <w:pPr>
            <w:pStyle w:val="TOC1"/>
            <w:tabs>
              <w:tab w:val="right" w:leader="dot" w:pos="9350"/>
            </w:tabs>
            <w:spacing w:line="240" w:lineRule="auto"/>
            <w:rPr>
              <w:noProof/>
            </w:rPr>
          </w:pPr>
          <w:hyperlink w:anchor="_Toc242651628" w:history="1">
            <w:r w:rsidRPr="006C2463">
              <w:rPr>
                <w:rStyle w:val="Hyperlink"/>
                <w:noProof/>
              </w:rPr>
              <w:t>3. Mathematical Formulation</w:t>
            </w:r>
            <w:r>
              <w:rPr>
                <w:noProof/>
                <w:webHidden/>
              </w:rPr>
              <w:tab/>
            </w:r>
            <w:r>
              <w:rPr>
                <w:noProof/>
                <w:webHidden/>
              </w:rPr>
              <w:fldChar w:fldCharType="begin"/>
            </w:r>
            <w:r>
              <w:rPr>
                <w:noProof/>
                <w:webHidden/>
              </w:rPr>
              <w:instrText xml:space="preserve"> PAGEREF _Toc242651628 \h </w:instrText>
            </w:r>
            <w:r>
              <w:rPr>
                <w:noProof/>
                <w:webHidden/>
              </w:rPr>
            </w:r>
            <w:r>
              <w:rPr>
                <w:noProof/>
                <w:webHidden/>
              </w:rPr>
              <w:fldChar w:fldCharType="separate"/>
            </w:r>
            <w:r w:rsidR="00B75CB8">
              <w:rPr>
                <w:noProof/>
                <w:webHidden/>
              </w:rPr>
              <w:t>9</w:t>
            </w:r>
            <w:r>
              <w:rPr>
                <w:noProof/>
                <w:webHidden/>
              </w:rPr>
              <w:fldChar w:fldCharType="end"/>
            </w:r>
          </w:hyperlink>
        </w:p>
        <w:p w14:paraId="1B18E5FD" w14:textId="4703CB96" w:rsidR="00A96B12" w:rsidRDefault="00A96B12" w:rsidP="0089562B">
          <w:pPr>
            <w:pStyle w:val="TOC1"/>
            <w:tabs>
              <w:tab w:val="right" w:leader="dot" w:pos="9350"/>
            </w:tabs>
            <w:spacing w:line="240" w:lineRule="auto"/>
            <w:rPr>
              <w:noProof/>
            </w:rPr>
          </w:pPr>
          <w:hyperlink w:anchor="_Toc242651629" w:history="1">
            <w:r w:rsidRPr="006C2463">
              <w:rPr>
                <w:rStyle w:val="Hyperlink"/>
                <w:noProof/>
              </w:rPr>
              <w:t>4. Optimization Methods</w:t>
            </w:r>
            <w:r>
              <w:rPr>
                <w:noProof/>
                <w:webHidden/>
              </w:rPr>
              <w:tab/>
            </w:r>
            <w:r>
              <w:rPr>
                <w:noProof/>
                <w:webHidden/>
              </w:rPr>
              <w:fldChar w:fldCharType="begin"/>
            </w:r>
            <w:r>
              <w:rPr>
                <w:noProof/>
                <w:webHidden/>
              </w:rPr>
              <w:instrText xml:space="preserve"> PAGEREF _Toc242651629 \h </w:instrText>
            </w:r>
            <w:r>
              <w:rPr>
                <w:noProof/>
                <w:webHidden/>
              </w:rPr>
            </w:r>
            <w:r>
              <w:rPr>
                <w:noProof/>
                <w:webHidden/>
              </w:rPr>
              <w:fldChar w:fldCharType="separate"/>
            </w:r>
            <w:r w:rsidR="00B75CB8">
              <w:rPr>
                <w:noProof/>
                <w:webHidden/>
              </w:rPr>
              <w:t>9</w:t>
            </w:r>
            <w:r>
              <w:rPr>
                <w:noProof/>
                <w:webHidden/>
              </w:rPr>
              <w:fldChar w:fldCharType="end"/>
            </w:r>
          </w:hyperlink>
        </w:p>
        <w:p w14:paraId="253BC9E4" w14:textId="3965D3DF" w:rsidR="00A96B12" w:rsidRDefault="00A96B12" w:rsidP="0089562B">
          <w:pPr>
            <w:pStyle w:val="TOC2"/>
            <w:tabs>
              <w:tab w:val="right" w:leader="dot" w:pos="9350"/>
            </w:tabs>
            <w:spacing w:line="240" w:lineRule="auto"/>
            <w:rPr>
              <w:noProof/>
            </w:rPr>
          </w:pPr>
          <w:hyperlink w:anchor="_Toc242651630" w:history="1">
            <w:r w:rsidRPr="006C2463">
              <w:rPr>
                <w:rStyle w:val="Hyperlink"/>
                <w:noProof/>
              </w:rPr>
              <w:t>4.1 Exact method: Dynamic Programming</w:t>
            </w:r>
            <w:r>
              <w:rPr>
                <w:noProof/>
                <w:webHidden/>
              </w:rPr>
              <w:tab/>
            </w:r>
            <w:r>
              <w:rPr>
                <w:noProof/>
                <w:webHidden/>
              </w:rPr>
              <w:fldChar w:fldCharType="begin"/>
            </w:r>
            <w:r>
              <w:rPr>
                <w:noProof/>
                <w:webHidden/>
              </w:rPr>
              <w:instrText xml:space="preserve"> PAGEREF _Toc242651630 \h </w:instrText>
            </w:r>
            <w:r>
              <w:rPr>
                <w:noProof/>
                <w:webHidden/>
              </w:rPr>
            </w:r>
            <w:r>
              <w:rPr>
                <w:noProof/>
                <w:webHidden/>
              </w:rPr>
              <w:fldChar w:fldCharType="separate"/>
            </w:r>
            <w:r w:rsidR="00B75CB8">
              <w:rPr>
                <w:noProof/>
                <w:webHidden/>
              </w:rPr>
              <w:t>13</w:t>
            </w:r>
            <w:r>
              <w:rPr>
                <w:noProof/>
                <w:webHidden/>
              </w:rPr>
              <w:fldChar w:fldCharType="end"/>
            </w:r>
          </w:hyperlink>
        </w:p>
        <w:p w14:paraId="01BD0566" w14:textId="0177F6C5" w:rsidR="00A96B12" w:rsidRDefault="00A96B12" w:rsidP="0089562B">
          <w:pPr>
            <w:pStyle w:val="TOC2"/>
            <w:tabs>
              <w:tab w:val="right" w:leader="dot" w:pos="9350"/>
            </w:tabs>
            <w:spacing w:line="240" w:lineRule="auto"/>
            <w:rPr>
              <w:noProof/>
            </w:rPr>
          </w:pPr>
          <w:hyperlink w:anchor="_Toc242651631" w:history="1">
            <w:r w:rsidRPr="006C2463">
              <w:rPr>
                <w:rStyle w:val="Hyperlink"/>
                <w:noProof/>
              </w:rPr>
              <w:t>4.2 Heuristic method: Genetic Algorithm</w:t>
            </w:r>
            <w:r>
              <w:rPr>
                <w:noProof/>
                <w:webHidden/>
              </w:rPr>
              <w:tab/>
            </w:r>
            <w:r>
              <w:rPr>
                <w:noProof/>
                <w:webHidden/>
              </w:rPr>
              <w:fldChar w:fldCharType="begin"/>
            </w:r>
            <w:r>
              <w:rPr>
                <w:noProof/>
                <w:webHidden/>
              </w:rPr>
              <w:instrText xml:space="preserve"> PAGEREF _Toc242651631 \h </w:instrText>
            </w:r>
            <w:r>
              <w:rPr>
                <w:noProof/>
                <w:webHidden/>
              </w:rPr>
            </w:r>
            <w:r>
              <w:rPr>
                <w:noProof/>
                <w:webHidden/>
              </w:rPr>
              <w:fldChar w:fldCharType="separate"/>
            </w:r>
            <w:r w:rsidR="00B75CB8">
              <w:rPr>
                <w:noProof/>
                <w:webHidden/>
              </w:rPr>
              <w:t>14</w:t>
            </w:r>
            <w:r>
              <w:rPr>
                <w:noProof/>
                <w:webHidden/>
              </w:rPr>
              <w:fldChar w:fldCharType="end"/>
            </w:r>
          </w:hyperlink>
        </w:p>
        <w:p w14:paraId="4B84DE2A" w14:textId="0191FCB0" w:rsidR="00A96B12" w:rsidRDefault="00A96B12" w:rsidP="0089562B">
          <w:pPr>
            <w:pStyle w:val="TOC2"/>
            <w:tabs>
              <w:tab w:val="right" w:leader="dot" w:pos="9350"/>
            </w:tabs>
            <w:spacing w:line="240" w:lineRule="auto"/>
            <w:rPr>
              <w:noProof/>
            </w:rPr>
          </w:pPr>
          <w:hyperlink w:anchor="_Toc242651632" w:history="1">
            <w:r w:rsidRPr="006C2463">
              <w:rPr>
                <w:rStyle w:val="Hyperlink"/>
                <w:noProof/>
              </w:rPr>
              <w:t>4.3 Why these two methods together</w:t>
            </w:r>
            <w:r>
              <w:rPr>
                <w:noProof/>
                <w:webHidden/>
              </w:rPr>
              <w:tab/>
            </w:r>
            <w:r>
              <w:rPr>
                <w:noProof/>
                <w:webHidden/>
              </w:rPr>
              <w:fldChar w:fldCharType="begin"/>
            </w:r>
            <w:r>
              <w:rPr>
                <w:noProof/>
                <w:webHidden/>
              </w:rPr>
              <w:instrText xml:space="preserve"> PAGEREF _Toc242651632 \h </w:instrText>
            </w:r>
            <w:r>
              <w:rPr>
                <w:noProof/>
                <w:webHidden/>
              </w:rPr>
            </w:r>
            <w:r>
              <w:rPr>
                <w:noProof/>
                <w:webHidden/>
              </w:rPr>
              <w:fldChar w:fldCharType="separate"/>
            </w:r>
            <w:r w:rsidR="00B75CB8">
              <w:rPr>
                <w:noProof/>
                <w:webHidden/>
              </w:rPr>
              <w:t>15</w:t>
            </w:r>
            <w:r>
              <w:rPr>
                <w:noProof/>
                <w:webHidden/>
              </w:rPr>
              <w:fldChar w:fldCharType="end"/>
            </w:r>
          </w:hyperlink>
        </w:p>
        <w:p w14:paraId="434BCF5F" w14:textId="4BF3B55F" w:rsidR="00A96B12" w:rsidRDefault="00A96B12" w:rsidP="0089562B">
          <w:pPr>
            <w:pStyle w:val="TOC1"/>
            <w:tabs>
              <w:tab w:val="right" w:leader="dot" w:pos="9350"/>
            </w:tabs>
            <w:spacing w:line="240" w:lineRule="auto"/>
            <w:rPr>
              <w:noProof/>
            </w:rPr>
          </w:pPr>
          <w:hyperlink w:anchor="_Toc242651633" w:history="1">
            <w:r w:rsidRPr="006C2463">
              <w:rPr>
                <w:rStyle w:val="Hyperlink"/>
                <w:noProof/>
              </w:rPr>
              <w:t>5. Implementation and Reproducibility</w:t>
            </w:r>
            <w:r>
              <w:rPr>
                <w:noProof/>
                <w:webHidden/>
              </w:rPr>
              <w:tab/>
            </w:r>
            <w:r>
              <w:rPr>
                <w:noProof/>
                <w:webHidden/>
              </w:rPr>
              <w:fldChar w:fldCharType="begin"/>
            </w:r>
            <w:r>
              <w:rPr>
                <w:noProof/>
                <w:webHidden/>
              </w:rPr>
              <w:instrText xml:space="preserve"> PAGEREF _Toc242651633 \h </w:instrText>
            </w:r>
            <w:r>
              <w:rPr>
                <w:noProof/>
                <w:webHidden/>
              </w:rPr>
            </w:r>
            <w:r>
              <w:rPr>
                <w:noProof/>
                <w:webHidden/>
              </w:rPr>
              <w:fldChar w:fldCharType="separate"/>
            </w:r>
            <w:r w:rsidR="00B75CB8">
              <w:rPr>
                <w:noProof/>
                <w:webHidden/>
              </w:rPr>
              <w:t>18</w:t>
            </w:r>
            <w:r>
              <w:rPr>
                <w:noProof/>
                <w:webHidden/>
              </w:rPr>
              <w:fldChar w:fldCharType="end"/>
            </w:r>
          </w:hyperlink>
        </w:p>
        <w:p w14:paraId="4E5F3F62" w14:textId="11F057BA" w:rsidR="00A96B12" w:rsidRDefault="00A96B12" w:rsidP="0089562B">
          <w:pPr>
            <w:pStyle w:val="TOC1"/>
            <w:tabs>
              <w:tab w:val="right" w:leader="dot" w:pos="9350"/>
            </w:tabs>
            <w:spacing w:line="240" w:lineRule="auto"/>
            <w:rPr>
              <w:noProof/>
            </w:rPr>
          </w:pPr>
          <w:hyperlink w:anchor="_Toc242651634" w:history="1">
            <w:r w:rsidRPr="006C2463">
              <w:rPr>
                <w:rStyle w:val="Hyperlink"/>
                <w:noProof/>
              </w:rPr>
              <w:t>6. Results</w:t>
            </w:r>
            <w:r>
              <w:rPr>
                <w:noProof/>
                <w:webHidden/>
              </w:rPr>
              <w:tab/>
            </w:r>
            <w:r>
              <w:rPr>
                <w:noProof/>
                <w:webHidden/>
              </w:rPr>
              <w:fldChar w:fldCharType="begin"/>
            </w:r>
            <w:r>
              <w:rPr>
                <w:noProof/>
                <w:webHidden/>
              </w:rPr>
              <w:instrText xml:space="preserve"> PAGEREF _Toc242651634 \h </w:instrText>
            </w:r>
            <w:r>
              <w:rPr>
                <w:noProof/>
                <w:webHidden/>
              </w:rPr>
            </w:r>
            <w:r>
              <w:rPr>
                <w:noProof/>
                <w:webHidden/>
              </w:rPr>
              <w:fldChar w:fldCharType="separate"/>
            </w:r>
            <w:r w:rsidR="00B75CB8">
              <w:rPr>
                <w:noProof/>
                <w:webHidden/>
              </w:rPr>
              <w:t>19</w:t>
            </w:r>
            <w:r>
              <w:rPr>
                <w:noProof/>
                <w:webHidden/>
              </w:rPr>
              <w:fldChar w:fldCharType="end"/>
            </w:r>
          </w:hyperlink>
        </w:p>
        <w:p w14:paraId="370F8492" w14:textId="6D0BF9D9" w:rsidR="00A96B12" w:rsidRDefault="00A96B12" w:rsidP="0089562B">
          <w:pPr>
            <w:pStyle w:val="TOC2"/>
            <w:tabs>
              <w:tab w:val="right" w:leader="dot" w:pos="9350"/>
            </w:tabs>
            <w:spacing w:line="240" w:lineRule="auto"/>
            <w:rPr>
              <w:noProof/>
            </w:rPr>
          </w:pPr>
          <w:hyperlink w:anchor="_Toc242651635" w:history="1">
            <w:r w:rsidRPr="006C2463">
              <w:rPr>
                <w:rStyle w:val="Hyperlink"/>
                <w:noProof/>
              </w:rPr>
              <w:t>6.1 Solution quality and feasibility</w:t>
            </w:r>
            <w:r>
              <w:rPr>
                <w:noProof/>
                <w:webHidden/>
              </w:rPr>
              <w:tab/>
            </w:r>
            <w:r>
              <w:rPr>
                <w:noProof/>
                <w:webHidden/>
              </w:rPr>
              <w:fldChar w:fldCharType="begin"/>
            </w:r>
            <w:r>
              <w:rPr>
                <w:noProof/>
                <w:webHidden/>
              </w:rPr>
              <w:instrText xml:space="preserve"> PAGEREF _Toc242651635 \h </w:instrText>
            </w:r>
            <w:r>
              <w:rPr>
                <w:noProof/>
                <w:webHidden/>
              </w:rPr>
            </w:r>
            <w:r>
              <w:rPr>
                <w:noProof/>
                <w:webHidden/>
              </w:rPr>
              <w:fldChar w:fldCharType="separate"/>
            </w:r>
            <w:r w:rsidR="00B75CB8">
              <w:rPr>
                <w:noProof/>
                <w:webHidden/>
              </w:rPr>
              <w:t>19</w:t>
            </w:r>
            <w:r>
              <w:rPr>
                <w:noProof/>
                <w:webHidden/>
              </w:rPr>
              <w:fldChar w:fldCharType="end"/>
            </w:r>
          </w:hyperlink>
        </w:p>
        <w:p w14:paraId="695D9314" w14:textId="778B68B5" w:rsidR="00A96B12" w:rsidRDefault="00A96B12" w:rsidP="0089562B">
          <w:pPr>
            <w:pStyle w:val="TOC2"/>
            <w:tabs>
              <w:tab w:val="right" w:leader="dot" w:pos="9350"/>
            </w:tabs>
            <w:spacing w:line="240" w:lineRule="auto"/>
            <w:rPr>
              <w:noProof/>
            </w:rPr>
          </w:pPr>
          <w:hyperlink w:anchor="_Toc242651636" w:history="1">
            <w:r w:rsidRPr="006C2463">
              <w:rPr>
                <w:rStyle w:val="Hyperlink"/>
                <w:noProof/>
              </w:rPr>
              <w:t>6.2 GA behaviour</w:t>
            </w:r>
            <w:r>
              <w:rPr>
                <w:noProof/>
                <w:webHidden/>
              </w:rPr>
              <w:tab/>
            </w:r>
            <w:r>
              <w:rPr>
                <w:noProof/>
                <w:webHidden/>
              </w:rPr>
              <w:fldChar w:fldCharType="begin"/>
            </w:r>
            <w:r>
              <w:rPr>
                <w:noProof/>
                <w:webHidden/>
              </w:rPr>
              <w:instrText xml:space="preserve"> PAGEREF _Toc242651636 \h </w:instrText>
            </w:r>
            <w:r>
              <w:rPr>
                <w:noProof/>
                <w:webHidden/>
              </w:rPr>
            </w:r>
            <w:r>
              <w:rPr>
                <w:noProof/>
                <w:webHidden/>
              </w:rPr>
              <w:fldChar w:fldCharType="separate"/>
            </w:r>
            <w:r w:rsidR="00B75CB8">
              <w:rPr>
                <w:noProof/>
                <w:webHidden/>
              </w:rPr>
              <w:t>20</w:t>
            </w:r>
            <w:r>
              <w:rPr>
                <w:noProof/>
                <w:webHidden/>
              </w:rPr>
              <w:fldChar w:fldCharType="end"/>
            </w:r>
          </w:hyperlink>
        </w:p>
        <w:p w14:paraId="45E04F64" w14:textId="4C428345" w:rsidR="00A96B12" w:rsidRDefault="00A96B12" w:rsidP="0089562B">
          <w:pPr>
            <w:pStyle w:val="TOC2"/>
            <w:tabs>
              <w:tab w:val="right" w:leader="dot" w:pos="9350"/>
            </w:tabs>
            <w:spacing w:line="240" w:lineRule="auto"/>
            <w:rPr>
              <w:noProof/>
            </w:rPr>
          </w:pPr>
          <w:hyperlink w:anchor="_Toc242651637" w:history="1">
            <w:r w:rsidRPr="006C2463">
              <w:rPr>
                <w:rStyle w:val="Hyperlink"/>
                <w:noProof/>
              </w:rPr>
              <w:t>6.3 Runtime</w:t>
            </w:r>
            <w:r>
              <w:rPr>
                <w:noProof/>
                <w:webHidden/>
              </w:rPr>
              <w:tab/>
            </w:r>
            <w:r>
              <w:rPr>
                <w:noProof/>
                <w:webHidden/>
              </w:rPr>
              <w:fldChar w:fldCharType="begin"/>
            </w:r>
            <w:r>
              <w:rPr>
                <w:noProof/>
                <w:webHidden/>
              </w:rPr>
              <w:instrText xml:space="preserve"> PAGEREF _Toc242651637 \h </w:instrText>
            </w:r>
            <w:r>
              <w:rPr>
                <w:noProof/>
                <w:webHidden/>
              </w:rPr>
            </w:r>
            <w:r>
              <w:rPr>
                <w:noProof/>
                <w:webHidden/>
              </w:rPr>
              <w:fldChar w:fldCharType="separate"/>
            </w:r>
            <w:r w:rsidR="00B75CB8">
              <w:rPr>
                <w:noProof/>
                <w:webHidden/>
              </w:rPr>
              <w:t>22</w:t>
            </w:r>
            <w:r>
              <w:rPr>
                <w:noProof/>
                <w:webHidden/>
              </w:rPr>
              <w:fldChar w:fldCharType="end"/>
            </w:r>
          </w:hyperlink>
        </w:p>
        <w:p w14:paraId="49528319" w14:textId="1C04FCF2" w:rsidR="00A96B12" w:rsidRDefault="00A96B12" w:rsidP="0089562B">
          <w:pPr>
            <w:pStyle w:val="TOC2"/>
            <w:tabs>
              <w:tab w:val="right" w:leader="dot" w:pos="9350"/>
            </w:tabs>
            <w:spacing w:line="240" w:lineRule="auto"/>
            <w:rPr>
              <w:noProof/>
            </w:rPr>
          </w:pPr>
          <w:hyperlink w:anchor="_Toc242651638" w:history="1">
            <w:r w:rsidRPr="006C2463">
              <w:rPr>
                <w:rStyle w:val="Hyperlink"/>
                <w:noProof/>
              </w:rPr>
              <w:t>6.4 Scalability</w:t>
            </w:r>
            <w:r>
              <w:rPr>
                <w:noProof/>
                <w:webHidden/>
              </w:rPr>
              <w:tab/>
            </w:r>
            <w:r>
              <w:rPr>
                <w:noProof/>
                <w:webHidden/>
              </w:rPr>
              <w:fldChar w:fldCharType="begin"/>
            </w:r>
            <w:r>
              <w:rPr>
                <w:noProof/>
                <w:webHidden/>
              </w:rPr>
              <w:instrText xml:space="preserve"> PAGEREF _Toc242651638 \h </w:instrText>
            </w:r>
            <w:r>
              <w:rPr>
                <w:noProof/>
                <w:webHidden/>
              </w:rPr>
            </w:r>
            <w:r>
              <w:rPr>
                <w:noProof/>
                <w:webHidden/>
              </w:rPr>
              <w:fldChar w:fldCharType="separate"/>
            </w:r>
            <w:r w:rsidR="00B75CB8">
              <w:rPr>
                <w:noProof/>
                <w:webHidden/>
              </w:rPr>
              <w:t>22</w:t>
            </w:r>
            <w:r>
              <w:rPr>
                <w:noProof/>
                <w:webHidden/>
              </w:rPr>
              <w:fldChar w:fldCharType="end"/>
            </w:r>
          </w:hyperlink>
        </w:p>
        <w:p w14:paraId="7D7C32C4" w14:textId="764E196A" w:rsidR="00A96B12" w:rsidRDefault="00A96B12" w:rsidP="0089562B">
          <w:pPr>
            <w:pStyle w:val="TOC2"/>
            <w:tabs>
              <w:tab w:val="right" w:leader="dot" w:pos="9350"/>
            </w:tabs>
            <w:spacing w:line="240" w:lineRule="auto"/>
            <w:rPr>
              <w:noProof/>
            </w:rPr>
          </w:pPr>
          <w:hyperlink w:anchor="_Toc242651639" w:history="1">
            <w:r w:rsidRPr="006C2463">
              <w:rPr>
                <w:rStyle w:val="Hyperlink"/>
                <w:noProof/>
              </w:rPr>
              <w:t>6.5 Sensitivity to battery efficiency</w:t>
            </w:r>
            <w:r>
              <w:rPr>
                <w:noProof/>
                <w:webHidden/>
              </w:rPr>
              <w:tab/>
            </w:r>
            <w:r>
              <w:rPr>
                <w:noProof/>
                <w:webHidden/>
              </w:rPr>
              <w:fldChar w:fldCharType="begin"/>
            </w:r>
            <w:r>
              <w:rPr>
                <w:noProof/>
                <w:webHidden/>
              </w:rPr>
              <w:instrText xml:space="preserve"> PAGEREF _Toc242651639 \h </w:instrText>
            </w:r>
            <w:r>
              <w:rPr>
                <w:noProof/>
                <w:webHidden/>
              </w:rPr>
            </w:r>
            <w:r>
              <w:rPr>
                <w:noProof/>
                <w:webHidden/>
              </w:rPr>
              <w:fldChar w:fldCharType="separate"/>
            </w:r>
            <w:r w:rsidR="00B75CB8">
              <w:rPr>
                <w:noProof/>
                <w:webHidden/>
              </w:rPr>
              <w:t>24</w:t>
            </w:r>
            <w:r>
              <w:rPr>
                <w:noProof/>
                <w:webHidden/>
              </w:rPr>
              <w:fldChar w:fldCharType="end"/>
            </w:r>
          </w:hyperlink>
        </w:p>
        <w:p w14:paraId="20B47D7E" w14:textId="6FBF8108" w:rsidR="00A96B12" w:rsidRDefault="00A96B12" w:rsidP="0089562B">
          <w:pPr>
            <w:pStyle w:val="TOC1"/>
            <w:tabs>
              <w:tab w:val="right" w:leader="dot" w:pos="9350"/>
            </w:tabs>
            <w:spacing w:line="240" w:lineRule="auto"/>
            <w:rPr>
              <w:noProof/>
            </w:rPr>
          </w:pPr>
          <w:hyperlink w:anchor="_Toc242651640" w:history="1">
            <w:r w:rsidRPr="006C2463">
              <w:rPr>
                <w:rStyle w:val="Hyperlink"/>
                <w:noProof/>
              </w:rPr>
              <w:t>7. Discussion and Future Work</w:t>
            </w:r>
            <w:r>
              <w:rPr>
                <w:noProof/>
                <w:webHidden/>
              </w:rPr>
              <w:tab/>
            </w:r>
            <w:r>
              <w:rPr>
                <w:noProof/>
                <w:webHidden/>
              </w:rPr>
              <w:fldChar w:fldCharType="begin"/>
            </w:r>
            <w:r>
              <w:rPr>
                <w:noProof/>
                <w:webHidden/>
              </w:rPr>
              <w:instrText xml:space="preserve"> PAGEREF _Toc242651640 \h </w:instrText>
            </w:r>
            <w:r>
              <w:rPr>
                <w:noProof/>
                <w:webHidden/>
              </w:rPr>
            </w:r>
            <w:r>
              <w:rPr>
                <w:noProof/>
                <w:webHidden/>
              </w:rPr>
              <w:fldChar w:fldCharType="separate"/>
            </w:r>
            <w:r w:rsidR="00B75CB8">
              <w:rPr>
                <w:noProof/>
                <w:webHidden/>
              </w:rPr>
              <w:t>25</w:t>
            </w:r>
            <w:r>
              <w:rPr>
                <w:noProof/>
                <w:webHidden/>
              </w:rPr>
              <w:fldChar w:fldCharType="end"/>
            </w:r>
          </w:hyperlink>
        </w:p>
        <w:p w14:paraId="473F2104" w14:textId="69BDEFFB" w:rsidR="00A96B12" w:rsidRDefault="00A96B12" w:rsidP="0089562B">
          <w:pPr>
            <w:pStyle w:val="TOC2"/>
            <w:tabs>
              <w:tab w:val="right" w:leader="dot" w:pos="9350"/>
            </w:tabs>
            <w:spacing w:line="240" w:lineRule="auto"/>
            <w:rPr>
              <w:noProof/>
            </w:rPr>
          </w:pPr>
          <w:hyperlink w:anchor="_Toc242651641" w:history="1">
            <w:r w:rsidRPr="006C2463">
              <w:rPr>
                <w:rStyle w:val="Hyperlink"/>
                <w:noProof/>
              </w:rPr>
              <w:t>7.1 What the comparison shows</w:t>
            </w:r>
            <w:r>
              <w:rPr>
                <w:noProof/>
                <w:webHidden/>
              </w:rPr>
              <w:tab/>
            </w:r>
            <w:r>
              <w:rPr>
                <w:noProof/>
                <w:webHidden/>
              </w:rPr>
              <w:fldChar w:fldCharType="begin"/>
            </w:r>
            <w:r>
              <w:rPr>
                <w:noProof/>
                <w:webHidden/>
              </w:rPr>
              <w:instrText xml:space="preserve"> PAGEREF _Toc242651641 \h </w:instrText>
            </w:r>
            <w:r>
              <w:rPr>
                <w:noProof/>
                <w:webHidden/>
              </w:rPr>
            </w:r>
            <w:r>
              <w:rPr>
                <w:noProof/>
                <w:webHidden/>
              </w:rPr>
              <w:fldChar w:fldCharType="separate"/>
            </w:r>
            <w:r w:rsidR="00B75CB8">
              <w:rPr>
                <w:noProof/>
                <w:webHidden/>
              </w:rPr>
              <w:t>25</w:t>
            </w:r>
            <w:r>
              <w:rPr>
                <w:noProof/>
                <w:webHidden/>
              </w:rPr>
              <w:fldChar w:fldCharType="end"/>
            </w:r>
          </w:hyperlink>
        </w:p>
        <w:p w14:paraId="5BE272EA" w14:textId="107FF638" w:rsidR="00A96B12" w:rsidRDefault="00A96B12" w:rsidP="0089562B">
          <w:pPr>
            <w:pStyle w:val="TOC2"/>
            <w:tabs>
              <w:tab w:val="right" w:leader="dot" w:pos="9350"/>
            </w:tabs>
            <w:spacing w:line="240" w:lineRule="auto"/>
            <w:rPr>
              <w:noProof/>
            </w:rPr>
          </w:pPr>
          <w:hyperlink w:anchor="_Toc242651642" w:history="1">
            <w:r w:rsidRPr="006C2463">
              <w:rPr>
                <w:rStyle w:val="Hyperlink"/>
                <w:noProof/>
              </w:rPr>
              <w:t>7.2 Why the GA falls short</w:t>
            </w:r>
            <w:r>
              <w:rPr>
                <w:noProof/>
                <w:webHidden/>
              </w:rPr>
              <w:tab/>
            </w:r>
            <w:r>
              <w:rPr>
                <w:noProof/>
                <w:webHidden/>
              </w:rPr>
              <w:fldChar w:fldCharType="begin"/>
            </w:r>
            <w:r>
              <w:rPr>
                <w:noProof/>
                <w:webHidden/>
              </w:rPr>
              <w:instrText xml:space="preserve"> PAGEREF _Toc242651642 \h </w:instrText>
            </w:r>
            <w:r>
              <w:rPr>
                <w:noProof/>
                <w:webHidden/>
              </w:rPr>
            </w:r>
            <w:r>
              <w:rPr>
                <w:noProof/>
                <w:webHidden/>
              </w:rPr>
              <w:fldChar w:fldCharType="separate"/>
            </w:r>
            <w:r w:rsidR="00B75CB8">
              <w:rPr>
                <w:noProof/>
                <w:webHidden/>
              </w:rPr>
              <w:t>25</w:t>
            </w:r>
            <w:r>
              <w:rPr>
                <w:noProof/>
                <w:webHidden/>
              </w:rPr>
              <w:fldChar w:fldCharType="end"/>
            </w:r>
          </w:hyperlink>
        </w:p>
        <w:p w14:paraId="195F5A65" w14:textId="093937C5" w:rsidR="00A96B12" w:rsidRDefault="00A96B12" w:rsidP="0089562B">
          <w:pPr>
            <w:pStyle w:val="TOC2"/>
            <w:tabs>
              <w:tab w:val="right" w:leader="dot" w:pos="9350"/>
            </w:tabs>
            <w:spacing w:line="240" w:lineRule="auto"/>
            <w:rPr>
              <w:noProof/>
            </w:rPr>
          </w:pPr>
          <w:hyperlink w:anchor="_Toc242651643" w:history="1">
            <w:r w:rsidRPr="006C2463">
              <w:rPr>
                <w:rStyle w:val="Hyperlink"/>
                <w:noProof/>
              </w:rPr>
              <w:t>7.3 Limitations</w:t>
            </w:r>
            <w:r>
              <w:rPr>
                <w:noProof/>
                <w:webHidden/>
              </w:rPr>
              <w:tab/>
            </w:r>
            <w:r>
              <w:rPr>
                <w:noProof/>
                <w:webHidden/>
              </w:rPr>
              <w:fldChar w:fldCharType="begin"/>
            </w:r>
            <w:r>
              <w:rPr>
                <w:noProof/>
                <w:webHidden/>
              </w:rPr>
              <w:instrText xml:space="preserve"> PAGEREF _Toc242651643 \h </w:instrText>
            </w:r>
            <w:r>
              <w:rPr>
                <w:noProof/>
                <w:webHidden/>
              </w:rPr>
            </w:r>
            <w:r>
              <w:rPr>
                <w:noProof/>
                <w:webHidden/>
              </w:rPr>
              <w:fldChar w:fldCharType="separate"/>
            </w:r>
            <w:r w:rsidR="00B75CB8">
              <w:rPr>
                <w:noProof/>
                <w:webHidden/>
              </w:rPr>
              <w:t>26</w:t>
            </w:r>
            <w:r>
              <w:rPr>
                <w:noProof/>
                <w:webHidden/>
              </w:rPr>
              <w:fldChar w:fldCharType="end"/>
            </w:r>
          </w:hyperlink>
        </w:p>
        <w:p w14:paraId="7A1B90EE" w14:textId="403794A1" w:rsidR="00A96B12" w:rsidRDefault="00A96B12" w:rsidP="0089562B">
          <w:pPr>
            <w:pStyle w:val="TOC2"/>
            <w:tabs>
              <w:tab w:val="right" w:leader="dot" w:pos="9350"/>
            </w:tabs>
            <w:spacing w:line="240" w:lineRule="auto"/>
            <w:rPr>
              <w:noProof/>
            </w:rPr>
          </w:pPr>
          <w:hyperlink w:anchor="_Toc242651644" w:history="1">
            <w:r w:rsidRPr="006C2463">
              <w:rPr>
                <w:rStyle w:val="Hyperlink"/>
                <w:noProof/>
              </w:rPr>
              <w:t>7.4 Future work</w:t>
            </w:r>
            <w:r>
              <w:rPr>
                <w:noProof/>
                <w:webHidden/>
              </w:rPr>
              <w:tab/>
            </w:r>
            <w:r>
              <w:rPr>
                <w:noProof/>
                <w:webHidden/>
              </w:rPr>
              <w:fldChar w:fldCharType="begin"/>
            </w:r>
            <w:r>
              <w:rPr>
                <w:noProof/>
                <w:webHidden/>
              </w:rPr>
              <w:instrText xml:space="preserve"> PAGEREF _Toc242651644 \h </w:instrText>
            </w:r>
            <w:r>
              <w:rPr>
                <w:noProof/>
                <w:webHidden/>
              </w:rPr>
            </w:r>
            <w:r>
              <w:rPr>
                <w:noProof/>
                <w:webHidden/>
              </w:rPr>
              <w:fldChar w:fldCharType="separate"/>
            </w:r>
            <w:r w:rsidR="00B75CB8">
              <w:rPr>
                <w:noProof/>
                <w:webHidden/>
              </w:rPr>
              <w:t>26</w:t>
            </w:r>
            <w:r>
              <w:rPr>
                <w:noProof/>
                <w:webHidden/>
              </w:rPr>
              <w:fldChar w:fldCharType="end"/>
            </w:r>
          </w:hyperlink>
        </w:p>
        <w:p w14:paraId="0E93FC2A" w14:textId="52F3408D" w:rsidR="00A96B12" w:rsidRDefault="00A96B12" w:rsidP="0089562B">
          <w:pPr>
            <w:pStyle w:val="TOC1"/>
            <w:tabs>
              <w:tab w:val="right" w:leader="dot" w:pos="9350"/>
            </w:tabs>
            <w:spacing w:line="240" w:lineRule="auto"/>
            <w:rPr>
              <w:noProof/>
            </w:rPr>
          </w:pPr>
          <w:hyperlink w:anchor="_Toc242651645" w:history="1">
            <w:r w:rsidRPr="006C2463">
              <w:rPr>
                <w:rStyle w:val="Hyperlink"/>
                <w:noProof/>
              </w:rPr>
              <w:t>8. Individual Contributions</w:t>
            </w:r>
            <w:r>
              <w:rPr>
                <w:noProof/>
                <w:webHidden/>
              </w:rPr>
              <w:tab/>
            </w:r>
            <w:r>
              <w:rPr>
                <w:noProof/>
                <w:webHidden/>
              </w:rPr>
              <w:fldChar w:fldCharType="begin"/>
            </w:r>
            <w:r>
              <w:rPr>
                <w:noProof/>
                <w:webHidden/>
              </w:rPr>
              <w:instrText xml:space="preserve"> PAGEREF _Toc242651645 \h </w:instrText>
            </w:r>
            <w:r>
              <w:rPr>
                <w:noProof/>
                <w:webHidden/>
              </w:rPr>
            </w:r>
            <w:r>
              <w:rPr>
                <w:noProof/>
                <w:webHidden/>
              </w:rPr>
              <w:fldChar w:fldCharType="separate"/>
            </w:r>
            <w:r w:rsidR="00B75CB8">
              <w:rPr>
                <w:noProof/>
                <w:webHidden/>
              </w:rPr>
              <w:t>27</w:t>
            </w:r>
            <w:r>
              <w:rPr>
                <w:noProof/>
                <w:webHidden/>
              </w:rPr>
              <w:fldChar w:fldCharType="end"/>
            </w:r>
          </w:hyperlink>
        </w:p>
        <w:p w14:paraId="5E3D9AEB" w14:textId="7A4B1672" w:rsidR="00A96B12" w:rsidRDefault="00A96B12" w:rsidP="0089562B">
          <w:pPr>
            <w:pStyle w:val="TOC1"/>
            <w:tabs>
              <w:tab w:val="right" w:leader="dot" w:pos="9350"/>
            </w:tabs>
            <w:spacing w:line="240" w:lineRule="auto"/>
            <w:rPr>
              <w:noProof/>
            </w:rPr>
          </w:pPr>
          <w:hyperlink w:anchor="_Toc242651646" w:history="1">
            <w:r w:rsidRPr="006C2463">
              <w:rPr>
                <w:rStyle w:val="Hyperlink"/>
                <w:noProof/>
              </w:rPr>
              <w:t>References</w:t>
            </w:r>
            <w:r>
              <w:rPr>
                <w:noProof/>
                <w:webHidden/>
              </w:rPr>
              <w:tab/>
            </w:r>
            <w:r>
              <w:rPr>
                <w:noProof/>
                <w:webHidden/>
              </w:rPr>
              <w:fldChar w:fldCharType="begin"/>
            </w:r>
            <w:r>
              <w:rPr>
                <w:noProof/>
                <w:webHidden/>
              </w:rPr>
              <w:instrText xml:space="preserve"> PAGEREF _Toc242651646 \h </w:instrText>
            </w:r>
            <w:r>
              <w:rPr>
                <w:noProof/>
                <w:webHidden/>
              </w:rPr>
            </w:r>
            <w:r>
              <w:rPr>
                <w:noProof/>
                <w:webHidden/>
              </w:rPr>
              <w:fldChar w:fldCharType="separate"/>
            </w:r>
            <w:r w:rsidR="00B75CB8">
              <w:rPr>
                <w:noProof/>
                <w:webHidden/>
              </w:rPr>
              <w:t>28</w:t>
            </w:r>
            <w:r>
              <w:rPr>
                <w:noProof/>
                <w:webHidden/>
              </w:rPr>
              <w:fldChar w:fldCharType="end"/>
            </w:r>
          </w:hyperlink>
        </w:p>
        <w:p w14:paraId="7C6D0408" w14:textId="4879BC21" w:rsidR="00A96B12" w:rsidRDefault="00A96B12" w:rsidP="0089562B">
          <w:pPr>
            <w:pStyle w:val="TOC1"/>
            <w:tabs>
              <w:tab w:val="right" w:leader="dot" w:pos="9350"/>
            </w:tabs>
            <w:spacing w:line="240" w:lineRule="auto"/>
            <w:rPr>
              <w:noProof/>
            </w:rPr>
          </w:pPr>
          <w:hyperlink w:anchor="_Toc242651647" w:history="1">
            <w:r w:rsidRPr="006C2463">
              <w:rPr>
                <w:rStyle w:val="Hyperlink"/>
                <w:noProof/>
              </w:rPr>
              <w:t>Appendix A. Code</w:t>
            </w:r>
            <w:r>
              <w:rPr>
                <w:noProof/>
                <w:webHidden/>
              </w:rPr>
              <w:tab/>
            </w:r>
            <w:r>
              <w:rPr>
                <w:noProof/>
                <w:webHidden/>
              </w:rPr>
              <w:fldChar w:fldCharType="begin"/>
            </w:r>
            <w:r>
              <w:rPr>
                <w:noProof/>
                <w:webHidden/>
              </w:rPr>
              <w:instrText xml:space="preserve"> PAGEREF _Toc242651647 \h </w:instrText>
            </w:r>
            <w:r>
              <w:rPr>
                <w:noProof/>
                <w:webHidden/>
              </w:rPr>
            </w:r>
            <w:r>
              <w:rPr>
                <w:noProof/>
                <w:webHidden/>
              </w:rPr>
              <w:fldChar w:fldCharType="separate"/>
            </w:r>
            <w:r w:rsidR="00B75CB8">
              <w:rPr>
                <w:noProof/>
                <w:webHidden/>
              </w:rPr>
              <w:t>28</w:t>
            </w:r>
            <w:r>
              <w:rPr>
                <w:noProof/>
                <w:webHidden/>
              </w:rPr>
              <w:fldChar w:fldCharType="end"/>
            </w:r>
          </w:hyperlink>
        </w:p>
        <w:p w14:paraId="7D409EDD" w14:textId="77777777" w:rsidR="00C40789" w:rsidRDefault="000962FA">
          <w:r>
            <w:fldChar w:fldCharType="end"/>
          </w:r>
        </w:p>
      </w:sdtContent>
    </w:sdt>
    <w:p w14:paraId="331B7D25" w14:textId="77777777" w:rsidR="00C40789" w:rsidRPr="0089562B" w:rsidRDefault="000962FA" w:rsidP="0089562B">
      <w:pPr>
        <w:pStyle w:val="Heading1"/>
        <w:pBdr>
          <w:bottom w:val="single" w:sz="4" w:space="1" w:color="auto"/>
        </w:pBdr>
        <w:rPr>
          <w:color w:val="000000" w:themeColor="text1"/>
        </w:rPr>
      </w:pPr>
      <w:bookmarkStart w:id="0" w:name="_Toc242651617"/>
      <w:bookmarkStart w:id="1" w:name="abstract"/>
      <w:r w:rsidRPr="0089562B">
        <w:rPr>
          <w:color w:val="000000" w:themeColor="text1"/>
        </w:rPr>
        <w:lastRenderedPageBreak/>
        <w:t>Abstract</w:t>
      </w:r>
      <w:bookmarkEnd w:id="0"/>
    </w:p>
    <w:p w14:paraId="409CCDD5" w14:textId="77777777" w:rsidR="00C40789" w:rsidRDefault="000962FA">
      <w:pPr>
        <w:pStyle w:val="FirstParagraph"/>
      </w:pPr>
      <w:r>
        <w:t xml:space="preserve">A home with rooftop solar and a battery has to decide, every half hour, whether to charge the battery, discharge it into the house, or leave it alone. Under the Ceylon Electricity Board (CEB) optional domestic Time-of-Use (ToU) tariff, energy bought between 18:30 and 22:30 costs Rs 106/kWh, more than three times the Rs 33/kWh charged overnight, so the timing of those decisions directly changes the bill. We model this as a 48-stage sequential decision problem and instantiate it with five days of real 5-minute logs from a working solar + battery system in Horana, Sri Lanka. We solve it with an exact Dynamic Programming (DP) method and a Genetic Algorithm (GA) heuristic that share a single model and cost function, and compare them over battery sizes of 0, 2, 4 and 7 kWh. The DP finds the optimal schedule for the </w:t>
      </w:r>
      <w:proofErr w:type="spellStart"/>
      <w:r>
        <w:t>discretised</w:t>
      </w:r>
      <w:proofErr w:type="spellEnd"/>
      <w:r>
        <w:t xml:space="preserve"> model in about 1–2 s per day and cuts the mean daily energy bill from Rs 196.7 (no battery) to Rs 54.8 at 7 kWh, a 72 % saving. The GA always returns feasible schedules but stays 15–24 % above the DP optimum on average, and its gap grows to 486 % when the horizon is stretched to five days with the same budget. A further finding is that letting charge carry over between days cuts the five-day bill from Rs 274 to Rs 79, which is the largest saving still left on the table.</w:t>
      </w:r>
    </w:p>
    <w:p w14:paraId="5A91329A" w14:textId="77777777" w:rsidR="00C40789" w:rsidRDefault="000962FA">
      <w:bookmarkStart w:id="2" w:name="introduction-and-problem-selection"/>
      <w:bookmarkEnd w:id="1"/>
      <w:r>
        <w:br w:type="page"/>
      </w:r>
    </w:p>
    <w:p w14:paraId="0F4F3010" w14:textId="77777777" w:rsidR="00C40789" w:rsidRPr="0089562B" w:rsidRDefault="000962FA" w:rsidP="0089562B">
      <w:pPr>
        <w:pStyle w:val="Heading1"/>
        <w:pBdr>
          <w:bottom w:val="single" w:sz="4" w:space="1" w:color="auto"/>
        </w:pBdr>
        <w:rPr>
          <w:color w:val="000000" w:themeColor="text1"/>
        </w:rPr>
      </w:pPr>
      <w:bookmarkStart w:id="3" w:name="_Toc242651618"/>
      <w:r w:rsidRPr="0089562B">
        <w:rPr>
          <w:color w:val="000000" w:themeColor="text1"/>
        </w:rPr>
        <w:lastRenderedPageBreak/>
        <w:t>1. Introduction and Problem Selection</w:t>
      </w:r>
      <w:bookmarkEnd w:id="3"/>
    </w:p>
    <w:p w14:paraId="6BF3A1CA" w14:textId="77777777" w:rsidR="00C40789" w:rsidRPr="0089562B" w:rsidRDefault="000962FA">
      <w:pPr>
        <w:pStyle w:val="Heading2"/>
        <w:rPr>
          <w:color w:val="000000" w:themeColor="text1"/>
        </w:rPr>
      </w:pPr>
      <w:bookmarkStart w:id="4" w:name="_Toc242651619"/>
      <w:bookmarkStart w:id="5" w:name="context"/>
      <w:r w:rsidRPr="0089562B">
        <w:rPr>
          <w:color w:val="000000" w:themeColor="text1"/>
        </w:rPr>
        <w:t>1.1 Context</w:t>
      </w:r>
      <w:bookmarkEnd w:id="4"/>
    </w:p>
    <w:p w14:paraId="7C92A343" w14:textId="77777777" w:rsidR="00C40789" w:rsidRDefault="000962FA">
      <w:pPr>
        <w:pStyle w:val="FirstParagraph"/>
      </w:pPr>
      <w:r>
        <w:t>Rooftop solar has become common in Sri Lankan homes, and an increasing number of systems now include a battery. The battery is only valuable if it is used at the right times: solar energy is produced at midday, when grid energy is relatively cheap, while the household’s most expensive energy is drawn in the evening. CEB’s optional domestic ToU tariff, as revised by the Public Utilities Commission of Sri Lanka (PUCSL) with effect from 11 May 2026 [1], makes this explicit with three price bands (Table 1).</w:t>
      </w:r>
    </w:p>
    <w:p w14:paraId="208E3C4D" w14:textId="77777777" w:rsidR="00C40789" w:rsidRDefault="000962FA">
      <w:pPr>
        <w:pStyle w:val="TableCaption"/>
      </w:pPr>
      <w:r>
        <w:t>Table 1. CEB optional domestic Time-of-Use energy charges used in this study (PUCSL decision, effective 11 May 2026 [1]). A fixed charge of Rs 2,500/month also applies but does not depend on dispatch, so it is excluded from the objective.</w:t>
      </w:r>
    </w:p>
    <w:tbl>
      <w:tblPr>
        <w:tblStyle w:val="GridTable1Light"/>
        <w:tblW w:w="0" w:type="auto"/>
        <w:jc w:val="center"/>
        <w:tblLook w:val="0020" w:firstRow="1" w:lastRow="0" w:firstColumn="0" w:lastColumn="0" w:noHBand="0" w:noVBand="0"/>
      </w:tblPr>
      <w:tblGrid>
        <w:gridCol w:w="994"/>
        <w:gridCol w:w="1435"/>
        <w:gridCol w:w="2417"/>
        <w:gridCol w:w="1759"/>
      </w:tblGrid>
      <w:tr w:rsidR="00C40789" w14:paraId="0B55429C" w14:textId="77777777" w:rsidTr="00550908">
        <w:trPr>
          <w:cnfStyle w:val="100000000000" w:firstRow="1" w:lastRow="0" w:firstColumn="0" w:lastColumn="0" w:oddVBand="0" w:evenVBand="0" w:oddHBand="0" w:evenHBand="0" w:firstRowFirstColumn="0" w:firstRowLastColumn="0" w:lastRowFirstColumn="0" w:lastRowLastColumn="0"/>
          <w:jc w:val="center"/>
        </w:trPr>
        <w:tc>
          <w:tcPr>
            <w:tcW w:w="0" w:type="auto"/>
            <w:shd w:val="clear" w:color="auto" w:fill="EAF1DD" w:themeFill="accent3" w:themeFillTint="33"/>
          </w:tcPr>
          <w:p w14:paraId="0BAC0C4D" w14:textId="77777777" w:rsidR="00C40789" w:rsidRDefault="000962FA">
            <w:pPr>
              <w:pStyle w:val="Compact"/>
              <w:keepNext/>
            </w:pPr>
            <w:r>
              <w:t>Band</w:t>
            </w:r>
          </w:p>
        </w:tc>
        <w:tc>
          <w:tcPr>
            <w:tcW w:w="0" w:type="auto"/>
            <w:shd w:val="clear" w:color="auto" w:fill="EAF1DD" w:themeFill="accent3" w:themeFillTint="33"/>
          </w:tcPr>
          <w:p w14:paraId="62608D88" w14:textId="77777777" w:rsidR="00C40789" w:rsidRDefault="000962FA">
            <w:pPr>
              <w:pStyle w:val="Compact"/>
              <w:keepNext/>
            </w:pPr>
            <w:r>
              <w:t>Hours</w:t>
            </w:r>
          </w:p>
        </w:tc>
        <w:tc>
          <w:tcPr>
            <w:tcW w:w="0" w:type="auto"/>
            <w:shd w:val="clear" w:color="auto" w:fill="EAF1DD" w:themeFill="accent3" w:themeFillTint="33"/>
          </w:tcPr>
          <w:p w14:paraId="2D229703" w14:textId="77777777" w:rsidR="00C40789" w:rsidRDefault="000962FA">
            <w:pPr>
              <w:pStyle w:val="Compact"/>
              <w:keepNext/>
              <w:jc w:val="right"/>
            </w:pPr>
            <w:r>
              <w:t>Energy charge (Rs/kWh)</w:t>
            </w:r>
          </w:p>
        </w:tc>
        <w:tc>
          <w:tcPr>
            <w:tcW w:w="0" w:type="auto"/>
            <w:shd w:val="clear" w:color="auto" w:fill="EAF1DD" w:themeFill="accent3" w:themeFillTint="33"/>
          </w:tcPr>
          <w:p w14:paraId="23082A8E" w14:textId="77777777" w:rsidR="00C40789" w:rsidRDefault="000962FA">
            <w:pPr>
              <w:pStyle w:val="Compact"/>
              <w:keepNext/>
              <w:jc w:val="right"/>
            </w:pPr>
            <w:r>
              <w:t>Ratio to off-peak</w:t>
            </w:r>
          </w:p>
        </w:tc>
      </w:tr>
      <w:tr w:rsidR="00C40789" w14:paraId="728C93E4" w14:textId="77777777" w:rsidTr="00CD257E">
        <w:trPr>
          <w:jc w:val="center"/>
        </w:trPr>
        <w:tc>
          <w:tcPr>
            <w:tcW w:w="0" w:type="auto"/>
          </w:tcPr>
          <w:p w14:paraId="60E916EA" w14:textId="77777777" w:rsidR="00C40789" w:rsidRDefault="000962FA">
            <w:pPr>
              <w:pStyle w:val="Compact"/>
              <w:keepNext/>
            </w:pPr>
            <w:r>
              <w:t>Off-peak</w:t>
            </w:r>
          </w:p>
        </w:tc>
        <w:tc>
          <w:tcPr>
            <w:tcW w:w="0" w:type="auto"/>
          </w:tcPr>
          <w:p w14:paraId="6920EA58" w14:textId="77777777" w:rsidR="00C40789" w:rsidRDefault="000962FA">
            <w:pPr>
              <w:pStyle w:val="Compact"/>
              <w:keepNext/>
            </w:pPr>
            <w:r>
              <w:t>22:30 – 05:30</w:t>
            </w:r>
          </w:p>
        </w:tc>
        <w:tc>
          <w:tcPr>
            <w:tcW w:w="0" w:type="auto"/>
          </w:tcPr>
          <w:p w14:paraId="2ECB1BEB" w14:textId="77777777" w:rsidR="00C40789" w:rsidRDefault="000962FA">
            <w:pPr>
              <w:pStyle w:val="Compact"/>
              <w:keepNext/>
              <w:jc w:val="right"/>
            </w:pPr>
            <w:r>
              <w:t>33</w:t>
            </w:r>
          </w:p>
        </w:tc>
        <w:tc>
          <w:tcPr>
            <w:tcW w:w="0" w:type="auto"/>
          </w:tcPr>
          <w:p w14:paraId="40FADA11" w14:textId="77777777" w:rsidR="00C40789" w:rsidRDefault="000962FA">
            <w:pPr>
              <w:pStyle w:val="Compact"/>
              <w:keepNext/>
              <w:jc w:val="right"/>
            </w:pPr>
            <w:r>
              <w:t>1.0×</w:t>
            </w:r>
          </w:p>
        </w:tc>
      </w:tr>
      <w:tr w:rsidR="00C40789" w14:paraId="7533910E" w14:textId="77777777" w:rsidTr="00CD257E">
        <w:trPr>
          <w:jc w:val="center"/>
        </w:trPr>
        <w:tc>
          <w:tcPr>
            <w:tcW w:w="0" w:type="auto"/>
          </w:tcPr>
          <w:p w14:paraId="16128A3E" w14:textId="77777777" w:rsidR="00C40789" w:rsidRDefault="000962FA">
            <w:pPr>
              <w:pStyle w:val="Compact"/>
              <w:keepNext/>
            </w:pPr>
            <w:r>
              <w:t>Day</w:t>
            </w:r>
          </w:p>
        </w:tc>
        <w:tc>
          <w:tcPr>
            <w:tcW w:w="0" w:type="auto"/>
          </w:tcPr>
          <w:p w14:paraId="604E1C1A" w14:textId="77777777" w:rsidR="00C40789" w:rsidRDefault="000962FA">
            <w:pPr>
              <w:pStyle w:val="Compact"/>
              <w:keepNext/>
            </w:pPr>
            <w:r>
              <w:t>05:30 – 18:30</w:t>
            </w:r>
          </w:p>
        </w:tc>
        <w:tc>
          <w:tcPr>
            <w:tcW w:w="0" w:type="auto"/>
          </w:tcPr>
          <w:p w14:paraId="2F98F866" w14:textId="77777777" w:rsidR="00C40789" w:rsidRDefault="000962FA">
            <w:pPr>
              <w:pStyle w:val="Compact"/>
              <w:keepNext/>
              <w:jc w:val="right"/>
            </w:pPr>
            <w:r>
              <w:t>47</w:t>
            </w:r>
          </w:p>
        </w:tc>
        <w:tc>
          <w:tcPr>
            <w:tcW w:w="0" w:type="auto"/>
          </w:tcPr>
          <w:p w14:paraId="1A7E2A90" w14:textId="77777777" w:rsidR="00C40789" w:rsidRDefault="000962FA">
            <w:pPr>
              <w:pStyle w:val="Compact"/>
              <w:keepNext/>
              <w:jc w:val="right"/>
            </w:pPr>
            <w:r>
              <w:t>1.4×</w:t>
            </w:r>
          </w:p>
        </w:tc>
      </w:tr>
      <w:tr w:rsidR="00C40789" w14:paraId="1AA046E2" w14:textId="77777777" w:rsidTr="00CD257E">
        <w:trPr>
          <w:jc w:val="center"/>
        </w:trPr>
        <w:tc>
          <w:tcPr>
            <w:tcW w:w="0" w:type="auto"/>
          </w:tcPr>
          <w:p w14:paraId="5650AF82" w14:textId="77777777" w:rsidR="00C40789" w:rsidRDefault="000962FA">
            <w:pPr>
              <w:pStyle w:val="Compact"/>
            </w:pPr>
            <w:r>
              <w:t>Peak</w:t>
            </w:r>
          </w:p>
        </w:tc>
        <w:tc>
          <w:tcPr>
            <w:tcW w:w="0" w:type="auto"/>
          </w:tcPr>
          <w:p w14:paraId="7069FDF1" w14:textId="77777777" w:rsidR="00C40789" w:rsidRDefault="000962FA">
            <w:pPr>
              <w:pStyle w:val="Compact"/>
            </w:pPr>
            <w:r>
              <w:t>18:30 – 22:30</w:t>
            </w:r>
          </w:p>
        </w:tc>
        <w:tc>
          <w:tcPr>
            <w:tcW w:w="0" w:type="auto"/>
          </w:tcPr>
          <w:p w14:paraId="2D400016" w14:textId="77777777" w:rsidR="00C40789" w:rsidRDefault="000962FA">
            <w:pPr>
              <w:pStyle w:val="Compact"/>
              <w:jc w:val="right"/>
            </w:pPr>
            <w:r>
              <w:t>106</w:t>
            </w:r>
          </w:p>
        </w:tc>
        <w:tc>
          <w:tcPr>
            <w:tcW w:w="0" w:type="auto"/>
          </w:tcPr>
          <w:p w14:paraId="0B501773" w14:textId="77777777" w:rsidR="00C40789" w:rsidRDefault="000962FA">
            <w:pPr>
              <w:pStyle w:val="Compact"/>
              <w:jc w:val="right"/>
            </w:pPr>
            <w:r>
              <w:t>3.2×</w:t>
            </w:r>
          </w:p>
        </w:tc>
      </w:tr>
    </w:tbl>
    <w:p w14:paraId="28DF4C6C" w14:textId="77777777" w:rsidR="005630FC" w:rsidRDefault="005630FC">
      <w:pPr>
        <w:pStyle w:val="BodyText"/>
      </w:pPr>
    </w:p>
    <w:p w14:paraId="11CC171C" w14:textId="674DA5D2" w:rsidR="00C40789" w:rsidRDefault="000962FA">
      <w:pPr>
        <w:pStyle w:val="BodyText"/>
      </w:pPr>
      <w:r>
        <w:t xml:space="preserve">The decision problem is therefore: </w:t>
      </w:r>
      <w:r>
        <w:rPr>
          <w:b/>
          <w:bCs/>
        </w:rPr>
        <w:t>for each 30-minute slot of the day, how much energy should the battery charge or discharge so that the cost of energy bought from the grid is as small as possible</w:t>
      </w:r>
      <w:r>
        <w:t xml:space="preserve">, without breaking the battery’s physical limits? Figure 1 shows the system and the single decision variable </w:t>
      </w:r>
      <m:oMath>
        <m:sSub>
          <m:sSubPr>
            <m:ctrlPr>
              <w:rPr>
                <w:rFonts w:ascii="Cambria Math" w:hAnsi="Cambria Math"/>
              </w:rPr>
            </m:ctrlPr>
          </m:sSubPr>
          <m:e>
            <m:r>
              <w:rPr>
                <w:rFonts w:ascii="Cambria Math" w:hAnsi="Cambria Math"/>
              </w:rPr>
              <m:t>a</m:t>
            </m:r>
          </m:e>
          <m:sub>
            <m:r>
              <w:rPr>
                <w:rFonts w:ascii="Cambria Math" w:hAnsi="Cambria Math"/>
              </w:rPr>
              <m:t>t</m:t>
            </m:r>
          </m:sub>
        </m:sSub>
      </m:oMath>
      <w:r>
        <w:t>.</w:t>
      </w:r>
    </w:p>
    <w:p w14:paraId="5D9F39D4" w14:textId="77777777" w:rsidR="00C40789" w:rsidRDefault="000962FA">
      <w:pPr>
        <w:pStyle w:val="CaptionedFigure"/>
      </w:pPr>
      <w:r>
        <w:rPr>
          <w:noProof/>
        </w:rPr>
        <w:drawing>
          <wp:inline distT="0" distB="0" distL="0" distR="0" wp14:anchorId="58CEDFAC" wp14:editId="1367C0C6">
            <wp:extent cx="4160520" cy="2091946"/>
            <wp:effectExtent l="0" t="0" r="0" b="0"/>
            <wp:docPr id="22" name="Picture" descr="Figure 1. The household system. Every 30 minutes the inverter decides the battery energy a_t (positive = discharge to the house, negative = charge). Solar first serves the load; the grid covers whatever is left, at the tariff price of that slot. Nothing is exported."/>
            <wp:cNvGraphicFramePr/>
            <a:graphic xmlns:a="http://schemas.openxmlformats.org/drawingml/2006/main">
              <a:graphicData uri="http://schemas.openxmlformats.org/drawingml/2006/picture">
                <pic:pic xmlns:pic="http://schemas.openxmlformats.org/drawingml/2006/picture">
                  <pic:nvPicPr>
                    <pic:cNvPr id="23" name="Picture" descr="figures/report_system_diagram.png"/>
                    <pic:cNvPicPr>
                      <a:picLocks noChangeAspect="1" noChangeArrowheads="1"/>
                    </pic:cNvPicPr>
                  </pic:nvPicPr>
                  <pic:blipFill>
                    <a:blip r:embed="rId8"/>
                    <a:stretch>
                      <a:fillRect/>
                    </a:stretch>
                  </pic:blipFill>
                  <pic:spPr bwMode="auto">
                    <a:xfrm>
                      <a:off x="0" y="0"/>
                      <a:ext cx="4160520" cy="2091946"/>
                    </a:xfrm>
                    <a:prstGeom prst="rect">
                      <a:avLst/>
                    </a:prstGeom>
                    <a:noFill/>
                    <a:ln w="9525">
                      <a:noFill/>
                      <a:headEnd/>
                      <a:tailEnd/>
                    </a:ln>
                  </pic:spPr>
                </pic:pic>
              </a:graphicData>
            </a:graphic>
          </wp:inline>
        </w:drawing>
      </w:r>
    </w:p>
    <w:p w14:paraId="407A5DBF" w14:textId="77777777" w:rsidR="00C40789" w:rsidRDefault="000962FA">
      <w:pPr>
        <w:pStyle w:val="ImageCaption"/>
      </w:pPr>
      <w:r>
        <w:t xml:space="preserve">Figure 1. The household system. Every 30 minutes the inverter decides the battery energy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(positive = discharge to the house, negative = charge). Solar first serves the load; the grid covers whatever is left, at the tariff price of that slot. Nothing is exported.</w:t>
      </w:r>
    </w:p>
    <w:p w14:paraId="4562C602" w14:textId="795312D7" w:rsidR="004709C3" w:rsidRDefault="004709C3">
      <w:pPr>
        <w:pStyle w:val="Heading2"/>
        <w:rPr>
          <w:color w:val="000000" w:themeColor="text1"/>
        </w:rPr>
      </w:pPr>
      <w:bookmarkStart w:id="6" w:name="_Toc242651620"/>
      <w:bookmarkStart w:id="7" w:name="X7dfc426270acdd12a9c09cfb577a3fcf32bb848"/>
      <w:bookmarkEnd w:id="5"/>
    </w:p>
    <w:p w14:paraId="0306B353" w14:textId="77777777" w:rsidR="004709C3" w:rsidRPr="004709C3" w:rsidRDefault="004709C3" w:rsidP="004709C3">
      <w:pPr>
        <w:pStyle w:val="BodyText"/>
      </w:pPr>
    </w:p>
    <w:p w14:paraId="316B3929" w14:textId="03FE1470" w:rsidR="00C40789" w:rsidRPr="0089562B" w:rsidRDefault="000962FA">
      <w:pPr>
        <w:pStyle w:val="Heading2"/>
        <w:rPr>
          <w:color w:val="000000" w:themeColor="text1"/>
        </w:rPr>
      </w:pPr>
      <w:r w:rsidRPr="0089562B">
        <w:rPr>
          <w:color w:val="000000" w:themeColor="text1"/>
        </w:rPr>
        <w:lastRenderedPageBreak/>
        <w:t>1.2 Why this problem is realistic and non-trivial</w:t>
      </w:r>
      <w:bookmarkEnd w:id="6"/>
    </w:p>
    <w:p w14:paraId="797CAC63" w14:textId="77777777" w:rsidR="00C40789" w:rsidRDefault="000962FA">
      <w:pPr>
        <w:pStyle w:val="FirstParagraph"/>
      </w:pPr>
      <w:r>
        <w:t xml:space="preserve">The problem is </w:t>
      </w:r>
      <w:r>
        <w:rPr>
          <w:b/>
          <w:bCs/>
        </w:rPr>
        <w:t>real</w:t>
      </w:r>
      <w:r>
        <w:t xml:space="preserve">: the data comes from a working installation (a hybrid inverter with solar panels and a nominal 7 kWh battery), the tariff is the one currently offered to Sri Lankan households, and the decision is exactly what a home energy management system makes. It is </w:t>
      </w:r>
      <w:r>
        <w:rPr>
          <w:b/>
          <w:bCs/>
        </w:rPr>
        <w:t>non-trivial</w:t>
      </w:r>
      <w:r>
        <w:t xml:space="preserve"> for three reasons:</w:t>
      </w:r>
    </w:p>
    <w:p w14:paraId="3EEE51A5" w14:textId="77777777" w:rsidR="00C40789" w:rsidRDefault="000962FA">
      <w:pPr>
        <w:pStyle w:val="Compact"/>
        <w:numPr>
          <w:ilvl w:val="0"/>
          <w:numId w:val="2"/>
        </w:numPr>
      </w:pPr>
      <w:r>
        <w:rPr>
          <w:b/>
          <w:bCs/>
        </w:rPr>
        <w:t>Decisions are coupled over time.</w:t>
      </w:r>
      <w:r>
        <w:t xml:space="preserve"> Energy discharged at 19:00 must have been stored earlier, so each decision changes what is possible in every later slot. A slot-by-slot greedy rule cannot see this, and in our </w:t>
      </w:r>
      <w:proofErr w:type="gramStart"/>
      <w:r>
        <w:t>results</w:t>
      </w:r>
      <w:proofErr w:type="gramEnd"/>
      <w:r>
        <w:t xml:space="preserve"> it costs 35–70 % more than the optimum (Section 6).</w:t>
      </w:r>
    </w:p>
    <w:p w14:paraId="57BEEE32" w14:textId="77777777" w:rsidR="00C40789" w:rsidRDefault="000962FA">
      <w:pPr>
        <w:pStyle w:val="Compact"/>
        <w:numPr>
          <w:ilvl w:val="0"/>
          <w:numId w:val="2"/>
        </w:numPr>
      </w:pPr>
      <w:r>
        <w:rPr>
          <w:b/>
          <w:bCs/>
        </w:rPr>
        <w:t>The physics are asymmetric.</w:t>
      </w:r>
      <w:r>
        <w:t xml:space="preserve"> Charging and discharging have different rate limits (2.2 kW vs 2.5 kW), each direction loses about 9 % of the energy, the battery must keep a 20 % reserve, and exporting to the grid is not allowed. These make the feasible region irregular.</w:t>
      </w:r>
    </w:p>
    <w:p w14:paraId="666C2C49" w14:textId="00967F68" w:rsidR="004F4BB4" w:rsidRPr="00482B7E" w:rsidRDefault="000962FA" w:rsidP="00482B7E">
      <w:pPr>
        <w:pStyle w:val="Compact"/>
        <w:numPr>
          <w:ilvl w:val="0"/>
          <w:numId w:val="2"/>
        </w:numPr>
      </w:pPr>
      <w:r>
        <w:rPr>
          <w:b/>
          <w:bCs/>
        </w:rPr>
        <w:t>The cost function is non-smooth.</w:t>
      </w:r>
      <w:r>
        <w:t xml:space="preserve"> The bill is </w:t>
      </w:r>
      <m:oMath>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t</m:t>
                </m:r>
              </m:sub>
            </m:sSub>
          </m:e>
        </m:nary>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oMath>
      <w:r>
        <w:t>: once the battery covers the house load, discharging more is worth nothing, so the objective has kinks at every slot.</w:t>
      </w:r>
      <w:bookmarkStart w:id="8" w:name="_Toc242651621"/>
      <w:bookmarkStart w:id="9" w:name="problem-class-and-complexity"/>
      <w:bookmarkEnd w:id="7"/>
    </w:p>
    <w:p w14:paraId="67613D05" w14:textId="7E498B26" w:rsidR="00C40789" w:rsidRPr="003F6FCC" w:rsidRDefault="000962FA">
      <w:pPr>
        <w:pStyle w:val="Heading2"/>
        <w:rPr>
          <w:color w:val="000000" w:themeColor="text1"/>
        </w:rPr>
      </w:pPr>
      <w:r w:rsidRPr="003F6FCC">
        <w:rPr>
          <w:color w:val="000000" w:themeColor="text1"/>
        </w:rPr>
        <w:t>1.3 Problem class and complexity</w:t>
      </w:r>
      <w:bookmarkEnd w:id="8"/>
    </w:p>
    <w:p w14:paraId="181F7256" w14:textId="28A25AE0" w:rsidR="004F4BB4" w:rsidRDefault="000962FA" w:rsidP="00482B7E">
      <w:pPr>
        <w:pStyle w:val="FirstParagraph"/>
      </w:pPr>
      <w:r>
        <w:t xml:space="preserve">It is important to be precise here. For a single battery with continuous charge levels, this problem can be </w:t>
      </w:r>
      <w:proofErr w:type="spellStart"/>
      <w:r>
        <w:t>linearised</w:t>
      </w:r>
      <w:proofErr w:type="spellEnd"/>
      <w:r>
        <w:t xml:space="preserve"> into a linear program (or a small mixed-integer program if simultaneous charging and discharging must be ruled out explicitly), so in its basic form it is </w:t>
      </w:r>
      <w:r>
        <w:rPr>
          <w:b/>
          <w:bCs/>
        </w:rPr>
        <w:t>not NP-hard</w:t>
      </w:r>
      <w:r>
        <w:t xml:space="preserve">, and an exact solution is always possible in principle. What makes it computationally interesting is the size of the search space and the way it grows. With </w:t>
      </w:r>
      <m:oMath>
        <m:r>
          <w:rPr>
            <w:rFonts w:ascii="Cambria Math" w:hAnsi="Cambria Math"/>
          </w:rPr>
          <m:t>T</m:t>
        </m:r>
        <m:r>
          <m:rPr>
            <m:sty m:val="p"/>
          </m:rPr>
          <w:rPr>
            <w:rFonts w:ascii="Cambria Math" w:hAnsi="Cambria Math"/>
          </w:rPr>
          <m:t>=</m:t>
        </m:r>
        <m:r>
          <w:rPr>
            <w:rFonts w:ascii="Cambria Math" w:hAnsi="Cambria Math"/>
          </w:rPr>
          <m:t>48</m:t>
        </m:r>
      </m:oMath>
      <w:r>
        <w:t xml:space="preserve"> slots and the SoC discretised in steps of </w:t>
      </w:r>
      <m:oMath>
        <m:r>
          <w:rPr>
            <w:rFonts w:ascii="Cambria Math" w:hAnsi="Cambria Math"/>
          </w:rPr>
          <m:t>δ</m:t>
        </m:r>
        <m:r>
          <m:rPr>
            <m:sty m:val="p"/>
          </m:rPr>
          <w:rPr>
            <w:rFonts w:ascii="Cambria Math" w:hAnsi="Cambria Math"/>
          </w:rPr>
          <m:t>=</m:t>
        </m:r>
        <m:r>
          <w:rPr>
            <w:rFonts w:ascii="Cambria Math" w:hAnsi="Cambria Math"/>
          </w:rPr>
          <m:t>0.001</m:t>
        </m:r>
      </m:oMath>
      <w:r>
        <w:t xml:space="preserve"> kWh, a </w:t>
      </w:r>
      <w:proofErr w:type="gramStart"/>
      <w:r>
        <w:t>7 kWh</w:t>
      </w:r>
      <w:proofErr w:type="gramEnd"/>
      <w:r>
        <w:t xml:space="preserve"> battery has 5,601 SoC levels and 2,375 possible moves per slot, so there are roughly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601</m:t>
            </m:r>
          </m:e>
          <m:sup>
            <m:r>
              <w:rPr>
                <w:rFonts w:ascii="Cambria Math" w:hAnsi="Cambria Math"/>
              </w:rPr>
              <m:t>48</m:t>
            </m:r>
          </m:sup>
        </m:sSup>
      </m:oMath>
      <w:r>
        <w:t xml:space="preserve"> candidate schedules. Brute force is impossible, but DP solves it in </w:t>
      </w:r>
      <m:oMath>
        <m:r>
          <w:rPr>
            <w:rFonts w:ascii="Cambria Math" w:hAnsi="Cambria Math"/>
          </w:rPr>
          <m:t>O</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e>
        </m:d>
      </m:oMath>
      <w:r>
        <w:t xml:space="preserve"> time (stages × states × moves), which is polynomial in the number of grid points but grows quickly as the grid is refined: this is a pseudo-polynomial algorithm. The problem becomes NP-hard when it gains integer structure, for example several batteries with on/off commitments or minimum run times, which is where heuristics become essential. This motivates comparing an exact method that is guaranteed optimal on our model with a heuristic that does not depend on the model’s special structure (Section 4.3).</w:t>
      </w:r>
      <w:bookmarkStart w:id="10" w:name="_Toc242651622"/>
      <w:bookmarkStart w:id="11" w:name="objectives"/>
      <w:bookmarkEnd w:id="9"/>
    </w:p>
    <w:p w14:paraId="6DC3C677" w14:textId="5EEBD38B" w:rsidR="00C40789" w:rsidRPr="00C309C0" w:rsidRDefault="000962FA">
      <w:pPr>
        <w:pStyle w:val="Heading2"/>
        <w:rPr>
          <w:color w:val="000000" w:themeColor="text1"/>
        </w:rPr>
      </w:pPr>
      <w:r w:rsidRPr="00C309C0">
        <w:rPr>
          <w:color w:val="000000" w:themeColor="text1"/>
        </w:rPr>
        <w:t>1.4 Objectives</w:t>
      </w:r>
      <w:bookmarkEnd w:id="10"/>
    </w:p>
    <w:p w14:paraId="0AA1BD5E" w14:textId="77777777" w:rsidR="00C40789" w:rsidRDefault="000962FA">
      <w:pPr>
        <w:pStyle w:val="Compact"/>
        <w:numPr>
          <w:ilvl w:val="0"/>
          <w:numId w:val="3"/>
        </w:numPr>
      </w:pPr>
      <w:r>
        <w:t>Formulate battery dispatch under the CEB ToU tariff as an optimization model with explicit variables, objective and constraints.</w:t>
      </w:r>
    </w:p>
    <w:p w14:paraId="79EA759E" w14:textId="77777777" w:rsidR="00C40789" w:rsidRDefault="000962FA">
      <w:pPr>
        <w:pStyle w:val="Compact"/>
        <w:numPr>
          <w:ilvl w:val="0"/>
          <w:numId w:val="3"/>
        </w:numPr>
      </w:pPr>
      <w:r>
        <w:t>Instantiate and validate it with real household data rather than synthetic profiles.</w:t>
      </w:r>
    </w:p>
    <w:p w14:paraId="32AF30A0" w14:textId="77777777" w:rsidR="00C40789" w:rsidRDefault="000962FA">
      <w:pPr>
        <w:pStyle w:val="Compact"/>
        <w:numPr>
          <w:ilvl w:val="0"/>
          <w:numId w:val="3"/>
        </w:numPr>
      </w:pPr>
      <w:r>
        <w:t>Solve it with one exact method (DP) and one metaheuristic (GA) that share the same model.</w:t>
      </w:r>
    </w:p>
    <w:p w14:paraId="588B234F" w14:textId="15FA371E" w:rsidR="004F4BB4" w:rsidRDefault="000962FA" w:rsidP="004F4BB4">
      <w:pPr>
        <w:pStyle w:val="Compact"/>
        <w:numPr>
          <w:ilvl w:val="0"/>
          <w:numId w:val="3"/>
        </w:numPr>
      </w:pPr>
      <w:r>
        <w:t>Compare the two on solution quality, feasibility, runtime and scalability, across battery sizes of 0, 2, 4 and 7 kWh.</w:t>
      </w:r>
      <w:bookmarkStart w:id="12" w:name="_Toc242651623"/>
      <w:bookmarkStart w:id="13" w:name="problem-and-data-description"/>
      <w:bookmarkEnd w:id="2"/>
      <w:bookmarkEnd w:id="11"/>
    </w:p>
    <w:p w14:paraId="3B213C23" w14:textId="6656F372" w:rsidR="004F4BB4" w:rsidRDefault="004F4BB4" w:rsidP="004F4BB4">
      <w:pPr>
        <w:pStyle w:val="Compact"/>
      </w:pPr>
    </w:p>
    <w:p w14:paraId="30C6550D" w14:textId="43B99822" w:rsidR="004F4BB4" w:rsidRDefault="004F4BB4" w:rsidP="004F4BB4">
      <w:pPr>
        <w:pStyle w:val="Compact"/>
      </w:pPr>
    </w:p>
    <w:p w14:paraId="420E23F9" w14:textId="77777777" w:rsidR="004F4BB4" w:rsidRDefault="004F4BB4" w:rsidP="004F4BB4">
      <w:pPr>
        <w:pStyle w:val="Compact"/>
      </w:pPr>
    </w:p>
    <w:p w14:paraId="5F20C093" w14:textId="7E172248" w:rsidR="00C40789" w:rsidRPr="00F14541" w:rsidRDefault="000962FA" w:rsidP="00E84715">
      <w:pPr>
        <w:pStyle w:val="Heading1"/>
        <w:pBdr>
          <w:bottom w:val="single" w:sz="4" w:space="1" w:color="auto"/>
        </w:pBdr>
        <w:rPr>
          <w:color w:val="000000" w:themeColor="text1"/>
        </w:rPr>
      </w:pPr>
      <w:r w:rsidRPr="00F14541">
        <w:rPr>
          <w:color w:val="000000" w:themeColor="text1"/>
        </w:rPr>
        <w:lastRenderedPageBreak/>
        <w:t>2. Problem and Data Description</w:t>
      </w:r>
      <w:bookmarkEnd w:id="12"/>
    </w:p>
    <w:p w14:paraId="0688BDDE" w14:textId="77777777" w:rsidR="00C40789" w:rsidRPr="00F14541" w:rsidRDefault="000962FA">
      <w:pPr>
        <w:pStyle w:val="Heading2"/>
        <w:rPr>
          <w:color w:val="000000" w:themeColor="text1"/>
        </w:rPr>
      </w:pPr>
      <w:bookmarkStart w:id="14" w:name="_Toc242651624"/>
      <w:bookmarkStart w:id="15" w:name="data-source"/>
      <w:r w:rsidRPr="00F14541">
        <w:rPr>
          <w:color w:val="000000" w:themeColor="text1"/>
        </w:rPr>
        <w:t>2.1 Data source</w:t>
      </w:r>
      <w:bookmarkEnd w:id="14"/>
    </w:p>
    <w:p w14:paraId="46E8A7CB" w14:textId="77777777" w:rsidR="00C40789" w:rsidRDefault="000962FA">
      <w:pPr>
        <w:pStyle w:val="FirstParagraph"/>
      </w:pPr>
      <w:r>
        <w:t xml:space="preserve">All data comes from the authors’ own solar + battery installation in Horana, Kalutara district. The inverter’s monitoring app exports one spreadsheet per day with 5-minute readings of solar production (kW), household consumption (kW), grid power (kW), battery power (kW) and battery state of charge (SoC, %). The data is therefore </w:t>
      </w:r>
      <w:r>
        <w:rPr>
          <w:b/>
          <w:bCs/>
        </w:rPr>
        <w:t>real, first-party and not synthetic</w:t>
      </w:r>
      <w:r>
        <w:t>. In line with the assignment brief, it is used only to instantiate and validate the optimization model (load, solar and battery parameters), not to train a model.</w:t>
      </w:r>
    </w:p>
    <w:p w14:paraId="6679EEC9" w14:textId="77777777" w:rsidR="00C40789" w:rsidRDefault="000962FA">
      <w:pPr>
        <w:pStyle w:val="BodyText"/>
      </w:pPr>
      <w:r>
        <w:t>Six days were logged in September 2026. Five are used: 10, 11, 13, 16 and 17 September. They include a heavy-load day (10 Sep, 10.1 kWh), a high-solar day (11 Sep, 14.1 kWh of production) and three lighter days.</w:t>
      </w:r>
    </w:p>
    <w:p w14:paraId="6ECA7F44" w14:textId="77777777" w:rsidR="00C40789" w:rsidRPr="00F14541" w:rsidRDefault="000962FA">
      <w:pPr>
        <w:pStyle w:val="Heading2"/>
        <w:rPr>
          <w:color w:val="000000" w:themeColor="text1"/>
        </w:rPr>
      </w:pPr>
      <w:bookmarkStart w:id="16" w:name="_Toc242651625"/>
      <w:bookmarkStart w:id="17" w:name="cleaning-and-resampling"/>
      <w:bookmarkEnd w:id="15"/>
      <w:r w:rsidRPr="00F14541">
        <w:rPr>
          <w:color w:val="000000" w:themeColor="text1"/>
        </w:rPr>
        <w:t>2.2 Cleaning and resampling</w:t>
      </w:r>
      <w:bookmarkEnd w:id="16"/>
    </w:p>
    <w:p w14:paraId="69814345" w14:textId="77777777" w:rsidR="00C40789" w:rsidRDefault="000962FA">
      <w:pPr>
        <w:pStyle w:val="FirstParagraph"/>
      </w:pPr>
      <w:r>
        <w:t xml:space="preserve">The raw logs were turned into a model-ready table by </w:t>
      </w:r>
      <w:r>
        <w:rPr>
          <w:rStyle w:val="VerbatimChar"/>
        </w:rPr>
        <w:t>scripts/build_profiles.py</w:t>
      </w:r>
      <w:r>
        <w:t>:</w:t>
      </w:r>
    </w:p>
    <w:p w14:paraId="1EFE99BE" w14:textId="77777777" w:rsidR="00C40789" w:rsidRDefault="000962FA">
      <w:pPr>
        <w:pStyle w:val="Compact"/>
        <w:numPr>
          <w:ilvl w:val="0"/>
          <w:numId w:val="4"/>
        </w:numPr>
      </w:pPr>
      <w:r>
        <w:rPr>
          <w:b/>
          <w:bCs/>
        </w:rPr>
        <w:t>Gap repair.</w:t>
      </w:r>
      <w:r>
        <w:t xml:space="preserve"> Each day is reindexed onto a complete 5-minute grid (288 readings). Missing readings are linearly interpolated and the number repaired is recorded per day. 11 September was missing one reading (05:20), which is negligible.</w:t>
      </w:r>
    </w:p>
    <w:p w14:paraId="285CC22D" w14:textId="77777777" w:rsidR="00C40789" w:rsidRDefault="000962FA">
      <w:pPr>
        <w:pStyle w:val="Compact"/>
        <w:numPr>
          <w:ilvl w:val="0"/>
          <w:numId w:val="4"/>
        </w:numPr>
      </w:pPr>
      <w:r>
        <w:rPr>
          <w:b/>
          <w:bCs/>
        </w:rPr>
        <w:t>Excluded day.</w:t>
      </w:r>
      <w:r>
        <w:t xml:space="preserve"> The 12 September log had a gap of about three hours (39 missing readings) during the morning solar ramp. Interpolating across a ramp would invent the shape of the solar curve, so the day was dropped and replaced by a re-logged 13 September. The faulty file is kept in </w:t>
      </w:r>
      <w:r>
        <w:rPr>
          <w:rStyle w:val="VerbatimChar"/>
        </w:rPr>
        <w:t>data/raw/excluded/</w:t>
      </w:r>
      <w:r>
        <w:t xml:space="preserve"> as evidence.</w:t>
      </w:r>
    </w:p>
    <w:p w14:paraId="0991FC03" w14:textId="77777777" w:rsidR="00C40789" w:rsidRDefault="000962FA">
      <w:pPr>
        <w:pStyle w:val="Compact"/>
        <w:numPr>
          <w:ilvl w:val="0"/>
          <w:numId w:val="4"/>
        </w:numPr>
      </w:pPr>
      <w:r>
        <w:rPr>
          <w:b/>
          <w:bCs/>
        </w:rPr>
        <w:t>Resampling to 30-minute slots.</w:t>
      </w:r>
      <w:r>
        <w:t xml:space="preserve"> Power readings are averaged per 30 minutes and converted to energy (kWh = mean kW × 0.5 h). Thirty minutes is the coarsest step that never splits a slot across two tariff bands, because all CEB band boundaries (05:30, 18:30, 22:30) fall on the half hour. Hourly slots would mix two prices in three slots per day.</w:t>
      </w:r>
    </w:p>
    <w:p w14:paraId="407DB364" w14:textId="77777777" w:rsidR="00C40789" w:rsidRDefault="000962FA">
      <w:pPr>
        <w:pStyle w:val="Compact"/>
        <w:numPr>
          <w:ilvl w:val="0"/>
          <w:numId w:val="4"/>
        </w:numPr>
      </w:pPr>
      <w:r>
        <w:rPr>
          <w:b/>
          <w:bCs/>
        </w:rPr>
        <w:t>Sign convention.</w:t>
      </w:r>
      <w:r>
        <w:t xml:space="preserve"> Positive battery power means discharging and negative means charging. This was checked against the logged SoC, not assumed.</w:t>
      </w:r>
    </w:p>
    <w:p w14:paraId="5FD3F391" w14:textId="77777777" w:rsidR="00DA1130" w:rsidRDefault="00DA1130">
      <w:pPr>
        <w:pStyle w:val="FirstParagraph"/>
      </w:pPr>
    </w:p>
    <w:p w14:paraId="3157D4ED" w14:textId="089F3C2B" w:rsidR="00C40789" w:rsidRDefault="000962FA">
      <w:pPr>
        <w:pStyle w:val="FirstParagraph"/>
      </w:pPr>
      <w:r>
        <w:t xml:space="preserve">The result, </w:t>
      </w:r>
      <w:r>
        <w:rPr>
          <w:rStyle w:val="VerbatimChar"/>
        </w:rPr>
        <w:t>data/profiles_30min.csv</w:t>
      </w:r>
      <w:r>
        <w:t xml:space="preserve">, has 5 days × 48 slots, each with solar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load </w:t>
      </w:r>
      <m:oMath>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band and price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Table 2 summarises it and Figure 2 shows one day against the tariff.</w:t>
      </w:r>
    </w:p>
    <w:p w14:paraId="11905A86" w14:textId="77777777" w:rsidR="00C40789" w:rsidRDefault="000962FA">
      <w:pPr>
        <w:pStyle w:val="TableCaption"/>
      </w:pPr>
      <w:r>
        <w:t xml:space="preserve">Table 2. Daily energy totals (kWh) and the no-battery energy bill (Rs) for the five days used. “Net load” is the energy the grid must supply with no battery, </w:t>
      </w:r>
      <m:oMath>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w:rPr>
                <w:rFonts w:ascii="Cambria Math" w:hAnsi="Cambria Math"/>
              </w:rPr>
              <m:t>max</m:t>
            </m:r>
          </m:e>
        </m:nary>
        <m:d>
          <m:dPr>
            <m:ctrlPr>
              <w:rPr>
                <w:rFonts w:ascii="Cambria Math" w:hAnsi="Cambria Math"/>
              </w:rPr>
            </m:ctrlPr>
          </m:dPr>
          <m:e>
            <m:r>
              <w:rPr>
                <w:rFonts w:ascii="Cambria Math" w:hAnsi="Cambria Math"/>
              </w:rPr>
              <m:t>0,</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e>
        </m:d>
      </m:oMath>
      <w:r>
        <w:t>; “surplus” is solar beyond the load.</w:t>
      </w:r>
    </w:p>
    <w:tbl>
      <w:tblPr>
        <w:tblStyle w:val="GridTable1Light"/>
        <w:tblW w:w="5000" w:type="pct"/>
        <w:jc w:val="center"/>
        <w:tblLook w:val="0020" w:firstRow="1" w:lastRow="0" w:firstColumn="0" w:lastColumn="0" w:noHBand="0" w:noVBand="0"/>
      </w:tblPr>
      <w:tblGrid>
        <w:gridCol w:w="924"/>
        <w:gridCol w:w="813"/>
        <w:gridCol w:w="813"/>
        <w:gridCol w:w="1129"/>
        <w:gridCol w:w="1575"/>
        <w:gridCol w:w="2206"/>
        <w:gridCol w:w="2116"/>
      </w:tblGrid>
      <w:tr w:rsidR="00C40789" w14:paraId="7CFDFE60" w14:textId="77777777" w:rsidTr="00B46610">
        <w:trPr>
          <w:cnfStyle w:val="100000000000" w:firstRow="1" w:lastRow="0" w:firstColumn="0" w:lastColumn="0" w:oddVBand="0" w:evenVBand="0" w:oddHBand="0" w:evenHBand="0" w:firstRowFirstColumn="0" w:firstRowLastColumn="0" w:lastRowFirstColumn="0" w:lastRowLastColumn="0"/>
          <w:jc w:val="center"/>
        </w:trPr>
        <w:tc>
          <w:tcPr>
            <w:tcW w:w="0" w:type="auto"/>
            <w:shd w:val="clear" w:color="auto" w:fill="EAF1DD" w:themeFill="accent3" w:themeFillTint="33"/>
          </w:tcPr>
          <w:p w14:paraId="69ED72A9" w14:textId="77777777" w:rsidR="00C40789" w:rsidRDefault="000962FA">
            <w:pPr>
              <w:pStyle w:val="Compact"/>
              <w:keepNext/>
            </w:pPr>
            <w:r>
              <w:t>Day</w:t>
            </w:r>
          </w:p>
        </w:tc>
        <w:tc>
          <w:tcPr>
            <w:tcW w:w="0" w:type="auto"/>
            <w:shd w:val="clear" w:color="auto" w:fill="EAF1DD" w:themeFill="accent3" w:themeFillTint="33"/>
          </w:tcPr>
          <w:p w14:paraId="5554AF22" w14:textId="77777777" w:rsidR="00C40789" w:rsidRDefault="000962FA">
            <w:pPr>
              <w:pStyle w:val="Compact"/>
              <w:keepNext/>
              <w:jc w:val="right"/>
            </w:pPr>
            <w:r>
              <w:t>Load</w:t>
            </w:r>
          </w:p>
        </w:tc>
        <w:tc>
          <w:tcPr>
            <w:tcW w:w="0" w:type="auto"/>
            <w:shd w:val="clear" w:color="auto" w:fill="EAF1DD" w:themeFill="accent3" w:themeFillTint="33"/>
          </w:tcPr>
          <w:p w14:paraId="2CCFA137" w14:textId="77777777" w:rsidR="00C40789" w:rsidRDefault="000962FA">
            <w:pPr>
              <w:pStyle w:val="Compact"/>
              <w:keepNext/>
              <w:jc w:val="right"/>
            </w:pPr>
            <w:r>
              <w:t>Solar</w:t>
            </w:r>
          </w:p>
        </w:tc>
        <w:tc>
          <w:tcPr>
            <w:tcW w:w="0" w:type="auto"/>
            <w:shd w:val="clear" w:color="auto" w:fill="EAF1DD" w:themeFill="accent3" w:themeFillTint="33"/>
          </w:tcPr>
          <w:p w14:paraId="34688A1B" w14:textId="77777777" w:rsidR="00C40789" w:rsidRDefault="000962FA">
            <w:pPr>
              <w:pStyle w:val="Compact"/>
              <w:keepNext/>
              <w:jc w:val="right"/>
            </w:pPr>
            <w:r>
              <w:t>Net load</w:t>
            </w:r>
          </w:p>
        </w:tc>
        <w:tc>
          <w:tcPr>
            <w:tcW w:w="0" w:type="auto"/>
            <w:shd w:val="clear" w:color="auto" w:fill="EAF1DD" w:themeFill="accent3" w:themeFillTint="33"/>
          </w:tcPr>
          <w:p w14:paraId="29870075" w14:textId="77777777" w:rsidR="00C40789" w:rsidRDefault="000962FA">
            <w:pPr>
              <w:pStyle w:val="Compact"/>
              <w:keepNext/>
              <w:jc w:val="right"/>
            </w:pPr>
            <w:r>
              <w:t>Solar surplus</w:t>
            </w:r>
          </w:p>
        </w:tc>
        <w:tc>
          <w:tcPr>
            <w:tcW w:w="0" w:type="auto"/>
            <w:shd w:val="clear" w:color="auto" w:fill="EAF1DD" w:themeFill="accent3" w:themeFillTint="33"/>
          </w:tcPr>
          <w:p w14:paraId="3B294964" w14:textId="77777777" w:rsidR="00C40789" w:rsidRDefault="000962FA">
            <w:pPr>
              <w:pStyle w:val="Compact"/>
              <w:keepNext/>
              <w:jc w:val="right"/>
            </w:pPr>
            <w:r>
              <w:t>No-battery bill (Rs)</w:t>
            </w:r>
          </w:p>
        </w:tc>
        <w:tc>
          <w:tcPr>
            <w:tcW w:w="0" w:type="auto"/>
            <w:shd w:val="clear" w:color="auto" w:fill="EAF1DD" w:themeFill="accent3" w:themeFillTint="33"/>
          </w:tcPr>
          <w:p w14:paraId="39F166B5" w14:textId="77777777" w:rsidR="00C40789" w:rsidRDefault="000962FA">
            <w:pPr>
              <w:pStyle w:val="Compact"/>
              <w:keepNext/>
              <w:jc w:val="right"/>
            </w:pPr>
            <w:r>
              <w:t>Repaired readings</w:t>
            </w:r>
          </w:p>
        </w:tc>
      </w:tr>
      <w:tr w:rsidR="00C40789" w14:paraId="3280220A" w14:textId="77777777" w:rsidTr="00B46610">
        <w:trPr>
          <w:jc w:val="center"/>
        </w:trPr>
        <w:tc>
          <w:tcPr>
            <w:tcW w:w="0" w:type="auto"/>
          </w:tcPr>
          <w:p w14:paraId="371493CC" w14:textId="77777777" w:rsidR="00C40789" w:rsidRDefault="000962FA">
            <w:pPr>
              <w:pStyle w:val="Compact"/>
              <w:keepNext/>
            </w:pPr>
            <w:r>
              <w:t>10 Sep</w:t>
            </w:r>
          </w:p>
        </w:tc>
        <w:tc>
          <w:tcPr>
            <w:tcW w:w="0" w:type="auto"/>
          </w:tcPr>
          <w:p w14:paraId="2B76DABE" w14:textId="77777777" w:rsidR="00C40789" w:rsidRDefault="000962FA">
            <w:pPr>
              <w:pStyle w:val="Compact"/>
              <w:keepNext/>
              <w:jc w:val="right"/>
            </w:pPr>
            <w:r>
              <w:t>10.14</w:t>
            </w:r>
          </w:p>
        </w:tc>
        <w:tc>
          <w:tcPr>
            <w:tcW w:w="0" w:type="auto"/>
          </w:tcPr>
          <w:p w14:paraId="09B27881" w14:textId="77777777" w:rsidR="00C40789" w:rsidRDefault="000962FA">
            <w:pPr>
              <w:pStyle w:val="Compact"/>
              <w:keepNext/>
              <w:jc w:val="right"/>
            </w:pPr>
            <w:r>
              <w:t>11.72</w:t>
            </w:r>
          </w:p>
        </w:tc>
        <w:tc>
          <w:tcPr>
            <w:tcW w:w="0" w:type="auto"/>
          </w:tcPr>
          <w:p w14:paraId="1EC5994C" w14:textId="77777777" w:rsidR="00C40789" w:rsidRDefault="000962FA">
            <w:pPr>
              <w:pStyle w:val="Compact"/>
              <w:keepNext/>
              <w:jc w:val="right"/>
            </w:pPr>
            <w:r>
              <w:t>5.36</w:t>
            </w:r>
          </w:p>
        </w:tc>
        <w:tc>
          <w:tcPr>
            <w:tcW w:w="0" w:type="auto"/>
          </w:tcPr>
          <w:p w14:paraId="1D96C770" w14:textId="77777777" w:rsidR="00C40789" w:rsidRDefault="000962FA">
            <w:pPr>
              <w:pStyle w:val="Compact"/>
              <w:keepNext/>
              <w:jc w:val="right"/>
            </w:pPr>
            <w:r>
              <w:t>6.93</w:t>
            </w:r>
          </w:p>
        </w:tc>
        <w:tc>
          <w:tcPr>
            <w:tcW w:w="0" w:type="auto"/>
          </w:tcPr>
          <w:p w14:paraId="3C6DCA76" w14:textId="77777777" w:rsidR="00C40789" w:rsidRDefault="000962FA">
            <w:pPr>
              <w:pStyle w:val="Compact"/>
              <w:keepNext/>
              <w:jc w:val="right"/>
            </w:pPr>
            <w:r>
              <w:t>338.67</w:t>
            </w:r>
          </w:p>
        </w:tc>
        <w:tc>
          <w:tcPr>
            <w:tcW w:w="0" w:type="auto"/>
          </w:tcPr>
          <w:p w14:paraId="5AFCE23D" w14:textId="77777777" w:rsidR="00C40789" w:rsidRDefault="000962FA">
            <w:pPr>
              <w:pStyle w:val="Compact"/>
              <w:keepNext/>
              <w:jc w:val="right"/>
            </w:pPr>
            <w:r>
              <w:t>0</w:t>
            </w:r>
          </w:p>
        </w:tc>
      </w:tr>
      <w:tr w:rsidR="00C40789" w14:paraId="25E0683E" w14:textId="77777777" w:rsidTr="00B46610">
        <w:trPr>
          <w:jc w:val="center"/>
        </w:trPr>
        <w:tc>
          <w:tcPr>
            <w:tcW w:w="0" w:type="auto"/>
          </w:tcPr>
          <w:p w14:paraId="78A6B857" w14:textId="77777777" w:rsidR="00C40789" w:rsidRDefault="000962FA">
            <w:pPr>
              <w:pStyle w:val="Compact"/>
              <w:keepNext/>
            </w:pPr>
            <w:r>
              <w:t>11 Sep</w:t>
            </w:r>
          </w:p>
        </w:tc>
        <w:tc>
          <w:tcPr>
            <w:tcW w:w="0" w:type="auto"/>
          </w:tcPr>
          <w:p w14:paraId="2EFAD239" w14:textId="77777777" w:rsidR="00C40789" w:rsidRDefault="000962FA">
            <w:pPr>
              <w:pStyle w:val="Compact"/>
              <w:keepNext/>
              <w:jc w:val="right"/>
            </w:pPr>
            <w:r>
              <w:t>9.58</w:t>
            </w:r>
          </w:p>
        </w:tc>
        <w:tc>
          <w:tcPr>
            <w:tcW w:w="0" w:type="auto"/>
          </w:tcPr>
          <w:p w14:paraId="675FAED8" w14:textId="77777777" w:rsidR="00C40789" w:rsidRDefault="000962FA">
            <w:pPr>
              <w:pStyle w:val="Compact"/>
              <w:keepNext/>
              <w:jc w:val="right"/>
            </w:pPr>
            <w:r>
              <w:t>14.07</w:t>
            </w:r>
          </w:p>
        </w:tc>
        <w:tc>
          <w:tcPr>
            <w:tcW w:w="0" w:type="auto"/>
          </w:tcPr>
          <w:p w14:paraId="5CC38203" w14:textId="77777777" w:rsidR="00C40789" w:rsidRDefault="000962FA">
            <w:pPr>
              <w:pStyle w:val="Compact"/>
              <w:keepNext/>
              <w:jc w:val="right"/>
            </w:pPr>
            <w:r>
              <w:t>3.07</w:t>
            </w:r>
          </w:p>
        </w:tc>
        <w:tc>
          <w:tcPr>
            <w:tcW w:w="0" w:type="auto"/>
          </w:tcPr>
          <w:p w14:paraId="535F9C5C" w14:textId="77777777" w:rsidR="00C40789" w:rsidRDefault="000962FA">
            <w:pPr>
              <w:pStyle w:val="Compact"/>
              <w:keepNext/>
              <w:jc w:val="right"/>
            </w:pPr>
            <w:r>
              <w:t>7.56</w:t>
            </w:r>
          </w:p>
        </w:tc>
        <w:tc>
          <w:tcPr>
            <w:tcW w:w="0" w:type="auto"/>
          </w:tcPr>
          <w:p w14:paraId="15FE4526" w14:textId="77777777" w:rsidR="00C40789" w:rsidRDefault="000962FA">
            <w:pPr>
              <w:pStyle w:val="Compact"/>
              <w:keepNext/>
              <w:jc w:val="right"/>
            </w:pPr>
            <w:r>
              <w:t>160.91</w:t>
            </w:r>
          </w:p>
        </w:tc>
        <w:tc>
          <w:tcPr>
            <w:tcW w:w="0" w:type="auto"/>
          </w:tcPr>
          <w:p w14:paraId="56AF8078" w14:textId="77777777" w:rsidR="00C40789" w:rsidRDefault="000962FA">
            <w:pPr>
              <w:pStyle w:val="Compact"/>
              <w:keepNext/>
              <w:jc w:val="right"/>
            </w:pPr>
            <w:r>
              <w:t>1</w:t>
            </w:r>
          </w:p>
        </w:tc>
      </w:tr>
      <w:tr w:rsidR="00C40789" w14:paraId="0FE2767E" w14:textId="77777777" w:rsidTr="00B46610">
        <w:trPr>
          <w:jc w:val="center"/>
        </w:trPr>
        <w:tc>
          <w:tcPr>
            <w:tcW w:w="0" w:type="auto"/>
          </w:tcPr>
          <w:p w14:paraId="2D0BD489" w14:textId="77777777" w:rsidR="00C40789" w:rsidRDefault="000962FA">
            <w:pPr>
              <w:pStyle w:val="Compact"/>
              <w:keepNext/>
            </w:pPr>
            <w:r>
              <w:t>13 Sep</w:t>
            </w:r>
          </w:p>
        </w:tc>
        <w:tc>
          <w:tcPr>
            <w:tcW w:w="0" w:type="auto"/>
          </w:tcPr>
          <w:p w14:paraId="39E56695" w14:textId="77777777" w:rsidR="00C40789" w:rsidRDefault="000962FA">
            <w:pPr>
              <w:pStyle w:val="Compact"/>
              <w:keepNext/>
              <w:jc w:val="right"/>
            </w:pPr>
            <w:r>
              <w:t>6.84</w:t>
            </w:r>
          </w:p>
        </w:tc>
        <w:tc>
          <w:tcPr>
            <w:tcW w:w="0" w:type="auto"/>
          </w:tcPr>
          <w:p w14:paraId="309D41AA" w14:textId="77777777" w:rsidR="00C40789" w:rsidRDefault="000962FA">
            <w:pPr>
              <w:pStyle w:val="Compact"/>
              <w:keepNext/>
              <w:jc w:val="right"/>
            </w:pPr>
            <w:r>
              <w:t>7.99</w:t>
            </w:r>
          </w:p>
        </w:tc>
        <w:tc>
          <w:tcPr>
            <w:tcW w:w="0" w:type="auto"/>
          </w:tcPr>
          <w:p w14:paraId="1BECE0F0" w14:textId="77777777" w:rsidR="00C40789" w:rsidRDefault="000962FA">
            <w:pPr>
              <w:pStyle w:val="Compact"/>
              <w:keepNext/>
              <w:jc w:val="right"/>
            </w:pPr>
            <w:r>
              <w:t>3.50</w:t>
            </w:r>
          </w:p>
        </w:tc>
        <w:tc>
          <w:tcPr>
            <w:tcW w:w="0" w:type="auto"/>
          </w:tcPr>
          <w:p w14:paraId="697E2A48" w14:textId="77777777" w:rsidR="00C40789" w:rsidRDefault="000962FA">
            <w:pPr>
              <w:pStyle w:val="Compact"/>
              <w:keepNext/>
              <w:jc w:val="right"/>
            </w:pPr>
            <w:r>
              <w:t>4.65</w:t>
            </w:r>
          </w:p>
        </w:tc>
        <w:tc>
          <w:tcPr>
            <w:tcW w:w="0" w:type="auto"/>
          </w:tcPr>
          <w:p w14:paraId="2828F6DB" w14:textId="77777777" w:rsidR="00C40789" w:rsidRDefault="000962FA">
            <w:pPr>
              <w:pStyle w:val="Compact"/>
              <w:keepNext/>
              <w:jc w:val="right"/>
            </w:pPr>
            <w:r>
              <w:t>187.27</w:t>
            </w:r>
          </w:p>
        </w:tc>
        <w:tc>
          <w:tcPr>
            <w:tcW w:w="0" w:type="auto"/>
          </w:tcPr>
          <w:p w14:paraId="4692FC36" w14:textId="77777777" w:rsidR="00C40789" w:rsidRDefault="000962FA">
            <w:pPr>
              <w:pStyle w:val="Compact"/>
              <w:keepNext/>
              <w:jc w:val="right"/>
            </w:pPr>
            <w:r>
              <w:t>0</w:t>
            </w:r>
          </w:p>
        </w:tc>
      </w:tr>
      <w:tr w:rsidR="00C40789" w14:paraId="7443E7E1" w14:textId="77777777" w:rsidTr="00B46610">
        <w:trPr>
          <w:jc w:val="center"/>
        </w:trPr>
        <w:tc>
          <w:tcPr>
            <w:tcW w:w="0" w:type="auto"/>
          </w:tcPr>
          <w:p w14:paraId="7DE86F33" w14:textId="77777777" w:rsidR="00C40789" w:rsidRDefault="000962FA">
            <w:pPr>
              <w:pStyle w:val="Compact"/>
              <w:keepNext/>
            </w:pPr>
            <w:r>
              <w:t>16 Sep</w:t>
            </w:r>
          </w:p>
        </w:tc>
        <w:tc>
          <w:tcPr>
            <w:tcW w:w="0" w:type="auto"/>
          </w:tcPr>
          <w:p w14:paraId="58FEF6E7" w14:textId="77777777" w:rsidR="00C40789" w:rsidRDefault="000962FA">
            <w:pPr>
              <w:pStyle w:val="Compact"/>
              <w:keepNext/>
              <w:jc w:val="right"/>
            </w:pPr>
            <w:r>
              <w:t>5.62</w:t>
            </w:r>
          </w:p>
        </w:tc>
        <w:tc>
          <w:tcPr>
            <w:tcW w:w="0" w:type="auto"/>
          </w:tcPr>
          <w:p w14:paraId="4852F407" w14:textId="77777777" w:rsidR="00C40789" w:rsidRDefault="000962FA">
            <w:pPr>
              <w:pStyle w:val="Compact"/>
              <w:keepNext/>
              <w:jc w:val="right"/>
            </w:pPr>
            <w:r>
              <w:t>7.63</w:t>
            </w:r>
          </w:p>
        </w:tc>
        <w:tc>
          <w:tcPr>
            <w:tcW w:w="0" w:type="auto"/>
          </w:tcPr>
          <w:p w14:paraId="316890E7" w14:textId="77777777" w:rsidR="00C40789" w:rsidRDefault="000962FA">
            <w:pPr>
              <w:pStyle w:val="Compact"/>
              <w:keepNext/>
              <w:jc w:val="right"/>
            </w:pPr>
            <w:r>
              <w:t>2.70</w:t>
            </w:r>
          </w:p>
        </w:tc>
        <w:tc>
          <w:tcPr>
            <w:tcW w:w="0" w:type="auto"/>
          </w:tcPr>
          <w:p w14:paraId="138BB806" w14:textId="77777777" w:rsidR="00C40789" w:rsidRDefault="000962FA">
            <w:pPr>
              <w:pStyle w:val="Compact"/>
              <w:keepNext/>
              <w:jc w:val="right"/>
            </w:pPr>
            <w:r>
              <w:t>4.72</w:t>
            </w:r>
          </w:p>
        </w:tc>
        <w:tc>
          <w:tcPr>
            <w:tcW w:w="0" w:type="auto"/>
          </w:tcPr>
          <w:p w14:paraId="721F8A4E" w14:textId="77777777" w:rsidR="00C40789" w:rsidRDefault="000962FA">
            <w:pPr>
              <w:pStyle w:val="Compact"/>
              <w:keepNext/>
              <w:jc w:val="right"/>
            </w:pPr>
            <w:r>
              <w:t>158.78</w:t>
            </w:r>
          </w:p>
        </w:tc>
        <w:tc>
          <w:tcPr>
            <w:tcW w:w="0" w:type="auto"/>
          </w:tcPr>
          <w:p w14:paraId="3F09C128" w14:textId="77777777" w:rsidR="00C40789" w:rsidRDefault="000962FA">
            <w:pPr>
              <w:pStyle w:val="Compact"/>
              <w:keepNext/>
              <w:jc w:val="right"/>
            </w:pPr>
            <w:r>
              <w:t>0</w:t>
            </w:r>
          </w:p>
        </w:tc>
      </w:tr>
      <w:tr w:rsidR="00C40789" w14:paraId="50156CDA" w14:textId="77777777" w:rsidTr="00B46610">
        <w:trPr>
          <w:jc w:val="center"/>
        </w:trPr>
        <w:tc>
          <w:tcPr>
            <w:tcW w:w="0" w:type="auto"/>
          </w:tcPr>
          <w:p w14:paraId="6C23A676" w14:textId="77777777" w:rsidR="00C40789" w:rsidRDefault="000962FA">
            <w:pPr>
              <w:pStyle w:val="Compact"/>
              <w:keepNext/>
            </w:pPr>
            <w:r>
              <w:t>17 Sep</w:t>
            </w:r>
          </w:p>
        </w:tc>
        <w:tc>
          <w:tcPr>
            <w:tcW w:w="0" w:type="auto"/>
          </w:tcPr>
          <w:p w14:paraId="2EB5E34C" w14:textId="77777777" w:rsidR="00C40789" w:rsidRDefault="000962FA">
            <w:pPr>
              <w:pStyle w:val="Compact"/>
              <w:keepNext/>
              <w:jc w:val="right"/>
            </w:pPr>
            <w:r>
              <w:t>5.75</w:t>
            </w:r>
          </w:p>
        </w:tc>
        <w:tc>
          <w:tcPr>
            <w:tcW w:w="0" w:type="auto"/>
          </w:tcPr>
          <w:p w14:paraId="12DD99C7" w14:textId="77777777" w:rsidR="00C40789" w:rsidRDefault="000962FA">
            <w:pPr>
              <w:pStyle w:val="Compact"/>
              <w:keepNext/>
              <w:jc w:val="right"/>
            </w:pPr>
            <w:r>
              <w:t>8.46</w:t>
            </w:r>
          </w:p>
        </w:tc>
        <w:tc>
          <w:tcPr>
            <w:tcW w:w="0" w:type="auto"/>
          </w:tcPr>
          <w:p w14:paraId="5A611F7D" w14:textId="77777777" w:rsidR="00C40789" w:rsidRDefault="000962FA">
            <w:pPr>
              <w:pStyle w:val="Compact"/>
              <w:keepNext/>
              <w:jc w:val="right"/>
            </w:pPr>
            <w:r>
              <w:t>2.64</w:t>
            </w:r>
          </w:p>
        </w:tc>
        <w:tc>
          <w:tcPr>
            <w:tcW w:w="0" w:type="auto"/>
          </w:tcPr>
          <w:p w14:paraId="5B01E117" w14:textId="77777777" w:rsidR="00C40789" w:rsidRDefault="000962FA">
            <w:pPr>
              <w:pStyle w:val="Compact"/>
              <w:keepNext/>
              <w:jc w:val="right"/>
            </w:pPr>
            <w:r>
              <w:t>5.34</w:t>
            </w:r>
          </w:p>
        </w:tc>
        <w:tc>
          <w:tcPr>
            <w:tcW w:w="0" w:type="auto"/>
          </w:tcPr>
          <w:p w14:paraId="722511A9" w14:textId="77777777" w:rsidR="00C40789" w:rsidRDefault="000962FA">
            <w:pPr>
              <w:pStyle w:val="Compact"/>
              <w:keepNext/>
              <w:jc w:val="right"/>
            </w:pPr>
            <w:r>
              <w:t>137.68</w:t>
            </w:r>
          </w:p>
        </w:tc>
        <w:tc>
          <w:tcPr>
            <w:tcW w:w="0" w:type="auto"/>
          </w:tcPr>
          <w:p w14:paraId="1323663A" w14:textId="77777777" w:rsidR="00C40789" w:rsidRDefault="000962FA">
            <w:pPr>
              <w:pStyle w:val="Compact"/>
              <w:keepNext/>
              <w:jc w:val="right"/>
            </w:pPr>
            <w:r>
              <w:t>0</w:t>
            </w:r>
          </w:p>
        </w:tc>
      </w:tr>
      <w:tr w:rsidR="00C40789" w14:paraId="63C9E429" w14:textId="77777777" w:rsidTr="00B46610">
        <w:trPr>
          <w:jc w:val="center"/>
        </w:trPr>
        <w:tc>
          <w:tcPr>
            <w:tcW w:w="0" w:type="auto"/>
          </w:tcPr>
          <w:p w14:paraId="60FDC05C" w14:textId="77777777" w:rsidR="00C40789" w:rsidRDefault="000962FA">
            <w:pPr>
              <w:pStyle w:val="Compact"/>
            </w:pPr>
            <w:r>
              <w:rPr>
                <w:b/>
                <w:bCs/>
              </w:rPr>
              <w:t>Mean</w:t>
            </w:r>
          </w:p>
        </w:tc>
        <w:tc>
          <w:tcPr>
            <w:tcW w:w="0" w:type="auto"/>
          </w:tcPr>
          <w:p w14:paraId="01C9691C" w14:textId="77777777" w:rsidR="00C40789" w:rsidRDefault="000962FA">
            <w:pPr>
              <w:pStyle w:val="Compact"/>
              <w:jc w:val="right"/>
            </w:pPr>
            <w:r>
              <w:rPr>
                <w:b/>
                <w:bCs/>
              </w:rPr>
              <w:t>7.59</w:t>
            </w:r>
          </w:p>
        </w:tc>
        <w:tc>
          <w:tcPr>
            <w:tcW w:w="0" w:type="auto"/>
          </w:tcPr>
          <w:p w14:paraId="26D208ED" w14:textId="77777777" w:rsidR="00C40789" w:rsidRDefault="000962FA">
            <w:pPr>
              <w:pStyle w:val="Compact"/>
              <w:jc w:val="right"/>
            </w:pPr>
            <w:r>
              <w:rPr>
                <w:b/>
                <w:bCs/>
              </w:rPr>
              <w:t>9.98</w:t>
            </w:r>
          </w:p>
        </w:tc>
        <w:tc>
          <w:tcPr>
            <w:tcW w:w="0" w:type="auto"/>
          </w:tcPr>
          <w:p w14:paraId="62AD36F4" w14:textId="77777777" w:rsidR="00C40789" w:rsidRDefault="000962FA">
            <w:pPr>
              <w:pStyle w:val="Compact"/>
              <w:jc w:val="right"/>
            </w:pPr>
            <w:r>
              <w:rPr>
                <w:b/>
                <w:bCs/>
              </w:rPr>
              <w:t>3.45</w:t>
            </w:r>
          </w:p>
        </w:tc>
        <w:tc>
          <w:tcPr>
            <w:tcW w:w="0" w:type="auto"/>
          </w:tcPr>
          <w:p w14:paraId="2A220ABB" w14:textId="77777777" w:rsidR="00C40789" w:rsidRDefault="000962FA">
            <w:pPr>
              <w:pStyle w:val="Compact"/>
              <w:jc w:val="right"/>
            </w:pPr>
            <w:r>
              <w:rPr>
                <w:b/>
                <w:bCs/>
              </w:rPr>
              <w:t>5.84</w:t>
            </w:r>
          </w:p>
        </w:tc>
        <w:tc>
          <w:tcPr>
            <w:tcW w:w="0" w:type="auto"/>
          </w:tcPr>
          <w:p w14:paraId="77026479" w14:textId="77777777" w:rsidR="00C40789" w:rsidRDefault="000962FA">
            <w:pPr>
              <w:pStyle w:val="Compact"/>
              <w:jc w:val="right"/>
            </w:pPr>
            <w:r>
              <w:rPr>
                <w:b/>
                <w:bCs/>
              </w:rPr>
              <w:t>196.66</w:t>
            </w:r>
          </w:p>
        </w:tc>
        <w:tc>
          <w:tcPr>
            <w:tcW w:w="0" w:type="auto"/>
          </w:tcPr>
          <w:p w14:paraId="31D56D2B" w14:textId="77777777" w:rsidR="00C40789" w:rsidRDefault="00C40789">
            <w:pPr>
              <w:pStyle w:val="Compact"/>
            </w:pPr>
          </w:p>
        </w:tc>
      </w:tr>
    </w:tbl>
    <w:p w14:paraId="5342D50E" w14:textId="77777777" w:rsidR="00C40789" w:rsidRDefault="000962FA">
      <w:pPr>
        <w:pStyle w:val="CaptionedFigure"/>
      </w:pPr>
      <w:r>
        <w:rPr>
          <w:noProof/>
        </w:rPr>
        <w:lastRenderedPageBreak/>
        <w:drawing>
          <wp:inline distT="0" distB="0" distL="0" distR="0" wp14:anchorId="0E5B2601" wp14:editId="59CD9F12">
            <wp:extent cx="4533900" cy="2491444"/>
            <wp:effectExtent l="0" t="0" r="0" b="0"/>
            <wp:docPr id="31" name="Picture" descr="Figure 2. Top: the CEB ToU price for each 30-minute slot. Bottom: real load and solar on 11 September 2026. Solar exceeds the load for most of the day, but almost all of the evening load falls in the Rs 106 peak band."/>
            <wp:cNvGraphicFramePr/>
            <a:graphic xmlns:a="http://schemas.openxmlformats.org/drawingml/2006/main">
              <a:graphicData uri="http://schemas.openxmlformats.org/drawingml/2006/picture">
                <pic:pic xmlns:pic="http://schemas.openxmlformats.org/drawingml/2006/picture">
                  <pic:nvPicPr>
                    <pic:cNvPr id="32" name="Picture" descr="figures/report_tariff_profile.png"/>
                    <pic:cNvPicPr>
                      <a:picLocks noChangeAspect="1" noChangeArrowheads="1"/>
                    </pic:cNvPicPr>
                  </pic:nvPicPr>
                  <pic:blipFill>
                    <a:blip r:embed="rId9"/>
                    <a:stretch>
                      <a:fillRect/>
                    </a:stretch>
                  </pic:blipFill>
                  <pic:spPr bwMode="auto">
                    <a:xfrm>
                      <a:off x="0" y="0"/>
                      <a:ext cx="4533900" cy="2491444"/>
                    </a:xfrm>
                    <a:prstGeom prst="rect">
                      <a:avLst/>
                    </a:prstGeom>
                    <a:noFill/>
                    <a:ln w="9525">
                      <a:noFill/>
                      <a:headEnd/>
                      <a:tailEnd/>
                    </a:ln>
                  </pic:spPr>
                </pic:pic>
              </a:graphicData>
            </a:graphic>
          </wp:inline>
        </w:drawing>
      </w:r>
    </w:p>
    <w:p w14:paraId="45F463F6" w14:textId="77777777" w:rsidR="00C40789" w:rsidRDefault="000962FA">
      <w:pPr>
        <w:pStyle w:val="ImageCaption"/>
      </w:pPr>
      <w:r>
        <w:t>Figure 2. Top: the CEB ToU price for each 30-minute slot. Bottom: real load and solar on 11 September 2026. Solar exceeds the load for most of the day, but almost all of the evening load falls in the Rs 106 peak band.</w:t>
      </w:r>
    </w:p>
    <w:p w14:paraId="5F8F28B8" w14:textId="77850FA6" w:rsidR="00671ADC" w:rsidRDefault="000962FA" w:rsidP="00482B7E">
      <w:pPr>
        <w:pStyle w:val="BodyText"/>
      </w:pPr>
      <w:r>
        <w:t xml:space="preserve">Two features of the data drive the rest of the study. First, on every day solar production exceeds total load, so there is always surplus energy available to store. Second, the evening peak band carries only </w:t>
      </w:r>
      <w:r>
        <w:rPr>
          <w:b/>
          <w:bCs/>
        </w:rPr>
        <w:t>28 % of the grid energy</w:t>
      </w:r>
      <w:r>
        <w:t xml:space="preserve"> with no battery but </w:t>
      </w:r>
      <w:r>
        <w:rPr>
          <w:b/>
          <w:bCs/>
        </w:rPr>
        <w:t>53 % of the cost</w:t>
      </w:r>
      <w:r>
        <w:t xml:space="preserve"> (Rs 517 of Rs 983 over the five days). Moving evening demand onto stored solar is where the savings come from.</w:t>
      </w:r>
      <w:bookmarkStart w:id="18" w:name="_Toc242651626"/>
      <w:bookmarkStart w:id="19" w:name="battery-parameters-and-calibration"/>
      <w:bookmarkEnd w:id="17"/>
    </w:p>
    <w:p w14:paraId="124FEF90" w14:textId="1BCB4127" w:rsidR="00C40789" w:rsidRPr="00671ADC" w:rsidRDefault="000962FA">
      <w:pPr>
        <w:pStyle w:val="Heading2"/>
        <w:rPr>
          <w:color w:val="000000" w:themeColor="text1"/>
        </w:rPr>
      </w:pPr>
      <w:r w:rsidRPr="00671ADC">
        <w:rPr>
          <w:color w:val="000000" w:themeColor="text1"/>
        </w:rPr>
        <w:t>2.3 Battery parameters and calibration</w:t>
      </w:r>
      <w:bookmarkEnd w:id="18"/>
    </w:p>
    <w:p w14:paraId="1FA612A0" w14:textId="77777777" w:rsidR="00C40789" w:rsidRDefault="000962FA">
      <w:pPr>
        <w:pStyle w:val="FirstParagraph"/>
      </w:pPr>
      <w:r>
        <w:t>The battery’s limits were taken from the logs, not from a datasheet. The largest observed charge and discharge powers were about 2.2 kW and 2.5 kW, which become per-slot limits of 1.10 kWh and 1.25 kWh. The usable range is 20–100 % of capacity, which keeps the reserve the inverter holds back.</w:t>
      </w:r>
    </w:p>
    <w:p w14:paraId="41253727" w14:textId="77777777" w:rsidR="00C40789" w:rsidRDefault="000962FA">
      <w:pPr>
        <w:pStyle w:val="BodyText"/>
      </w:pPr>
      <w:r>
        <w:t xml:space="preserve">The charge and discharge efficiency was fitted to the data by </w:t>
      </w:r>
      <w:r>
        <w:rPr>
          <w:rStyle w:val="VerbatimChar"/>
        </w:rPr>
        <w:t>scripts/calibrate_eta.py</w:t>
      </w:r>
      <w:r>
        <w:t xml:space="preserve">. It replays the logged battery power through the SoC model over 206 windows and chooses the round-trip efficiency and effective capacity that best reproduce the logged </w:t>
      </w:r>
      <w:proofErr w:type="spellStart"/>
      <w:r>
        <w:t>SoC.</w:t>
      </w:r>
      <w:proofErr w:type="spellEnd"/>
      <w:r>
        <w:t xml:space="preserve"> The fit gives a </w:t>
      </w:r>
      <w:r>
        <w:rPr>
          <w:b/>
          <w:bCs/>
        </w:rPr>
        <w:t>round-trip efficiency of 0.83</w:t>
      </w:r>
      <w:r>
        <w:t xml:space="preserve"> (0.91 each way) and an effective capacity of 6.86 kWh (close to the nominal 7 kWh), with an SoC error of 0.74 percentage points RMSE (Figure 3). The model initially used a placeholder of 0.95 each way. The calibrated value is used for all results, and Section 6.5 checks how sensitive the results are to it.</w:t>
      </w:r>
    </w:p>
    <w:p w14:paraId="4BC1A165" w14:textId="77777777" w:rsidR="00C40789" w:rsidRDefault="000962FA">
      <w:pPr>
        <w:pStyle w:val="CaptionedFigure"/>
      </w:pPr>
      <w:r>
        <w:rPr>
          <w:noProof/>
        </w:rPr>
        <w:drawing>
          <wp:inline distT="0" distB="0" distL="0" distR="0" wp14:anchorId="405C63E9" wp14:editId="3371AA7A">
            <wp:extent cx="3307080" cy="1469813"/>
            <wp:effectExtent l="0" t="0" r="0" b="0"/>
            <wp:docPr id="35" name="Picture" descr="Figure 3. Logged SoC vs SoC replayed through the battery model, with the fitted efficiency (0.91 each way) and the original placeholder (0.95). The fitted value tracks the logged SoC closely."/>
            <wp:cNvGraphicFramePr/>
            <a:graphic xmlns:a="http://schemas.openxmlformats.org/drawingml/2006/main">
              <a:graphicData uri="http://schemas.openxmlformats.org/drawingml/2006/picture">
                <pic:pic xmlns:pic="http://schemas.openxmlformats.org/drawingml/2006/picture">
                  <pic:nvPicPr>
                    <pic:cNvPr id="36" name="Picture" descr="figures/eta_replay.png"/>
                    <pic:cNvPicPr>
                      <a:picLocks noChangeAspect="1" noChangeArrowheads="1"/>
                    </pic:cNvPicPr>
                  </pic:nvPicPr>
                  <pic:blipFill>
                    <a:blip r:embed="rId10"/>
                    <a:stretch>
                      <a:fillRect/>
                    </a:stretch>
                  </pic:blipFill>
                  <pic:spPr bwMode="auto">
                    <a:xfrm>
                      <a:off x="0" y="0"/>
                      <a:ext cx="3307080" cy="1469813"/>
                    </a:xfrm>
                    <a:prstGeom prst="rect">
                      <a:avLst/>
                    </a:prstGeom>
                    <a:noFill/>
                    <a:ln w="9525">
                      <a:noFill/>
                      <a:headEnd/>
                      <a:tailEnd/>
                    </a:ln>
                  </pic:spPr>
                </pic:pic>
              </a:graphicData>
            </a:graphic>
          </wp:inline>
        </w:drawing>
      </w:r>
    </w:p>
    <w:p w14:paraId="5E596B71" w14:textId="77777777" w:rsidR="00C40789" w:rsidRDefault="000962FA">
      <w:pPr>
        <w:pStyle w:val="ImageCaption"/>
      </w:pPr>
      <w:r>
        <w:t>Figure 3. Logged SoC vs SoC replayed through the battery model, with the fitted efficiency (0.91 each way) and the original placeholder (0.95). The fitted value tracks the logged SoC closely.</w:t>
      </w:r>
    </w:p>
    <w:p w14:paraId="277BC065" w14:textId="77777777" w:rsidR="00C40789" w:rsidRPr="002A6962" w:rsidRDefault="000962FA">
      <w:pPr>
        <w:pStyle w:val="Heading2"/>
        <w:rPr>
          <w:color w:val="000000" w:themeColor="text1"/>
        </w:rPr>
      </w:pPr>
      <w:bookmarkStart w:id="20" w:name="_Toc242651627"/>
      <w:bookmarkStart w:id="21" w:name="scope-and-the-capacity-sweep"/>
      <w:bookmarkEnd w:id="19"/>
      <w:r w:rsidRPr="002A6962">
        <w:rPr>
          <w:color w:val="000000" w:themeColor="text1"/>
        </w:rPr>
        <w:lastRenderedPageBreak/>
        <w:t>2.4 Scope and the capacity sweep</w:t>
      </w:r>
      <w:bookmarkEnd w:id="20"/>
    </w:p>
    <w:p w14:paraId="51909D36" w14:textId="1F3DB307" w:rsidR="00C40789" w:rsidRDefault="000962FA">
      <w:pPr>
        <w:pStyle w:val="FirstParagraph"/>
      </w:pPr>
      <w:r>
        <w:t xml:space="preserve">With its </w:t>
      </w:r>
      <w:proofErr w:type="gramStart"/>
      <w:r>
        <w:t>7 kWh</w:t>
      </w:r>
      <w:proofErr w:type="gramEnd"/>
      <w:r>
        <w:t xml:space="preserve"> battery, the real household already draws very little from the grid, so optimizing only the installed size would produce one thin result. We therefore </w:t>
      </w:r>
      <w:r>
        <w:rPr>
          <w:b/>
          <w:bCs/>
        </w:rPr>
        <w:t xml:space="preserve">sweep the battery capacity over </w:t>
      </w:r>
      <m:oMath>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7</m:t>
        </m:r>
        <m:r>
          <m:rPr>
            <m:sty m:val="p"/>
          </m:rPr>
          <w:rPr>
            <w:rFonts w:ascii="Cambria Math" w:hAnsi="Cambria Math"/>
          </w:rPr>
          <m:t>}</m:t>
        </m:r>
      </m:oMath>
      <w:r>
        <w:rPr>
          <w:b/>
          <w:bCs/>
        </w:rPr>
        <w:t xml:space="preserve"> kWh</w:t>
      </w:r>
      <w:r>
        <w:t xml:space="preserve">, using the same real load and solar data at every size. </w:t>
      </w:r>
      <m:oMath>
        <m:r>
          <w:rPr>
            <w:rFonts w:ascii="Cambria Math" w:hAnsi="Cambria Math"/>
          </w:rPr>
          <m:t>C</m:t>
        </m:r>
        <m:r>
          <m:rPr>
            <m:sty m:val="p"/>
          </m:rPr>
          <w:rPr>
            <w:rFonts w:ascii="Cambria Math" w:hAnsi="Cambria Math"/>
          </w:rPr>
          <m:t>=</m:t>
        </m:r>
        <m:r>
          <w:rPr>
            <w:rFonts w:ascii="Cambria Math" w:hAnsi="Cambria Math"/>
          </w:rPr>
          <m:t>0</m:t>
        </m:r>
      </m:oMath>
      <w:r>
        <w:t xml:space="preserve"> is the no-battery baseline. This shows where optimized dispatch matters most, and it doubles as a sizing question a household considering a battery would actually ask.</w:t>
      </w:r>
    </w:p>
    <w:p w14:paraId="1D09D4BC" w14:textId="1D32E4D3" w:rsidR="002A6962" w:rsidRDefault="002A6962" w:rsidP="002A6962">
      <w:pPr>
        <w:pStyle w:val="BodyText"/>
      </w:pPr>
    </w:p>
    <w:p w14:paraId="448132CA" w14:textId="3910B483" w:rsidR="002A6962" w:rsidRDefault="002A6962" w:rsidP="002A6962">
      <w:pPr>
        <w:pStyle w:val="BodyText"/>
      </w:pPr>
    </w:p>
    <w:p w14:paraId="50E9E400" w14:textId="3A25A51E" w:rsidR="002A6962" w:rsidRDefault="002A6962" w:rsidP="002A6962">
      <w:pPr>
        <w:pStyle w:val="BodyText"/>
      </w:pPr>
    </w:p>
    <w:p w14:paraId="513C4B03" w14:textId="60CEA7BD" w:rsidR="002A6962" w:rsidRDefault="002A6962" w:rsidP="002A6962">
      <w:pPr>
        <w:pStyle w:val="BodyText"/>
      </w:pPr>
    </w:p>
    <w:p w14:paraId="7305DA45" w14:textId="3E30E879" w:rsidR="002A6962" w:rsidRDefault="002A6962" w:rsidP="002A6962">
      <w:pPr>
        <w:pStyle w:val="BodyText"/>
      </w:pPr>
    </w:p>
    <w:p w14:paraId="755348BD" w14:textId="78959BF7" w:rsidR="002A6962" w:rsidRDefault="002A6962" w:rsidP="002A6962">
      <w:pPr>
        <w:pStyle w:val="BodyText"/>
      </w:pPr>
    </w:p>
    <w:p w14:paraId="1E8D42C0" w14:textId="0C9A505D" w:rsidR="002A6962" w:rsidRDefault="002A6962" w:rsidP="002A6962">
      <w:pPr>
        <w:pStyle w:val="BodyText"/>
      </w:pPr>
    </w:p>
    <w:p w14:paraId="1709C552" w14:textId="5C7A94ED" w:rsidR="002A6962" w:rsidRDefault="002A6962" w:rsidP="002A6962">
      <w:pPr>
        <w:pStyle w:val="BodyText"/>
      </w:pPr>
    </w:p>
    <w:p w14:paraId="65B01D24" w14:textId="52DD584F" w:rsidR="002A6962" w:rsidRDefault="002A6962" w:rsidP="002A6962">
      <w:pPr>
        <w:pStyle w:val="BodyText"/>
      </w:pPr>
    </w:p>
    <w:p w14:paraId="1091BC06" w14:textId="2FF0CB04" w:rsidR="002A6962" w:rsidRDefault="002A6962" w:rsidP="002A6962">
      <w:pPr>
        <w:pStyle w:val="BodyText"/>
      </w:pPr>
    </w:p>
    <w:p w14:paraId="43A9294D" w14:textId="43D136BC" w:rsidR="002A6962" w:rsidRDefault="002A6962" w:rsidP="002A6962">
      <w:pPr>
        <w:pStyle w:val="BodyText"/>
      </w:pPr>
    </w:p>
    <w:p w14:paraId="4C2D96A6" w14:textId="167D63CA" w:rsidR="002A6962" w:rsidRDefault="002A6962" w:rsidP="002A6962">
      <w:pPr>
        <w:pStyle w:val="BodyText"/>
      </w:pPr>
    </w:p>
    <w:p w14:paraId="6369F5DA" w14:textId="14CFDB32" w:rsidR="002A6962" w:rsidRDefault="002A6962" w:rsidP="002A6962">
      <w:pPr>
        <w:pStyle w:val="BodyText"/>
      </w:pPr>
    </w:p>
    <w:p w14:paraId="0518D2B4" w14:textId="582C9FAB" w:rsidR="002A6962" w:rsidRDefault="002A6962" w:rsidP="002A6962">
      <w:pPr>
        <w:pStyle w:val="BodyText"/>
      </w:pPr>
    </w:p>
    <w:p w14:paraId="42F65084" w14:textId="282C617A" w:rsidR="002A6962" w:rsidRDefault="002A6962" w:rsidP="002A6962">
      <w:pPr>
        <w:pStyle w:val="BodyText"/>
      </w:pPr>
    </w:p>
    <w:p w14:paraId="49A460A8" w14:textId="4D7C6375" w:rsidR="002A6962" w:rsidRDefault="002A6962" w:rsidP="002A6962">
      <w:pPr>
        <w:pStyle w:val="BodyText"/>
      </w:pPr>
    </w:p>
    <w:p w14:paraId="3800518D" w14:textId="2083254F" w:rsidR="002A6962" w:rsidRDefault="002A6962" w:rsidP="002A6962">
      <w:pPr>
        <w:pStyle w:val="BodyText"/>
      </w:pPr>
    </w:p>
    <w:p w14:paraId="623B0909" w14:textId="59CC40FD" w:rsidR="002A6962" w:rsidRDefault="002A6962" w:rsidP="002A6962">
      <w:pPr>
        <w:pStyle w:val="BodyText"/>
      </w:pPr>
    </w:p>
    <w:p w14:paraId="0BE61CC7" w14:textId="2969F213" w:rsidR="002A6962" w:rsidRDefault="002A6962" w:rsidP="002A6962">
      <w:pPr>
        <w:pStyle w:val="BodyText"/>
      </w:pPr>
    </w:p>
    <w:p w14:paraId="60789BB1" w14:textId="5D6A5879" w:rsidR="002A6962" w:rsidRDefault="002A6962" w:rsidP="002A6962">
      <w:pPr>
        <w:pStyle w:val="BodyText"/>
      </w:pPr>
    </w:p>
    <w:p w14:paraId="53D0F0A6" w14:textId="2E583612" w:rsidR="002A6962" w:rsidRDefault="002A6962" w:rsidP="002A6962">
      <w:pPr>
        <w:pStyle w:val="BodyText"/>
      </w:pPr>
    </w:p>
    <w:p w14:paraId="091F16C0" w14:textId="76BDC25E" w:rsidR="002A6962" w:rsidRDefault="002A6962" w:rsidP="002A6962">
      <w:pPr>
        <w:pStyle w:val="BodyText"/>
      </w:pPr>
    </w:p>
    <w:p w14:paraId="68D68436" w14:textId="77777777" w:rsidR="002A6962" w:rsidRPr="002A6962" w:rsidRDefault="002A6962" w:rsidP="002A6962">
      <w:pPr>
        <w:pStyle w:val="BodyText"/>
      </w:pPr>
    </w:p>
    <w:p w14:paraId="33EBF523" w14:textId="77777777" w:rsidR="00C40789" w:rsidRPr="0087773D" w:rsidRDefault="000962FA" w:rsidP="0087773D">
      <w:pPr>
        <w:pStyle w:val="Heading1"/>
        <w:pBdr>
          <w:bottom w:val="single" w:sz="4" w:space="1" w:color="auto"/>
        </w:pBdr>
        <w:rPr>
          <w:color w:val="000000" w:themeColor="text1"/>
        </w:rPr>
      </w:pPr>
      <w:bookmarkStart w:id="22" w:name="_Toc242651628"/>
      <w:bookmarkStart w:id="23" w:name="mathematical-formulation"/>
      <w:bookmarkEnd w:id="13"/>
      <w:bookmarkEnd w:id="21"/>
      <w:r w:rsidRPr="0087773D">
        <w:rPr>
          <w:color w:val="000000" w:themeColor="text1"/>
        </w:rPr>
        <w:lastRenderedPageBreak/>
        <w:t>3. Mathematical Formulation</w:t>
      </w:r>
      <w:bookmarkEnd w:id="22"/>
    </w:p>
    <w:p w14:paraId="009B780D" w14:textId="57EC9AEF" w:rsidR="00224357" w:rsidRDefault="00DD2CE4" w:rsidP="005A6236">
      <w:pPr>
        <w:pStyle w:val="BodyText"/>
      </w:pPr>
      <w:bookmarkStart w:id="24" w:name="_Toc242651629"/>
      <w:bookmarkStart w:id="25" w:name="optimization-methods"/>
      <w:bookmarkEnd w:id="23"/>
      <w:r>
        <w:t>First, we model a single data battery operation</w:t>
      </w:r>
      <w:r w:rsidR="00384DE5">
        <w:t xml:space="preserve"> (charge &amp; discharge)</w:t>
      </w:r>
      <w:r>
        <w:t xml:space="preserve"> a</w:t>
      </w:r>
      <w:r w:rsidR="00384DE5">
        <w:t>s a deterministic</w:t>
      </w:r>
      <w:r w:rsidR="00466E0F">
        <w:t xml:space="preserve"> optimization problem with 48 half-hour time steps.</w:t>
      </w:r>
      <w:r w:rsidR="00122D76">
        <w:t xml:space="preserve"> </w:t>
      </w:r>
      <w:r w:rsidR="00BB7019">
        <w:t>This formulation is shared by both methods: the DP (Section 4.1) and the GA (Section 4.2) optimize the same objective subjective to the same constraints.</w:t>
      </w:r>
    </w:p>
    <w:p w14:paraId="2B009985" w14:textId="77777777" w:rsidR="00CB1DE7" w:rsidRPr="00CB1DE7" w:rsidRDefault="00CB1DE7" w:rsidP="005A6236">
      <w:pPr>
        <w:pStyle w:val="BodyText"/>
        <w:rPr>
          <w:sz w:val="8"/>
          <w:szCs w:val="8"/>
        </w:rPr>
      </w:pPr>
    </w:p>
    <w:p w14:paraId="7511B681" w14:textId="04663EDE" w:rsidR="000D5F89" w:rsidRPr="0087773D" w:rsidRDefault="00224357" w:rsidP="00224357">
      <w:pPr>
        <w:pStyle w:val="Heading2"/>
        <w:rPr>
          <w:color w:val="000000" w:themeColor="text1"/>
        </w:rPr>
      </w:pPr>
      <w:r w:rsidRPr="0087773D">
        <w:rPr>
          <w:color w:val="000000" w:themeColor="text1"/>
        </w:rPr>
        <w:t>3.1 Sets and indices</w:t>
      </w:r>
    </w:p>
    <w:p w14:paraId="61BDC123" w14:textId="6263AECD" w:rsidR="000D5F89" w:rsidRDefault="00FE37C6" w:rsidP="005A6236">
      <w:pPr>
        <w:pStyle w:val="BodyText"/>
      </w:pPr>
      <w:r>
        <w:t>The day is divided into equal time slots.</w:t>
      </w:r>
    </w:p>
    <w:tbl>
      <w:tblPr>
        <w:tblStyle w:val="PlainTable2"/>
        <w:tblW w:w="9599" w:type="dxa"/>
        <w:tblLook w:val="04A0" w:firstRow="1" w:lastRow="0" w:firstColumn="1" w:lastColumn="0" w:noHBand="0" w:noVBand="1"/>
      </w:tblPr>
      <w:tblGrid>
        <w:gridCol w:w="2628"/>
        <w:gridCol w:w="6971"/>
      </w:tblGrid>
      <w:tr w:rsidR="00FE37C6" w14:paraId="54CE13C5" w14:textId="77777777" w:rsidTr="008428C8">
        <w:trPr>
          <w:cnfStyle w:val="100000000000" w:firstRow="1" w:lastRow="0" w:firstColumn="0" w:lastColumn="0" w:oddVBand="0" w:evenVBand="0" w:oddHBand="0" w:evenHBand="0" w:firstRowFirstColumn="0" w:firstRowLastColumn="0" w:lastRowFirstColumn="0" w:lastRowLastColumn="0"/>
          <w:trHeight w:val="746"/>
        </w:trPr>
        <w:tc>
          <w:tcPr>
            <w:cnfStyle w:val="001000000000" w:firstRow="0" w:lastRow="0" w:firstColumn="1" w:lastColumn="0" w:oddVBand="0" w:evenVBand="0" w:oddHBand="0" w:evenHBand="0" w:firstRowFirstColumn="0" w:firstRowLastColumn="0" w:lastRowFirstColumn="0" w:lastRowLastColumn="0"/>
            <w:tcW w:w="2628" w:type="dxa"/>
          </w:tcPr>
          <w:p w14:paraId="43383175" w14:textId="77777777" w:rsidR="008428C8" w:rsidRPr="008428C8" w:rsidRDefault="008428C8" w:rsidP="005A6236">
            <w:pPr>
              <w:pStyle w:val="BodyText"/>
              <w:rPr>
                <w:b w:val="0"/>
                <w:bCs w:val="0"/>
              </w:rPr>
            </w:pPr>
          </w:p>
          <w:p w14:paraId="6DC68C91" w14:textId="0476D89C" w:rsidR="00FE37C6" w:rsidRPr="008428C8" w:rsidRDefault="008428C8" w:rsidP="005A6236">
            <w:pPr>
              <w:pStyle w:val="BodyText"/>
              <w:rPr>
                <w:b w:val="0"/>
                <w:bCs w:val="0"/>
              </w:rPr>
            </w:pPr>
            <m:oMathPara>
              <m:oMath>
                <m:r>
                  <m:rPr>
                    <m:sty m:val="bi"/>
                  </m:rPr>
                  <w:rPr>
                    <w:rFonts w:ascii="Cambria Math" w:hAnsi="Cambria Math"/>
                  </w:rPr>
                  <m:t>t ∈ {0, 1, …, T-1}</m:t>
                </m:r>
              </m:oMath>
            </m:oMathPara>
          </w:p>
        </w:tc>
        <w:tc>
          <w:tcPr>
            <w:tcW w:w="6971" w:type="dxa"/>
          </w:tcPr>
          <w:p w14:paraId="52DBC72D" w14:textId="77777777" w:rsidR="008428C8" w:rsidRDefault="008428C8" w:rsidP="005A6236">
            <w:pPr>
              <w:pStyle w:val="BodyText"/>
              <w:cnfStyle w:val="100000000000" w:firstRow="1" w:lastRow="0" w:firstColumn="0" w:lastColumn="0" w:oddVBand="0" w:evenVBand="0" w:oddHBand="0" w:evenHBand="0" w:firstRowFirstColumn="0" w:firstRowLastColumn="0" w:lastRowFirstColumn="0" w:lastRowLastColumn="0"/>
            </w:pPr>
          </w:p>
          <w:p w14:paraId="750B7D2D" w14:textId="158C72B0" w:rsidR="00FE37C6" w:rsidRPr="008428C8" w:rsidRDefault="00DA22D1" w:rsidP="005A6236">
            <w:pPr>
              <w:pStyle w:val="BodyText"/>
              <w:cnfStyle w:val="100000000000" w:firstRow="1" w:lastRow="0" w:firstColumn="0" w:lastColumn="0" w:oddVBand="0" w:evenVBand="0" w:oddHBand="0" w:evenHBand="0" w:firstRowFirstColumn="0" w:firstRowLastColumn="0" w:lastRowFirstColumn="0" w:lastRowLastColumn="0"/>
              <w:rPr>
                <w:b w:val="0"/>
                <w:bCs w:val="0"/>
              </w:rPr>
            </w:pPr>
            <w:r w:rsidRPr="008428C8">
              <w:rPr>
                <w:b w:val="0"/>
                <w:bCs w:val="0"/>
              </w:rPr>
              <w:t>T</w:t>
            </w:r>
            <w:r w:rsidR="00FE37C6" w:rsidRPr="008428C8">
              <w:rPr>
                <w:b w:val="0"/>
                <w:bCs w:val="0"/>
              </w:rPr>
              <w:t xml:space="preserve">he slot index, with </w:t>
            </w:r>
            <m:oMath>
              <m:r>
                <m:rPr>
                  <m:sty m:val="bi"/>
                </m:rPr>
                <w:rPr>
                  <w:rFonts w:ascii="Cambria Math" w:hAnsi="Cambria Math"/>
                </w:rPr>
                <m:t>T = 48</m:t>
              </m:r>
            </m:oMath>
            <w:r w:rsidR="00FE37C6" w:rsidRPr="008428C8">
              <w:rPr>
                <w:b w:val="0"/>
                <w:bCs w:val="0"/>
              </w:rPr>
              <w:t xml:space="preserve"> and slot length </w:t>
            </w:r>
            <m:oMath>
              <m:r>
                <m:rPr>
                  <m:sty m:val="bi"/>
                </m:rPr>
                <w:rPr>
                  <w:rFonts w:ascii="Cambria Math" w:hAnsi="Cambria Math"/>
                </w:rPr>
                <m:t>Δt = 0.5 h</m:t>
              </m:r>
            </m:oMath>
            <w:r w:rsidR="00FE37C6" w:rsidRPr="008428C8">
              <w:rPr>
                <w:b w:val="0"/>
                <w:bCs w:val="0"/>
              </w:rPr>
              <w:t>.</w:t>
            </w:r>
          </w:p>
        </w:tc>
      </w:tr>
      <w:tr w:rsidR="00FE37C6" w14:paraId="49E4DDB7" w14:textId="77777777" w:rsidTr="008428C8">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2628" w:type="dxa"/>
          </w:tcPr>
          <w:p w14:paraId="7D030CE1" w14:textId="77777777" w:rsidR="008428C8" w:rsidRPr="008428C8" w:rsidRDefault="008428C8" w:rsidP="005A6236">
            <w:pPr>
              <w:pStyle w:val="BodyText"/>
              <w:rPr>
                <w:b w:val="0"/>
                <w:bCs w:val="0"/>
              </w:rPr>
            </w:pPr>
          </w:p>
          <w:p w14:paraId="00D9401E" w14:textId="707EEBAD" w:rsidR="00FE37C6" w:rsidRPr="008428C8" w:rsidRDefault="008428C8" w:rsidP="005A6236">
            <w:pPr>
              <w:pStyle w:val="BodyText"/>
              <w:rPr>
                <w:b w:val="0"/>
                <w:bCs w:val="0"/>
              </w:rPr>
            </w:pPr>
            <m:oMathPara>
              <m:oMath>
                <m:r>
                  <m:rPr>
                    <m:sty m:val="bi"/>
                  </m:rPr>
                  <w:rPr>
                    <w:rFonts w:ascii="Cambria Math" w:hAnsi="Cambria Math"/>
                  </w:rPr>
                  <m:t xml:space="preserve">C </m:t>
                </m:r>
                <m:r>
                  <m:rPr>
                    <m:sty m:val="bi"/>
                  </m:rPr>
                  <w:rPr>
                    <w:rFonts w:ascii="Cambria Math" w:hAnsi="Cambria Math" w:cs="Cambria Math"/>
                  </w:rPr>
                  <m:t>∈</m:t>
                </m:r>
                <m:r>
                  <m:rPr>
                    <m:sty m:val="bi"/>
                  </m:rPr>
                  <w:rPr>
                    <w:rFonts w:ascii="Cambria Math" w:hAnsi="Cambria Math"/>
                  </w:rPr>
                  <m:t xml:space="preserve"> </m:t>
                </m:r>
                <m:d>
                  <m:dPr>
                    <m:begChr m:val="{"/>
                    <m:endChr m:val="}"/>
                    <m:ctrlPr>
                      <w:rPr>
                        <w:rFonts w:ascii="Cambria Math" w:hAnsi="Cambria Math"/>
                        <w:b w:val="0"/>
                        <w:bCs w:val="0"/>
                        <w:i/>
                      </w:rPr>
                    </m:ctrlPr>
                  </m:dPr>
                  <m:e>
                    <m:r>
                      <m:rPr>
                        <m:sty m:val="bi"/>
                      </m:rPr>
                      <w:rPr>
                        <w:rFonts w:ascii="Cambria Math" w:hAnsi="Cambria Math"/>
                      </w:rPr>
                      <m:t>0, 2, 4, 7</m:t>
                    </m:r>
                  </m:e>
                </m:d>
                <m:r>
                  <m:rPr>
                    <m:sty m:val="bi"/>
                  </m:rPr>
                  <w:rPr>
                    <w:rFonts w:ascii="Cambria Math" w:hAnsi="Cambria Math"/>
                  </w:rPr>
                  <m:t xml:space="preserve"> kWh</m:t>
                </m:r>
              </m:oMath>
            </m:oMathPara>
          </w:p>
        </w:tc>
        <w:tc>
          <w:tcPr>
            <w:tcW w:w="6971" w:type="dxa"/>
          </w:tcPr>
          <w:p w14:paraId="251F6462" w14:textId="77777777" w:rsidR="008428C8" w:rsidRPr="008428C8" w:rsidRDefault="008428C8" w:rsidP="005A6236">
            <w:pPr>
              <w:pStyle w:val="BodyText"/>
              <w:cnfStyle w:val="000000100000" w:firstRow="0" w:lastRow="0" w:firstColumn="0" w:lastColumn="0" w:oddVBand="0" w:evenVBand="0" w:oddHBand="1" w:evenHBand="0" w:firstRowFirstColumn="0" w:firstRowLastColumn="0" w:lastRowFirstColumn="0" w:lastRowLastColumn="0"/>
              <w:rPr>
                <w:sz w:val="10"/>
                <w:szCs w:val="10"/>
              </w:rPr>
            </w:pPr>
          </w:p>
          <w:p w14:paraId="297D6051" w14:textId="5474EFC6" w:rsidR="00FE37C6" w:rsidRDefault="008428C8" w:rsidP="005A6236">
            <w:pPr>
              <w:pStyle w:val="BodyText"/>
              <w:cnfStyle w:val="000000100000" w:firstRow="0" w:lastRow="0" w:firstColumn="0" w:lastColumn="0" w:oddVBand="0" w:evenVBand="0" w:oddHBand="1" w:evenHBand="0" w:firstRowFirstColumn="0" w:firstRowLastColumn="0" w:lastRowFirstColumn="0" w:lastRowLastColumn="0"/>
            </w:pPr>
            <w:r>
              <w:t>T</w:t>
            </w:r>
            <w:r w:rsidRPr="008428C8">
              <w:t>he battery capacity, treated as a swept parameter rather than a fixed constant (Section 2.4). C = 0 is the no-battery baseline.</w:t>
            </w:r>
          </w:p>
        </w:tc>
      </w:tr>
    </w:tbl>
    <w:p w14:paraId="2535C911" w14:textId="77777777" w:rsidR="00FE37C6" w:rsidRDefault="00FE37C6" w:rsidP="005A6236">
      <w:pPr>
        <w:pStyle w:val="BodyText"/>
      </w:pPr>
    </w:p>
    <w:p w14:paraId="52BE2863" w14:textId="1FDB627E" w:rsidR="000A1057" w:rsidRPr="0087773D" w:rsidRDefault="000A1057" w:rsidP="000A1057">
      <w:pPr>
        <w:pStyle w:val="Heading2"/>
        <w:rPr>
          <w:color w:val="000000" w:themeColor="text1"/>
        </w:rPr>
      </w:pPr>
      <w:r w:rsidRPr="0087773D">
        <w:rPr>
          <w:color w:val="000000" w:themeColor="text1"/>
        </w:rPr>
        <w:t xml:space="preserve">3.2 </w:t>
      </w:r>
      <w:r w:rsidR="00967F2B" w:rsidRPr="0087773D">
        <w:rPr>
          <w:color w:val="000000" w:themeColor="text1"/>
        </w:rPr>
        <w:t>Parameters</w:t>
      </w:r>
    </w:p>
    <w:p w14:paraId="3ED5D6E7" w14:textId="22933A7D" w:rsidR="00E9654E" w:rsidRDefault="00A14590" w:rsidP="005A6236">
      <w:pPr>
        <w:pStyle w:val="BodyText"/>
      </w:pPr>
      <w:r>
        <w:t>All parameters are fixed inputs, taken from the data (Section 2) or calibrated from the logs (Section 2.3).</w:t>
      </w:r>
      <w:r w:rsidR="008017B7">
        <w:t xml:space="preserve"> </w:t>
      </w:r>
    </w:p>
    <w:p w14:paraId="05378F33" w14:textId="74C92833" w:rsidR="00BE23BE" w:rsidRDefault="00BE23BE" w:rsidP="00BE23BE">
      <w:pPr>
        <w:pStyle w:val="TableCaption"/>
      </w:pPr>
      <w:r>
        <w:t>Table 3. Model parameters, with each value or its source — taken from the data or calibrated from the logs (Section 2).</w:t>
      </w:r>
    </w:p>
    <w:tbl>
      <w:tblPr>
        <w:tblStyle w:val="GridTable1Light"/>
        <w:tblW w:w="9524" w:type="dxa"/>
        <w:tblLook w:val="04A0" w:firstRow="1" w:lastRow="0" w:firstColumn="1" w:lastColumn="0" w:noHBand="0" w:noVBand="1"/>
      </w:tblPr>
      <w:tblGrid>
        <w:gridCol w:w="2017"/>
        <w:gridCol w:w="4616"/>
        <w:gridCol w:w="2891"/>
      </w:tblGrid>
      <w:tr w:rsidR="0047118A" w14:paraId="56B9D890" w14:textId="77777777" w:rsidTr="00B41552">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2017" w:type="dxa"/>
            <w:shd w:val="clear" w:color="auto" w:fill="EAF1DD" w:themeFill="accent3" w:themeFillTint="33"/>
          </w:tcPr>
          <w:p w14:paraId="5785FC08" w14:textId="68698E6E" w:rsidR="00E72726" w:rsidRPr="00E535CE" w:rsidRDefault="00E72726" w:rsidP="00E72726">
            <w:pPr>
              <w:pStyle w:val="BodyText"/>
              <w:jc w:val="center"/>
              <w:rPr>
                <w:i/>
                <w:iCs/>
              </w:rPr>
            </w:pPr>
            <w:r w:rsidRPr="00E535CE">
              <w:rPr>
                <w:i/>
                <w:iCs/>
              </w:rPr>
              <w:t>Symbol</w:t>
            </w:r>
          </w:p>
        </w:tc>
        <w:tc>
          <w:tcPr>
            <w:tcW w:w="4616" w:type="dxa"/>
            <w:shd w:val="clear" w:color="auto" w:fill="EAF1DD" w:themeFill="accent3" w:themeFillTint="33"/>
          </w:tcPr>
          <w:p w14:paraId="4A22A495" w14:textId="00DF80A8" w:rsidR="00E72726" w:rsidRPr="00E535CE" w:rsidRDefault="00E72726" w:rsidP="00E72726">
            <w:pPr>
              <w:pStyle w:val="BodyText"/>
              <w:jc w:val="center"/>
              <w:cnfStyle w:val="100000000000" w:firstRow="1" w:lastRow="0" w:firstColumn="0" w:lastColumn="0" w:oddVBand="0" w:evenVBand="0" w:oddHBand="0" w:evenHBand="0" w:firstRowFirstColumn="0" w:firstRowLastColumn="0" w:lastRowFirstColumn="0" w:lastRowLastColumn="0"/>
              <w:rPr>
                <w:i/>
                <w:iCs/>
              </w:rPr>
            </w:pPr>
            <w:r w:rsidRPr="00E535CE">
              <w:rPr>
                <w:i/>
                <w:iCs/>
              </w:rPr>
              <w:t>Meaning</w:t>
            </w:r>
          </w:p>
        </w:tc>
        <w:tc>
          <w:tcPr>
            <w:tcW w:w="2891" w:type="dxa"/>
            <w:shd w:val="clear" w:color="auto" w:fill="EAF1DD" w:themeFill="accent3" w:themeFillTint="33"/>
          </w:tcPr>
          <w:p w14:paraId="2E10D4A0" w14:textId="7F79DB50" w:rsidR="00E72726" w:rsidRPr="00E535CE" w:rsidRDefault="00E72726" w:rsidP="00E72726">
            <w:pPr>
              <w:pStyle w:val="BodyText"/>
              <w:jc w:val="center"/>
              <w:cnfStyle w:val="100000000000" w:firstRow="1" w:lastRow="0" w:firstColumn="0" w:lastColumn="0" w:oddVBand="0" w:evenVBand="0" w:oddHBand="0" w:evenHBand="0" w:firstRowFirstColumn="0" w:firstRowLastColumn="0" w:lastRowFirstColumn="0" w:lastRowLastColumn="0"/>
              <w:rPr>
                <w:i/>
                <w:iCs/>
              </w:rPr>
            </w:pPr>
            <w:r w:rsidRPr="00E535CE">
              <w:rPr>
                <w:i/>
                <w:iCs/>
              </w:rPr>
              <w:t>Value / source</w:t>
            </w:r>
          </w:p>
        </w:tc>
      </w:tr>
      <w:tr w:rsidR="0047118A" w14:paraId="0B58BB4E" w14:textId="77777777" w:rsidTr="00B41552">
        <w:trPr>
          <w:trHeight w:val="480"/>
        </w:trPr>
        <w:tc>
          <w:tcPr>
            <w:cnfStyle w:val="001000000000" w:firstRow="0" w:lastRow="0" w:firstColumn="1" w:lastColumn="0" w:oddVBand="0" w:evenVBand="0" w:oddHBand="0" w:evenHBand="0" w:firstRowFirstColumn="0" w:firstRowLastColumn="0" w:lastRowFirstColumn="0" w:lastRowLastColumn="0"/>
            <w:tcW w:w="2017" w:type="dxa"/>
          </w:tcPr>
          <w:p w14:paraId="32B5EF5E" w14:textId="02B9F3B1" w:rsidR="00E72726" w:rsidRPr="003E326F" w:rsidRDefault="00000000" w:rsidP="005A6236">
            <w:pPr>
              <w:pStyle w:val="BodyText"/>
            </w:pPr>
            <m:oMathPara>
              <m:oMath>
                <m:sSub>
                  <m:sSubPr>
                    <m:ctrlPr>
                      <w:rPr>
                        <w:rFonts w:ascii="Cambria Math" w:hAnsi="Cambria Math"/>
                        <w:i/>
                      </w:rPr>
                    </m:ctrlPr>
                  </m:sSubPr>
                  <m:e>
                    <m:r>
                      <m:rPr>
                        <m:sty m:val="bi"/>
                      </m:rPr>
                      <w:rPr>
                        <w:rFonts w:ascii="Cambria Math" w:hAnsi="Cambria Math"/>
                      </w:rPr>
                      <m:t>d</m:t>
                    </m:r>
                  </m:e>
                  <m:sub>
                    <m:r>
                      <m:rPr>
                        <m:sty m:val="bi"/>
                      </m:rPr>
                      <w:rPr>
                        <w:rFonts w:ascii="Cambria Math" w:hAnsi="Cambria Math"/>
                      </w:rPr>
                      <m:t>t</m:t>
                    </m:r>
                  </m:sub>
                </m:sSub>
              </m:oMath>
            </m:oMathPara>
          </w:p>
        </w:tc>
        <w:tc>
          <w:tcPr>
            <w:tcW w:w="4616" w:type="dxa"/>
          </w:tcPr>
          <w:p w14:paraId="08ACC7F0" w14:textId="52C0FF3A" w:rsidR="00E72726" w:rsidRDefault="00E9654E" w:rsidP="005A6236">
            <w:pPr>
              <w:pStyle w:val="BodyText"/>
              <w:cnfStyle w:val="000000000000" w:firstRow="0" w:lastRow="0" w:firstColumn="0" w:lastColumn="0" w:oddVBand="0" w:evenVBand="0" w:oddHBand="0" w:evenHBand="0" w:firstRowFirstColumn="0" w:firstRowLastColumn="0" w:lastRowFirstColumn="0" w:lastRowLastColumn="0"/>
            </w:pPr>
            <w:r w:rsidRPr="00E9654E">
              <w:t>household load in slot t (kWh)</w:t>
            </w:r>
          </w:p>
        </w:tc>
        <w:tc>
          <w:tcPr>
            <w:tcW w:w="2891" w:type="dxa"/>
          </w:tcPr>
          <w:p w14:paraId="677EED0B" w14:textId="01215E9E" w:rsidR="00E72726" w:rsidRDefault="00EC479F" w:rsidP="005A6236">
            <w:pPr>
              <w:pStyle w:val="BodyText"/>
              <w:cnfStyle w:val="000000000000" w:firstRow="0" w:lastRow="0" w:firstColumn="0" w:lastColumn="0" w:oddVBand="0" w:evenVBand="0" w:oddHBand="0" w:evenHBand="0" w:firstRowFirstColumn="0" w:firstRowLastColumn="0" w:lastRowFirstColumn="0" w:lastRowLastColumn="0"/>
            </w:pPr>
            <w:r>
              <w:t>data</w:t>
            </w:r>
          </w:p>
        </w:tc>
      </w:tr>
      <w:tr w:rsidR="0047118A" w14:paraId="07EA2D27" w14:textId="77777777" w:rsidTr="00B41552">
        <w:trPr>
          <w:trHeight w:val="465"/>
        </w:trPr>
        <w:tc>
          <w:tcPr>
            <w:cnfStyle w:val="001000000000" w:firstRow="0" w:lastRow="0" w:firstColumn="1" w:lastColumn="0" w:oddVBand="0" w:evenVBand="0" w:oddHBand="0" w:evenHBand="0" w:firstRowFirstColumn="0" w:firstRowLastColumn="0" w:lastRowFirstColumn="0" w:lastRowLastColumn="0"/>
            <w:tcW w:w="2017" w:type="dxa"/>
          </w:tcPr>
          <w:p w14:paraId="66165FEC" w14:textId="680D37E4" w:rsidR="00E72726" w:rsidRPr="003E326F" w:rsidRDefault="00000000" w:rsidP="005A6236">
            <w:pPr>
              <w:pStyle w:val="BodyText"/>
            </w:pPr>
            <m:oMathPara>
              <m:oMath>
                <m:sSub>
                  <m:sSubPr>
                    <m:ctrlPr>
                      <w:rPr>
                        <w:rFonts w:ascii="Cambria Math" w:hAnsi="Cambria Math"/>
                        <w:i/>
                      </w:rPr>
                    </m:ctrlPr>
                  </m:sSubPr>
                  <m:e>
                    <m:r>
                      <m:rPr>
                        <m:sty m:val="bi"/>
                      </m:rPr>
                      <w:rPr>
                        <w:rFonts w:ascii="Cambria Math" w:hAnsi="Cambria Math"/>
                      </w:rPr>
                      <m:t>g</m:t>
                    </m:r>
                  </m:e>
                  <m:sub>
                    <m:r>
                      <m:rPr>
                        <m:sty m:val="bi"/>
                      </m:rPr>
                      <w:rPr>
                        <w:rFonts w:ascii="Cambria Math" w:hAnsi="Cambria Math"/>
                      </w:rPr>
                      <m:t>t</m:t>
                    </m:r>
                  </m:sub>
                </m:sSub>
              </m:oMath>
            </m:oMathPara>
          </w:p>
        </w:tc>
        <w:tc>
          <w:tcPr>
            <w:tcW w:w="4616" w:type="dxa"/>
          </w:tcPr>
          <w:p w14:paraId="036AD09B" w14:textId="203E843A" w:rsidR="00E72726" w:rsidRDefault="00911590" w:rsidP="005A6236">
            <w:pPr>
              <w:pStyle w:val="BodyText"/>
              <w:cnfStyle w:val="000000000000" w:firstRow="0" w:lastRow="0" w:firstColumn="0" w:lastColumn="0" w:oddVBand="0" w:evenVBand="0" w:oddHBand="0" w:evenHBand="0" w:firstRowFirstColumn="0" w:firstRowLastColumn="0" w:lastRowFirstColumn="0" w:lastRowLastColumn="0"/>
            </w:pPr>
            <w:r w:rsidRPr="00911590">
              <w:t>solar production in slot t (kWh)</w:t>
            </w:r>
          </w:p>
        </w:tc>
        <w:tc>
          <w:tcPr>
            <w:tcW w:w="2891" w:type="dxa"/>
          </w:tcPr>
          <w:p w14:paraId="33D1850E" w14:textId="51A881EE" w:rsidR="00E72726" w:rsidRDefault="00EC479F" w:rsidP="005A6236">
            <w:pPr>
              <w:pStyle w:val="BodyText"/>
              <w:cnfStyle w:val="000000000000" w:firstRow="0" w:lastRow="0" w:firstColumn="0" w:lastColumn="0" w:oddVBand="0" w:evenVBand="0" w:oddHBand="0" w:evenHBand="0" w:firstRowFirstColumn="0" w:firstRowLastColumn="0" w:lastRowFirstColumn="0" w:lastRowLastColumn="0"/>
            </w:pPr>
            <w:r>
              <w:t>data</w:t>
            </w:r>
          </w:p>
        </w:tc>
      </w:tr>
      <w:tr w:rsidR="0047118A" w14:paraId="250A5E03" w14:textId="77777777" w:rsidTr="00B41552">
        <w:trPr>
          <w:trHeight w:val="480"/>
        </w:trPr>
        <w:tc>
          <w:tcPr>
            <w:cnfStyle w:val="001000000000" w:firstRow="0" w:lastRow="0" w:firstColumn="1" w:lastColumn="0" w:oddVBand="0" w:evenVBand="0" w:oddHBand="0" w:evenHBand="0" w:firstRowFirstColumn="0" w:firstRowLastColumn="0" w:lastRowFirstColumn="0" w:lastRowLastColumn="0"/>
            <w:tcW w:w="2017" w:type="dxa"/>
          </w:tcPr>
          <w:p w14:paraId="3DD2D416" w14:textId="4D30C5FE" w:rsidR="00E72726" w:rsidRPr="003E326F" w:rsidRDefault="00000000" w:rsidP="005A6236">
            <w:pPr>
              <w:pStyle w:val="BodyText"/>
            </w:pPr>
            <m:oMathPara>
              <m:oMath>
                <m:sSub>
                  <m:sSubPr>
                    <m:ctrlPr>
                      <w:rPr>
                        <w:rFonts w:ascii="Cambria Math" w:hAnsi="Cambria Math"/>
                        <w:i/>
                      </w:rPr>
                    </m:ctrlPr>
                  </m:sSubPr>
                  <m:e>
                    <m:r>
                      <m:rPr>
                        <m:sty m:val="bi"/>
                      </m:rPr>
                      <w:rPr>
                        <w:rFonts w:ascii="Cambria Math" w:hAnsi="Cambria Math"/>
                      </w:rPr>
                      <m:t>p</m:t>
                    </m:r>
                  </m:e>
                  <m:sub>
                    <m:r>
                      <m:rPr>
                        <m:sty m:val="bi"/>
                      </m:rPr>
                      <w:rPr>
                        <w:rFonts w:ascii="Cambria Math" w:hAnsi="Cambria Math"/>
                      </w:rPr>
                      <m:t>t</m:t>
                    </m:r>
                  </m:sub>
                </m:sSub>
              </m:oMath>
            </m:oMathPara>
          </w:p>
        </w:tc>
        <w:tc>
          <w:tcPr>
            <w:tcW w:w="4616" w:type="dxa"/>
          </w:tcPr>
          <w:p w14:paraId="5C1F1C31" w14:textId="655E323D" w:rsidR="00E72726" w:rsidRDefault="00911590" w:rsidP="005A6236">
            <w:pPr>
              <w:pStyle w:val="BodyText"/>
              <w:cnfStyle w:val="000000000000" w:firstRow="0" w:lastRow="0" w:firstColumn="0" w:lastColumn="0" w:oddVBand="0" w:evenVBand="0" w:oddHBand="0" w:evenHBand="0" w:firstRowFirstColumn="0" w:firstRowLastColumn="0" w:lastRowFirstColumn="0" w:lastRowLastColumn="0"/>
            </w:pPr>
            <w:r w:rsidRPr="00911590">
              <w:t>grid price in slot t (Rs/kWh)</w:t>
            </w:r>
          </w:p>
        </w:tc>
        <w:tc>
          <w:tcPr>
            <w:tcW w:w="2891" w:type="dxa"/>
          </w:tcPr>
          <w:p w14:paraId="30897997" w14:textId="1E8F0AC9" w:rsidR="00E72726" w:rsidRDefault="00EC479F" w:rsidP="005A6236">
            <w:pPr>
              <w:pStyle w:val="BodyText"/>
              <w:cnfStyle w:val="000000000000" w:firstRow="0" w:lastRow="0" w:firstColumn="0" w:lastColumn="0" w:oddVBand="0" w:evenVBand="0" w:oddHBand="0" w:evenHBand="0" w:firstRowFirstColumn="0" w:firstRowLastColumn="0" w:lastRowFirstColumn="0" w:lastRowLastColumn="0"/>
            </w:pPr>
            <w:r w:rsidRPr="00EC479F">
              <w:t>Table 1 (33 / 47 / 106)</w:t>
            </w:r>
          </w:p>
        </w:tc>
      </w:tr>
      <w:tr w:rsidR="0047118A" w14:paraId="73C391EF" w14:textId="77777777" w:rsidTr="00B41552">
        <w:trPr>
          <w:trHeight w:val="480"/>
        </w:trPr>
        <w:tc>
          <w:tcPr>
            <w:cnfStyle w:val="001000000000" w:firstRow="0" w:lastRow="0" w:firstColumn="1" w:lastColumn="0" w:oddVBand="0" w:evenVBand="0" w:oddHBand="0" w:evenHBand="0" w:firstRowFirstColumn="0" w:firstRowLastColumn="0" w:lastRowFirstColumn="0" w:lastRowLastColumn="0"/>
            <w:tcW w:w="2017" w:type="dxa"/>
          </w:tcPr>
          <w:p w14:paraId="19C56FDC" w14:textId="171F688E" w:rsidR="00E72726" w:rsidRPr="003E326F" w:rsidRDefault="003E326F" w:rsidP="005A6236">
            <w:pPr>
              <w:pStyle w:val="BodyText"/>
            </w:pPr>
            <m:oMathPara>
              <m:oMath>
                <m:r>
                  <m:rPr>
                    <m:sty m:val="bi"/>
                  </m:rPr>
                  <w:rPr>
                    <w:rFonts w:ascii="Cambria Math" w:hAnsi="Cambria Math"/>
                  </w:rPr>
                  <m:t>C</m:t>
                </m:r>
              </m:oMath>
            </m:oMathPara>
          </w:p>
        </w:tc>
        <w:tc>
          <w:tcPr>
            <w:tcW w:w="4616" w:type="dxa"/>
          </w:tcPr>
          <w:p w14:paraId="46610B6F" w14:textId="3D771932" w:rsidR="00E72726" w:rsidRDefault="00B96174" w:rsidP="005A6236">
            <w:pPr>
              <w:pStyle w:val="BodyText"/>
              <w:cnfStyle w:val="000000000000" w:firstRow="0" w:lastRow="0" w:firstColumn="0" w:lastColumn="0" w:oddVBand="0" w:evenVBand="0" w:oddHBand="0" w:evenHBand="0" w:firstRowFirstColumn="0" w:firstRowLastColumn="0" w:lastRowFirstColumn="0" w:lastRowLastColumn="0"/>
            </w:pPr>
            <w:r w:rsidRPr="00B96174">
              <w:t>battery capacity (kWh)</w:t>
            </w:r>
          </w:p>
        </w:tc>
        <w:tc>
          <w:tcPr>
            <w:tcW w:w="2891" w:type="dxa"/>
          </w:tcPr>
          <w:p w14:paraId="14008A3A" w14:textId="40A6B513" w:rsidR="00E72726" w:rsidRDefault="00EC479F" w:rsidP="005A6236">
            <w:pPr>
              <w:pStyle w:val="BodyText"/>
              <w:cnfStyle w:val="000000000000" w:firstRow="0" w:lastRow="0" w:firstColumn="0" w:lastColumn="0" w:oddVBand="0" w:evenVBand="0" w:oddHBand="0" w:evenHBand="0" w:firstRowFirstColumn="0" w:firstRowLastColumn="0" w:lastRowFirstColumn="0" w:lastRowLastColumn="0"/>
            </w:pPr>
            <w:r w:rsidRPr="00EC479F">
              <w:t>swept {0, 2, 4, 7}</w:t>
            </w:r>
          </w:p>
        </w:tc>
      </w:tr>
      <w:tr w:rsidR="0047118A" w14:paraId="51A42EDD" w14:textId="77777777" w:rsidTr="00B41552">
        <w:trPr>
          <w:trHeight w:val="480"/>
        </w:trPr>
        <w:tc>
          <w:tcPr>
            <w:cnfStyle w:val="001000000000" w:firstRow="0" w:lastRow="0" w:firstColumn="1" w:lastColumn="0" w:oddVBand="0" w:evenVBand="0" w:oddHBand="0" w:evenHBand="0" w:firstRowFirstColumn="0" w:firstRowLastColumn="0" w:lastRowFirstColumn="0" w:lastRowLastColumn="0"/>
            <w:tcW w:w="2017" w:type="dxa"/>
          </w:tcPr>
          <w:p w14:paraId="30C266E0" w14:textId="1353261D" w:rsidR="00E72726" w:rsidRPr="003E326F" w:rsidRDefault="00000000" w:rsidP="005A6236">
            <w:pPr>
              <w:pStyle w:val="BodyText"/>
            </w:pPr>
            <m:oMathPara>
              <m:oMath>
                <m:sSub>
                  <m:sSubPr>
                    <m:ctrlPr>
                      <w:rPr>
                        <w:rFonts w:ascii="Cambria Math" w:hAnsi="Cambria Math"/>
                        <w:i/>
                      </w:rPr>
                    </m:ctrlPr>
                  </m:sSubPr>
                  <m:e>
                    <m:r>
                      <m:rPr>
                        <m:sty m:val="bi"/>
                      </m:rPr>
                      <w:rPr>
                        <w:rFonts w:ascii="Cambria Math" w:hAnsi="Cambria Math"/>
                      </w:rPr>
                      <m:t>SoC</m:t>
                    </m:r>
                  </m:e>
                  <m:sub>
                    <m:r>
                      <m:rPr>
                        <m:sty m:val="bi"/>
                      </m:rPr>
                      <w:rPr>
                        <w:rFonts w:ascii="Cambria Math" w:hAnsi="Cambria Math"/>
                      </w:rPr>
                      <m:t>min</m:t>
                    </m:r>
                  </m:sub>
                </m:sSub>
              </m:oMath>
            </m:oMathPara>
          </w:p>
        </w:tc>
        <w:tc>
          <w:tcPr>
            <w:tcW w:w="4616" w:type="dxa"/>
          </w:tcPr>
          <w:p w14:paraId="2CF16C54" w14:textId="6A02FCB6" w:rsidR="00E72726" w:rsidRDefault="00B96174" w:rsidP="005A6236">
            <w:pPr>
              <w:pStyle w:val="BodyText"/>
              <w:cnfStyle w:val="000000000000" w:firstRow="0" w:lastRow="0" w:firstColumn="0" w:lastColumn="0" w:oddVBand="0" w:evenVBand="0" w:oddHBand="0" w:evenHBand="0" w:firstRowFirstColumn="0" w:firstRowLastColumn="0" w:lastRowFirstColumn="0" w:lastRowLastColumn="0"/>
            </w:pPr>
            <w:r w:rsidRPr="00B96174">
              <w:t>reserve floor (kWh)</w:t>
            </w:r>
          </w:p>
        </w:tc>
        <w:tc>
          <w:tcPr>
            <w:tcW w:w="2891" w:type="dxa"/>
          </w:tcPr>
          <w:p w14:paraId="44D59AE5" w14:textId="2BB59937" w:rsidR="00E72726" w:rsidRDefault="00E10D9A" w:rsidP="005A6236">
            <w:pPr>
              <w:pStyle w:val="BodyText"/>
              <w:cnfStyle w:val="000000000000" w:firstRow="0" w:lastRow="0" w:firstColumn="0" w:lastColumn="0" w:oddVBand="0" w:evenVBand="0" w:oddHBand="0" w:evenHBand="0" w:firstRowFirstColumn="0" w:firstRowLastColumn="0" w:lastRowFirstColumn="0" w:lastRowLastColumn="0"/>
            </w:pPr>
            <w:r>
              <w:t>0.2 C</w:t>
            </w:r>
          </w:p>
        </w:tc>
      </w:tr>
      <w:tr w:rsidR="0047118A" w14:paraId="5D867433" w14:textId="77777777" w:rsidTr="00B41552">
        <w:trPr>
          <w:trHeight w:val="480"/>
        </w:trPr>
        <w:tc>
          <w:tcPr>
            <w:cnfStyle w:val="001000000000" w:firstRow="0" w:lastRow="0" w:firstColumn="1" w:lastColumn="0" w:oddVBand="0" w:evenVBand="0" w:oddHBand="0" w:evenHBand="0" w:firstRowFirstColumn="0" w:firstRowLastColumn="0" w:lastRowFirstColumn="0" w:lastRowLastColumn="0"/>
            <w:tcW w:w="2017" w:type="dxa"/>
          </w:tcPr>
          <w:p w14:paraId="22A6AECD" w14:textId="5350BE82" w:rsidR="00E72726" w:rsidRPr="003E326F" w:rsidRDefault="00000000" w:rsidP="005A6236">
            <w:pPr>
              <w:pStyle w:val="BodyText"/>
            </w:pPr>
            <m:oMathPara>
              <m:oMath>
                <m:sSub>
                  <m:sSubPr>
                    <m:ctrlPr>
                      <w:rPr>
                        <w:rFonts w:ascii="Cambria Math" w:hAnsi="Cambria Math"/>
                        <w:i/>
                      </w:rPr>
                    </m:ctrlPr>
                  </m:sSubPr>
                  <m:e>
                    <m:r>
                      <m:rPr>
                        <m:sty m:val="bi"/>
                      </m:rPr>
                      <w:rPr>
                        <w:rFonts w:ascii="Cambria Math" w:hAnsi="Cambria Math"/>
                      </w:rPr>
                      <m:t>R</m:t>
                    </m:r>
                  </m:e>
                  <m:sub>
                    <m:r>
                      <m:rPr>
                        <m:sty m:val="bi"/>
                      </m:rPr>
                      <w:rPr>
                        <w:rFonts w:ascii="Cambria Math" w:hAnsi="Cambria Math"/>
                      </w:rPr>
                      <m:t>c</m:t>
                    </m:r>
                  </m:sub>
                </m:sSub>
              </m:oMath>
            </m:oMathPara>
          </w:p>
        </w:tc>
        <w:tc>
          <w:tcPr>
            <w:tcW w:w="4616" w:type="dxa"/>
          </w:tcPr>
          <w:p w14:paraId="6F8CB221" w14:textId="1F02CB32" w:rsidR="00E72726" w:rsidRDefault="00181E9E" w:rsidP="005A6236">
            <w:pPr>
              <w:pStyle w:val="BodyText"/>
              <w:cnfStyle w:val="000000000000" w:firstRow="0" w:lastRow="0" w:firstColumn="0" w:lastColumn="0" w:oddVBand="0" w:evenVBand="0" w:oddHBand="0" w:evenHBand="0" w:firstRowFirstColumn="0" w:firstRowLastColumn="0" w:lastRowFirstColumn="0" w:lastRowLastColumn="0"/>
            </w:pPr>
            <w:r w:rsidRPr="00181E9E">
              <w:t>max charge power (kW)</w:t>
            </w:r>
          </w:p>
        </w:tc>
        <w:tc>
          <w:tcPr>
            <w:tcW w:w="2891" w:type="dxa"/>
          </w:tcPr>
          <w:p w14:paraId="039A9D05" w14:textId="0C85B307" w:rsidR="00E72726" w:rsidRDefault="00E10D9A" w:rsidP="005A6236">
            <w:pPr>
              <w:pStyle w:val="BodyText"/>
              <w:cnfStyle w:val="000000000000" w:firstRow="0" w:lastRow="0" w:firstColumn="0" w:lastColumn="0" w:oddVBand="0" w:evenVBand="0" w:oddHBand="0" w:evenHBand="0" w:firstRowFirstColumn="0" w:firstRowLastColumn="0" w:lastRowFirstColumn="0" w:lastRowLastColumn="0"/>
            </w:pPr>
            <w:r>
              <w:t>2.2</w:t>
            </w:r>
          </w:p>
        </w:tc>
      </w:tr>
      <w:tr w:rsidR="0047118A" w14:paraId="02271915" w14:textId="77777777" w:rsidTr="00B41552">
        <w:trPr>
          <w:trHeight w:val="480"/>
        </w:trPr>
        <w:tc>
          <w:tcPr>
            <w:cnfStyle w:val="001000000000" w:firstRow="0" w:lastRow="0" w:firstColumn="1" w:lastColumn="0" w:oddVBand="0" w:evenVBand="0" w:oddHBand="0" w:evenHBand="0" w:firstRowFirstColumn="0" w:firstRowLastColumn="0" w:lastRowFirstColumn="0" w:lastRowLastColumn="0"/>
            <w:tcW w:w="2017" w:type="dxa"/>
          </w:tcPr>
          <w:p w14:paraId="0A24A8E4" w14:textId="03810EF4" w:rsidR="00E72726" w:rsidRPr="003E326F" w:rsidRDefault="00000000" w:rsidP="005A6236">
            <w:pPr>
              <w:pStyle w:val="BodyText"/>
            </w:pPr>
            <m:oMathPara>
              <m:oMath>
                <m:sSub>
                  <m:sSubPr>
                    <m:ctrlPr>
                      <w:rPr>
                        <w:rFonts w:ascii="Cambria Math" w:hAnsi="Cambria Math"/>
                        <w:i/>
                      </w:rPr>
                    </m:ctrlPr>
                  </m:sSubPr>
                  <m:e>
                    <m:r>
                      <m:rPr>
                        <m:sty m:val="bi"/>
                      </m:rPr>
                      <w:rPr>
                        <w:rFonts w:ascii="Cambria Math" w:hAnsi="Cambria Math"/>
                      </w:rPr>
                      <m:t>R</m:t>
                    </m:r>
                  </m:e>
                  <m:sub>
                    <m:r>
                      <m:rPr>
                        <m:sty m:val="bi"/>
                      </m:rPr>
                      <w:rPr>
                        <w:rFonts w:ascii="Cambria Math" w:hAnsi="Cambria Math"/>
                      </w:rPr>
                      <m:t>d</m:t>
                    </m:r>
                  </m:sub>
                </m:sSub>
              </m:oMath>
            </m:oMathPara>
          </w:p>
        </w:tc>
        <w:tc>
          <w:tcPr>
            <w:tcW w:w="4616" w:type="dxa"/>
          </w:tcPr>
          <w:p w14:paraId="3B6FD692" w14:textId="772E19A6" w:rsidR="00E72726" w:rsidRDefault="0028085A" w:rsidP="005A6236">
            <w:pPr>
              <w:pStyle w:val="BodyText"/>
              <w:cnfStyle w:val="000000000000" w:firstRow="0" w:lastRow="0" w:firstColumn="0" w:lastColumn="0" w:oddVBand="0" w:evenVBand="0" w:oddHBand="0" w:evenHBand="0" w:firstRowFirstColumn="0" w:firstRowLastColumn="0" w:lastRowFirstColumn="0" w:lastRowLastColumn="0"/>
            </w:pPr>
            <w:r w:rsidRPr="0028085A">
              <w:t>max discharge power (kW)</w:t>
            </w:r>
          </w:p>
        </w:tc>
        <w:tc>
          <w:tcPr>
            <w:tcW w:w="2891" w:type="dxa"/>
          </w:tcPr>
          <w:p w14:paraId="4C876B2A" w14:textId="21B0FB08" w:rsidR="00E72726" w:rsidRDefault="00E10D9A" w:rsidP="005A6236">
            <w:pPr>
              <w:pStyle w:val="BodyText"/>
              <w:cnfStyle w:val="000000000000" w:firstRow="0" w:lastRow="0" w:firstColumn="0" w:lastColumn="0" w:oddVBand="0" w:evenVBand="0" w:oddHBand="0" w:evenHBand="0" w:firstRowFirstColumn="0" w:firstRowLastColumn="0" w:lastRowFirstColumn="0" w:lastRowLastColumn="0"/>
            </w:pPr>
            <w:r>
              <w:t>2.5</w:t>
            </w:r>
          </w:p>
        </w:tc>
      </w:tr>
      <w:tr w:rsidR="00370B91" w14:paraId="03FEA759" w14:textId="77777777" w:rsidTr="00B41552">
        <w:trPr>
          <w:trHeight w:val="480"/>
        </w:trPr>
        <w:tc>
          <w:tcPr>
            <w:cnfStyle w:val="001000000000" w:firstRow="0" w:lastRow="0" w:firstColumn="1" w:lastColumn="0" w:oddVBand="0" w:evenVBand="0" w:oddHBand="0" w:evenHBand="0" w:firstRowFirstColumn="0" w:firstRowLastColumn="0" w:lastRowFirstColumn="0" w:lastRowLastColumn="0"/>
            <w:tcW w:w="2017" w:type="dxa"/>
          </w:tcPr>
          <w:p w14:paraId="1D0768F3" w14:textId="407AFDE8" w:rsidR="00370B91" w:rsidRPr="003E326F" w:rsidRDefault="00000000" w:rsidP="005A6236">
            <w:pPr>
              <w:pStyle w:val="BodyText"/>
            </w:pPr>
            <m:oMathPara>
              <m:oMath>
                <m:sSub>
                  <m:sSubPr>
                    <m:ctrlPr>
                      <w:rPr>
                        <w:rFonts w:ascii="Cambria Math" w:hAnsi="Cambria Math"/>
                        <w:i/>
                      </w:rPr>
                    </m:ctrlPr>
                  </m:sSubPr>
                  <m:e>
                    <m:r>
                      <m:rPr>
                        <m:sty m:val="bi"/>
                      </m:rPr>
                      <w:rPr>
                        <w:rFonts w:ascii="Cambria Math" w:hAnsi="Cambria Math"/>
                      </w:rPr>
                      <m:t>η</m:t>
                    </m:r>
                  </m:e>
                  <m:sub>
                    <m:r>
                      <m:rPr>
                        <m:sty m:val="bi"/>
                      </m:rPr>
                      <w:rPr>
                        <w:rFonts w:ascii="Cambria Math" w:hAnsi="Cambria Math"/>
                      </w:rPr>
                      <m:t>c</m:t>
                    </m:r>
                  </m:sub>
                </m:sSub>
                <m:r>
                  <m:rPr>
                    <m:sty m:val="bi"/>
                  </m:rPr>
                  <w:rPr>
                    <w:rFonts w:ascii="Cambria Math" w:hAnsi="Cambria Math"/>
                  </w:rPr>
                  <m:t xml:space="preserve">, </m:t>
                </m:r>
                <m:sSub>
                  <m:sSubPr>
                    <m:ctrlPr>
                      <w:rPr>
                        <w:rFonts w:ascii="Cambria Math" w:hAnsi="Cambria Math"/>
                        <w:i/>
                      </w:rPr>
                    </m:ctrlPr>
                  </m:sSubPr>
                  <m:e>
                    <m:r>
                      <m:rPr>
                        <m:sty m:val="bi"/>
                      </m:rPr>
                      <w:rPr>
                        <w:rFonts w:ascii="Cambria Math" w:hAnsi="Cambria Math"/>
                      </w:rPr>
                      <m:t>η</m:t>
                    </m:r>
                  </m:e>
                  <m:sub>
                    <m:r>
                      <m:rPr>
                        <m:sty m:val="bi"/>
                      </m:rPr>
                      <w:rPr>
                        <w:rFonts w:ascii="Cambria Math" w:hAnsi="Cambria Math"/>
                      </w:rPr>
                      <m:t>d</m:t>
                    </m:r>
                  </m:sub>
                </m:sSub>
              </m:oMath>
            </m:oMathPara>
          </w:p>
        </w:tc>
        <w:tc>
          <w:tcPr>
            <w:tcW w:w="4616" w:type="dxa"/>
          </w:tcPr>
          <w:p w14:paraId="4051FF27" w14:textId="27D1B37B" w:rsidR="00370B91" w:rsidRDefault="00086162" w:rsidP="005A6236">
            <w:pPr>
              <w:pStyle w:val="BodyText"/>
              <w:cnfStyle w:val="000000000000" w:firstRow="0" w:lastRow="0" w:firstColumn="0" w:lastColumn="0" w:oddVBand="0" w:evenVBand="0" w:oddHBand="0" w:evenHBand="0" w:firstRowFirstColumn="0" w:firstRowLastColumn="0" w:lastRowFirstColumn="0" w:lastRowLastColumn="0"/>
            </w:pPr>
            <w:r w:rsidRPr="00086162">
              <w:t>charge / discharge efficiency</w:t>
            </w:r>
          </w:p>
        </w:tc>
        <w:tc>
          <w:tcPr>
            <w:tcW w:w="2891" w:type="dxa"/>
          </w:tcPr>
          <w:p w14:paraId="24B662F2" w14:textId="037406D3" w:rsidR="00370B91" w:rsidRDefault="00E10D9A" w:rsidP="005A6236">
            <w:pPr>
              <w:pStyle w:val="BodyText"/>
              <w:cnfStyle w:val="000000000000" w:firstRow="0" w:lastRow="0" w:firstColumn="0" w:lastColumn="0" w:oddVBand="0" w:evenVBand="0" w:oddHBand="0" w:evenHBand="0" w:firstRowFirstColumn="0" w:firstRowLastColumn="0" w:lastRowFirstColumn="0" w:lastRowLastColumn="0"/>
            </w:pPr>
            <w:r>
              <w:t>0.91 each (Section 2.3)</w:t>
            </w:r>
          </w:p>
        </w:tc>
      </w:tr>
      <w:tr w:rsidR="00370B91" w14:paraId="559A9138" w14:textId="77777777" w:rsidTr="00B41552">
        <w:trPr>
          <w:trHeight w:val="480"/>
        </w:trPr>
        <w:tc>
          <w:tcPr>
            <w:cnfStyle w:val="001000000000" w:firstRow="0" w:lastRow="0" w:firstColumn="1" w:lastColumn="0" w:oddVBand="0" w:evenVBand="0" w:oddHBand="0" w:evenHBand="0" w:firstRowFirstColumn="0" w:firstRowLastColumn="0" w:lastRowFirstColumn="0" w:lastRowLastColumn="0"/>
            <w:tcW w:w="2017" w:type="dxa"/>
          </w:tcPr>
          <w:p w14:paraId="2FF76622" w14:textId="3D735EB3" w:rsidR="00370B91" w:rsidRPr="003E326F" w:rsidRDefault="003E326F" w:rsidP="00370B91">
            <w:pPr>
              <w:pStyle w:val="NormalWeb"/>
            </w:pPr>
            <m:oMathPara>
              <m:oMath>
                <m:r>
                  <m:rPr>
                    <m:sty m:val="bi"/>
                  </m:rPr>
                  <w:rPr>
                    <w:rFonts w:ascii="Cambria Math" w:hAnsi="Cambria Math"/>
                  </w:rPr>
                  <m:t>Δt</m:t>
                </m:r>
              </m:oMath>
            </m:oMathPara>
          </w:p>
        </w:tc>
        <w:tc>
          <w:tcPr>
            <w:tcW w:w="4616" w:type="dxa"/>
          </w:tcPr>
          <w:p w14:paraId="4115FF97" w14:textId="2A9B0C4D" w:rsidR="00370B91" w:rsidRDefault="002631DC" w:rsidP="002631DC">
            <w:pPr>
              <w:pStyle w:val="BodyText"/>
              <w:cnfStyle w:val="000000000000" w:firstRow="0" w:lastRow="0" w:firstColumn="0" w:lastColumn="0" w:oddVBand="0" w:evenVBand="0" w:oddHBand="0" w:evenHBand="0" w:firstRowFirstColumn="0" w:firstRowLastColumn="0" w:lastRowFirstColumn="0" w:lastRowLastColumn="0"/>
            </w:pPr>
            <w:r w:rsidRPr="002631DC">
              <w:t>slot length (h)</w:t>
            </w:r>
          </w:p>
        </w:tc>
        <w:tc>
          <w:tcPr>
            <w:tcW w:w="2891" w:type="dxa"/>
          </w:tcPr>
          <w:p w14:paraId="03FB2A83" w14:textId="0B38C3BF" w:rsidR="00370B91" w:rsidRDefault="00E10D9A" w:rsidP="005A6236">
            <w:pPr>
              <w:pStyle w:val="BodyText"/>
              <w:cnfStyle w:val="000000000000" w:firstRow="0" w:lastRow="0" w:firstColumn="0" w:lastColumn="0" w:oddVBand="0" w:evenVBand="0" w:oddHBand="0" w:evenHBand="0" w:firstRowFirstColumn="0" w:firstRowLastColumn="0" w:lastRowFirstColumn="0" w:lastRowLastColumn="0"/>
            </w:pPr>
            <w:r>
              <w:t>0.5</w:t>
            </w:r>
          </w:p>
        </w:tc>
      </w:tr>
    </w:tbl>
    <w:p w14:paraId="0975FD82" w14:textId="77777777" w:rsidR="000D1764" w:rsidRDefault="000D1764" w:rsidP="005A6236">
      <w:pPr>
        <w:pStyle w:val="BodyText"/>
      </w:pPr>
    </w:p>
    <w:p w14:paraId="6A38566F" w14:textId="751017ED" w:rsidR="003E1A70" w:rsidRDefault="000D1764" w:rsidP="005A6236">
      <w:pPr>
        <w:pStyle w:val="BodyText"/>
      </w:pPr>
      <w:r>
        <w:t xml:space="preserve">The per-slot energy limits follow from the power limits: </w:t>
      </w:r>
    </w:p>
    <w:p w14:paraId="63C33466" w14:textId="6B6324D9" w:rsidR="000A1057" w:rsidRDefault="000D1764" w:rsidP="005A6236">
      <w:pPr>
        <w:pStyle w:val="BodyText"/>
      </w:pPr>
      <w:r>
        <w:t xml:space="preserve">at most </w:t>
      </w:r>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c</m:t>
            </m:r>
          </m:sub>
        </m:sSub>
        <m:r>
          <m:rPr>
            <m:sty m:val="bi"/>
          </m:rPr>
          <w:rPr>
            <w:rFonts w:ascii="Cambria Math" w:hAnsi="Cambria Math"/>
          </w:rPr>
          <m:t xml:space="preserve"> . Δt = 1.10 kWh</m:t>
        </m:r>
      </m:oMath>
      <w:r>
        <w:t xml:space="preserve"> can be charged and </w:t>
      </w:r>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d</m:t>
            </m:r>
          </m:sub>
        </m:sSub>
        <m:r>
          <m:rPr>
            <m:sty m:val="bi"/>
          </m:rPr>
          <w:rPr>
            <w:rFonts w:ascii="Cambria Math" w:hAnsi="Cambria Math"/>
          </w:rPr>
          <m:t xml:space="preserve"> . Δt = 1.25 kWh</m:t>
        </m:r>
      </m:oMath>
      <w:r>
        <w:t xml:space="preserve"> discharged in any slot.</w:t>
      </w:r>
    </w:p>
    <w:p w14:paraId="3E56D2D5" w14:textId="23E31118" w:rsidR="003331F2" w:rsidRDefault="003331F2" w:rsidP="005A6236">
      <w:pPr>
        <w:pStyle w:val="BodyText"/>
      </w:pPr>
    </w:p>
    <w:p w14:paraId="6E127737" w14:textId="444B801A" w:rsidR="00740148" w:rsidRPr="00A705BA" w:rsidRDefault="00740148" w:rsidP="00740148">
      <w:pPr>
        <w:pStyle w:val="Heading2"/>
        <w:rPr>
          <w:color w:val="000000" w:themeColor="text1"/>
        </w:rPr>
      </w:pPr>
      <w:r w:rsidRPr="00A705BA">
        <w:rPr>
          <w:color w:val="000000" w:themeColor="text1"/>
        </w:rPr>
        <w:lastRenderedPageBreak/>
        <w:t xml:space="preserve">3.3 </w:t>
      </w:r>
      <w:r w:rsidR="0029555A" w:rsidRPr="00A705BA">
        <w:rPr>
          <w:color w:val="000000" w:themeColor="text1"/>
        </w:rPr>
        <w:t>Decision and state variables</w:t>
      </w:r>
    </w:p>
    <w:p w14:paraId="591385C8" w14:textId="73803996" w:rsidR="003331F2" w:rsidRDefault="00A53AC5" w:rsidP="005A6236">
      <w:pPr>
        <w:pStyle w:val="BodyText"/>
      </w:pPr>
      <w:r>
        <w:t>The model has a single decision per slot (the battery action: charge/discharge) and a single state (the stored energy) that links one slot to the next.</w:t>
      </w:r>
    </w:p>
    <w:p w14:paraId="192E3637" w14:textId="6BA4E1B3" w:rsidR="000E13EF" w:rsidRDefault="000E13EF" w:rsidP="005A6236">
      <w:pPr>
        <w:pStyle w:val="BodyText"/>
      </w:pPr>
      <w:r w:rsidRPr="00CC5FA0">
        <w:rPr>
          <w:b/>
          <w:bCs/>
          <w:i/>
          <w:iCs/>
        </w:rPr>
        <w:t>Decision variable:</w:t>
      </w:r>
      <w:r>
        <w:t xml:space="preserve"> </w:t>
      </w:r>
      <m:oMath>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t</m:t>
            </m:r>
          </m:sub>
        </m:sSub>
      </m:oMath>
      <w:r>
        <w:t xml:space="preserve"> (kWh, house side)</w:t>
      </w:r>
      <w:r w:rsidR="004873D8">
        <w:t xml:space="preserve"> -</w:t>
      </w:r>
      <w:r>
        <w:t xml:space="preserve"> the battery action in slot </w:t>
      </w:r>
      <m:oMath>
        <m:r>
          <m:rPr>
            <m:sty m:val="bi"/>
          </m:rPr>
          <w:rPr>
            <w:rFonts w:ascii="Cambria Math" w:hAnsi="Cambria Math"/>
          </w:rPr>
          <m:t>t</m:t>
        </m:r>
      </m:oMath>
      <w:r>
        <w:t>.</w:t>
      </w:r>
    </w:p>
    <w:p w14:paraId="1AC80E3C" w14:textId="6D8E3BEF" w:rsidR="00E02E9C" w:rsidRPr="00E02E9C" w:rsidRDefault="00000000" w:rsidP="004713A0">
      <w:pPr>
        <w:pStyle w:val="BodyText"/>
        <w:numPr>
          <w:ilvl w:val="0"/>
          <w:numId w:val="10"/>
        </w:numPr>
        <w:spacing w:after="0"/>
      </w:pPr>
      <m:oMath>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t</m:t>
            </m:r>
          </m:sub>
        </m:sSub>
        <m:r>
          <w:rPr>
            <w:rFonts w:ascii="Cambria Math" w:hAnsi="Cambria Math"/>
          </w:rPr>
          <m:t>&gt;</m:t>
        </m:r>
        <m:r>
          <m:rPr>
            <m:sty m:val="bi"/>
          </m:rPr>
          <w:rPr>
            <w:rFonts w:ascii="Cambria Math" w:hAnsi="Cambria Math"/>
          </w:rPr>
          <m:t>0</m:t>
        </m:r>
      </m:oMath>
      <w:r w:rsidR="00E02E9C">
        <w:rPr>
          <w:b/>
          <w:bCs/>
        </w:rPr>
        <w:tab/>
        <w:t xml:space="preserve">:   </w:t>
      </w:r>
      <w:r w:rsidR="00E02E9C" w:rsidRPr="00E02E9C">
        <w:t>Discharge into the house</w:t>
      </w:r>
    </w:p>
    <w:p w14:paraId="011F87AC" w14:textId="422E4AC7" w:rsidR="00E02E9C" w:rsidRPr="00E02E9C" w:rsidRDefault="00000000" w:rsidP="004713A0">
      <w:pPr>
        <w:pStyle w:val="BodyText"/>
        <w:numPr>
          <w:ilvl w:val="0"/>
          <w:numId w:val="10"/>
        </w:numPr>
        <w:spacing w:after="0"/>
      </w:pPr>
      <m:oMath>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t</m:t>
            </m:r>
          </m:sub>
        </m:sSub>
        <m:r>
          <w:rPr>
            <w:rFonts w:ascii="Cambria Math" w:hAnsi="Cambria Math"/>
          </w:rPr>
          <m:t>&gt;</m:t>
        </m:r>
        <m:r>
          <m:rPr>
            <m:sty m:val="bi"/>
          </m:rPr>
          <w:rPr>
            <w:rFonts w:ascii="Cambria Math" w:hAnsi="Cambria Math"/>
          </w:rPr>
          <m:t>0</m:t>
        </m:r>
      </m:oMath>
      <w:r w:rsidR="00E02E9C">
        <w:rPr>
          <w:b/>
          <w:bCs/>
        </w:rPr>
        <w:t xml:space="preserve">  :   </w:t>
      </w:r>
      <w:r w:rsidR="00E02E9C" w:rsidRPr="00E02E9C">
        <w:t>Charge the battery</w:t>
      </w:r>
    </w:p>
    <w:p w14:paraId="61FDDF3C" w14:textId="28C997E1" w:rsidR="00E02E9C" w:rsidRDefault="00000000" w:rsidP="004713A0">
      <w:pPr>
        <w:pStyle w:val="BodyText"/>
        <w:numPr>
          <w:ilvl w:val="0"/>
          <w:numId w:val="10"/>
        </w:numPr>
        <w:spacing w:after="0"/>
      </w:pPr>
      <m:oMath>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t</m:t>
            </m:r>
          </m:sub>
        </m:sSub>
        <m:r>
          <w:rPr>
            <w:rFonts w:ascii="Cambria Math" w:hAnsi="Cambria Math"/>
          </w:rPr>
          <m:t>&gt;</m:t>
        </m:r>
        <m:r>
          <m:rPr>
            <m:sty m:val="bi"/>
          </m:rPr>
          <w:rPr>
            <w:rFonts w:ascii="Cambria Math" w:hAnsi="Cambria Math"/>
          </w:rPr>
          <m:t>0</m:t>
        </m:r>
      </m:oMath>
      <w:r w:rsidR="00E02E9C">
        <w:rPr>
          <w:b/>
          <w:bCs/>
        </w:rPr>
        <w:t xml:space="preserve">  :   </w:t>
      </w:r>
      <w:r w:rsidR="00E02E9C" w:rsidRPr="00E02E9C">
        <w:t>Idle</w:t>
      </w:r>
    </w:p>
    <w:p w14:paraId="6F5F28B0" w14:textId="77777777" w:rsidR="004713A0" w:rsidRPr="004713A0" w:rsidRDefault="004713A0" w:rsidP="005A6236">
      <w:pPr>
        <w:pStyle w:val="BodyText"/>
        <w:rPr>
          <w:sz w:val="6"/>
          <w:szCs w:val="6"/>
        </w:rPr>
      </w:pPr>
    </w:p>
    <w:p w14:paraId="01CBCD5F" w14:textId="344FAAFB" w:rsidR="00CC5FA0" w:rsidRDefault="00256AA8" w:rsidP="005A6236">
      <w:pPr>
        <w:pStyle w:val="BodyText"/>
      </w:pPr>
      <w:r>
        <w:t>The full-day schedule is the vector a = (</w:t>
      </w: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47</m:t>
            </m:r>
          </m:sub>
        </m:sSub>
      </m:oMath>
      <w:r>
        <w:t>)</w:t>
      </w:r>
    </w:p>
    <w:p w14:paraId="3D8EA83E" w14:textId="6034126E" w:rsidR="00CC5FA0" w:rsidRPr="004713A0" w:rsidRDefault="00CC5FA0" w:rsidP="005A6236">
      <w:pPr>
        <w:pStyle w:val="BodyText"/>
        <w:rPr>
          <w:sz w:val="8"/>
          <w:szCs w:val="8"/>
        </w:rPr>
      </w:pPr>
    </w:p>
    <w:p w14:paraId="48B3F501" w14:textId="4E29E493" w:rsidR="008E7558" w:rsidRDefault="00D24622" w:rsidP="005A6236">
      <w:pPr>
        <w:pStyle w:val="BodyText"/>
        <w:rPr>
          <w:b/>
          <w:bCs/>
          <w:i/>
          <w:iCs/>
        </w:rPr>
      </w:pPr>
      <w:r>
        <w:rPr>
          <w:b/>
          <w:bCs/>
          <w:i/>
          <w:iCs/>
        </w:rPr>
        <w:t>State variable</w:t>
      </w:r>
      <w:r w:rsidR="008E7558" w:rsidRPr="00CC5FA0">
        <w:rPr>
          <w:b/>
          <w:bCs/>
          <w:i/>
          <w:iCs/>
        </w:rPr>
        <w:t>:</w:t>
      </w:r>
      <w:r>
        <w:rPr>
          <w:b/>
          <w:bCs/>
          <w:i/>
          <w:iCs/>
        </w:rPr>
        <w:t xml:space="preserve"> </w:t>
      </w:r>
      <m:oMath>
        <m:sSub>
          <m:sSubPr>
            <m:ctrlPr>
              <w:rPr>
                <w:rFonts w:ascii="Cambria Math" w:hAnsi="Cambria Math"/>
                <w:b/>
                <w:bCs/>
                <w:i/>
                <w:iCs/>
              </w:rPr>
            </m:ctrlPr>
          </m:sSubPr>
          <m:e>
            <m:r>
              <m:rPr>
                <m:sty m:val="bi"/>
              </m:rPr>
              <w:rPr>
                <w:rFonts w:ascii="Cambria Math" w:hAnsi="Cambria Math"/>
              </w:rPr>
              <m:t>SoC</m:t>
            </m:r>
          </m:e>
          <m:sub>
            <m:r>
              <m:rPr>
                <m:sty m:val="bi"/>
              </m:rPr>
              <w:rPr>
                <w:rFonts w:ascii="Cambria Math" w:hAnsi="Cambria Math"/>
              </w:rPr>
              <m:t>t</m:t>
            </m:r>
          </m:sub>
        </m:sSub>
      </m:oMath>
      <w:r w:rsidR="00AC2810">
        <w:rPr>
          <w:b/>
          <w:bCs/>
          <w:i/>
          <w:iCs/>
        </w:rPr>
        <w:t xml:space="preserve"> </w:t>
      </w:r>
      <w:r w:rsidR="00AC2810" w:rsidRPr="004873D8">
        <w:t>(kWh)</w:t>
      </w:r>
    </w:p>
    <w:p w14:paraId="522DC88E" w14:textId="29A38862" w:rsidR="00D24622" w:rsidRDefault="00BD4305" w:rsidP="005A6236">
      <w:pPr>
        <w:pStyle w:val="BodyText"/>
      </w:pPr>
      <w:r>
        <w:t xml:space="preserve">The battery’s state </w:t>
      </w:r>
      <w:r w:rsidR="000662EC">
        <w:t xml:space="preserve">of charge at the start of slot </w:t>
      </w:r>
      <m:oMath>
        <m:r>
          <w:rPr>
            <w:rFonts w:ascii="Cambria Math" w:hAnsi="Cambria Math"/>
          </w:rPr>
          <m:t>t</m:t>
        </m:r>
      </m:oMath>
      <w:r w:rsidR="000662EC">
        <w:t>. This is the only information carried from one slot to the next.</w:t>
      </w:r>
    </w:p>
    <w:p w14:paraId="01B3EEBF" w14:textId="6EDAD260" w:rsidR="00420CB0" w:rsidRDefault="00420CB0" w:rsidP="005A6236">
      <w:pPr>
        <w:pStyle w:val="BodyText"/>
      </w:pPr>
    </w:p>
    <w:p w14:paraId="48B90A83" w14:textId="1E5F7FDB" w:rsidR="00420CB0" w:rsidRPr="00A705BA" w:rsidRDefault="00420CB0" w:rsidP="00420CB0">
      <w:pPr>
        <w:pStyle w:val="Heading2"/>
        <w:rPr>
          <w:color w:val="000000" w:themeColor="text1"/>
        </w:rPr>
      </w:pPr>
      <w:r w:rsidRPr="00A705BA">
        <w:rPr>
          <w:color w:val="000000" w:themeColor="text1"/>
        </w:rPr>
        <w:t>3.</w:t>
      </w:r>
      <w:r w:rsidR="00153C73" w:rsidRPr="00A705BA">
        <w:rPr>
          <w:color w:val="000000" w:themeColor="text1"/>
        </w:rPr>
        <w:t>4</w:t>
      </w:r>
      <w:r w:rsidRPr="00A705BA">
        <w:rPr>
          <w:color w:val="000000" w:themeColor="text1"/>
        </w:rPr>
        <w:t xml:space="preserve"> </w:t>
      </w:r>
      <w:r w:rsidR="000534BB" w:rsidRPr="00A705BA">
        <w:rPr>
          <w:color w:val="000000" w:themeColor="text1"/>
        </w:rPr>
        <w:t>Objective</w:t>
      </w:r>
    </w:p>
    <w:p w14:paraId="5BC5A789" w14:textId="201B89AA" w:rsidR="00420CB0" w:rsidRPr="00D24622" w:rsidRDefault="008417D2" w:rsidP="005A6236">
      <w:pPr>
        <w:pStyle w:val="BodyText"/>
      </w:pPr>
      <w:r>
        <w:t>T</w:t>
      </w:r>
      <w:r w:rsidR="00BD3E39">
        <w:t>he objective is to minimize the total cost of energy bought from the grid over the day:</w:t>
      </w:r>
    </w:p>
    <w:p w14:paraId="1572C4B3" w14:textId="35739A2C" w:rsidR="00D24622" w:rsidRPr="00F173F8" w:rsidRDefault="00000000" w:rsidP="005A6236">
      <w:pPr>
        <w:pStyle w:val="BodyText"/>
        <w:rPr>
          <w:b/>
          <w:bCs/>
          <w:sz w:val="24"/>
          <w:szCs w:val="24"/>
        </w:rPr>
      </w:pPr>
      <m:oMathPara>
        <m:oMath>
          <m:sSub>
            <m:sSubPr>
              <m:ctrlPr>
                <w:rPr>
                  <w:rFonts w:ascii="Cambria Math" w:hAnsi="Cambria Math"/>
                  <w:b/>
                  <w:bCs/>
                  <w:i/>
                  <w:sz w:val="24"/>
                  <w:szCs w:val="24"/>
                </w:rPr>
              </m:ctrlPr>
            </m:sSubPr>
            <m:e>
              <m:r>
                <m:rPr>
                  <m:sty m:val="bi"/>
                </m:rPr>
                <w:rPr>
                  <w:rFonts w:ascii="Cambria Math" w:hAnsi="Cambria Math"/>
                  <w:sz w:val="24"/>
                  <w:szCs w:val="24"/>
                </w:rPr>
                <m:t>min</m:t>
              </m:r>
            </m:e>
            <m:sub>
              <m:r>
                <m:rPr>
                  <m:sty m:val="bi"/>
                </m:rPr>
                <w:rPr>
                  <w:rFonts w:ascii="Cambria Math" w:hAnsi="Cambria Math"/>
                  <w:sz w:val="24"/>
                  <w:szCs w:val="24"/>
                </w:rPr>
                <m:t>a</m:t>
              </m:r>
            </m:sub>
          </m:sSub>
          <m:nary>
            <m:naryPr>
              <m:chr m:val="∑"/>
              <m:limLoc m:val="undOvr"/>
              <m:ctrlPr>
                <w:rPr>
                  <w:rFonts w:ascii="Cambria Math" w:hAnsi="Cambria Math"/>
                  <w:b/>
                  <w:bCs/>
                  <w:i/>
                  <w:sz w:val="24"/>
                  <w:szCs w:val="24"/>
                </w:rPr>
              </m:ctrlPr>
            </m:naryPr>
            <m:sub>
              <m:r>
                <m:rPr>
                  <m:sty m:val="bi"/>
                </m:rPr>
                <w:rPr>
                  <w:rFonts w:ascii="Cambria Math" w:hAnsi="Cambria Math"/>
                  <w:sz w:val="24"/>
                  <w:szCs w:val="24"/>
                </w:rPr>
                <m:t>t=0</m:t>
              </m:r>
            </m:sub>
            <m:sup>
              <m:r>
                <m:rPr>
                  <m:sty m:val="bi"/>
                </m:rPr>
                <w:rPr>
                  <w:rFonts w:ascii="Cambria Math" w:hAnsi="Cambria Math"/>
                  <w:sz w:val="24"/>
                  <w:szCs w:val="24"/>
                </w:rPr>
                <m:t>T-1</m:t>
              </m:r>
            </m:sup>
            <m:e>
              <m:sSub>
                <m:sSubPr>
                  <m:ctrlPr>
                    <w:rPr>
                      <w:rFonts w:ascii="Cambria Math" w:hAnsi="Cambria Math"/>
                      <w:b/>
                      <w:bCs/>
                      <w:i/>
                      <w:sz w:val="24"/>
                      <w:szCs w:val="24"/>
                    </w:rPr>
                  </m:ctrlPr>
                </m:sSubPr>
                <m:e>
                  <m:r>
                    <m:rPr>
                      <m:sty m:val="bi"/>
                    </m:rPr>
                    <w:rPr>
                      <w:rFonts w:ascii="Cambria Math" w:hAnsi="Cambria Math"/>
                      <w:sz w:val="24"/>
                      <w:szCs w:val="24"/>
                    </w:rPr>
                    <m:t>P</m:t>
                  </m:r>
                </m:e>
                <m:sub>
                  <m:r>
                    <m:rPr>
                      <m:sty m:val="bi"/>
                    </m:rPr>
                    <w:rPr>
                      <w:rFonts w:ascii="Cambria Math" w:hAnsi="Cambria Math"/>
                      <w:sz w:val="24"/>
                      <w:szCs w:val="24"/>
                    </w:rPr>
                    <m:t>t</m:t>
                  </m:r>
                </m:sub>
              </m:sSub>
              <m:r>
                <m:rPr>
                  <m:sty m:val="bi"/>
                </m:rPr>
                <w:rPr>
                  <w:rFonts w:ascii="Cambria Math" w:hAnsi="Cambria Math"/>
                  <w:sz w:val="24"/>
                  <w:szCs w:val="24"/>
                </w:rPr>
                <m:t xml:space="preserve"> .  max (0, </m:t>
              </m:r>
              <m:sSub>
                <m:sSubPr>
                  <m:ctrlPr>
                    <w:rPr>
                      <w:rFonts w:ascii="Cambria Math" w:hAnsi="Cambria Math"/>
                      <w:b/>
                      <w:bCs/>
                      <w:i/>
                      <w:sz w:val="24"/>
                      <w:szCs w:val="24"/>
                    </w:rPr>
                  </m:ctrlPr>
                </m:sSubPr>
                <m:e>
                  <m:r>
                    <m:rPr>
                      <m:sty m:val="bi"/>
                    </m:rPr>
                    <w:rPr>
                      <w:rFonts w:ascii="Cambria Math" w:hAnsi="Cambria Math"/>
                      <w:sz w:val="24"/>
                      <w:szCs w:val="24"/>
                    </w:rPr>
                    <m:t>d</m:t>
                  </m:r>
                </m:e>
                <m:sub>
                  <m:r>
                    <m:rPr>
                      <m:sty m:val="bi"/>
                    </m:rPr>
                    <w:rPr>
                      <w:rFonts w:ascii="Cambria Math" w:hAnsi="Cambria Math"/>
                      <w:sz w:val="24"/>
                      <w:szCs w:val="24"/>
                    </w:rPr>
                    <m:t>t</m:t>
                  </m:r>
                </m:sub>
              </m:sSub>
              <m:r>
                <m:rPr>
                  <m:sty m:val="bi"/>
                </m:rPr>
                <w:rPr>
                  <w:rFonts w:ascii="Cambria Math" w:hAnsi="Cambria Math"/>
                  <w:sz w:val="24"/>
                  <w:szCs w:val="24"/>
                </w:rPr>
                <m:t>-</m:t>
              </m:r>
              <m:sSub>
                <m:sSubPr>
                  <m:ctrlPr>
                    <w:rPr>
                      <w:rFonts w:ascii="Cambria Math" w:hAnsi="Cambria Math"/>
                      <w:b/>
                      <w:bCs/>
                      <w:i/>
                      <w:sz w:val="24"/>
                      <w:szCs w:val="24"/>
                    </w:rPr>
                  </m:ctrlPr>
                </m:sSubPr>
                <m:e>
                  <m:r>
                    <m:rPr>
                      <m:sty m:val="bi"/>
                    </m:rPr>
                    <w:rPr>
                      <w:rFonts w:ascii="Cambria Math" w:hAnsi="Cambria Math"/>
                      <w:sz w:val="24"/>
                      <w:szCs w:val="24"/>
                    </w:rPr>
                    <m:t>g</m:t>
                  </m:r>
                </m:e>
                <m:sub>
                  <m:r>
                    <m:rPr>
                      <m:sty m:val="bi"/>
                    </m:rPr>
                    <w:rPr>
                      <w:rFonts w:ascii="Cambria Math" w:hAnsi="Cambria Math"/>
                      <w:sz w:val="24"/>
                      <w:szCs w:val="24"/>
                    </w:rPr>
                    <m:t>t</m:t>
                  </m:r>
                </m:sub>
              </m:sSub>
              <m:r>
                <m:rPr>
                  <m:sty m:val="bi"/>
                </m:rPr>
                <w:rPr>
                  <w:rFonts w:ascii="Cambria Math" w:hAnsi="Cambria Math"/>
                  <w:sz w:val="24"/>
                  <w:szCs w:val="24"/>
                </w:rPr>
                <m:t>-</m:t>
              </m:r>
              <m:sSub>
                <m:sSubPr>
                  <m:ctrlPr>
                    <w:rPr>
                      <w:rFonts w:ascii="Cambria Math" w:hAnsi="Cambria Math"/>
                      <w:b/>
                      <w:bCs/>
                      <w:i/>
                      <w:sz w:val="24"/>
                      <w:szCs w:val="24"/>
                    </w:rPr>
                  </m:ctrlPr>
                </m:sSubPr>
                <m:e>
                  <m:r>
                    <m:rPr>
                      <m:sty m:val="bi"/>
                    </m:rPr>
                    <w:rPr>
                      <w:rFonts w:ascii="Cambria Math" w:hAnsi="Cambria Math"/>
                      <w:sz w:val="24"/>
                      <w:szCs w:val="24"/>
                    </w:rPr>
                    <m:t>a</m:t>
                  </m:r>
                </m:e>
                <m:sub>
                  <m:r>
                    <m:rPr>
                      <m:sty m:val="bi"/>
                    </m:rPr>
                    <w:rPr>
                      <w:rFonts w:ascii="Cambria Math" w:hAnsi="Cambria Math"/>
                      <w:sz w:val="24"/>
                      <w:szCs w:val="24"/>
                    </w:rPr>
                    <m:t>t</m:t>
                  </m:r>
                </m:sub>
              </m:sSub>
              <m:r>
                <m:rPr>
                  <m:sty m:val="bi"/>
                </m:rPr>
                <w:rPr>
                  <w:rFonts w:ascii="Cambria Math" w:hAnsi="Cambria Math"/>
                  <w:sz w:val="24"/>
                  <w:szCs w:val="24"/>
                </w:rPr>
                <m:t>)</m:t>
              </m:r>
            </m:e>
          </m:nary>
        </m:oMath>
      </m:oMathPara>
    </w:p>
    <w:p w14:paraId="423143F4" w14:textId="77777777" w:rsidR="009D071D" w:rsidRDefault="009D071D" w:rsidP="005A6236">
      <w:pPr>
        <w:pStyle w:val="BodyText"/>
      </w:pPr>
    </w:p>
    <w:p w14:paraId="24DC30C7" w14:textId="31BE43C3" w:rsidR="00D24622" w:rsidRDefault="009D071D" w:rsidP="005A6236">
      <w:pPr>
        <w:pStyle w:val="BodyText"/>
        <w:rPr>
          <w:sz w:val="24"/>
          <w:szCs w:val="24"/>
        </w:rPr>
      </w:pPr>
      <w:r>
        <w:t xml:space="preserve">The term </w:t>
      </w:r>
      <m:oMath>
        <m:r>
          <m:rPr>
            <m:sty m:val="bi"/>
          </m:rPr>
          <w:rPr>
            <w:rFonts w:ascii="Cambria Math" w:hAnsi="Cambria Math"/>
            <w:sz w:val="24"/>
            <w:szCs w:val="24"/>
          </w:rPr>
          <m:t xml:space="preserve">max (0, </m:t>
        </m:r>
        <m:sSub>
          <m:sSubPr>
            <m:ctrlPr>
              <w:rPr>
                <w:rFonts w:ascii="Cambria Math" w:hAnsi="Cambria Math"/>
                <w:b/>
                <w:bCs/>
                <w:i/>
                <w:sz w:val="24"/>
                <w:szCs w:val="24"/>
              </w:rPr>
            </m:ctrlPr>
          </m:sSubPr>
          <m:e>
            <m:r>
              <m:rPr>
                <m:sty m:val="bi"/>
              </m:rPr>
              <w:rPr>
                <w:rFonts w:ascii="Cambria Math" w:hAnsi="Cambria Math"/>
                <w:sz w:val="24"/>
                <w:szCs w:val="24"/>
              </w:rPr>
              <m:t>d</m:t>
            </m:r>
          </m:e>
          <m:sub>
            <m:r>
              <m:rPr>
                <m:sty m:val="bi"/>
              </m:rPr>
              <w:rPr>
                <w:rFonts w:ascii="Cambria Math" w:hAnsi="Cambria Math"/>
                <w:sz w:val="24"/>
                <w:szCs w:val="24"/>
              </w:rPr>
              <m:t>t</m:t>
            </m:r>
          </m:sub>
        </m:sSub>
        <m:r>
          <m:rPr>
            <m:sty m:val="bi"/>
          </m:rPr>
          <w:rPr>
            <w:rFonts w:ascii="Cambria Math" w:hAnsi="Cambria Math"/>
            <w:sz w:val="24"/>
            <w:szCs w:val="24"/>
          </w:rPr>
          <m:t>-</m:t>
        </m:r>
        <m:sSub>
          <m:sSubPr>
            <m:ctrlPr>
              <w:rPr>
                <w:rFonts w:ascii="Cambria Math" w:hAnsi="Cambria Math"/>
                <w:b/>
                <w:bCs/>
                <w:i/>
                <w:sz w:val="24"/>
                <w:szCs w:val="24"/>
              </w:rPr>
            </m:ctrlPr>
          </m:sSubPr>
          <m:e>
            <m:r>
              <m:rPr>
                <m:sty m:val="bi"/>
              </m:rPr>
              <w:rPr>
                <w:rFonts w:ascii="Cambria Math" w:hAnsi="Cambria Math"/>
                <w:sz w:val="24"/>
                <w:szCs w:val="24"/>
              </w:rPr>
              <m:t>g</m:t>
            </m:r>
          </m:e>
          <m:sub>
            <m:r>
              <m:rPr>
                <m:sty m:val="bi"/>
              </m:rPr>
              <w:rPr>
                <w:rFonts w:ascii="Cambria Math" w:hAnsi="Cambria Math"/>
                <w:sz w:val="24"/>
                <w:szCs w:val="24"/>
              </w:rPr>
              <m:t>t</m:t>
            </m:r>
          </m:sub>
        </m:sSub>
        <m:r>
          <m:rPr>
            <m:sty m:val="bi"/>
          </m:rPr>
          <w:rPr>
            <w:rFonts w:ascii="Cambria Math" w:hAnsi="Cambria Math"/>
            <w:sz w:val="24"/>
            <w:szCs w:val="24"/>
          </w:rPr>
          <m:t>-</m:t>
        </m:r>
        <m:sSub>
          <m:sSubPr>
            <m:ctrlPr>
              <w:rPr>
                <w:rFonts w:ascii="Cambria Math" w:hAnsi="Cambria Math"/>
                <w:b/>
                <w:bCs/>
                <w:i/>
                <w:sz w:val="24"/>
                <w:szCs w:val="24"/>
              </w:rPr>
            </m:ctrlPr>
          </m:sSubPr>
          <m:e>
            <m:r>
              <m:rPr>
                <m:sty m:val="bi"/>
              </m:rPr>
              <w:rPr>
                <w:rFonts w:ascii="Cambria Math" w:hAnsi="Cambria Math"/>
                <w:sz w:val="24"/>
                <w:szCs w:val="24"/>
              </w:rPr>
              <m:t>a</m:t>
            </m:r>
          </m:e>
          <m:sub>
            <m:r>
              <m:rPr>
                <m:sty m:val="bi"/>
              </m:rPr>
              <w:rPr>
                <w:rFonts w:ascii="Cambria Math" w:hAnsi="Cambria Math"/>
                <w:sz w:val="24"/>
                <w:szCs w:val="24"/>
              </w:rPr>
              <m:t>t</m:t>
            </m:r>
          </m:sub>
        </m:sSub>
        <m:r>
          <m:rPr>
            <m:sty m:val="bi"/>
          </m:rPr>
          <w:rPr>
            <w:rFonts w:ascii="Cambria Math" w:hAnsi="Cambria Math"/>
            <w:sz w:val="24"/>
            <w:szCs w:val="24"/>
          </w:rPr>
          <m:t>)</m:t>
        </m:r>
      </m:oMath>
      <w:r>
        <w:rPr>
          <w:b/>
          <w:bCs/>
          <w:sz w:val="24"/>
          <w:szCs w:val="24"/>
        </w:rPr>
        <w:t xml:space="preserve"> </w:t>
      </w:r>
      <w:r>
        <w:rPr>
          <w:sz w:val="24"/>
          <w:szCs w:val="24"/>
        </w:rPr>
        <w:t xml:space="preserve">is the </w:t>
      </w:r>
      <w:r w:rsidR="00840E59">
        <w:rPr>
          <w:sz w:val="24"/>
          <w:szCs w:val="24"/>
        </w:rPr>
        <w:t xml:space="preserve">grid energy imported in slot </w:t>
      </w:r>
      <m:oMath>
        <m:r>
          <m:rPr>
            <m:sty m:val="bi"/>
          </m:rPr>
          <w:rPr>
            <w:rFonts w:ascii="Cambria Math" w:hAnsi="Cambria Math"/>
            <w:sz w:val="24"/>
            <w:szCs w:val="24"/>
          </w:rPr>
          <m:t>t</m:t>
        </m:r>
      </m:oMath>
      <w:r w:rsidR="00840E59">
        <w:rPr>
          <w:sz w:val="24"/>
          <w:szCs w:val="24"/>
        </w:rPr>
        <w:t xml:space="preserve">. </w:t>
      </w:r>
      <w:r w:rsidR="007C7AD6">
        <w:rPr>
          <w:sz w:val="24"/>
          <w:szCs w:val="24"/>
        </w:rPr>
        <w:t xml:space="preserve">In other words, the </w:t>
      </w:r>
      <w:r w:rsidR="00E4257E">
        <w:rPr>
          <w:sz w:val="24"/>
          <w:szCs w:val="24"/>
        </w:rPr>
        <w:t xml:space="preserve">part of the </w:t>
      </w:r>
      <w:r w:rsidR="007C7AD6">
        <w:rPr>
          <w:sz w:val="24"/>
          <w:szCs w:val="24"/>
        </w:rPr>
        <w:t>household load which is not covered by solar or the battery.</w:t>
      </w:r>
      <w:r w:rsidR="00E4257E">
        <w:rPr>
          <w:sz w:val="24"/>
          <w:szCs w:val="24"/>
        </w:rPr>
        <w:t xml:space="preserve"> </w:t>
      </w:r>
      <w:r w:rsidR="00FD46D3">
        <w:rPr>
          <w:sz w:val="24"/>
          <w:szCs w:val="24"/>
        </w:rPr>
        <w:t xml:space="preserve">This is a definition, not a constraint because the grid covers any </w:t>
      </w:r>
      <w:r w:rsidR="00EF7032">
        <w:rPr>
          <w:sz w:val="24"/>
          <w:szCs w:val="24"/>
        </w:rPr>
        <w:t>remaining demand, while excess energy is not exported</w:t>
      </w:r>
      <w:r w:rsidR="00E05EF5">
        <w:rPr>
          <w:sz w:val="24"/>
          <w:szCs w:val="24"/>
        </w:rPr>
        <w:t xml:space="preserve"> (Constraint C2)</w:t>
      </w:r>
      <w:r w:rsidR="00EF7032">
        <w:rPr>
          <w:sz w:val="24"/>
          <w:szCs w:val="24"/>
        </w:rPr>
        <w:t>.</w:t>
      </w:r>
      <w:r w:rsidR="00E05EF5">
        <w:rPr>
          <w:sz w:val="24"/>
          <w:szCs w:val="24"/>
        </w:rPr>
        <w:t xml:space="preserve"> Also, the price </w:t>
      </w:r>
      <m:oMath>
        <m:sSub>
          <m:sSubPr>
            <m:ctrlPr>
              <w:rPr>
                <w:rFonts w:ascii="Cambria Math" w:hAnsi="Cambria Math"/>
                <w:b/>
                <w:bCs/>
                <w:i/>
                <w:sz w:val="24"/>
                <w:szCs w:val="24"/>
              </w:rPr>
            </m:ctrlPr>
          </m:sSubPr>
          <m:e>
            <m:r>
              <m:rPr>
                <m:sty m:val="bi"/>
              </m:rPr>
              <w:rPr>
                <w:rFonts w:ascii="Cambria Math" w:hAnsi="Cambria Math"/>
                <w:sz w:val="24"/>
                <w:szCs w:val="24"/>
              </w:rPr>
              <m:t>p</m:t>
            </m:r>
          </m:e>
          <m:sub>
            <m:r>
              <m:rPr>
                <m:sty m:val="bi"/>
              </m:rPr>
              <w:rPr>
                <w:rFonts w:ascii="Cambria Math" w:hAnsi="Cambria Math"/>
                <w:sz w:val="24"/>
                <w:szCs w:val="24"/>
              </w:rPr>
              <m:t>t</m:t>
            </m:r>
          </m:sub>
        </m:sSub>
      </m:oMath>
      <w:r w:rsidR="00E05EF5">
        <w:rPr>
          <w:sz w:val="24"/>
          <w:szCs w:val="24"/>
        </w:rPr>
        <w:t xml:space="preserve"> varies across tariff bands, making the timing of </w:t>
      </w:r>
      <w:r w:rsidR="00EF7032">
        <w:rPr>
          <w:sz w:val="24"/>
          <w:szCs w:val="24"/>
        </w:rPr>
        <w:t xml:space="preserve"> </w:t>
      </w:r>
      <m:oMath>
        <m:sSub>
          <m:sSubPr>
            <m:ctrlPr>
              <w:rPr>
                <w:rFonts w:ascii="Cambria Math" w:hAnsi="Cambria Math"/>
                <w:b/>
                <w:bCs/>
                <w:i/>
                <w:sz w:val="24"/>
                <w:szCs w:val="24"/>
              </w:rPr>
            </m:ctrlPr>
          </m:sSubPr>
          <m:e>
            <m:r>
              <m:rPr>
                <m:sty m:val="bi"/>
              </m:rPr>
              <w:rPr>
                <w:rFonts w:ascii="Cambria Math" w:hAnsi="Cambria Math"/>
                <w:sz w:val="24"/>
                <w:szCs w:val="24"/>
              </w:rPr>
              <m:t>a</m:t>
            </m:r>
          </m:e>
          <m:sub>
            <m:r>
              <m:rPr>
                <m:sty m:val="bi"/>
              </m:rPr>
              <w:rPr>
                <w:rFonts w:ascii="Cambria Math" w:hAnsi="Cambria Math"/>
                <w:sz w:val="24"/>
                <w:szCs w:val="24"/>
              </w:rPr>
              <m:t>t</m:t>
            </m:r>
          </m:sub>
        </m:sSub>
      </m:oMath>
      <w:r w:rsidR="00E05EF5">
        <w:rPr>
          <w:b/>
          <w:bCs/>
          <w:sz w:val="24"/>
          <w:szCs w:val="24"/>
        </w:rPr>
        <w:t xml:space="preserve"> </w:t>
      </w:r>
      <w:r w:rsidR="00E05EF5" w:rsidRPr="00E05EF5">
        <w:rPr>
          <w:sz w:val="24"/>
          <w:szCs w:val="24"/>
        </w:rPr>
        <w:t>important.</w:t>
      </w:r>
    </w:p>
    <w:p w14:paraId="6B3A55D2" w14:textId="37FB4C28" w:rsidR="002B7357" w:rsidRDefault="002B7357" w:rsidP="005A6236">
      <w:pPr>
        <w:pStyle w:val="BodyText"/>
        <w:rPr>
          <w:sz w:val="24"/>
          <w:szCs w:val="24"/>
        </w:rPr>
      </w:pPr>
    </w:p>
    <w:p w14:paraId="694F1622" w14:textId="0B6264EC" w:rsidR="002B7357" w:rsidRPr="00A705BA" w:rsidRDefault="002B7357" w:rsidP="002B7357">
      <w:pPr>
        <w:pStyle w:val="Heading2"/>
        <w:rPr>
          <w:color w:val="000000" w:themeColor="text1"/>
        </w:rPr>
      </w:pPr>
      <w:r w:rsidRPr="00A705BA">
        <w:rPr>
          <w:color w:val="000000" w:themeColor="text1"/>
        </w:rPr>
        <w:t>3.</w:t>
      </w:r>
      <w:r w:rsidR="00407335" w:rsidRPr="00A705BA">
        <w:rPr>
          <w:color w:val="000000" w:themeColor="text1"/>
        </w:rPr>
        <w:t>5</w:t>
      </w:r>
      <w:r w:rsidRPr="00A705BA">
        <w:rPr>
          <w:color w:val="000000" w:themeColor="text1"/>
        </w:rPr>
        <w:t xml:space="preserve"> </w:t>
      </w:r>
      <w:r w:rsidR="0009502A" w:rsidRPr="00A705BA">
        <w:rPr>
          <w:color w:val="000000" w:themeColor="text1"/>
        </w:rPr>
        <w:t>Constraints</w:t>
      </w:r>
    </w:p>
    <w:p w14:paraId="3EA55F8A" w14:textId="6244E674" w:rsidR="002B7357" w:rsidRDefault="00105937" w:rsidP="005A6236">
      <w:pPr>
        <w:pStyle w:val="BodyText"/>
      </w:pPr>
      <w:r>
        <w:t xml:space="preserve">For a schedule to be physically feasible, the </w:t>
      </w:r>
      <w:r w:rsidR="00075333">
        <w:t>battery must stay within its operating limits across all 48 slots. These limits are defined by the five constraints as below. They are labeled as C1 to C5 for easy reference in other sections.</w:t>
      </w:r>
    </w:p>
    <w:p w14:paraId="62F05028" w14:textId="383FFA34" w:rsidR="00605E06" w:rsidRDefault="00605E06" w:rsidP="005A6236">
      <w:pPr>
        <w:pStyle w:val="BodyText"/>
      </w:pPr>
    </w:p>
    <w:p w14:paraId="096E7768" w14:textId="25EDB919" w:rsidR="00605E06" w:rsidRPr="003F15D7" w:rsidRDefault="003F15D7" w:rsidP="005A6236">
      <w:pPr>
        <w:pStyle w:val="BodyText"/>
        <w:rPr>
          <w:b/>
          <w:bCs/>
        </w:rPr>
      </w:pPr>
      <w:r w:rsidRPr="003F15D7">
        <w:rPr>
          <w:b/>
          <w:bCs/>
        </w:rPr>
        <w:t>(C</w:t>
      </w:r>
      <w:r w:rsidR="003E1789">
        <w:rPr>
          <w:b/>
          <w:bCs/>
        </w:rPr>
        <w:t>1</w:t>
      </w:r>
      <w:r w:rsidRPr="003F15D7">
        <w:rPr>
          <w:b/>
          <w:bCs/>
        </w:rPr>
        <w:t xml:space="preserve">) </w:t>
      </w:r>
      <w:r w:rsidR="00F533E0">
        <w:rPr>
          <w:b/>
          <w:bCs/>
        </w:rPr>
        <w:t>Charge/discharge rate limits</w:t>
      </w:r>
    </w:p>
    <w:p w14:paraId="687AE443" w14:textId="5F8C64D9" w:rsidR="003F15D7" w:rsidRDefault="003F15D7" w:rsidP="005A6236">
      <w:pPr>
        <w:pStyle w:val="BodyText"/>
      </w:pPr>
      <w:r>
        <w:t>The battery cannot charge or discharge faster than</w:t>
      </w:r>
      <w:r w:rsidR="00FB527A">
        <w:t xml:space="preserve"> its power limits allows in one slot:</w:t>
      </w:r>
    </w:p>
    <w:p w14:paraId="45A89720" w14:textId="0EA076DD" w:rsidR="003F15D7" w:rsidRPr="0011776F" w:rsidRDefault="003E1789" w:rsidP="005A6236">
      <w:pPr>
        <w:pStyle w:val="BodyText"/>
        <w:rPr>
          <w:b/>
          <w:bCs/>
          <w:sz w:val="24"/>
          <w:szCs w:val="24"/>
        </w:rPr>
      </w:pPr>
      <m:oMathPara>
        <m:oMath>
          <m:r>
            <m:rPr>
              <m:sty m:val="bi"/>
            </m:rPr>
            <w:rPr>
              <w:rFonts w:ascii="Cambria Math" w:hAnsi="Cambria Math"/>
              <w:sz w:val="24"/>
              <w:szCs w:val="24"/>
            </w:rPr>
            <m:t>-</m:t>
          </m:r>
          <m:sSub>
            <m:sSubPr>
              <m:ctrlPr>
                <w:rPr>
                  <w:rFonts w:ascii="Cambria Math" w:hAnsi="Cambria Math"/>
                  <w:b/>
                  <w:bCs/>
                  <w:i/>
                  <w:sz w:val="24"/>
                  <w:szCs w:val="24"/>
                </w:rPr>
              </m:ctrlPr>
            </m:sSubPr>
            <m:e>
              <m:r>
                <m:rPr>
                  <m:sty m:val="bi"/>
                </m:rPr>
                <w:rPr>
                  <w:rFonts w:ascii="Cambria Math" w:hAnsi="Cambria Math"/>
                  <w:sz w:val="24"/>
                  <w:szCs w:val="24"/>
                </w:rPr>
                <m:t>R</m:t>
              </m:r>
            </m:e>
            <m:sub>
              <m:r>
                <m:rPr>
                  <m:sty m:val="bi"/>
                </m:rPr>
                <w:rPr>
                  <w:rFonts w:ascii="Cambria Math" w:hAnsi="Cambria Math"/>
                  <w:sz w:val="24"/>
                  <w:szCs w:val="24"/>
                </w:rPr>
                <m:t>c</m:t>
              </m:r>
            </m:sub>
          </m:sSub>
          <m:r>
            <m:rPr>
              <m:sty m:val="bi"/>
            </m:rPr>
            <w:rPr>
              <w:rFonts w:ascii="Cambria Math" w:hAnsi="Cambria Math"/>
              <w:sz w:val="24"/>
              <w:szCs w:val="24"/>
            </w:rPr>
            <m:t> </m:t>
          </m:r>
          <m:r>
            <m:rPr>
              <m:sty m:val="b"/>
            </m:rPr>
            <w:rPr>
              <w:rFonts w:ascii="Cambria Math" w:hAnsi="Cambria Math"/>
              <w:sz w:val="24"/>
              <w:szCs w:val="24"/>
            </w:rPr>
            <m:t>Δ</m:t>
          </m:r>
          <m:r>
            <m:rPr>
              <m:sty m:val="bi"/>
            </m:rPr>
            <w:rPr>
              <w:rFonts w:ascii="Cambria Math" w:hAnsi="Cambria Math"/>
              <w:sz w:val="24"/>
              <w:szCs w:val="24"/>
            </w:rPr>
            <m:t>t </m:t>
          </m:r>
          <m:r>
            <m:rPr>
              <m:sty m:val="b"/>
            </m:rPr>
            <w:rPr>
              <w:rFonts w:ascii="Cambria Math" w:hAnsi="Cambria Math"/>
              <w:sz w:val="24"/>
              <w:szCs w:val="24"/>
            </w:rPr>
            <m:t>≤</m:t>
          </m:r>
          <m:r>
            <m:rPr>
              <m:sty m:val="bi"/>
            </m:rPr>
            <w:rPr>
              <w:rFonts w:ascii="Cambria Math" w:hAnsi="Cambria Math"/>
              <w:sz w:val="24"/>
              <w:szCs w:val="24"/>
            </w:rPr>
            <m:t> </m:t>
          </m:r>
          <m:sSub>
            <m:sSubPr>
              <m:ctrlPr>
                <w:rPr>
                  <w:rFonts w:ascii="Cambria Math" w:hAnsi="Cambria Math"/>
                  <w:b/>
                  <w:bCs/>
                  <w:i/>
                  <w:sz w:val="24"/>
                  <w:szCs w:val="24"/>
                </w:rPr>
              </m:ctrlPr>
            </m:sSubPr>
            <m:e>
              <m:r>
                <m:rPr>
                  <m:sty m:val="bi"/>
                </m:rPr>
                <w:rPr>
                  <w:rFonts w:ascii="Cambria Math" w:hAnsi="Cambria Math"/>
                  <w:sz w:val="24"/>
                  <w:szCs w:val="24"/>
                </w:rPr>
                <m:t>a</m:t>
              </m:r>
            </m:e>
            <m:sub>
              <m:r>
                <m:rPr>
                  <m:sty m:val="bi"/>
                </m:rPr>
                <w:rPr>
                  <w:rFonts w:ascii="Cambria Math" w:hAnsi="Cambria Math"/>
                  <w:sz w:val="24"/>
                  <w:szCs w:val="24"/>
                </w:rPr>
                <m:t>t</m:t>
              </m:r>
            </m:sub>
          </m:sSub>
          <m:r>
            <m:rPr>
              <m:sty m:val="bi"/>
            </m:rPr>
            <w:rPr>
              <w:rFonts w:ascii="Cambria Math" w:hAnsi="Cambria Math"/>
              <w:sz w:val="24"/>
              <w:szCs w:val="24"/>
            </w:rPr>
            <m:t> </m:t>
          </m:r>
          <m:r>
            <m:rPr>
              <m:sty m:val="b"/>
            </m:rPr>
            <w:rPr>
              <w:rFonts w:ascii="Cambria Math" w:hAnsi="Cambria Math"/>
              <w:sz w:val="24"/>
              <w:szCs w:val="24"/>
            </w:rPr>
            <m:t>≤</m:t>
          </m:r>
          <m:r>
            <m:rPr>
              <m:sty m:val="bi"/>
            </m:rPr>
            <w:rPr>
              <w:rFonts w:ascii="Cambria Math" w:hAnsi="Cambria Math"/>
              <w:sz w:val="24"/>
              <w:szCs w:val="24"/>
            </w:rPr>
            <m:t> </m:t>
          </m:r>
          <m:sSub>
            <m:sSubPr>
              <m:ctrlPr>
                <w:rPr>
                  <w:rFonts w:ascii="Cambria Math" w:hAnsi="Cambria Math"/>
                  <w:b/>
                  <w:bCs/>
                  <w:i/>
                  <w:sz w:val="24"/>
                  <w:szCs w:val="24"/>
                </w:rPr>
              </m:ctrlPr>
            </m:sSubPr>
            <m:e>
              <m:r>
                <m:rPr>
                  <m:sty m:val="bi"/>
                </m:rPr>
                <w:rPr>
                  <w:rFonts w:ascii="Cambria Math" w:hAnsi="Cambria Math"/>
                  <w:sz w:val="24"/>
                  <w:szCs w:val="24"/>
                </w:rPr>
                <m:t>R</m:t>
              </m:r>
            </m:e>
            <m:sub>
              <m:r>
                <m:rPr>
                  <m:sty m:val="bi"/>
                </m:rPr>
                <w:rPr>
                  <w:rFonts w:ascii="Cambria Math" w:hAnsi="Cambria Math"/>
                  <w:sz w:val="24"/>
                  <w:szCs w:val="24"/>
                </w:rPr>
                <m:t>d</m:t>
              </m:r>
            </m:sub>
          </m:sSub>
          <m:r>
            <m:rPr>
              <m:sty m:val="bi"/>
            </m:rPr>
            <w:rPr>
              <w:rFonts w:ascii="Cambria Math" w:hAnsi="Cambria Math"/>
              <w:sz w:val="24"/>
              <w:szCs w:val="24"/>
            </w:rPr>
            <m:t> </m:t>
          </m:r>
          <m:r>
            <m:rPr>
              <m:sty m:val="b"/>
            </m:rPr>
            <w:rPr>
              <w:rFonts w:ascii="Cambria Math" w:hAnsi="Cambria Math"/>
              <w:sz w:val="24"/>
              <w:szCs w:val="24"/>
            </w:rPr>
            <m:t>Δ</m:t>
          </m:r>
          <m:r>
            <m:rPr>
              <m:sty m:val="bi"/>
            </m:rPr>
            <w:rPr>
              <w:rFonts w:ascii="Cambria Math" w:hAnsi="Cambria Math"/>
              <w:sz w:val="24"/>
              <w:szCs w:val="24"/>
            </w:rPr>
            <m:t>t</m:t>
          </m:r>
          <m:r>
            <m:rPr>
              <m:sty m:val="b"/>
            </m:rPr>
            <w:rPr>
              <w:rFonts w:ascii="Cambria Math" w:hAnsi="Cambria Math"/>
              <w:sz w:val="24"/>
              <w:szCs w:val="24"/>
            </w:rPr>
            <m:t>  ∀</m:t>
          </m:r>
          <m:r>
            <m:rPr>
              <m:sty m:val="bi"/>
            </m:rPr>
            <w:rPr>
              <w:rFonts w:ascii="Cambria Math" w:hAnsi="Cambria Math"/>
              <w:sz w:val="24"/>
              <w:szCs w:val="24"/>
            </w:rPr>
            <m:t> t</m:t>
          </m:r>
        </m:oMath>
      </m:oMathPara>
    </w:p>
    <w:p w14:paraId="01A55194" w14:textId="4E069106" w:rsidR="003E1789" w:rsidRDefault="003E1789" w:rsidP="003E1789">
      <w:pPr>
        <w:pStyle w:val="BodyText"/>
        <w:rPr>
          <w:b/>
          <w:bCs/>
        </w:rPr>
      </w:pPr>
    </w:p>
    <w:p w14:paraId="6CF665E6" w14:textId="77777777" w:rsidR="00A705BA" w:rsidRDefault="00A705BA" w:rsidP="003E1789">
      <w:pPr>
        <w:pStyle w:val="BodyText"/>
        <w:rPr>
          <w:b/>
          <w:bCs/>
        </w:rPr>
      </w:pPr>
    </w:p>
    <w:p w14:paraId="1E29AD9E" w14:textId="11D67B5A" w:rsidR="003E1789" w:rsidRPr="003F15D7" w:rsidRDefault="003E1789" w:rsidP="003E1789">
      <w:pPr>
        <w:pStyle w:val="BodyText"/>
        <w:rPr>
          <w:b/>
          <w:bCs/>
        </w:rPr>
      </w:pPr>
      <w:r w:rsidRPr="003F15D7">
        <w:rPr>
          <w:b/>
          <w:bCs/>
        </w:rPr>
        <w:lastRenderedPageBreak/>
        <w:t xml:space="preserve">(C2) </w:t>
      </w:r>
      <w:r w:rsidR="00F533E0">
        <w:rPr>
          <w:b/>
          <w:bCs/>
        </w:rPr>
        <w:t>No grid export</w:t>
      </w:r>
    </w:p>
    <w:p w14:paraId="3FF64FFA" w14:textId="75065B0F" w:rsidR="003E1789" w:rsidRDefault="003B3232" w:rsidP="003E1789">
      <w:pPr>
        <w:pStyle w:val="BodyText"/>
      </w:pPr>
      <w:r w:rsidRPr="003B3232">
        <w:t>The battery may not discharge more than the household’s net load in any slot, so no energy is ever sent back to the grid:</w:t>
      </w:r>
    </w:p>
    <w:p w14:paraId="676711E5" w14:textId="52742912" w:rsidR="003E1789" w:rsidRPr="0011776F" w:rsidRDefault="00000000" w:rsidP="003E1789">
      <w:pPr>
        <w:pStyle w:val="BodyText"/>
        <w:rPr>
          <w:b/>
          <w:bCs/>
          <w:sz w:val="24"/>
          <w:szCs w:val="24"/>
        </w:rPr>
      </w:pPr>
      <m:oMathPara>
        <m:oMath>
          <m:sSub>
            <m:sSubPr>
              <m:ctrlPr>
                <w:rPr>
                  <w:rFonts w:ascii="Cambria Math" w:hAnsi="Cambria Math"/>
                  <w:b/>
                  <w:bCs/>
                  <w:i/>
                  <w:sz w:val="24"/>
                  <w:szCs w:val="24"/>
                </w:rPr>
              </m:ctrlPr>
            </m:sSubPr>
            <m:e>
              <m:r>
                <m:rPr>
                  <m:sty m:val="bi"/>
                </m:rPr>
                <w:rPr>
                  <w:rFonts w:ascii="Cambria Math" w:hAnsi="Cambria Math"/>
                  <w:sz w:val="24"/>
                  <w:szCs w:val="24"/>
                </w:rPr>
                <m:t>a</m:t>
              </m:r>
            </m:e>
            <m:sub>
              <m:r>
                <m:rPr>
                  <m:sty m:val="bi"/>
                </m:rPr>
                <w:rPr>
                  <w:rFonts w:ascii="Cambria Math" w:hAnsi="Cambria Math"/>
                  <w:sz w:val="24"/>
                  <w:szCs w:val="24"/>
                </w:rPr>
                <m:t>t</m:t>
              </m:r>
            </m:sub>
          </m:sSub>
          <m:r>
            <m:rPr>
              <m:sty m:val="bi"/>
            </m:rPr>
            <w:rPr>
              <w:rFonts w:ascii="Cambria Math" w:hAnsi="Cambria Math"/>
              <w:sz w:val="24"/>
              <w:szCs w:val="24"/>
            </w:rPr>
            <m:t> </m:t>
          </m:r>
          <m:r>
            <m:rPr>
              <m:sty m:val="b"/>
            </m:rPr>
            <w:rPr>
              <w:rFonts w:ascii="Cambria Math" w:hAnsi="Cambria Math"/>
              <w:sz w:val="24"/>
              <w:szCs w:val="24"/>
            </w:rPr>
            <m:t>≤</m:t>
          </m:r>
          <m:r>
            <m:rPr>
              <m:sty m:val="bi"/>
            </m:rPr>
            <w:rPr>
              <w:rFonts w:ascii="Cambria Math" w:hAnsi="Cambria Math"/>
              <w:sz w:val="24"/>
              <w:szCs w:val="24"/>
            </w:rPr>
            <m:t> </m:t>
          </m:r>
          <m:r>
            <m:rPr>
              <m:sty m:val="b"/>
            </m:rPr>
            <w:rPr>
              <w:rFonts w:ascii="Cambria Math" w:hAnsi="Cambria Math"/>
              <w:sz w:val="24"/>
              <w:szCs w:val="24"/>
            </w:rPr>
            <m:t>max</m:t>
          </m:r>
          <m:d>
            <m:dPr>
              <m:ctrlPr>
                <w:rPr>
                  <w:rFonts w:ascii="Cambria Math" w:hAnsi="Cambria Math"/>
                  <w:b/>
                  <w:bCs/>
                  <w:sz w:val="24"/>
                  <w:szCs w:val="24"/>
                </w:rPr>
              </m:ctrlPr>
            </m:dPr>
            <m:e>
              <m:r>
                <m:rPr>
                  <m:sty m:val="bi"/>
                </m:rPr>
                <w:rPr>
                  <w:rFonts w:ascii="Cambria Math" w:hAnsi="Cambria Math"/>
                  <w:sz w:val="24"/>
                  <w:szCs w:val="24"/>
                </w:rPr>
                <m:t>0, </m:t>
              </m:r>
              <m:sSub>
                <m:sSubPr>
                  <m:ctrlPr>
                    <w:rPr>
                      <w:rFonts w:ascii="Cambria Math" w:hAnsi="Cambria Math"/>
                      <w:b/>
                      <w:bCs/>
                      <w:i/>
                      <w:sz w:val="24"/>
                      <w:szCs w:val="24"/>
                    </w:rPr>
                  </m:ctrlPr>
                </m:sSubPr>
                <m:e>
                  <m:r>
                    <m:rPr>
                      <m:sty m:val="bi"/>
                    </m:rPr>
                    <w:rPr>
                      <w:rFonts w:ascii="Cambria Math" w:hAnsi="Cambria Math"/>
                      <w:sz w:val="24"/>
                      <w:szCs w:val="24"/>
                    </w:rPr>
                    <m:t>d</m:t>
                  </m:r>
                </m:e>
                <m:sub>
                  <m:r>
                    <m:rPr>
                      <m:sty m:val="bi"/>
                    </m:rPr>
                    <w:rPr>
                      <w:rFonts w:ascii="Cambria Math" w:hAnsi="Cambria Math"/>
                      <w:sz w:val="24"/>
                      <w:szCs w:val="24"/>
                    </w:rPr>
                    <m:t>t</m:t>
                  </m:r>
                </m:sub>
              </m:sSub>
              <m:r>
                <m:rPr>
                  <m:sty m:val="bi"/>
                </m:rPr>
                <w:rPr>
                  <w:rFonts w:ascii="Cambria Math" w:hAnsi="Cambria Math"/>
                  <w:sz w:val="24"/>
                  <w:szCs w:val="24"/>
                </w:rPr>
                <m:t>-</m:t>
              </m:r>
              <m:sSub>
                <m:sSubPr>
                  <m:ctrlPr>
                    <w:rPr>
                      <w:rFonts w:ascii="Cambria Math" w:hAnsi="Cambria Math"/>
                      <w:b/>
                      <w:bCs/>
                      <w:i/>
                      <w:sz w:val="24"/>
                      <w:szCs w:val="24"/>
                    </w:rPr>
                  </m:ctrlPr>
                </m:sSubPr>
                <m:e>
                  <m:r>
                    <m:rPr>
                      <m:sty m:val="bi"/>
                    </m:rPr>
                    <w:rPr>
                      <w:rFonts w:ascii="Cambria Math" w:hAnsi="Cambria Math"/>
                      <w:sz w:val="24"/>
                      <w:szCs w:val="24"/>
                    </w:rPr>
                    <m:t>g</m:t>
                  </m:r>
                </m:e>
                <m:sub>
                  <m:r>
                    <m:rPr>
                      <m:sty m:val="bi"/>
                    </m:rPr>
                    <w:rPr>
                      <w:rFonts w:ascii="Cambria Math" w:hAnsi="Cambria Math"/>
                      <w:sz w:val="24"/>
                      <w:szCs w:val="24"/>
                    </w:rPr>
                    <m:t>t</m:t>
                  </m:r>
                </m:sub>
              </m:sSub>
              <m:ctrlPr>
                <w:rPr>
                  <w:rFonts w:ascii="Cambria Math" w:hAnsi="Cambria Math"/>
                  <w:b/>
                  <w:bCs/>
                  <w:i/>
                  <w:sz w:val="24"/>
                  <w:szCs w:val="24"/>
                </w:rPr>
              </m:ctrlPr>
            </m:e>
          </m:d>
          <m:r>
            <m:rPr>
              <m:sty m:val="b"/>
            </m:rPr>
            <w:rPr>
              <w:rFonts w:ascii="Cambria Math" w:hAnsi="Cambria Math"/>
              <w:sz w:val="24"/>
              <w:szCs w:val="24"/>
            </w:rPr>
            <m:t>  ∀</m:t>
          </m:r>
          <m:r>
            <m:rPr>
              <m:sty m:val="bi"/>
            </m:rPr>
            <w:rPr>
              <w:rFonts w:ascii="Cambria Math" w:hAnsi="Cambria Math"/>
              <w:sz w:val="24"/>
              <w:szCs w:val="24"/>
            </w:rPr>
            <m:t> t</m:t>
          </m:r>
        </m:oMath>
      </m:oMathPara>
    </w:p>
    <w:p w14:paraId="715BA6C5" w14:textId="6419C66E" w:rsidR="00F533E0" w:rsidRDefault="00F533E0" w:rsidP="003E1789">
      <w:pPr>
        <w:pStyle w:val="BodyText"/>
        <w:rPr>
          <w:b/>
          <w:bCs/>
        </w:rPr>
      </w:pPr>
    </w:p>
    <w:p w14:paraId="5845BA12" w14:textId="11FC375E" w:rsidR="00F533E0" w:rsidRPr="003F15D7" w:rsidRDefault="00F533E0" w:rsidP="00F533E0">
      <w:pPr>
        <w:pStyle w:val="BodyText"/>
        <w:rPr>
          <w:b/>
          <w:bCs/>
        </w:rPr>
      </w:pPr>
      <w:r w:rsidRPr="003F15D7">
        <w:rPr>
          <w:b/>
          <w:bCs/>
        </w:rPr>
        <w:t>(C</w:t>
      </w:r>
      <w:r>
        <w:rPr>
          <w:b/>
          <w:bCs/>
        </w:rPr>
        <w:t xml:space="preserve">3) State-of-charge </w:t>
      </w:r>
      <w:r w:rsidR="00F778B3">
        <w:rPr>
          <w:b/>
          <w:bCs/>
        </w:rPr>
        <w:t xml:space="preserve">(SoC) </w:t>
      </w:r>
      <w:r>
        <w:rPr>
          <w:b/>
          <w:bCs/>
        </w:rPr>
        <w:t>transition</w:t>
      </w:r>
    </w:p>
    <w:p w14:paraId="06001F0E" w14:textId="005BE3F7" w:rsidR="00F533E0" w:rsidRDefault="00D267B6" w:rsidP="00F533E0">
      <w:pPr>
        <w:pStyle w:val="BodyText"/>
      </w:pPr>
      <w:r>
        <w:t>The stored energy evolves with the action, applying the efficiency loss on each side</w:t>
      </w:r>
      <w:r w:rsidR="00F533E0">
        <w:t>:</w:t>
      </w:r>
    </w:p>
    <w:p w14:paraId="4BDE5555" w14:textId="620794EB" w:rsidR="00F533E0" w:rsidRPr="0011776F" w:rsidRDefault="00000000" w:rsidP="003E1789">
      <w:pPr>
        <w:pStyle w:val="BodyText"/>
        <w:rPr>
          <w:b/>
          <w:bCs/>
          <w:sz w:val="24"/>
          <w:szCs w:val="24"/>
        </w:rPr>
      </w:pPr>
      <m:oMathPara>
        <m:oMath>
          <m:sSub>
            <m:sSubPr>
              <m:ctrlPr>
                <w:rPr>
                  <w:rFonts w:ascii="Cambria Math" w:hAnsi="Cambria Math"/>
                  <w:b/>
                  <w:bCs/>
                  <w:i/>
                  <w:sz w:val="24"/>
                  <w:szCs w:val="24"/>
                </w:rPr>
              </m:ctrlPr>
            </m:sSubPr>
            <m:e>
              <m:r>
                <m:rPr>
                  <m:sty m:val="bi"/>
                </m:rPr>
                <w:rPr>
                  <w:rFonts w:ascii="Cambria Math" w:hAnsi="Cambria Math"/>
                  <w:sz w:val="24"/>
                  <w:szCs w:val="24"/>
                </w:rPr>
                <m:t>SoC</m:t>
              </m:r>
            </m:e>
            <m:sub>
              <m:r>
                <m:rPr>
                  <m:sty m:val="bi"/>
                </m:rPr>
                <w:rPr>
                  <w:rFonts w:ascii="Cambria Math" w:hAnsi="Cambria Math"/>
                  <w:sz w:val="24"/>
                  <w:szCs w:val="24"/>
                </w:rPr>
                <m:t>t+1</m:t>
              </m:r>
            </m:sub>
          </m:sSub>
          <m:r>
            <m:rPr>
              <m:sty m:val="bi"/>
            </m:rPr>
            <w:rPr>
              <w:rFonts w:ascii="Cambria Math" w:hAnsi="Cambria Math"/>
              <w:sz w:val="24"/>
              <w:szCs w:val="24"/>
            </w:rPr>
            <m:t xml:space="preserve"> = </m:t>
          </m:r>
          <m:d>
            <m:dPr>
              <m:begChr m:val="{"/>
              <m:endChr m:val=""/>
              <m:ctrlPr>
                <w:rPr>
                  <w:rFonts w:ascii="Cambria Math" w:hAnsi="Cambria Math"/>
                  <w:b/>
                  <w:bCs/>
                  <w:i/>
                  <w:sz w:val="24"/>
                  <w:szCs w:val="24"/>
                </w:rPr>
              </m:ctrlPr>
            </m:dPr>
            <m:e>
              <m:eqArr>
                <m:eqArrPr>
                  <m:ctrlPr>
                    <w:rPr>
                      <w:rFonts w:ascii="Cambria Math" w:hAnsi="Cambria Math"/>
                      <w:b/>
                      <w:bCs/>
                      <w:i/>
                      <w:sz w:val="24"/>
                      <w:szCs w:val="24"/>
                    </w:rPr>
                  </m:ctrlPr>
                </m:eqArrPr>
                <m:e>
                  <m:sSub>
                    <m:sSubPr>
                      <m:ctrlPr>
                        <w:rPr>
                          <w:rFonts w:ascii="Cambria Math" w:hAnsi="Cambria Math"/>
                          <w:b/>
                          <w:bCs/>
                          <w:i/>
                          <w:sz w:val="24"/>
                          <w:szCs w:val="24"/>
                        </w:rPr>
                      </m:ctrlPr>
                    </m:sSubPr>
                    <m:e>
                      <m:r>
                        <m:rPr>
                          <m:sty m:val="bi"/>
                        </m:rPr>
                        <w:rPr>
                          <w:rFonts w:ascii="Cambria Math" w:hAnsi="Cambria Math"/>
                          <w:sz w:val="24"/>
                          <w:szCs w:val="24"/>
                        </w:rPr>
                        <m:t>SoC</m:t>
                      </m:r>
                    </m:e>
                    <m:sub>
                      <m:r>
                        <m:rPr>
                          <m:sty m:val="bi"/>
                        </m:rPr>
                        <w:rPr>
                          <w:rFonts w:ascii="Cambria Math" w:hAnsi="Cambria Math"/>
                          <w:sz w:val="24"/>
                          <w:szCs w:val="24"/>
                        </w:rPr>
                        <m:t>t</m:t>
                      </m:r>
                    </m:sub>
                  </m:sSub>
                  <m:r>
                    <m:rPr>
                      <m:sty m:val="bi"/>
                    </m:rPr>
                    <w:rPr>
                      <w:rFonts w:ascii="Cambria Math" w:hAnsi="Cambria Math"/>
                      <w:sz w:val="24"/>
                      <w:szCs w:val="24"/>
                    </w:rPr>
                    <m:t>-</m:t>
                  </m:r>
                  <m:f>
                    <m:fPr>
                      <m:ctrlPr>
                        <w:rPr>
                          <w:rFonts w:ascii="Cambria Math" w:hAnsi="Cambria Math"/>
                          <w:b/>
                          <w:bCs/>
                          <w:i/>
                          <w:sz w:val="24"/>
                          <w:szCs w:val="24"/>
                        </w:rPr>
                      </m:ctrlPr>
                    </m:fPr>
                    <m:num>
                      <m:sSub>
                        <m:sSubPr>
                          <m:ctrlPr>
                            <w:rPr>
                              <w:rFonts w:ascii="Cambria Math" w:hAnsi="Cambria Math"/>
                              <w:b/>
                              <w:bCs/>
                              <w:i/>
                              <w:sz w:val="24"/>
                              <w:szCs w:val="24"/>
                            </w:rPr>
                          </m:ctrlPr>
                        </m:sSubPr>
                        <m:e>
                          <m:r>
                            <m:rPr>
                              <m:sty m:val="bi"/>
                            </m:rPr>
                            <w:rPr>
                              <w:rFonts w:ascii="Cambria Math" w:hAnsi="Cambria Math"/>
                              <w:sz w:val="24"/>
                              <w:szCs w:val="24"/>
                            </w:rPr>
                            <m:t>a</m:t>
                          </m:r>
                        </m:e>
                        <m:sub>
                          <m:r>
                            <m:rPr>
                              <m:sty m:val="bi"/>
                            </m:rPr>
                            <w:rPr>
                              <w:rFonts w:ascii="Cambria Math" w:hAnsi="Cambria Math"/>
                              <w:sz w:val="24"/>
                              <w:szCs w:val="24"/>
                            </w:rPr>
                            <m:t>t</m:t>
                          </m:r>
                        </m:sub>
                      </m:sSub>
                    </m:num>
                    <m:den>
                      <m:sSub>
                        <m:sSubPr>
                          <m:ctrlPr>
                            <w:rPr>
                              <w:rFonts w:ascii="Cambria Math" w:hAnsi="Cambria Math"/>
                              <w:b/>
                              <w:bCs/>
                              <w:i/>
                              <w:sz w:val="24"/>
                              <w:szCs w:val="24"/>
                            </w:rPr>
                          </m:ctrlPr>
                        </m:sSubPr>
                        <m:e>
                          <m:r>
                            <m:rPr>
                              <m:sty m:val="bi"/>
                            </m:rPr>
                            <w:rPr>
                              <w:rFonts w:ascii="Cambria Math" w:hAnsi="Cambria Math"/>
                              <w:sz w:val="24"/>
                              <w:szCs w:val="24"/>
                            </w:rPr>
                            <m:t>η</m:t>
                          </m:r>
                        </m:e>
                        <m:sub>
                          <m:r>
                            <m:rPr>
                              <m:sty m:val="bi"/>
                            </m:rPr>
                            <w:rPr>
                              <w:rFonts w:ascii="Cambria Math" w:hAnsi="Cambria Math"/>
                              <w:sz w:val="24"/>
                              <w:szCs w:val="24"/>
                            </w:rPr>
                            <m:t>d</m:t>
                          </m:r>
                        </m:sub>
                      </m:sSub>
                    </m:den>
                  </m:f>
                  <m:r>
                    <m:rPr>
                      <m:sty m:val="bi"/>
                    </m:rPr>
                    <w:rPr>
                      <w:rFonts w:ascii="Cambria Math" w:hAnsi="Cambria Math"/>
                      <w:sz w:val="24"/>
                      <w:szCs w:val="24"/>
                    </w:rPr>
                    <m:t xml:space="preserve">          if </m:t>
                  </m:r>
                  <m:sSub>
                    <m:sSubPr>
                      <m:ctrlPr>
                        <w:rPr>
                          <w:rFonts w:ascii="Cambria Math" w:hAnsi="Cambria Math"/>
                          <w:b/>
                          <w:bCs/>
                          <w:i/>
                          <w:sz w:val="24"/>
                          <w:szCs w:val="24"/>
                        </w:rPr>
                      </m:ctrlPr>
                    </m:sSubPr>
                    <m:e>
                      <m:r>
                        <m:rPr>
                          <m:sty m:val="bi"/>
                        </m:rPr>
                        <w:rPr>
                          <w:rFonts w:ascii="Cambria Math" w:hAnsi="Cambria Math"/>
                          <w:sz w:val="24"/>
                          <w:szCs w:val="24"/>
                        </w:rPr>
                        <m:t>a</m:t>
                      </m:r>
                    </m:e>
                    <m:sub>
                      <m:r>
                        <m:rPr>
                          <m:sty m:val="bi"/>
                        </m:rPr>
                        <w:rPr>
                          <w:rFonts w:ascii="Cambria Math" w:hAnsi="Cambria Math"/>
                          <w:sz w:val="24"/>
                          <w:szCs w:val="24"/>
                        </w:rPr>
                        <m:t>t</m:t>
                      </m:r>
                    </m:sub>
                  </m:sSub>
                  <m:r>
                    <m:rPr>
                      <m:sty m:val="bi"/>
                    </m:rPr>
                    <w:rPr>
                      <w:rFonts w:ascii="Cambria Math" w:hAnsi="Cambria Math"/>
                      <w:sz w:val="24"/>
                      <w:szCs w:val="24"/>
                    </w:rPr>
                    <m:t>≥ 0     (discharge)</m:t>
                  </m:r>
                </m:e>
                <m:e>
                  <m:sSub>
                    <m:sSubPr>
                      <m:ctrlPr>
                        <w:rPr>
                          <w:rFonts w:ascii="Cambria Math" w:hAnsi="Cambria Math"/>
                          <w:b/>
                          <w:bCs/>
                          <w:i/>
                          <w:sz w:val="24"/>
                          <w:szCs w:val="24"/>
                        </w:rPr>
                      </m:ctrlPr>
                    </m:sSubPr>
                    <m:e>
                      <m:r>
                        <m:rPr>
                          <m:sty m:val="bi"/>
                        </m:rPr>
                        <w:rPr>
                          <w:rFonts w:ascii="Cambria Math" w:hAnsi="Cambria Math"/>
                          <w:sz w:val="24"/>
                          <w:szCs w:val="24"/>
                        </w:rPr>
                        <m:t>SoC</m:t>
                      </m:r>
                    </m:e>
                    <m:sub>
                      <m:r>
                        <m:rPr>
                          <m:sty m:val="bi"/>
                        </m:rPr>
                        <w:rPr>
                          <w:rFonts w:ascii="Cambria Math" w:hAnsi="Cambria Math"/>
                          <w:sz w:val="24"/>
                          <w:szCs w:val="24"/>
                        </w:rPr>
                        <m:t>t</m:t>
                      </m:r>
                    </m:sub>
                  </m:sSub>
                  <m:r>
                    <m:rPr>
                      <m:sty m:val="bi"/>
                    </m:rPr>
                    <w:rPr>
                      <w:rFonts w:ascii="Cambria Math" w:hAnsi="Cambria Math"/>
                      <w:sz w:val="24"/>
                      <w:szCs w:val="24"/>
                    </w:rPr>
                    <m:t xml:space="preserve"> + </m:t>
                  </m:r>
                  <m:sSub>
                    <m:sSubPr>
                      <m:ctrlPr>
                        <w:rPr>
                          <w:rFonts w:ascii="Cambria Math" w:hAnsi="Cambria Math"/>
                          <w:b/>
                          <w:bCs/>
                          <w:i/>
                          <w:sz w:val="24"/>
                          <w:szCs w:val="24"/>
                        </w:rPr>
                      </m:ctrlPr>
                    </m:sSubPr>
                    <m:e>
                      <m:r>
                        <m:rPr>
                          <m:sty m:val="bi"/>
                        </m:rPr>
                        <w:rPr>
                          <w:rFonts w:ascii="Cambria Math" w:hAnsi="Cambria Math"/>
                          <w:sz w:val="24"/>
                          <w:szCs w:val="24"/>
                        </w:rPr>
                        <m:t>η</m:t>
                      </m:r>
                    </m:e>
                    <m:sub>
                      <m:r>
                        <m:rPr>
                          <m:sty m:val="bi"/>
                        </m:rPr>
                        <w:rPr>
                          <w:rFonts w:ascii="Cambria Math" w:hAnsi="Cambria Math"/>
                          <w:sz w:val="24"/>
                          <w:szCs w:val="24"/>
                        </w:rPr>
                        <m:t>d</m:t>
                      </m:r>
                    </m:sub>
                  </m:sSub>
                  <m:d>
                    <m:dPr>
                      <m:begChr m:val="|"/>
                      <m:endChr m:val="|"/>
                      <m:ctrlPr>
                        <w:rPr>
                          <w:rFonts w:ascii="Cambria Math" w:hAnsi="Cambria Math"/>
                          <w:b/>
                          <w:bCs/>
                          <w:i/>
                          <w:sz w:val="24"/>
                          <w:szCs w:val="24"/>
                        </w:rPr>
                      </m:ctrlPr>
                    </m:dPr>
                    <m:e>
                      <m:sSub>
                        <m:sSubPr>
                          <m:ctrlPr>
                            <w:rPr>
                              <w:rFonts w:ascii="Cambria Math" w:hAnsi="Cambria Math"/>
                              <w:b/>
                              <w:bCs/>
                              <w:i/>
                              <w:sz w:val="24"/>
                              <w:szCs w:val="24"/>
                            </w:rPr>
                          </m:ctrlPr>
                        </m:sSubPr>
                        <m:e>
                          <m:r>
                            <m:rPr>
                              <m:sty m:val="bi"/>
                            </m:rPr>
                            <w:rPr>
                              <w:rFonts w:ascii="Cambria Math" w:hAnsi="Cambria Math"/>
                              <w:sz w:val="24"/>
                              <w:szCs w:val="24"/>
                            </w:rPr>
                            <m:t>a</m:t>
                          </m:r>
                        </m:e>
                        <m:sub>
                          <m:r>
                            <m:rPr>
                              <m:sty m:val="bi"/>
                            </m:rPr>
                            <w:rPr>
                              <w:rFonts w:ascii="Cambria Math" w:hAnsi="Cambria Math"/>
                              <w:sz w:val="24"/>
                              <w:szCs w:val="24"/>
                            </w:rPr>
                            <m:t>t</m:t>
                          </m:r>
                        </m:sub>
                      </m:sSub>
                    </m:e>
                  </m:d>
                  <m:r>
                    <m:rPr>
                      <m:sty m:val="bi"/>
                    </m:rPr>
                    <w:rPr>
                      <w:rFonts w:ascii="Cambria Math" w:hAnsi="Cambria Math"/>
                      <w:sz w:val="24"/>
                      <w:szCs w:val="24"/>
                    </w:rPr>
                    <m:t xml:space="preserve">          if </m:t>
                  </m:r>
                  <m:sSub>
                    <m:sSubPr>
                      <m:ctrlPr>
                        <w:rPr>
                          <w:rFonts w:ascii="Cambria Math" w:hAnsi="Cambria Math"/>
                          <w:b/>
                          <w:bCs/>
                          <w:i/>
                          <w:sz w:val="24"/>
                          <w:szCs w:val="24"/>
                        </w:rPr>
                      </m:ctrlPr>
                    </m:sSubPr>
                    <m:e>
                      <m:r>
                        <m:rPr>
                          <m:sty m:val="bi"/>
                        </m:rPr>
                        <w:rPr>
                          <w:rFonts w:ascii="Cambria Math" w:hAnsi="Cambria Math"/>
                          <w:sz w:val="24"/>
                          <w:szCs w:val="24"/>
                        </w:rPr>
                        <m:t>a</m:t>
                      </m:r>
                    </m:e>
                    <m:sub>
                      <m:r>
                        <m:rPr>
                          <m:sty m:val="bi"/>
                        </m:rPr>
                        <w:rPr>
                          <w:rFonts w:ascii="Cambria Math" w:hAnsi="Cambria Math"/>
                          <w:sz w:val="24"/>
                          <w:szCs w:val="24"/>
                        </w:rPr>
                        <m:t>t</m:t>
                      </m:r>
                    </m:sub>
                  </m:sSub>
                  <m:r>
                    <m:rPr>
                      <m:sty m:val="bi"/>
                    </m:rPr>
                    <w:rPr>
                      <w:rFonts w:ascii="Cambria Math" w:hAnsi="Cambria Math"/>
                      <w:sz w:val="24"/>
                      <w:szCs w:val="24"/>
                    </w:rPr>
                    <m:t>≥ 0     (charge)</m:t>
                  </m:r>
                </m:e>
              </m:eqArr>
            </m:e>
          </m:d>
        </m:oMath>
      </m:oMathPara>
    </w:p>
    <w:p w14:paraId="0505B176" w14:textId="07CA468D" w:rsidR="003E1789" w:rsidRDefault="003E1789" w:rsidP="005A6236">
      <w:pPr>
        <w:pStyle w:val="BodyText"/>
      </w:pPr>
    </w:p>
    <w:p w14:paraId="29435760" w14:textId="54C80B7C" w:rsidR="00144C05" w:rsidRPr="003F15D7" w:rsidRDefault="00144C05" w:rsidP="00144C05">
      <w:pPr>
        <w:pStyle w:val="BodyText"/>
        <w:rPr>
          <w:b/>
          <w:bCs/>
        </w:rPr>
      </w:pPr>
      <w:r w:rsidRPr="003F15D7">
        <w:rPr>
          <w:b/>
          <w:bCs/>
        </w:rPr>
        <w:t>(C</w:t>
      </w:r>
      <w:r>
        <w:rPr>
          <w:b/>
          <w:bCs/>
        </w:rPr>
        <w:t xml:space="preserve">4) </w:t>
      </w:r>
      <w:r w:rsidR="00414C7C">
        <w:rPr>
          <w:b/>
          <w:bCs/>
        </w:rPr>
        <w:t>Capacity bounds with re</w:t>
      </w:r>
      <w:r w:rsidR="00522EF6">
        <w:rPr>
          <w:b/>
          <w:bCs/>
        </w:rPr>
        <w:t>serve</w:t>
      </w:r>
    </w:p>
    <w:p w14:paraId="177BCE47" w14:textId="39324CBC" w:rsidR="00144C05" w:rsidRDefault="00144C05" w:rsidP="00144C05">
      <w:pPr>
        <w:pStyle w:val="BodyText"/>
      </w:pPr>
      <w:r>
        <w:t>T</w:t>
      </w:r>
      <w:r w:rsidR="000D553B">
        <w:t>he state of charge stays within usable range all times, keeping a 20% reserve:</w:t>
      </w:r>
    </w:p>
    <w:p w14:paraId="7395EB13" w14:textId="4931396B" w:rsidR="004F333D" w:rsidRPr="0011776F" w:rsidRDefault="004F333D" w:rsidP="004F333D">
      <w:pPr>
        <w:pStyle w:val="BodyText"/>
        <w:rPr>
          <w:b/>
          <w:bCs/>
          <w:i/>
          <w:sz w:val="24"/>
          <w:szCs w:val="24"/>
        </w:rPr>
      </w:pPr>
      <m:oMathPara>
        <m:oMath>
          <m:r>
            <m:rPr>
              <m:sty m:val="bi"/>
            </m:rPr>
            <w:rPr>
              <w:rFonts w:ascii="Cambria Math" w:hAnsi="Cambria Math"/>
              <w:sz w:val="24"/>
              <w:szCs w:val="24"/>
            </w:rPr>
            <m:t>0.2 C ≤ </m:t>
          </m:r>
          <m:r>
            <m:rPr>
              <m:nor/>
            </m:rPr>
            <w:rPr>
              <w:rFonts w:ascii="Cambria Math" w:hAnsi="Cambria Math"/>
              <w:b/>
              <w:bCs/>
              <w:i/>
              <w:sz w:val="24"/>
              <w:szCs w:val="24"/>
            </w:rPr>
            <m:t>So</m:t>
          </m:r>
          <m:sSub>
            <m:sSubPr>
              <m:ctrlPr>
                <w:rPr>
                  <w:rFonts w:ascii="Cambria Math" w:hAnsi="Cambria Math"/>
                  <w:b/>
                  <w:bCs/>
                  <w:i/>
                  <w:sz w:val="24"/>
                  <w:szCs w:val="24"/>
                </w:rPr>
              </m:ctrlPr>
            </m:sSubPr>
            <m:e>
              <m:r>
                <m:rPr>
                  <m:nor/>
                </m:rPr>
                <w:rPr>
                  <w:rFonts w:ascii="Cambria Math" w:hAnsi="Cambria Math"/>
                  <w:b/>
                  <w:bCs/>
                  <w:i/>
                  <w:sz w:val="24"/>
                  <w:szCs w:val="24"/>
                </w:rPr>
                <m:t>C</m:t>
              </m:r>
            </m:e>
            <m:sub>
              <m:r>
                <m:rPr>
                  <m:nor/>
                </m:rPr>
                <w:rPr>
                  <w:rFonts w:ascii="Cambria Math" w:hAnsi="Cambria Math"/>
                  <w:b/>
                  <w:bCs/>
                  <w:i/>
                  <w:sz w:val="24"/>
                  <w:szCs w:val="24"/>
                </w:rPr>
                <m:t>t</m:t>
              </m:r>
            </m:sub>
          </m:sSub>
          <m:r>
            <m:rPr>
              <m:sty m:val="bi"/>
            </m:rPr>
            <w:rPr>
              <w:rFonts w:ascii="Cambria Math" w:hAnsi="Cambria Math"/>
              <w:sz w:val="24"/>
              <w:szCs w:val="24"/>
            </w:rPr>
            <m:t> ≤ C  ∀ t</m:t>
          </m:r>
        </m:oMath>
      </m:oMathPara>
    </w:p>
    <w:p w14:paraId="0EB7724B" w14:textId="77777777" w:rsidR="004F333D" w:rsidRPr="004F333D" w:rsidRDefault="004F333D" w:rsidP="004F333D">
      <w:pPr>
        <w:pStyle w:val="BodyText"/>
        <w:rPr>
          <w:b/>
          <w:bCs/>
        </w:rPr>
      </w:pPr>
    </w:p>
    <w:p w14:paraId="03681624" w14:textId="36568DE2" w:rsidR="004F333D" w:rsidRPr="003F15D7" w:rsidRDefault="004F333D" w:rsidP="004F333D">
      <w:pPr>
        <w:pStyle w:val="BodyText"/>
        <w:rPr>
          <w:b/>
          <w:bCs/>
        </w:rPr>
      </w:pPr>
      <w:r w:rsidRPr="003F15D7">
        <w:rPr>
          <w:b/>
          <w:bCs/>
        </w:rPr>
        <w:t>(C</w:t>
      </w:r>
      <w:r>
        <w:rPr>
          <w:b/>
          <w:bCs/>
        </w:rPr>
        <w:t xml:space="preserve">5) </w:t>
      </w:r>
      <w:r w:rsidR="003218CB">
        <w:rPr>
          <w:b/>
          <w:bCs/>
        </w:rPr>
        <w:t>Initial and terminal conditions</w:t>
      </w:r>
    </w:p>
    <w:p w14:paraId="4B2609A1" w14:textId="301557CE" w:rsidR="004F333D" w:rsidRDefault="004F333D" w:rsidP="004F333D">
      <w:pPr>
        <w:pStyle w:val="BodyText"/>
      </w:pPr>
      <w:r>
        <w:t>T</w:t>
      </w:r>
      <w:r w:rsidR="00F2589D">
        <w:t>he battery starts each day at the reserve floor, and energy left at the end of the day is given no value:</w:t>
      </w:r>
    </w:p>
    <w:p w14:paraId="4E65C792" w14:textId="46B65B90" w:rsidR="00A96C54" w:rsidRPr="00482B7E" w:rsidRDefault="00000000" w:rsidP="005A6236">
      <w:pPr>
        <w:pStyle w:val="BodyText"/>
        <w:rPr>
          <w:b/>
          <w:bCs/>
          <w:i/>
          <w:sz w:val="24"/>
          <w:szCs w:val="24"/>
        </w:rPr>
      </w:pPr>
      <m:oMathPara>
        <m:oMath>
          <m:sSub>
            <m:sSubPr>
              <m:ctrlPr>
                <w:rPr>
                  <w:rFonts w:ascii="Cambria Math" w:hAnsi="Cambria Math"/>
                  <w:b/>
                  <w:bCs/>
                  <w:i/>
                  <w:sz w:val="24"/>
                  <w:szCs w:val="24"/>
                </w:rPr>
              </m:ctrlPr>
            </m:sSubPr>
            <m:e>
              <m:r>
                <m:rPr>
                  <m:sty m:val="bi"/>
                </m:rPr>
                <w:rPr>
                  <w:rFonts w:ascii="Cambria Math" w:hAnsi="Cambria Math"/>
                  <w:sz w:val="24"/>
                  <w:szCs w:val="24"/>
                </w:rPr>
                <m:t>SoC</m:t>
              </m:r>
            </m:e>
            <m:sub>
              <m:r>
                <m:rPr>
                  <m:sty m:val="bi"/>
                </m:rPr>
                <w:rPr>
                  <w:rFonts w:ascii="Cambria Math" w:hAnsi="Cambria Math"/>
                  <w:sz w:val="24"/>
                  <w:szCs w:val="24"/>
                </w:rPr>
                <m:t>0</m:t>
              </m:r>
            </m:sub>
          </m:sSub>
          <m:r>
            <m:rPr>
              <m:sty m:val="bi"/>
            </m:rPr>
            <w:rPr>
              <w:rFonts w:ascii="Cambria Math" w:hAnsi="Cambria Math"/>
              <w:sz w:val="24"/>
              <w:szCs w:val="24"/>
            </w:rPr>
            <m:t xml:space="preserve"> = 0.2</m:t>
          </m:r>
          <m:r>
            <m:rPr>
              <m:sty m:val="bi"/>
            </m:rPr>
            <w:rPr>
              <w:rFonts w:ascii="Cambria Math" w:hAnsi="Cambria Math"/>
              <w:sz w:val="24"/>
              <w:szCs w:val="24"/>
            </w:rPr>
            <m:t>C</m:t>
          </m:r>
        </m:oMath>
      </m:oMathPara>
    </w:p>
    <w:p w14:paraId="1D36DF00" w14:textId="77777777" w:rsidR="00482B7E" w:rsidRDefault="00482B7E" w:rsidP="005A6236">
      <w:pPr>
        <w:pStyle w:val="BodyText"/>
        <w:rPr>
          <w:b/>
          <w:bCs/>
          <w:i/>
          <w:sz w:val="24"/>
          <w:szCs w:val="24"/>
        </w:rPr>
      </w:pPr>
    </w:p>
    <w:p w14:paraId="2584B24E" w14:textId="77777777" w:rsidR="00482B7E" w:rsidRPr="00482B7E" w:rsidRDefault="00482B7E" w:rsidP="005A6236">
      <w:pPr>
        <w:pStyle w:val="BodyText"/>
        <w:rPr>
          <w:b/>
          <w:bCs/>
          <w:i/>
          <w:sz w:val="24"/>
          <w:szCs w:val="24"/>
        </w:rPr>
      </w:pPr>
    </w:p>
    <w:p w14:paraId="2BB5DFD6" w14:textId="082C7B17" w:rsidR="005F06EE" w:rsidRDefault="005F06EE" w:rsidP="005F06EE">
      <w:pPr>
        <w:pStyle w:val="Heading2"/>
        <w:rPr>
          <w:color w:val="000000" w:themeColor="text1"/>
        </w:rPr>
      </w:pPr>
      <w:r w:rsidRPr="002A65FF">
        <w:rPr>
          <w:color w:val="000000" w:themeColor="text1"/>
        </w:rPr>
        <w:t>3.6</w:t>
      </w:r>
      <w:r w:rsidR="00C152D7" w:rsidRPr="002A65FF">
        <w:rPr>
          <w:color w:val="000000" w:themeColor="text1"/>
        </w:rPr>
        <w:t xml:space="preserve"> Modelling assumptions</w:t>
      </w:r>
    </w:p>
    <w:p w14:paraId="2D7AD9C7" w14:textId="24D3594E" w:rsidR="00166871" w:rsidRPr="00166871" w:rsidRDefault="00166871" w:rsidP="00166871">
      <w:pPr>
        <w:pStyle w:val="TableCaption"/>
      </w:pPr>
      <w:r>
        <w:t>Table 4. Modelling assumptions and how each is represented in the model.</w:t>
      </w:r>
      <m:oMath>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w:rPr>
                <w:rFonts w:ascii="Cambria Math" w:hAnsi="Cambria Math"/>
              </w:rPr>
              <m:t>max</m:t>
            </m:r>
          </m:e>
        </m:nary>
        <m:d>
          <m:dPr>
            <m:ctrlPr>
              <w:rPr>
                <w:rFonts w:ascii="Cambria Math" w:hAnsi="Cambria Math"/>
              </w:rPr>
            </m:ctrlPr>
          </m:dPr>
          <m:e>
            <m:r>
              <w:rPr>
                <w:rFonts w:ascii="Cambria Math" w:hAnsi="Cambria Math"/>
              </w:rPr>
              <m:t>0,</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e>
        </m:d>
      </m:oMath>
    </w:p>
    <w:tbl>
      <w:tblPr>
        <w:tblStyle w:val="GridTable1Light"/>
        <w:tblW w:w="9779" w:type="dxa"/>
        <w:tblLook w:val="04A0" w:firstRow="1" w:lastRow="0" w:firstColumn="1" w:lastColumn="0" w:noHBand="0" w:noVBand="1"/>
      </w:tblPr>
      <w:tblGrid>
        <w:gridCol w:w="2022"/>
        <w:gridCol w:w="7757"/>
      </w:tblGrid>
      <w:tr w:rsidR="009C1F7B" w14:paraId="40CE5360" w14:textId="77777777" w:rsidTr="00A96C54">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2022" w:type="dxa"/>
            <w:shd w:val="clear" w:color="auto" w:fill="EAF1DD" w:themeFill="accent3" w:themeFillTint="33"/>
          </w:tcPr>
          <w:p w14:paraId="51FE5F10" w14:textId="5278B8B1" w:rsidR="009C1F7B" w:rsidRPr="009C1F7B" w:rsidRDefault="009C1F7B" w:rsidP="005A6236">
            <w:pPr>
              <w:pStyle w:val="BodyText"/>
              <w:rPr>
                <w:b w:val="0"/>
                <w:bCs w:val="0"/>
              </w:rPr>
            </w:pPr>
            <w:r w:rsidRPr="009C1F7B">
              <w:t>Assumption</w:t>
            </w:r>
          </w:p>
        </w:tc>
        <w:tc>
          <w:tcPr>
            <w:tcW w:w="7757" w:type="dxa"/>
            <w:shd w:val="clear" w:color="auto" w:fill="EAF1DD" w:themeFill="accent3" w:themeFillTint="33"/>
          </w:tcPr>
          <w:p w14:paraId="2691C20E" w14:textId="32F23662" w:rsidR="009C1F7B" w:rsidRPr="009C1F7B" w:rsidRDefault="009C1F7B" w:rsidP="005A6236">
            <w:pPr>
              <w:pStyle w:val="BodyText"/>
              <w:cnfStyle w:val="100000000000" w:firstRow="1" w:lastRow="0" w:firstColumn="0" w:lastColumn="0" w:oddVBand="0" w:evenVBand="0" w:oddHBand="0" w:evenHBand="0" w:firstRowFirstColumn="0" w:firstRowLastColumn="0" w:lastRowFirstColumn="0" w:lastRowLastColumn="0"/>
              <w:rPr>
                <w:b w:val="0"/>
                <w:bCs w:val="0"/>
              </w:rPr>
            </w:pPr>
            <w:r w:rsidRPr="009C1F7B">
              <w:t>Rule in the model</w:t>
            </w:r>
          </w:p>
        </w:tc>
      </w:tr>
      <w:tr w:rsidR="009C1F7B" w14:paraId="5DFEAF16" w14:textId="77777777" w:rsidTr="00A96C54">
        <w:trPr>
          <w:trHeight w:val="610"/>
        </w:trPr>
        <w:tc>
          <w:tcPr>
            <w:cnfStyle w:val="001000000000" w:firstRow="0" w:lastRow="0" w:firstColumn="1" w:lastColumn="0" w:oddVBand="0" w:evenVBand="0" w:oddHBand="0" w:evenHBand="0" w:firstRowFirstColumn="0" w:firstRowLastColumn="0" w:lastRowFirstColumn="0" w:lastRowLastColumn="0"/>
            <w:tcW w:w="2022" w:type="dxa"/>
          </w:tcPr>
          <w:p w14:paraId="46615DDF" w14:textId="03C998E6" w:rsidR="009C1F7B" w:rsidRDefault="009C1F7B" w:rsidP="005A6236">
            <w:pPr>
              <w:pStyle w:val="BodyText"/>
            </w:pPr>
            <w:r>
              <w:t>Curtailment</w:t>
            </w:r>
          </w:p>
        </w:tc>
        <w:tc>
          <w:tcPr>
            <w:tcW w:w="7757" w:type="dxa"/>
          </w:tcPr>
          <w:p w14:paraId="205AFF3E" w14:textId="70A8586F" w:rsidR="009C1F7B" w:rsidRDefault="009C1F7B" w:rsidP="005A6236">
            <w:pPr>
              <w:pStyle w:val="BodyText"/>
              <w:cnfStyle w:val="000000000000" w:firstRow="0" w:lastRow="0" w:firstColumn="0" w:lastColumn="0" w:oddVBand="0" w:evenVBand="0" w:oddHBand="0" w:evenHBand="0" w:firstRowFirstColumn="0" w:firstRowLastColumn="0" w:lastRowFirstColumn="0" w:lastRowLastColumn="0"/>
            </w:pPr>
            <w:r>
              <w:t>Any solar energy left after meeting the load and battery charging demand is wasted. No income is received for exporting excess energy to grid (C2)</w:t>
            </w:r>
          </w:p>
        </w:tc>
      </w:tr>
      <w:tr w:rsidR="009C1F7B" w14:paraId="44BDDE49" w14:textId="77777777" w:rsidTr="00A96C54">
        <w:trPr>
          <w:trHeight w:val="876"/>
        </w:trPr>
        <w:tc>
          <w:tcPr>
            <w:cnfStyle w:val="001000000000" w:firstRow="0" w:lastRow="0" w:firstColumn="1" w:lastColumn="0" w:oddVBand="0" w:evenVBand="0" w:oddHBand="0" w:evenHBand="0" w:firstRowFirstColumn="0" w:firstRowLastColumn="0" w:lastRowFirstColumn="0" w:lastRowLastColumn="0"/>
            <w:tcW w:w="2022" w:type="dxa"/>
          </w:tcPr>
          <w:p w14:paraId="4E1AE912" w14:textId="17CA7157" w:rsidR="009C1F7B" w:rsidRDefault="009C1F7B" w:rsidP="005A6236">
            <w:pPr>
              <w:pStyle w:val="BodyText"/>
            </w:pPr>
            <w:r>
              <w:t xml:space="preserve">Day </w:t>
            </w:r>
            <w:r w:rsidR="00980CBD">
              <w:t>independence</w:t>
            </w:r>
          </w:p>
        </w:tc>
        <w:tc>
          <w:tcPr>
            <w:tcW w:w="7757" w:type="dxa"/>
          </w:tcPr>
          <w:p w14:paraId="796C246A" w14:textId="2CDB9FA8" w:rsidR="009C1F7B" w:rsidRDefault="00EE283D" w:rsidP="005A6236">
            <w:pPr>
              <w:pStyle w:val="BodyText"/>
              <w:cnfStyle w:val="000000000000" w:firstRow="0" w:lastRow="0" w:firstColumn="0" w:lastColumn="0" w:oddVBand="0" w:evenVBand="0" w:oddHBand="0" w:evenHBand="0" w:firstRowFirstColumn="0" w:firstRowLastColumn="0" w:lastRowFirstColumn="0" w:lastRowLastColumn="0"/>
            </w:pPr>
            <w:r>
              <w:t xml:space="preserve">Each day is optimized separately. Which means each day starting from the minimum reserve SoC of the battery. The remaining charge of the battery is not carried over to the next day. </w:t>
            </w:r>
          </w:p>
        </w:tc>
      </w:tr>
      <w:tr w:rsidR="00901FC9" w14:paraId="7B83F60E" w14:textId="77777777" w:rsidTr="00A96C54">
        <w:trPr>
          <w:trHeight w:val="663"/>
        </w:trPr>
        <w:tc>
          <w:tcPr>
            <w:cnfStyle w:val="001000000000" w:firstRow="0" w:lastRow="0" w:firstColumn="1" w:lastColumn="0" w:oddVBand="0" w:evenVBand="0" w:oddHBand="0" w:evenHBand="0" w:firstRowFirstColumn="0" w:firstRowLastColumn="0" w:lastRowFirstColumn="0" w:lastRowLastColumn="0"/>
            <w:tcW w:w="2022" w:type="dxa"/>
          </w:tcPr>
          <w:p w14:paraId="5A6D6A92" w14:textId="3403FEF3" w:rsidR="00901FC9" w:rsidRDefault="00901FC9" w:rsidP="00901FC9">
            <w:pPr>
              <w:pStyle w:val="BodyText"/>
            </w:pPr>
            <w:r>
              <w:t>Grid charging</w:t>
            </w:r>
          </w:p>
        </w:tc>
        <w:tc>
          <w:tcPr>
            <w:tcW w:w="7757" w:type="dxa"/>
          </w:tcPr>
          <w:p w14:paraId="329E3C81" w14:textId="18588FAA" w:rsidR="00901FC9" w:rsidRDefault="00901FC9" w:rsidP="00901FC9">
            <w:pPr>
              <w:pStyle w:val="BodyText"/>
              <w:cnfStyle w:val="000000000000" w:firstRow="0" w:lastRow="0" w:firstColumn="0" w:lastColumn="0" w:oddVBand="0" w:evenVBand="0" w:oddHBand="0" w:evenHBand="0" w:firstRowFirstColumn="0" w:firstRowLastColumn="0" w:lastRowFirstColumn="0" w:lastRowLastColumn="0"/>
            </w:pPr>
            <w:r>
              <w:t>The battery can charge from the grid during off-peak hours. This is subjective to confirmation of the inverter configurations.</w:t>
            </w:r>
          </w:p>
        </w:tc>
      </w:tr>
      <w:tr w:rsidR="00901FC9" w14:paraId="31BB84F2" w14:textId="77777777" w:rsidTr="00A96C54">
        <w:trPr>
          <w:trHeight w:val="876"/>
        </w:trPr>
        <w:tc>
          <w:tcPr>
            <w:cnfStyle w:val="001000000000" w:firstRow="0" w:lastRow="0" w:firstColumn="1" w:lastColumn="0" w:oddVBand="0" w:evenVBand="0" w:oddHBand="0" w:evenHBand="0" w:firstRowFirstColumn="0" w:firstRowLastColumn="0" w:lastRowFirstColumn="0" w:lastRowLastColumn="0"/>
            <w:tcW w:w="2022" w:type="dxa"/>
          </w:tcPr>
          <w:p w14:paraId="43056006" w14:textId="7BAFD389" w:rsidR="00901FC9" w:rsidRDefault="00901FC9" w:rsidP="00901FC9">
            <w:pPr>
              <w:pStyle w:val="BodyText"/>
            </w:pPr>
            <w:r>
              <w:t>Deterministic</w:t>
            </w:r>
          </w:p>
        </w:tc>
        <w:tc>
          <w:tcPr>
            <w:tcW w:w="7757" w:type="dxa"/>
          </w:tcPr>
          <w:p w14:paraId="4041A749" w14:textId="08BE3063" w:rsidR="00901FC9" w:rsidRDefault="00901FC9" w:rsidP="00901FC9">
            <w:pPr>
              <w:pStyle w:val="BodyText"/>
              <w:cnfStyle w:val="000000000000" w:firstRow="0" w:lastRow="0" w:firstColumn="0" w:lastColumn="0" w:oddVBand="0" w:evenVBand="0" w:oddHBand="0" w:evenHBand="0" w:firstRowFirstColumn="0" w:firstRowLastColumn="0" w:lastRowFirstColumn="0" w:lastRowLastColumn="0"/>
            </w:pPr>
            <w:r>
              <w:t>Solar generation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t</m:t>
                  </m:r>
                </m:sub>
              </m:sSub>
            </m:oMath>
            <w:r>
              <w:t>) and demand (</w:t>
            </w:r>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t</m:t>
                  </m:r>
                </m:sub>
              </m:sSub>
            </m:oMath>
            <w:r>
              <w:t>) are assumed to be known for every time slot. The model finds the optimal battery dispatch using correct information, without relying on forecasts.</w:t>
            </w:r>
          </w:p>
        </w:tc>
      </w:tr>
    </w:tbl>
    <w:p w14:paraId="33C1A568" w14:textId="142062DE" w:rsidR="00C83359" w:rsidRPr="00D73F3E" w:rsidRDefault="00C83359" w:rsidP="00C83359">
      <w:pPr>
        <w:pStyle w:val="Heading2"/>
        <w:rPr>
          <w:color w:val="000000" w:themeColor="text1"/>
        </w:rPr>
      </w:pPr>
      <w:r w:rsidRPr="00D73F3E">
        <w:rPr>
          <w:color w:val="000000" w:themeColor="text1"/>
        </w:rPr>
        <w:lastRenderedPageBreak/>
        <w:t>3.7 Nature of the optimization problem</w:t>
      </w:r>
    </w:p>
    <w:p w14:paraId="743E767C" w14:textId="5C08FF81" w:rsidR="000161AD" w:rsidRDefault="009E2F86" w:rsidP="00C83359">
      <w:pPr>
        <w:pStyle w:val="BodyText"/>
        <w:tabs>
          <w:tab w:val="left" w:pos="2176"/>
        </w:tabs>
      </w:pPr>
      <w:r>
        <w:t xml:space="preserve">The model is non-linear as written, as the cost uses a </w:t>
      </w:r>
      <m:oMath>
        <m:r>
          <m:rPr>
            <m:sty m:val="bi"/>
          </m:rPr>
          <w:rPr>
            <w:rFonts w:ascii="Cambria Math" w:hAnsi="Cambria Math"/>
          </w:rPr>
          <m:t>max(0, .)</m:t>
        </m:r>
      </m:oMath>
      <w:r>
        <w:rPr>
          <w:b/>
          <w:bCs/>
        </w:rPr>
        <w:t xml:space="preserve"> </w:t>
      </w:r>
      <w:r>
        <w:t>term, and state-of-charge update (C3) behaves different ways for discharging and charging operations</w:t>
      </w:r>
      <w:r w:rsidR="00E7466A">
        <w:t xml:space="preserve">. But both of these can be converted into linear form. </w:t>
      </w:r>
      <w:r w:rsidR="007B4F2C">
        <w:t>For grid imports</w:t>
      </w:r>
      <w:r w:rsidR="004E1100">
        <w:t xml:space="preserve">, we use an auxiliary variable </w:t>
      </w:r>
      <m:oMath>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t</m:t>
            </m:r>
          </m:sub>
        </m:sSub>
        <m:r>
          <m:rPr>
            <m:sty m:val="bi"/>
          </m:rPr>
          <w:rPr>
            <w:rFonts w:ascii="Cambria Math" w:hAnsi="Cambria Math"/>
          </w:rPr>
          <m:t>&gt;0</m:t>
        </m:r>
      </m:oMath>
      <w:r w:rsidR="004E1100">
        <w:rPr>
          <w:b/>
          <w:bCs/>
        </w:rPr>
        <w:t xml:space="preserve"> </w:t>
      </w:r>
      <w:r w:rsidR="004E1100">
        <w:t xml:space="preserve">with the condition </w:t>
      </w:r>
      <m:oMath>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t</m:t>
            </m:r>
          </m:sub>
        </m:sSub>
      </m:oMath>
      <w:r w:rsidR="004E1100" w:rsidRPr="004E1100">
        <w:t>.</w:t>
      </w:r>
      <w:r w:rsidR="004E1100">
        <w:rPr>
          <w:b/>
          <w:bCs/>
        </w:rPr>
        <w:t xml:space="preserve"> </w:t>
      </w:r>
      <w:r w:rsidR="004E1100">
        <w:t xml:space="preserve">Charging and discharging operation is represented using two separate non-negative variables. </w:t>
      </w:r>
      <w:r w:rsidR="000161AD">
        <w:t xml:space="preserve">With </w:t>
      </w:r>
      <w:r w:rsidR="000E4E27">
        <w:t>these conversions</w:t>
      </w:r>
      <w:r w:rsidR="000161AD">
        <w:t>, the problem becomes linear program, or a mixed-integer linear program (MILP) if a binary variable is added in order to stop the battery from charging and discharging at the same time.</w:t>
      </w:r>
      <w:r w:rsidR="00246768">
        <w:t xml:space="preserve"> </w:t>
      </w:r>
    </w:p>
    <w:p w14:paraId="7FC883F6" w14:textId="49D9CF0E" w:rsidR="000E4E27" w:rsidRPr="004E1100" w:rsidRDefault="00901FC9" w:rsidP="00C83359">
      <w:pPr>
        <w:pStyle w:val="BodyText"/>
        <w:tabs>
          <w:tab w:val="left" w:pos="2176"/>
        </w:tabs>
      </w:pPr>
      <w:r>
        <w:t xml:space="preserve">Due to these reasons, </w:t>
      </w:r>
      <w:r w:rsidR="005F7E41">
        <w:t xml:space="preserve">the single-battery problem is not NP-hard, and can be solved </w:t>
      </w:r>
      <w:r w:rsidR="00170322">
        <w:t>exactly in principle.</w:t>
      </w:r>
      <w:r w:rsidR="00373D9A">
        <w:t xml:space="preserve"> </w:t>
      </w:r>
      <w:r w:rsidR="00FD425B" w:rsidRPr="00FD425B">
        <w:t>The difficulty is the size of the discretized search space (section 1.3), which grows with the SoC resolution. The problem becomes NP-hard when integer decisions are introduced, such as managing multiple batteries o</w:t>
      </w:r>
      <w:r w:rsidR="002856E2">
        <w:t>r</w:t>
      </w:r>
      <w:r w:rsidR="00FD425B" w:rsidRPr="00FD425B">
        <w:t xml:space="preserve"> enforcing minimum run-times. This is where a heuristic becomes particularly useful (Section 4.3).</w:t>
      </w:r>
    </w:p>
    <w:p w14:paraId="2C630E70" w14:textId="7033084C" w:rsidR="00AA1896" w:rsidRDefault="00AA1896">
      <w:pPr>
        <w:pStyle w:val="Heading1"/>
      </w:pPr>
    </w:p>
    <w:p w14:paraId="70D24F7B" w14:textId="4F4015E6" w:rsidR="00D73F3E" w:rsidRDefault="00D73F3E" w:rsidP="00D73F3E">
      <w:pPr>
        <w:pStyle w:val="BodyText"/>
      </w:pPr>
    </w:p>
    <w:p w14:paraId="6894E7E7" w14:textId="33917078" w:rsidR="00D73F3E" w:rsidRDefault="00D73F3E" w:rsidP="00D73F3E">
      <w:pPr>
        <w:pStyle w:val="BodyText"/>
      </w:pPr>
    </w:p>
    <w:p w14:paraId="6D94867B" w14:textId="75F8032F" w:rsidR="00D73F3E" w:rsidRDefault="00D73F3E" w:rsidP="00D73F3E">
      <w:pPr>
        <w:pStyle w:val="BodyText"/>
      </w:pPr>
    </w:p>
    <w:p w14:paraId="469F0E7F" w14:textId="5EFBF1AE" w:rsidR="00D73F3E" w:rsidRDefault="00D73F3E" w:rsidP="00D73F3E">
      <w:pPr>
        <w:pStyle w:val="BodyText"/>
      </w:pPr>
    </w:p>
    <w:p w14:paraId="02738E5C" w14:textId="26291359" w:rsidR="00D73F3E" w:rsidRDefault="00D73F3E" w:rsidP="00D73F3E">
      <w:pPr>
        <w:pStyle w:val="BodyText"/>
      </w:pPr>
    </w:p>
    <w:p w14:paraId="10D81275" w14:textId="4C48C3CE" w:rsidR="00D73F3E" w:rsidRDefault="00D73F3E" w:rsidP="00D73F3E">
      <w:pPr>
        <w:pStyle w:val="BodyText"/>
      </w:pPr>
    </w:p>
    <w:p w14:paraId="1E8CA39C" w14:textId="146D4F1F" w:rsidR="00D73F3E" w:rsidRDefault="00D73F3E" w:rsidP="00D73F3E">
      <w:pPr>
        <w:pStyle w:val="BodyText"/>
      </w:pPr>
    </w:p>
    <w:p w14:paraId="40811B9F" w14:textId="340D87EA" w:rsidR="00D73F3E" w:rsidRDefault="00D73F3E" w:rsidP="00D73F3E">
      <w:pPr>
        <w:pStyle w:val="BodyText"/>
      </w:pPr>
    </w:p>
    <w:p w14:paraId="0623FE18" w14:textId="2DD78948" w:rsidR="00D73F3E" w:rsidRDefault="00D73F3E" w:rsidP="00D73F3E">
      <w:pPr>
        <w:pStyle w:val="BodyText"/>
      </w:pPr>
    </w:p>
    <w:p w14:paraId="40BA493A" w14:textId="45980725" w:rsidR="00D73F3E" w:rsidRDefault="00D73F3E" w:rsidP="00D73F3E">
      <w:pPr>
        <w:pStyle w:val="BodyText"/>
      </w:pPr>
    </w:p>
    <w:p w14:paraId="7456DE72" w14:textId="43A0AA9C" w:rsidR="00D73F3E" w:rsidRDefault="00D73F3E" w:rsidP="00D73F3E">
      <w:pPr>
        <w:pStyle w:val="BodyText"/>
      </w:pPr>
    </w:p>
    <w:p w14:paraId="05BDEB6E" w14:textId="61FD9CBF" w:rsidR="00D73F3E" w:rsidRDefault="00D73F3E" w:rsidP="00D73F3E">
      <w:pPr>
        <w:pStyle w:val="BodyText"/>
      </w:pPr>
    </w:p>
    <w:p w14:paraId="597337A8" w14:textId="342B13EE" w:rsidR="00D73F3E" w:rsidRDefault="00D73F3E" w:rsidP="00D73F3E">
      <w:pPr>
        <w:pStyle w:val="BodyText"/>
      </w:pPr>
    </w:p>
    <w:p w14:paraId="73A85A83" w14:textId="1CA5579E" w:rsidR="00D73F3E" w:rsidRDefault="00D73F3E" w:rsidP="00D73F3E">
      <w:pPr>
        <w:pStyle w:val="BodyText"/>
      </w:pPr>
    </w:p>
    <w:p w14:paraId="0E1EFDFA" w14:textId="56020E6D" w:rsidR="00D73F3E" w:rsidRDefault="00D73F3E" w:rsidP="00D73F3E">
      <w:pPr>
        <w:pStyle w:val="BodyText"/>
      </w:pPr>
    </w:p>
    <w:p w14:paraId="27F044B0" w14:textId="77777777" w:rsidR="00D73F3E" w:rsidRPr="00D73F3E" w:rsidRDefault="00D73F3E" w:rsidP="00D73F3E">
      <w:pPr>
        <w:pStyle w:val="BodyText"/>
      </w:pPr>
    </w:p>
    <w:p w14:paraId="7725E354" w14:textId="623BD4E4" w:rsidR="00C40789" w:rsidRPr="00AD6EEC" w:rsidRDefault="000962FA" w:rsidP="00AD6EEC">
      <w:pPr>
        <w:pStyle w:val="Heading1"/>
        <w:pBdr>
          <w:bottom w:val="single" w:sz="4" w:space="1" w:color="auto"/>
        </w:pBdr>
        <w:rPr>
          <w:color w:val="000000" w:themeColor="text1"/>
        </w:rPr>
      </w:pPr>
      <w:r w:rsidRPr="00AD6EEC">
        <w:rPr>
          <w:color w:val="000000" w:themeColor="text1"/>
        </w:rPr>
        <w:lastRenderedPageBreak/>
        <w:t>4. Optimization Methods</w:t>
      </w:r>
      <w:bookmarkEnd w:id="24"/>
    </w:p>
    <w:p w14:paraId="038EFE10" w14:textId="77777777" w:rsidR="00C40789" w:rsidRPr="00AD6EEC" w:rsidRDefault="000962FA">
      <w:pPr>
        <w:pStyle w:val="Heading2"/>
        <w:rPr>
          <w:color w:val="000000" w:themeColor="text1"/>
        </w:rPr>
      </w:pPr>
      <w:bookmarkStart w:id="26" w:name="_Toc242651630"/>
      <w:bookmarkStart w:id="27" w:name="exact-method-dynamic-programming"/>
      <w:r w:rsidRPr="00AD6EEC">
        <w:rPr>
          <w:color w:val="000000" w:themeColor="text1"/>
        </w:rPr>
        <w:t>4.1 Exact method: Dynamic Programming</w:t>
      </w:r>
      <w:bookmarkEnd w:id="26"/>
    </w:p>
    <w:p w14:paraId="1FB558B2" w14:textId="4871F570" w:rsidR="00C40789" w:rsidRDefault="000962FA">
      <w:pPr>
        <w:pStyle w:val="FirstParagraph"/>
      </w:pPr>
      <w:r w:rsidRPr="0045679C">
        <w:rPr>
          <w:b/>
          <w:bCs/>
          <w:sz w:val="24"/>
          <w:szCs w:val="24"/>
        </w:rPr>
        <w:t>Why DP.</w:t>
      </w:r>
      <w:r w:rsidRPr="0045679C">
        <w:rPr>
          <w:sz w:val="24"/>
          <w:szCs w:val="24"/>
        </w:rPr>
        <w:t xml:space="preserve"> </w:t>
      </w:r>
      <w:r>
        <w:t xml:space="preserve">The problem has the structure DP needs: it splits into stages (the 48 slots), the past only affects the future through one number (the SoC at the start of the slot), and the cost is a sum of per-slot costs. Bellman’s principle of optimality [2] then holds: an optimal schedule from any slot onward depends only on the current SoC, not on how that SoC was reached. DP gives a schedule that is provably optimal for the </w:t>
      </w:r>
      <w:r w:rsidR="001F5CC6">
        <w:t>discretized</w:t>
      </w:r>
      <w:r>
        <w:t xml:space="preserve"> model, which is exactly what is needed as a reference point for judging the heuristic.</w:t>
      </w:r>
    </w:p>
    <w:p w14:paraId="0B1876F0" w14:textId="77777777" w:rsidR="00C40789" w:rsidRPr="0045679C" w:rsidRDefault="000962FA">
      <w:pPr>
        <w:pStyle w:val="BodyText"/>
        <w:rPr>
          <w:sz w:val="24"/>
          <w:szCs w:val="24"/>
        </w:rPr>
      </w:pPr>
      <w:r w:rsidRPr="0045679C">
        <w:rPr>
          <w:b/>
          <w:bCs/>
          <w:sz w:val="24"/>
          <w:szCs w:val="24"/>
        </w:rPr>
        <w:t>Stages, states and actions.</w:t>
      </w:r>
    </w:p>
    <w:p w14:paraId="44979999" w14:textId="77777777" w:rsidR="00C40789" w:rsidRDefault="000962FA">
      <w:pPr>
        <w:pStyle w:val="Compact"/>
        <w:numPr>
          <w:ilvl w:val="0"/>
          <w:numId w:val="5"/>
        </w:numPr>
      </w:pPr>
      <w:r>
        <w:rPr>
          <w:i/>
          <w:iCs/>
        </w:rPr>
        <w:t>Stage</w:t>
      </w:r>
      <w:r>
        <w:t xml:space="preserve"> </w:t>
      </w:r>
      <m:oMath>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w:r>
        <w:t>: one 30-minute slot.</w:t>
      </w:r>
    </w:p>
    <w:p w14:paraId="06EC5635" w14:textId="77777777" w:rsidR="00C40789" w:rsidRDefault="000962FA">
      <w:pPr>
        <w:pStyle w:val="Compact"/>
        <w:numPr>
          <w:ilvl w:val="0"/>
          <w:numId w:val="5"/>
        </w:numPr>
      </w:pPr>
      <w:r>
        <w:rPr>
          <w:i/>
          <w:iCs/>
        </w:rPr>
        <w:t>State</w:t>
      </w:r>
      <w:r>
        <w:t xml:space="preserve"> </w:t>
      </w:r>
      <m:oMath>
        <m:r>
          <w:rPr>
            <w:rFonts w:ascii="Cambria Math" w:hAnsi="Cambria Math"/>
          </w:rPr>
          <m:t>s</m:t>
        </m:r>
      </m:oMath>
      <w:r>
        <w:t xml:space="preserve">: the SoC at the start of the slot, restricted to a grid </w:t>
      </w:r>
      <m:oMath>
        <m:r>
          <w:rPr>
            <w:rFonts w:ascii="Cambria Math" w:hAnsi="Cambria Math"/>
          </w:rPr>
          <m:t>s</m:t>
        </m:r>
        <m:r>
          <m:rPr>
            <m:sty m:val="p"/>
          </m:rPr>
          <w:rPr>
            <w:rFonts w:ascii="Cambria Math" w:hAnsi="Cambria Math"/>
          </w:rPr>
          <m:t>∈{</m:t>
        </m:r>
        <m:r>
          <w:rPr>
            <w:rFonts w:ascii="Cambria Math" w:hAnsi="Cambria Math"/>
          </w:rPr>
          <m:t>0.2C</m:t>
        </m:r>
        <m:r>
          <m:rPr>
            <m:sty m:val="p"/>
          </m:rPr>
          <w:rPr>
            <w:rFonts w:ascii="Cambria Math" w:hAnsi="Cambria Math"/>
          </w:rPr>
          <m:t>,</m:t>
        </m:r>
        <m:r>
          <w:rPr>
            <w:rFonts w:ascii="Cambria Math" w:hAnsi="Cambria Math"/>
          </w:rPr>
          <m:t> 0.2C</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 C</m:t>
        </m:r>
        <m:r>
          <m:rPr>
            <m:sty m:val="p"/>
          </m:rPr>
          <w:rPr>
            <w:rFonts w:ascii="Cambria Math" w:hAnsi="Cambria Math"/>
          </w:rPr>
          <m:t>}</m:t>
        </m:r>
      </m:oMath>
      <w:r>
        <w:t xml:space="preserve"> with step </w:t>
      </w:r>
      <m:oMath>
        <m:r>
          <w:rPr>
            <w:rFonts w:ascii="Cambria Math" w:hAnsi="Cambria Math"/>
          </w:rPr>
          <m:t>δ</m:t>
        </m:r>
      </m:oMath>
      <w:r>
        <w:t xml:space="preserve"> (kWh). There are </w:t>
      </w:r>
      <m:oMath>
        <m:r>
          <w:rPr>
            <w:rFonts w:ascii="Cambria Math" w:hAnsi="Cambria Math"/>
          </w:rPr>
          <m:t>N</m:t>
        </m:r>
        <m:r>
          <m:rPr>
            <m:sty m:val="p"/>
          </m:rPr>
          <w:rPr>
            <w:rFonts w:ascii="Cambria Math" w:hAnsi="Cambria Math"/>
          </w:rPr>
          <m:t>=</m:t>
        </m:r>
        <m:r>
          <w:rPr>
            <w:rFonts w:ascii="Cambria Math" w:hAnsi="Cambria Math"/>
          </w:rPr>
          <m:t>0.8C</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1</m:t>
        </m:r>
      </m:oMath>
      <w:r>
        <w:t xml:space="preserve"> levels.</w:t>
      </w:r>
    </w:p>
    <w:p w14:paraId="33B3D7A4" w14:textId="77777777" w:rsidR="00C40789" w:rsidRDefault="000962FA">
      <w:pPr>
        <w:pStyle w:val="Compact"/>
        <w:numPr>
          <w:ilvl w:val="0"/>
          <w:numId w:val="5"/>
        </w:numPr>
      </w:pPr>
      <w:r>
        <w:rPr>
          <w:i/>
          <w:iCs/>
        </w:rPr>
        <w:t>Action</w:t>
      </w:r>
      <w:r>
        <w:t xml:space="preserve"> </w:t>
      </w:r>
      <m:oMath>
        <m:r>
          <w:rPr>
            <w:rFonts w:ascii="Cambria Math" w:hAnsi="Cambria Math"/>
          </w:rPr>
          <m:t>k</m:t>
        </m:r>
      </m:oMath>
      <w:r>
        <w:t xml:space="preserve">: the number of </w:t>
      </w:r>
      <w:proofErr w:type="gramStart"/>
      <w:r>
        <w:t>grid</w:t>
      </w:r>
      <w:proofErr w:type="gramEnd"/>
      <w:r>
        <w:t xml:space="preserve"> steps the SoC moves in the slot (</w:t>
      </w:r>
      <m:oMath>
        <m:r>
          <w:rPr>
            <w:rFonts w:ascii="Cambria Math" w:hAnsi="Cambria Math"/>
          </w:rPr>
          <m:t>k</m:t>
        </m:r>
        <m:r>
          <m:rPr>
            <m:sty m:val="p"/>
          </m:rPr>
          <w:rPr>
            <w:rFonts w:ascii="Cambria Math" w:hAnsi="Cambria Math"/>
          </w:rPr>
          <m:t>&gt;</m:t>
        </m:r>
        <m:r>
          <w:rPr>
            <w:rFonts w:ascii="Cambria Math" w:hAnsi="Cambria Math"/>
          </w:rPr>
          <m:t>0</m:t>
        </m:r>
      </m:oMath>
      <w:r>
        <w:t xml:space="preserve"> discharge, </w:t>
      </w:r>
      <m:oMath>
        <m:r>
          <w:rPr>
            <w:rFonts w:ascii="Cambria Math" w:hAnsi="Cambria Math"/>
          </w:rPr>
          <m:t>k</m:t>
        </m:r>
        <m:r>
          <m:rPr>
            <m:sty m:val="p"/>
          </m:rPr>
          <w:rPr>
            <w:rFonts w:ascii="Cambria Math" w:hAnsi="Cambria Math"/>
          </w:rPr>
          <m:t>&lt;</m:t>
        </m:r>
        <m:r>
          <w:rPr>
            <w:rFonts w:ascii="Cambria Math" w:hAnsi="Cambria Math"/>
          </w:rPr>
          <m:t>0</m:t>
        </m:r>
      </m:oMath>
      <w:r>
        <w:t xml:space="preserve"> charge, </w:t>
      </w:r>
      <m:oMath>
        <m:r>
          <w:rPr>
            <w:rFonts w:ascii="Cambria Math" w:hAnsi="Cambria Math"/>
          </w:rPr>
          <m:t>k</m:t>
        </m:r>
        <m:r>
          <m:rPr>
            <m:sty m:val="p"/>
          </m:rPr>
          <w:rPr>
            <w:rFonts w:ascii="Cambria Math" w:hAnsi="Cambria Math"/>
          </w:rPr>
          <m:t>=</m:t>
        </m:r>
        <m:r>
          <w:rPr>
            <w:rFonts w:ascii="Cambria Math" w:hAnsi="Cambria Math"/>
          </w:rPr>
          <m:t>0</m:t>
        </m:r>
      </m:oMath>
      <w:r>
        <w:t xml:space="preserve"> hold). The next state is </w:t>
      </w:r>
      <m:oMath>
        <m:r>
          <w:rPr>
            <w:rFonts w:ascii="Cambria Math" w:hAnsi="Cambria Math"/>
          </w:rPr>
          <m:t>s</m:t>
        </m:r>
        <m:r>
          <m:rPr>
            <m:sty m:val="p"/>
          </m:rPr>
          <w:rPr>
            <w:rFonts w:ascii="Cambria Math" w:hAnsi="Cambria Math"/>
          </w:rPr>
          <m:t>-</m:t>
        </m:r>
        <m:r>
          <w:rPr>
            <w:rFonts w:ascii="Cambria Math" w:hAnsi="Cambria Math"/>
          </w:rPr>
          <m:t>kδ</m:t>
        </m:r>
      </m:oMath>
      <w:r>
        <w:t xml:space="preserve">, which </w:t>
      </w:r>
      <w:r>
        <w:rPr>
          <w:b/>
          <w:bCs/>
        </w:rPr>
        <w:t>is always on the grid</w:t>
      </w:r>
      <w:r>
        <w:t>, so no rounding or interpolation of the value function is needed.</w:t>
      </w:r>
    </w:p>
    <w:p w14:paraId="156484C0" w14:textId="58BD6F08" w:rsidR="00C40789" w:rsidRDefault="000962FA">
      <w:pPr>
        <w:pStyle w:val="FirstParagraph"/>
      </w:pPr>
      <w:r>
        <w:t xml:space="preserve">The house-side energy of a move is recovered from the SoC change and the efficiency (when discharging, the SoC falls by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d</m:t>
            </m:r>
          </m:sub>
        </m:sSub>
      </m:oMath>
      <w:r>
        <w:t xml:space="preserve">; when charging, it rises by </w:t>
      </w:r>
      <m:oMath>
        <m:d>
          <m:dPr>
            <m:begChr m:val="|"/>
            <m:endChr m:val="|"/>
            <m:ctrlPr>
              <w:rPr>
                <w:rFonts w:ascii="Cambria Math" w:hAnsi="Cambria Math"/>
              </w:rPr>
            </m:ctrlPr>
          </m:dPr>
          <m:e>
            <m:r>
              <w:rPr>
                <w:rFonts w:ascii="Cambria Math" w:hAnsi="Cambria Math"/>
              </w:rPr>
              <m:t>a</m:t>
            </m:r>
          </m:e>
        </m:d>
        <m:r>
          <w:rPr>
            <w:rFonts w:ascii="Cambria Math" w:hAnsi="Cambria Math"/>
          </w:rPr>
          <m:t> </m:t>
        </m:r>
        <m:sSub>
          <m:sSubPr>
            <m:ctrlPr>
              <w:rPr>
                <w:rFonts w:ascii="Cambria Math" w:hAnsi="Cambria Math"/>
              </w:rPr>
            </m:ctrlPr>
          </m:sSubPr>
          <m:e>
            <m:r>
              <w:rPr>
                <w:rFonts w:ascii="Cambria Math" w:hAnsi="Cambria Math"/>
              </w:rPr>
              <m:t>η</m:t>
            </m:r>
          </m:e>
          <m:sub>
            <m:r>
              <w:rPr>
                <w:rFonts w:ascii="Cambria Math" w:hAnsi="Cambria Math"/>
              </w:rPr>
              <m:t>c</m:t>
            </m:r>
          </m:sub>
        </m:sSub>
      </m:oMath>
      <w:r>
        <w:t>):</w:t>
      </w:r>
    </w:p>
    <w:p w14:paraId="76597B64" w14:textId="77777777" w:rsidR="0065262A" w:rsidRPr="0065262A" w:rsidRDefault="0065262A" w:rsidP="0065262A">
      <w:pPr>
        <w:pStyle w:val="BodyText"/>
      </w:pPr>
    </w:p>
    <w:p w14:paraId="4C4568E1" w14:textId="44EBBBE5" w:rsidR="00C40789" w:rsidRPr="0065262A" w:rsidRDefault="0065262A">
      <w:pPr>
        <w:pStyle w:val="BodyText"/>
        <w:rPr>
          <w:b/>
          <w:bCs/>
          <w:sz w:val="24"/>
          <w:szCs w:val="24"/>
        </w:rPr>
      </w:pPr>
      <m:oMathPara>
        <m:oMathParaPr>
          <m:jc m:val="center"/>
        </m:oMathParaPr>
        <m:oMath>
          <m:r>
            <m:rPr>
              <m:sty m:val="bi"/>
            </m:rPr>
            <w:rPr>
              <w:rFonts w:ascii="Cambria Math" w:hAnsi="Cambria Math"/>
              <w:sz w:val="24"/>
              <w:szCs w:val="24"/>
            </w:rPr>
            <m:t>a</m:t>
          </m:r>
          <m:d>
            <m:dPr>
              <m:ctrlPr>
                <w:rPr>
                  <w:rFonts w:ascii="Cambria Math" w:hAnsi="Cambria Math"/>
                  <w:b/>
                  <w:bCs/>
                  <w:sz w:val="24"/>
                  <w:szCs w:val="24"/>
                </w:rPr>
              </m:ctrlPr>
            </m:dPr>
            <m:e>
              <m:r>
                <m:rPr>
                  <m:sty m:val="bi"/>
                </m:rPr>
                <w:rPr>
                  <w:rFonts w:ascii="Cambria Math" w:hAnsi="Cambria Math"/>
                  <w:sz w:val="24"/>
                  <w:szCs w:val="24"/>
                </w:rPr>
                <m:t>k</m:t>
              </m:r>
            </m:e>
          </m:d>
          <m:r>
            <m:rPr>
              <m:sty m:val="b"/>
            </m:rPr>
            <w:rPr>
              <w:rFonts w:ascii="Cambria Math" w:hAnsi="Cambria Math"/>
              <w:sz w:val="24"/>
              <w:szCs w:val="24"/>
            </w:rPr>
            <m:t>=</m:t>
          </m:r>
          <m:d>
            <m:dPr>
              <m:begChr m:val="{"/>
              <m:endChr m:val=""/>
              <m:ctrlPr>
                <w:rPr>
                  <w:rFonts w:ascii="Cambria Math" w:hAnsi="Cambria Math"/>
                  <w:b/>
                  <w:bCs/>
                  <w:sz w:val="24"/>
                  <w:szCs w:val="24"/>
                </w:rPr>
              </m:ctrlPr>
            </m:dPr>
            <m:e>
              <m:m>
                <m:mPr>
                  <m:plcHide m:val="1"/>
                  <m:mcs>
                    <m:mc>
                      <m:mcPr>
                        <m:count m:val="2"/>
                        <m:mcJc m:val="left"/>
                      </m:mcPr>
                    </m:mc>
                  </m:mcs>
                  <m:ctrlPr>
                    <w:rPr>
                      <w:rFonts w:ascii="Cambria Math" w:hAnsi="Cambria Math"/>
                      <w:b/>
                      <w:bCs/>
                      <w:sz w:val="24"/>
                      <w:szCs w:val="24"/>
                    </w:rPr>
                  </m:ctrlPr>
                </m:mPr>
                <m:mr>
                  <m:e>
                    <m:r>
                      <m:rPr>
                        <m:sty m:val="bi"/>
                      </m:rPr>
                      <w:rPr>
                        <w:rFonts w:ascii="Cambria Math" w:hAnsi="Cambria Math"/>
                        <w:sz w:val="24"/>
                        <w:szCs w:val="24"/>
                      </w:rPr>
                      <m:t>k δ </m:t>
                    </m:r>
                    <m:sSub>
                      <m:sSubPr>
                        <m:ctrlPr>
                          <w:rPr>
                            <w:rFonts w:ascii="Cambria Math" w:hAnsi="Cambria Math"/>
                            <w:b/>
                            <w:bCs/>
                            <w:sz w:val="24"/>
                            <w:szCs w:val="24"/>
                          </w:rPr>
                        </m:ctrlPr>
                      </m:sSubPr>
                      <m:e>
                        <m:r>
                          <m:rPr>
                            <m:sty m:val="bi"/>
                          </m:rPr>
                          <w:rPr>
                            <w:rFonts w:ascii="Cambria Math" w:hAnsi="Cambria Math"/>
                            <w:sz w:val="24"/>
                            <w:szCs w:val="24"/>
                          </w:rPr>
                          <m:t>η</m:t>
                        </m:r>
                      </m:e>
                      <m:sub>
                        <m:r>
                          <m:rPr>
                            <m:sty m:val="bi"/>
                          </m:rPr>
                          <w:rPr>
                            <w:rFonts w:ascii="Cambria Math" w:hAnsi="Cambria Math"/>
                            <w:sz w:val="24"/>
                            <w:szCs w:val="24"/>
                          </w:rPr>
                          <m:t>d</m:t>
                        </m:r>
                      </m:sub>
                    </m:sSub>
                    <m:r>
                      <m:rPr>
                        <m:sty m:val="b"/>
                      </m:rPr>
                      <w:rPr>
                        <w:rFonts w:ascii="Cambria Math" w:hAnsi="Cambria Math"/>
                        <w:sz w:val="24"/>
                        <w:szCs w:val="24"/>
                      </w:rPr>
                      <m:t>,</m:t>
                    </m:r>
                  </m:e>
                  <m:e>
                    <m:r>
                      <m:rPr>
                        <m:sty m:val="bi"/>
                      </m:rPr>
                      <w:rPr>
                        <w:rFonts w:ascii="Cambria Math" w:hAnsi="Cambria Math"/>
                        <w:sz w:val="24"/>
                        <w:szCs w:val="24"/>
                      </w:rPr>
                      <m:t>k</m:t>
                    </m:r>
                    <m:r>
                      <m:rPr>
                        <m:sty m:val="b"/>
                      </m:rPr>
                      <w:rPr>
                        <w:rFonts w:ascii="Cambria Math" w:hAnsi="Cambria Math"/>
                        <w:sz w:val="24"/>
                        <w:szCs w:val="24"/>
                      </w:rPr>
                      <m:t>≥</m:t>
                    </m:r>
                    <m:r>
                      <m:rPr>
                        <m:sty m:val="bi"/>
                      </m:rPr>
                      <w:rPr>
                        <w:rFonts w:ascii="Cambria Math" w:hAnsi="Cambria Math"/>
                        <w:sz w:val="24"/>
                        <w:szCs w:val="24"/>
                      </w:rPr>
                      <m:t>0  </m:t>
                    </m:r>
                    <m:r>
                      <m:rPr>
                        <m:nor/>
                      </m:rPr>
                      <w:rPr>
                        <w:b/>
                        <w:bCs/>
                        <w:sz w:val="24"/>
                        <w:szCs w:val="24"/>
                      </w:rPr>
                      <m:t>discharge</m:t>
                    </m:r>
                  </m:e>
                </m:mr>
                <m:mr>
                  <m:e>
                    <m:r>
                      <m:rPr>
                        <m:sty m:val="bi"/>
                      </m:rPr>
                      <w:rPr>
                        <w:rFonts w:ascii="Cambria Math" w:hAnsi="Cambria Math"/>
                        <w:sz w:val="24"/>
                        <w:szCs w:val="24"/>
                      </w:rPr>
                      <m:t>k δ</m:t>
                    </m:r>
                    <m:r>
                      <m:rPr>
                        <m:sty m:val="b"/>
                      </m:rPr>
                      <w:rPr>
                        <w:rFonts w:ascii="Cambria Math" w:hAnsi="Cambria Math"/>
                        <w:sz w:val="24"/>
                        <w:szCs w:val="24"/>
                      </w:rPr>
                      <m:t>/</m:t>
                    </m:r>
                    <m:sSub>
                      <m:sSubPr>
                        <m:ctrlPr>
                          <w:rPr>
                            <w:rFonts w:ascii="Cambria Math" w:hAnsi="Cambria Math"/>
                            <w:b/>
                            <w:bCs/>
                            <w:sz w:val="24"/>
                            <w:szCs w:val="24"/>
                          </w:rPr>
                        </m:ctrlPr>
                      </m:sSubPr>
                      <m:e>
                        <m:r>
                          <m:rPr>
                            <m:sty m:val="bi"/>
                          </m:rPr>
                          <w:rPr>
                            <w:rFonts w:ascii="Cambria Math" w:hAnsi="Cambria Math"/>
                            <w:sz w:val="24"/>
                            <w:szCs w:val="24"/>
                          </w:rPr>
                          <m:t>η</m:t>
                        </m:r>
                      </m:e>
                      <m:sub>
                        <m:r>
                          <m:rPr>
                            <m:sty m:val="bi"/>
                          </m:rPr>
                          <w:rPr>
                            <w:rFonts w:ascii="Cambria Math" w:hAnsi="Cambria Math"/>
                            <w:sz w:val="24"/>
                            <w:szCs w:val="24"/>
                          </w:rPr>
                          <m:t>c</m:t>
                        </m:r>
                      </m:sub>
                    </m:sSub>
                    <m:r>
                      <m:rPr>
                        <m:sty m:val="b"/>
                      </m:rPr>
                      <w:rPr>
                        <w:rFonts w:ascii="Cambria Math" w:hAnsi="Cambria Math"/>
                        <w:sz w:val="24"/>
                        <w:szCs w:val="24"/>
                      </w:rPr>
                      <m:t>,</m:t>
                    </m:r>
                  </m:e>
                  <m:e>
                    <m:r>
                      <m:rPr>
                        <m:sty m:val="bi"/>
                      </m:rPr>
                      <w:rPr>
                        <w:rFonts w:ascii="Cambria Math" w:hAnsi="Cambria Math"/>
                        <w:sz w:val="24"/>
                        <w:szCs w:val="24"/>
                      </w:rPr>
                      <m:t>k</m:t>
                    </m:r>
                    <m:r>
                      <m:rPr>
                        <m:sty m:val="b"/>
                      </m:rPr>
                      <w:rPr>
                        <w:rFonts w:ascii="Cambria Math" w:hAnsi="Cambria Math"/>
                        <w:sz w:val="24"/>
                        <w:szCs w:val="24"/>
                      </w:rPr>
                      <m:t>&lt;</m:t>
                    </m:r>
                    <m:r>
                      <m:rPr>
                        <m:sty m:val="bi"/>
                      </m:rPr>
                      <w:rPr>
                        <w:rFonts w:ascii="Cambria Math" w:hAnsi="Cambria Math"/>
                        <w:sz w:val="24"/>
                        <w:szCs w:val="24"/>
                      </w:rPr>
                      <m:t>0  </m:t>
                    </m:r>
                    <m:r>
                      <m:rPr>
                        <m:nor/>
                      </m:rPr>
                      <w:rPr>
                        <w:b/>
                        <w:bCs/>
                        <w:sz w:val="24"/>
                        <w:szCs w:val="24"/>
                      </w:rPr>
                      <m:t>charge</m:t>
                    </m:r>
                  </m:e>
                </m:mr>
              </m:m>
            </m:e>
          </m:d>
        </m:oMath>
      </m:oMathPara>
    </w:p>
    <w:p w14:paraId="5BB05E91" w14:textId="77777777" w:rsidR="0065262A" w:rsidRDefault="0065262A">
      <w:pPr>
        <w:pStyle w:val="FirstParagraph"/>
      </w:pPr>
    </w:p>
    <w:p w14:paraId="1DD5633F" w14:textId="61DFA456" w:rsidR="00C40789" w:rsidRDefault="000962FA">
      <w:pPr>
        <w:pStyle w:val="FirstParagraph"/>
      </w:pPr>
      <w:r>
        <w:t xml:space="preserve">The rate limits become limits on </w:t>
      </w:r>
      <m:oMath>
        <m:r>
          <w:rPr>
            <w:rFonts w:ascii="Cambria Math" w:hAnsi="Cambria Math"/>
          </w:rPr>
          <m:t>k</m:t>
        </m:r>
      </m:oMath>
      <w:r>
        <w:t xml:space="preserve">, rounded down so a move can never exceed the physical rate: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Δt</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d</m:t>
                </m:r>
              </m:sub>
            </m:sSub>
            <m:r>
              <w:rPr>
                <w:rFonts w:ascii="Cambria Math" w:hAnsi="Cambria Math"/>
              </w:rPr>
              <m:t>δ</m:t>
            </m:r>
          </m:e>
        </m:d>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Δt </m:t>
        </m:r>
        <m:sSub>
          <m:sSubPr>
            <m:ctrlPr>
              <w:rPr>
                <w:rFonts w:ascii="Cambria Math" w:hAnsi="Cambria Math"/>
              </w:rPr>
            </m:ctrlPr>
          </m:sSubPr>
          <m:e>
            <m:r>
              <w:rPr>
                <w:rFonts w:ascii="Cambria Math" w:hAnsi="Cambria Math"/>
              </w:rPr>
              <m:t>η</m:t>
            </m:r>
          </m:e>
          <m:sub>
            <m:r>
              <w:rPr>
                <w:rFonts w:ascii="Cambria Math" w:hAnsi="Cambria Math"/>
              </w:rPr>
              <m:t>c</m:t>
            </m:r>
          </m:sub>
        </m:sSub>
        <m:r>
          <m:rPr>
            <m:sty m:val="p"/>
          </m:rPr>
          <w:rPr>
            <w:rFonts w:ascii="Cambria Math" w:hAnsi="Cambria Math"/>
          </w:rPr>
          <m:t>/</m:t>
        </m:r>
        <m:r>
          <w:rPr>
            <w:rFonts w:ascii="Cambria Math" w:hAnsi="Cambria Math"/>
          </w:rPr>
          <m:t>δ</m:t>
        </m:r>
        <m:r>
          <m:rPr>
            <m:sty m:val="p"/>
          </m:rPr>
          <w:rPr>
            <w:rFonts w:ascii="Cambria Math" w:hAnsi="Cambria Math"/>
          </w:rPr>
          <m:t>⌋</m:t>
        </m:r>
      </m:oMath>
      <w:r>
        <w:t xml:space="preserve">. The no-export constraint removes any move with </w:t>
      </w:r>
      <m:oMath>
        <m:r>
          <w:rPr>
            <w:rFonts w:ascii="Cambria Math" w:hAnsi="Cambria Math"/>
          </w:rPr>
          <m:t>a</m:t>
        </m:r>
        <m:d>
          <m:dPr>
            <m:ctrlPr>
              <w:rPr>
                <w:rFonts w:ascii="Cambria Math" w:hAnsi="Cambria Math"/>
              </w:rPr>
            </m:ctrlPr>
          </m:dPr>
          <m:e>
            <m:r>
              <w:rPr>
                <w:rFonts w:ascii="Cambria Math" w:hAnsi="Cambria Math"/>
              </w:rPr>
              <m:t>k</m:t>
            </m:r>
          </m:e>
        </m:d>
        <m:r>
          <m:rPr>
            <m:sty m:val="p"/>
          </m:rPr>
          <w:rPr>
            <w:rFonts w:ascii="Cambria Math" w:hAnsi="Cambria Math"/>
          </w:rPr>
          <m:t>&gt;max</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e>
        </m:d>
      </m:oMath>
      <w:r>
        <w:t>, and moves that would leave the SoC range are infeasible.</w:t>
      </w:r>
    </w:p>
    <w:p w14:paraId="1E4D23C2" w14:textId="19DF77F9" w:rsidR="00C40789" w:rsidRDefault="000962FA">
      <w:pPr>
        <w:pStyle w:val="BodyText"/>
      </w:pPr>
      <w:r w:rsidRPr="0045679C">
        <w:rPr>
          <w:b/>
          <w:bCs/>
          <w:sz w:val="24"/>
          <w:szCs w:val="24"/>
        </w:rPr>
        <w:t>Bellman recursion.</w:t>
      </w:r>
      <w:r w:rsidRPr="0045679C">
        <w:rPr>
          <w:sz w:val="24"/>
          <w:szCs w:val="24"/>
        </w:rPr>
        <w:t xml:space="preserve"> </w:t>
      </w:r>
      <w:r>
        <w:t xml:space="preserve">Let </w:t>
      </w:r>
      <m:oMath>
        <m:sSub>
          <m:sSubPr>
            <m:ctrlPr>
              <w:rPr>
                <w:rFonts w:ascii="Cambria Math" w:hAnsi="Cambria Math"/>
              </w:rPr>
            </m:ctrlPr>
          </m:sSubPr>
          <m:e>
            <m:r>
              <w:rPr>
                <w:rFonts w:ascii="Cambria Math" w:hAnsi="Cambria Math"/>
              </w:rPr>
              <m:t>V</m:t>
            </m:r>
          </m:e>
          <m:sub>
            <m:r>
              <w:rPr>
                <w:rFonts w:ascii="Cambria Math" w:hAnsi="Cambria Math"/>
              </w:rPr>
              <m:t>t</m:t>
            </m:r>
          </m:sub>
        </m:sSub>
        <m:d>
          <m:dPr>
            <m:ctrlPr>
              <w:rPr>
                <w:rFonts w:ascii="Cambria Math" w:hAnsi="Cambria Math"/>
              </w:rPr>
            </m:ctrlPr>
          </m:dPr>
          <m:e>
            <m:r>
              <w:rPr>
                <w:rFonts w:ascii="Cambria Math" w:hAnsi="Cambria Math"/>
              </w:rPr>
              <m:t>s</m:t>
            </m:r>
          </m:e>
        </m:d>
      </m:oMath>
      <w:r>
        <w:t xml:space="preserve"> be the minimum cost from slot </w:t>
      </w:r>
      <m:oMath>
        <m:r>
          <w:rPr>
            <w:rFonts w:ascii="Cambria Math" w:hAnsi="Cambria Math"/>
          </w:rPr>
          <m:t>t</m:t>
        </m:r>
      </m:oMath>
      <w:r>
        <w:t xml:space="preserve"> to the end of the day, starting at SoC </w:t>
      </w:r>
      <m:oMath>
        <m:r>
          <w:rPr>
            <w:rFonts w:ascii="Cambria Math" w:hAnsi="Cambria Math"/>
          </w:rPr>
          <m:t>s</m:t>
        </m:r>
      </m:oMath>
      <w:r>
        <w:t xml:space="preserve">. With no value for energy left at the end, </w:t>
      </w:r>
      <m:oMath>
        <m:sSub>
          <m:sSubPr>
            <m:ctrlPr>
              <w:rPr>
                <w:rFonts w:ascii="Cambria Math" w:hAnsi="Cambria Math"/>
              </w:rPr>
            </m:ctrlPr>
          </m:sSubPr>
          <m:e>
            <m:r>
              <w:rPr>
                <w:rFonts w:ascii="Cambria Math" w:hAnsi="Cambria Math"/>
              </w:rPr>
              <m:t>V</m:t>
            </m:r>
          </m:e>
          <m:sub>
            <m:r>
              <w:rPr>
                <w:rFonts w:ascii="Cambria Math" w:hAnsi="Cambria Math"/>
              </w:rPr>
              <m:t>T</m:t>
            </m:r>
          </m:sub>
        </m:sSub>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0</m:t>
        </m:r>
      </m:oMath>
      <w:r>
        <w:t xml:space="preserve">, and for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w:t>
      </w:r>
    </w:p>
    <w:p w14:paraId="2D0A5E1B" w14:textId="77777777" w:rsidR="00FC696A" w:rsidRDefault="00FC696A">
      <w:pPr>
        <w:pStyle w:val="BodyText"/>
      </w:pPr>
    </w:p>
    <w:p w14:paraId="106181FA" w14:textId="7D17ECAC" w:rsidR="00C40789" w:rsidRPr="00FC696A" w:rsidRDefault="00000000">
      <w:pPr>
        <w:pStyle w:val="BodyText"/>
        <w:rPr>
          <w:b/>
          <w:bCs/>
          <w:sz w:val="24"/>
          <w:szCs w:val="24"/>
        </w:rPr>
      </w:pPr>
      <m:oMathPara>
        <m:oMathParaPr>
          <m:jc m:val="center"/>
        </m:oMathParaPr>
        <m:oMath>
          <m:sSub>
            <m:sSubPr>
              <m:ctrlPr>
                <w:rPr>
                  <w:rFonts w:ascii="Cambria Math" w:hAnsi="Cambria Math"/>
                  <w:b/>
                  <w:bCs/>
                  <w:sz w:val="24"/>
                  <w:szCs w:val="24"/>
                </w:rPr>
              </m:ctrlPr>
            </m:sSubPr>
            <m:e>
              <m:r>
                <m:rPr>
                  <m:sty m:val="bi"/>
                </m:rPr>
                <w:rPr>
                  <w:rFonts w:ascii="Cambria Math" w:hAnsi="Cambria Math"/>
                  <w:sz w:val="24"/>
                  <w:szCs w:val="24"/>
                </w:rPr>
                <m:t>V</m:t>
              </m:r>
            </m:e>
            <m:sub>
              <m:r>
                <m:rPr>
                  <m:sty m:val="bi"/>
                </m:rPr>
                <w:rPr>
                  <w:rFonts w:ascii="Cambria Math" w:hAnsi="Cambria Math"/>
                  <w:sz w:val="24"/>
                  <w:szCs w:val="24"/>
                </w:rPr>
                <m:t>t</m:t>
              </m:r>
            </m:sub>
          </m:sSub>
          <m:d>
            <m:dPr>
              <m:ctrlPr>
                <w:rPr>
                  <w:rFonts w:ascii="Cambria Math" w:hAnsi="Cambria Math"/>
                  <w:b/>
                  <w:bCs/>
                  <w:sz w:val="24"/>
                  <w:szCs w:val="24"/>
                </w:rPr>
              </m:ctrlPr>
            </m:dPr>
            <m:e>
              <m:r>
                <m:rPr>
                  <m:sty m:val="bi"/>
                </m:rPr>
                <w:rPr>
                  <w:rFonts w:ascii="Cambria Math" w:hAnsi="Cambria Math"/>
                  <w:sz w:val="24"/>
                  <w:szCs w:val="24"/>
                </w:rPr>
                <m:t>s</m:t>
              </m:r>
            </m:e>
          </m:d>
          <m:r>
            <m:rPr>
              <m:sty m:val="b"/>
            </m:rPr>
            <w:rPr>
              <w:rFonts w:ascii="Cambria Math" w:hAnsi="Cambria Math"/>
              <w:sz w:val="24"/>
              <w:szCs w:val="24"/>
            </w:rPr>
            <m:t>=</m:t>
          </m:r>
          <m:limLow>
            <m:limLowPr>
              <m:ctrlPr>
                <w:rPr>
                  <w:rFonts w:ascii="Cambria Math" w:hAnsi="Cambria Math"/>
                  <w:b/>
                  <w:bCs/>
                  <w:sz w:val="24"/>
                  <w:szCs w:val="24"/>
                </w:rPr>
              </m:ctrlPr>
            </m:limLowPr>
            <m:e>
              <m:r>
                <m:rPr>
                  <m:sty m:val="b"/>
                </m:rPr>
                <w:rPr>
                  <w:rFonts w:ascii="Cambria Math" w:hAnsi="Cambria Math"/>
                  <w:sz w:val="24"/>
                  <w:szCs w:val="24"/>
                </w:rPr>
                <m:t>min</m:t>
              </m:r>
            </m:e>
            <m:lim>
              <m:r>
                <m:rPr>
                  <m:sty m:val="bi"/>
                </m:rPr>
                <w:rPr>
                  <w:rFonts w:ascii="Cambria Math" w:hAnsi="Cambria Math"/>
                  <w:sz w:val="24"/>
                  <w:szCs w:val="24"/>
                </w:rPr>
                <m:t>k</m:t>
              </m:r>
              <m:r>
                <m:rPr>
                  <m:sty m:val="b"/>
                </m:rPr>
                <w:rPr>
                  <w:rFonts w:ascii="Cambria Math" w:hAnsi="Cambria Math"/>
                  <w:sz w:val="24"/>
                  <w:szCs w:val="24"/>
                </w:rPr>
                <m:t>∈</m:t>
              </m:r>
              <m:sSub>
                <m:sSubPr>
                  <m:ctrlPr>
                    <w:rPr>
                      <w:rFonts w:ascii="Cambria Math" w:hAnsi="Cambria Math"/>
                      <w:b/>
                      <w:bCs/>
                      <w:sz w:val="24"/>
                      <w:szCs w:val="24"/>
                    </w:rPr>
                  </m:ctrlPr>
                </m:sSubPr>
                <m:e>
                  <m:r>
                    <m:rPr>
                      <m:scr m:val="script"/>
                      <m:sty m:val="b"/>
                    </m:rPr>
                    <w:rPr>
                      <w:rFonts w:ascii="Cambria Math" w:hAnsi="Cambria Math"/>
                      <w:sz w:val="24"/>
                      <w:szCs w:val="24"/>
                    </w:rPr>
                    <m:t>K</m:t>
                  </m:r>
                </m:e>
                <m:sub>
                  <m:r>
                    <m:rPr>
                      <m:sty m:val="bi"/>
                    </m:rPr>
                    <w:rPr>
                      <w:rFonts w:ascii="Cambria Math" w:hAnsi="Cambria Math"/>
                      <w:sz w:val="24"/>
                      <w:szCs w:val="24"/>
                    </w:rPr>
                    <m:t>t</m:t>
                  </m:r>
                </m:sub>
              </m:sSub>
              <m:d>
                <m:dPr>
                  <m:ctrlPr>
                    <w:rPr>
                      <w:rFonts w:ascii="Cambria Math" w:hAnsi="Cambria Math"/>
                      <w:b/>
                      <w:bCs/>
                      <w:sz w:val="24"/>
                      <w:szCs w:val="24"/>
                    </w:rPr>
                  </m:ctrlPr>
                </m:dPr>
                <m:e>
                  <m:r>
                    <m:rPr>
                      <m:sty m:val="bi"/>
                    </m:rPr>
                    <w:rPr>
                      <w:rFonts w:ascii="Cambria Math" w:hAnsi="Cambria Math"/>
                      <w:sz w:val="24"/>
                      <w:szCs w:val="24"/>
                    </w:rPr>
                    <m:t>s</m:t>
                  </m:r>
                </m:e>
              </m:d>
            </m:lim>
          </m:limLow>
          <m:d>
            <m:dPr>
              <m:begChr m:val="["/>
              <m:endChr m:val="]"/>
              <m:ctrlPr>
                <w:rPr>
                  <w:rFonts w:ascii="Cambria Math" w:hAnsi="Cambria Math"/>
                  <w:b/>
                  <w:bCs/>
                  <w:sz w:val="24"/>
                  <w:szCs w:val="24"/>
                </w:rPr>
              </m:ctrlPr>
            </m:dPr>
            <m:e>
              <m:r>
                <m:rPr>
                  <m:sty m:val="bi"/>
                </m:rPr>
                <w:rPr>
                  <w:rFonts w:ascii="Cambria Math" w:hAnsi="Cambria Math"/>
                  <w:sz w:val="24"/>
                  <w:szCs w:val="24"/>
                </w:rPr>
                <m:t> </m:t>
              </m:r>
              <m:sSub>
                <m:sSubPr>
                  <m:ctrlPr>
                    <w:rPr>
                      <w:rFonts w:ascii="Cambria Math" w:hAnsi="Cambria Math"/>
                      <w:b/>
                      <w:bCs/>
                      <w:sz w:val="24"/>
                      <w:szCs w:val="24"/>
                    </w:rPr>
                  </m:ctrlPr>
                </m:sSubPr>
                <m:e>
                  <m:r>
                    <m:rPr>
                      <m:sty m:val="bi"/>
                    </m:rPr>
                    <w:rPr>
                      <w:rFonts w:ascii="Cambria Math" w:hAnsi="Cambria Math"/>
                      <w:sz w:val="24"/>
                      <w:szCs w:val="24"/>
                    </w:rPr>
                    <m:t>p</m:t>
                  </m:r>
                </m:e>
                <m:sub>
                  <m:r>
                    <m:rPr>
                      <m:sty m:val="bi"/>
                    </m:rPr>
                    <w:rPr>
                      <w:rFonts w:ascii="Cambria Math" w:hAnsi="Cambria Math"/>
                      <w:sz w:val="24"/>
                      <w:szCs w:val="24"/>
                    </w:rPr>
                    <m:t>t</m:t>
                  </m:r>
                </m:sub>
              </m:sSub>
              <m:r>
                <m:rPr>
                  <m:sty m:val="b"/>
                </m:rPr>
                <w:rPr>
                  <w:rFonts w:ascii="Cambria Math" w:hAnsi="Cambria Math"/>
                  <w:sz w:val="24"/>
                  <w:szCs w:val="24"/>
                </w:rPr>
                <m:t>⋅max</m:t>
              </m:r>
              <m:d>
                <m:dPr>
                  <m:ctrlPr>
                    <w:rPr>
                      <w:rFonts w:ascii="Cambria Math" w:hAnsi="Cambria Math"/>
                      <w:b/>
                      <w:bCs/>
                      <w:sz w:val="24"/>
                      <w:szCs w:val="24"/>
                    </w:rPr>
                  </m:ctrlPr>
                </m:dPr>
                <m:e>
                  <m:r>
                    <m:rPr>
                      <m:sty m:val="bi"/>
                    </m:rPr>
                    <w:rPr>
                      <w:rFonts w:ascii="Cambria Math" w:hAnsi="Cambria Math"/>
                      <w:sz w:val="24"/>
                      <w:szCs w:val="24"/>
                    </w:rPr>
                    <m:t>0</m:t>
                  </m:r>
                  <m:r>
                    <m:rPr>
                      <m:sty m:val="b"/>
                    </m:rPr>
                    <w:rPr>
                      <w:rFonts w:ascii="Cambria Math" w:hAnsi="Cambria Math"/>
                      <w:sz w:val="24"/>
                      <w:szCs w:val="24"/>
                    </w:rPr>
                    <m:t>,</m:t>
                  </m:r>
                  <m:r>
                    <m:rPr>
                      <m:sty m:val="bi"/>
                    </m:rPr>
                    <w:rPr>
                      <w:rFonts w:ascii="Cambria Math" w:hAnsi="Cambria Math"/>
                      <w:sz w:val="24"/>
                      <w:szCs w:val="24"/>
                    </w:rPr>
                    <m:t> </m:t>
                  </m:r>
                  <m:sSub>
                    <m:sSubPr>
                      <m:ctrlPr>
                        <w:rPr>
                          <w:rFonts w:ascii="Cambria Math" w:hAnsi="Cambria Math"/>
                          <w:b/>
                          <w:bCs/>
                          <w:sz w:val="24"/>
                          <w:szCs w:val="24"/>
                        </w:rPr>
                      </m:ctrlPr>
                    </m:sSubPr>
                    <m:e>
                      <m:r>
                        <m:rPr>
                          <m:sty m:val="bi"/>
                        </m:rPr>
                        <w:rPr>
                          <w:rFonts w:ascii="Cambria Math" w:hAnsi="Cambria Math"/>
                          <w:sz w:val="24"/>
                          <w:szCs w:val="24"/>
                        </w:rPr>
                        <m:t>d</m:t>
                      </m:r>
                    </m:e>
                    <m:sub>
                      <m:r>
                        <m:rPr>
                          <m:sty m:val="bi"/>
                        </m:rPr>
                        <w:rPr>
                          <w:rFonts w:ascii="Cambria Math" w:hAnsi="Cambria Math"/>
                          <w:sz w:val="24"/>
                          <w:szCs w:val="24"/>
                        </w:rPr>
                        <m:t>t</m:t>
                      </m:r>
                    </m:sub>
                  </m:sSub>
                  <m:r>
                    <m:rPr>
                      <m:sty m:val="b"/>
                    </m:rPr>
                    <w:rPr>
                      <w:rFonts w:ascii="Cambria Math" w:hAnsi="Cambria Math"/>
                      <w:sz w:val="24"/>
                      <w:szCs w:val="24"/>
                    </w:rPr>
                    <m:t>-</m:t>
                  </m:r>
                  <m:sSub>
                    <m:sSubPr>
                      <m:ctrlPr>
                        <w:rPr>
                          <w:rFonts w:ascii="Cambria Math" w:hAnsi="Cambria Math"/>
                          <w:b/>
                          <w:bCs/>
                          <w:sz w:val="24"/>
                          <w:szCs w:val="24"/>
                        </w:rPr>
                      </m:ctrlPr>
                    </m:sSubPr>
                    <m:e>
                      <m:r>
                        <m:rPr>
                          <m:sty m:val="bi"/>
                        </m:rPr>
                        <w:rPr>
                          <w:rFonts w:ascii="Cambria Math" w:hAnsi="Cambria Math"/>
                          <w:sz w:val="24"/>
                          <w:szCs w:val="24"/>
                        </w:rPr>
                        <m:t>g</m:t>
                      </m:r>
                    </m:e>
                    <m:sub>
                      <m:r>
                        <m:rPr>
                          <m:sty m:val="bi"/>
                        </m:rPr>
                        <w:rPr>
                          <w:rFonts w:ascii="Cambria Math" w:hAnsi="Cambria Math"/>
                          <w:sz w:val="24"/>
                          <w:szCs w:val="24"/>
                        </w:rPr>
                        <m:t>t</m:t>
                      </m:r>
                    </m:sub>
                  </m:sSub>
                  <m:r>
                    <m:rPr>
                      <m:sty m:val="b"/>
                    </m:rPr>
                    <w:rPr>
                      <w:rFonts w:ascii="Cambria Math" w:hAnsi="Cambria Math"/>
                      <w:sz w:val="24"/>
                      <w:szCs w:val="24"/>
                    </w:rPr>
                    <m:t>-</m:t>
                  </m:r>
                  <m:r>
                    <m:rPr>
                      <m:sty m:val="bi"/>
                    </m:rPr>
                    <w:rPr>
                      <w:rFonts w:ascii="Cambria Math" w:hAnsi="Cambria Math"/>
                      <w:sz w:val="24"/>
                      <w:szCs w:val="24"/>
                    </w:rPr>
                    <m:t>a</m:t>
                  </m:r>
                  <m:d>
                    <m:dPr>
                      <m:ctrlPr>
                        <w:rPr>
                          <w:rFonts w:ascii="Cambria Math" w:hAnsi="Cambria Math"/>
                          <w:b/>
                          <w:bCs/>
                          <w:sz w:val="24"/>
                          <w:szCs w:val="24"/>
                        </w:rPr>
                      </m:ctrlPr>
                    </m:dPr>
                    <m:e>
                      <m:r>
                        <m:rPr>
                          <m:sty m:val="bi"/>
                        </m:rPr>
                        <w:rPr>
                          <w:rFonts w:ascii="Cambria Math" w:hAnsi="Cambria Math"/>
                          <w:sz w:val="24"/>
                          <w:szCs w:val="24"/>
                        </w:rPr>
                        <m:t>k</m:t>
                      </m:r>
                    </m:e>
                  </m:d>
                </m:e>
              </m:d>
              <m:r>
                <m:rPr>
                  <m:sty m:val="b"/>
                </m:rPr>
                <w:rPr>
                  <w:rFonts w:ascii="Cambria Math" w:hAnsi="Cambria Math"/>
                  <w:sz w:val="24"/>
                  <w:szCs w:val="24"/>
                </w:rPr>
                <m:t>+</m:t>
              </m:r>
              <m:sSub>
                <m:sSubPr>
                  <m:ctrlPr>
                    <w:rPr>
                      <w:rFonts w:ascii="Cambria Math" w:hAnsi="Cambria Math"/>
                      <w:b/>
                      <w:bCs/>
                      <w:sz w:val="24"/>
                      <w:szCs w:val="24"/>
                    </w:rPr>
                  </m:ctrlPr>
                </m:sSubPr>
                <m:e>
                  <m:r>
                    <m:rPr>
                      <m:sty m:val="bi"/>
                    </m:rPr>
                    <w:rPr>
                      <w:rFonts w:ascii="Cambria Math" w:hAnsi="Cambria Math"/>
                      <w:sz w:val="24"/>
                      <w:szCs w:val="24"/>
                    </w:rPr>
                    <m:t>V</m:t>
                  </m:r>
                </m:e>
                <m:sub>
                  <m:r>
                    <m:rPr>
                      <m:sty m:val="bi"/>
                    </m:rPr>
                    <w:rPr>
                      <w:rFonts w:ascii="Cambria Math" w:hAnsi="Cambria Math"/>
                      <w:sz w:val="24"/>
                      <w:szCs w:val="24"/>
                    </w:rPr>
                    <m:t>t</m:t>
                  </m:r>
                  <m:r>
                    <m:rPr>
                      <m:sty m:val="b"/>
                    </m:rPr>
                    <w:rPr>
                      <w:rFonts w:ascii="Cambria Math" w:hAnsi="Cambria Math"/>
                      <w:sz w:val="24"/>
                      <w:szCs w:val="24"/>
                    </w:rPr>
                    <m:t>+</m:t>
                  </m:r>
                  <m:r>
                    <m:rPr>
                      <m:sty m:val="bi"/>
                    </m:rPr>
                    <w:rPr>
                      <w:rFonts w:ascii="Cambria Math" w:hAnsi="Cambria Math"/>
                      <w:sz w:val="24"/>
                      <w:szCs w:val="24"/>
                    </w:rPr>
                    <m:t>1</m:t>
                  </m:r>
                </m:sub>
              </m:sSub>
              <m:d>
                <m:dPr>
                  <m:ctrlPr>
                    <w:rPr>
                      <w:rFonts w:ascii="Cambria Math" w:hAnsi="Cambria Math"/>
                      <w:b/>
                      <w:bCs/>
                      <w:sz w:val="24"/>
                      <w:szCs w:val="24"/>
                    </w:rPr>
                  </m:ctrlPr>
                </m:dPr>
                <m:e>
                  <m:r>
                    <m:rPr>
                      <m:sty m:val="bi"/>
                    </m:rPr>
                    <w:rPr>
                      <w:rFonts w:ascii="Cambria Math" w:hAnsi="Cambria Math"/>
                      <w:sz w:val="24"/>
                      <w:szCs w:val="24"/>
                    </w:rPr>
                    <m:t>s</m:t>
                  </m:r>
                  <m:r>
                    <m:rPr>
                      <m:sty m:val="b"/>
                    </m:rPr>
                    <w:rPr>
                      <w:rFonts w:ascii="Cambria Math" w:hAnsi="Cambria Math"/>
                      <w:sz w:val="24"/>
                      <w:szCs w:val="24"/>
                    </w:rPr>
                    <m:t>-</m:t>
                  </m:r>
                  <m:r>
                    <m:rPr>
                      <m:sty m:val="bi"/>
                    </m:rPr>
                    <w:rPr>
                      <w:rFonts w:ascii="Cambria Math" w:hAnsi="Cambria Math"/>
                      <w:sz w:val="24"/>
                      <w:szCs w:val="24"/>
                    </w:rPr>
                    <m:t>kδ</m:t>
                  </m:r>
                </m:e>
              </m:d>
              <m:r>
                <m:rPr>
                  <m:sty m:val="bi"/>
                </m:rPr>
                <w:rPr>
                  <w:rFonts w:ascii="Cambria Math" w:hAnsi="Cambria Math"/>
                  <w:sz w:val="24"/>
                  <w:szCs w:val="24"/>
                </w:rPr>
                <m:t> </m:t>
              </m:r>
            </m:e>
          </m:d>
        </m:oMath>
      </m:oMathPara>
    </w:p>
    <w:p w14:paraId="15137C0C" w14:textId="77777777" w:rsidR="00FC696A" w:rsidRDefault="00FC696A">
      <w:pPr>
        <w:pStyle w:val="FirstParagraph"/>
      </w:pPr>
    </w:p>
    <w:p w14:paraId="07C405A7" w14:textId="01C8F2B3" w:rsidR="00C40789" w:rsidRDefault="000962FA">
      <w:pPr>
        <w:pStyle w:val="FirstParagraph"/>
      </w:pPr>
      <w:r>
        <w:t xml:space="preserve">where </w:t>
      </w:r>
      <m:oMath>
        <m:sSub>
          <m:sSubPr>
            <m:ctrlPr>
              <w:rPr>
                <w:rFonts w:ascii="Cambria Math" w:hAnsi="Cambria Math"/>
              </w:rPr>
            </m:ctrlPr>
          </m:sSubPr>
          <m:e>
            <m:r>
              <m:rPr>
                <m:scr m:val="script"/>
                <m:sty m:val="p"/>
              </m:rPr>
              <w:rPr>
                <w:rFonts w:ascii="Cambria Math" w:hAnsi="Cambria Math"/>
              </w:rPr>
              <m:t>K</m:t>
            </m:r>
          </m:e>
          <m:sub>
            <m:r>
              <w:rPr>
                <w:rFonts w:ascii="Cambria Math" w:hAnsi="Cambria Math"/>
              </w:rPr>
              <m:t>t</m:t>
            </m:r>
          </m:sub>
        </m:sSub>
        <m:d>
          <m:dPr>
            <m:ctrlPr>
              <w:rPr>
                <w:rFonts w:ascii="Cambria Math" w:hAnsi="Cambria Math"/>
              </w:rPr>
            </m:ctrlPr>
          </m:dPr>
          <m:e>
            <m:r>
              <w:rPr>
                <w:rFonts w:ascii="Cambria Math" w:hAnsi="Cambria Math"/>
              </w:rPr>
              <m:t>s</m:t>
            </m:r>
          </m:e>
        </m:d>
      </m:oMath>
      <w:r>
        <w:t xml:space="preserve"> is the set of feasible moves. The minimising move, written </w:t>
      </w:r>
      <m:oMath>
        <m:sSub>
          <m:sSubPr>
            <m:ctrlPr>
              <w:rPr>
                <w:rFonts w:ascii="Cambria Math" w:hAnsi="Cambria Math"/>
              </w:rPr>
            </m:ctrlPr>
          </m:sSubPr>
          <m:e>
            <m:r>
              <w:rPr>
                <w:rFonts w:ascii="Cambria Math" w:hAnsi="Cambria Math"/>
              </w:rPr>
              <m:t>π</m:t>
            </m:r>
          </m:e>
          <m:sub>
            <m:r>
              <w:rPr>
                <w:rFonts w:ascii="Cambria Math" w:hAnsi="Cambria Math"/>
              </w:rPr>
              <m:t>t</m:t>
            </m:r>
          </m:sub>
        </m:sSub>
        <m:d>
          <m:dPr>
            <m:ctrlPr>
              <w:rPr>
                <w:rFonts w:ascii="Cambria Math" w:hAnsi="Cambria Math"/>
              </w:rPr>
            </m:ctrlPr>
          </m:dPr>
          <m:e>
            <m:r>
              <w:rPr>
                <w:rFonts w:ascii="Cambria Math" w:hAnsi="Cambria Math"/>
              </w:rPr>
              <m:t>s</m:t>
            </m:r>
          </m:e>
        </m:d>
      </m:oMath>
      <w:r>
        <w:t xml:space="preserve">, is stored in a policy table. Solving runs in two passes (Figure 4): a </w:t>
      </w:r>
      <w:r>
        <w:rPr>
          <w:b/>
          <w:bCs/>
        </w:rPr>
        <w:t>backward pass</w:t>
      </w:r>
      <w:r>
        <w:t xml:space="preserve"> fills </w:t>
      </w:r>
      <m:oMath>
        <m:r>
          <w:rPr>
            <w:rFonts w:ascii="Cambria Math" w:hAnsi="Cambria Math"/>
          </w:rPr>
          <m:t>V</m:t>
        </m:r>
      </m:oMath>
      <w:r>
        <w:t xml:space="preserve"> and </w:t>
      </w:r>
      <m:oMath>
        <m:r>
          <w:rPr>
            <w:rFonts w:ascii="Cambria Math" w:hAnsi="Cambria Math"/>
          </w:rPr>
          <m:t>π</m:t>
        </m:r>
      </m:oMath>
      <w:r>
        <w:t xml:space="preserve"> from the last slot to the first, then a </w:t>
      </w:r>
      <w:r>
        <w:rPr>
          <w:b/>
          <w:bCs/>
        </w:rPr>
        <w:t>forward pass</w:t>
      </w:r>
      <w:r>
        <w:t xml:space="preserve"> starts at the reserve floor </w:t>
      </w:r>
      <m:oMath>
        <m:r>
          <w:rPr>
            <w:rFonts w:ascii="Cambria Math" w:hAnsi="Cambria Math"/>
          </w:rPr>
          <m:t>0.2C</m:t>
        </m:r>
      </m:oMath>
      <w:r>
        <w:t xml:space="preserve"> and follows </w:t>
      </w:r>
      <m:oMath>
        <m:r>
          <w:rPr>
            <w:rFonts w:ascii="Cambria Math" w:hAnsi="Cambria Math"/>
          </w:rPr>
          <m:t>π</m:t>
        </m:r>
      </m:oMath>
      <w:r>
        <w:t xml:space="preserve"> to recover the schedule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oMath>
      <w:r>
        <w:t>.</w:t>
      </w:r>
    </w:p>
    <w:p w14:paraId="06198321" w14:textId="77777777" w:rsidR="00C40789" w:rsidRDefault="000962FA">
      <w:pPr>
        <w:pStyle w:val="CaptionedFigure"/>
      </w:pPr>
      <w:r>
        <w:rPr>
          <w:noProof/>
        </w:rPr>
        <w:lastRenderedPageBreak/>
        <w:drawing>
          <wp:inline distT="0" distB="0" distL="0" distR="0" wp14:anchorId="2AA5D314" wp14:editId="369F680E">
            <wp:extent cx="4533900" cy="2362614"/>
            <wp:effectExtent l="0" t="0" r="0" b="0"/>
            <wp:docPr id="42" name="Picture" descr="Figure 4. DP on a stage × SoC grid (schematic: 9 stages and 5 levels; the real model has 48 stages and up to 5,601 levels). Grey lines are feasible moves; the blue path is the optimal policy, which charges when energy is cheap, holds, and discharges in the peak band."/>
            <wp:cNvGraphicFramePr/>
            <a:graphic xmlns:a="http://schemas.openxmlformats.org/drawingml/2006/main">
              <a:graphicData uri="http://schemas.openxmlformats.org/drawingml/2006/picture">
                <pic:pic xmlns:pic="http://schemas.openxmlformats.org/drawingml/2006/picture">
                  <pic:nvPicPr>
                    <pic:cNvPr id="43" name="Picture" descr="figures/report_dp_stage_grid.png"/>
                    <pic:cNvPicPr>
                      <a:picLocks noChangeAspect="1" noChangeArrowheads="1"/>
                    </pic:cNvPicPr>
                  </pic:nvPicPr>
                  <pic:blipFill>
                    <a:blip r:embed="rId11"/>
                    <a:stretch>
                      <a:fillRect/>
                    </a:stretch>
                  </pic:blipFill>
                  <pic:spPr bwMode="auto">
                    <a:xfrm>
                      <a:off x="0" y="0"/>
                      <a:ext cx="4533900" cy="2362614"/>
                    </a:xfrm>
                    <a:prstGeom prst="rect">
                      <a:avLst/>
                    </a:prstGeom>
                    <a:noFill/>
                    <a:ln w="9525">
                      <a:noFill/>
                      <a:headEnd/>
                      <a:tailEnd/>
                    </a:ln>
                  </pic:spPr>
                </pic:pic>
              </a:graphicData>
            </a:graphic>
          </wp:inline>
        </w:drawing>
      </w:r>
    </w:p>
    <w:p w14:paraId="1BC849F4" w14:textId="77777777" w:rsidR="00C40789" w:rsidRDefault="000962FA">
      <w:pPr>
        <w:pStyle w:val="ImageCaption"/>
      </w:pPr>
      <w:r>
        <w:t>Figure 4. DP on a stage × SoC grid (schematic: 9 stages and 5 levels; the real model has 48 stages and up to 5,601 levels). Grey lines are feasible moves; the blue path is the optimal policy, which charges when energy is cheap, holds, and discharges in the peak band.</w:t>
      </w:r>
    </w:p>
    <w:p w14:paraId="6DC9DB9F" w14:textId="77777777" w:rsidR="00C40789" w:rsidRDefault="000962FA">
      <w:pPr>
        <w:pStyle w:val="BodyText"/>
      </w:pPr>
      <w:r w:rsidRPr="00FA386C">
        <w:rPr>
          <w:b/>
          <w:bCs/>
          <w:sz w:val="24"/>
          <w:szCs w:val="24"/>
        </w:rPr>
        <w:t>Choice of grid step.</w:t>
      </w:r>
      <w:r w:rsidRPr="00FA386C">
        <w:rPr>
          <w:sz w:val="24"/>
          <w:szCs w:val="24"/>
        </w:rPr>
        <w:t xml:space="preserve"> </w:t>
      </w:r>
      <w:r>
        <w:t xml:space="preserve">The DP is exact for the grid, so </w:t>
      </w:r>
      <m:oMath>
        <m:r>
          <w:rPr>
            <w:rFonts w:ascii="Cambria Math" w:hAnsi="Cambria Math"/>
          </w:rPr>
          <m:t>δ</m:t>
        </m:r>
      </m:oMath>
      <w:r>
        <w:t xml:space="preserve"> controls how close it is to the continuous problem. With </w:t>
      </w:r>
      <m:oMath>
        <m:r>
          <w:rPr>
            <w:rFonts w:ascii="Cambria Math" w:hAnsi="Cambria Math"/>
          </w:rPr>
          <m:t>δ</m:t>
        </m:r>
        <m:r>
          <m:rPr>
            <m:sty m:val="p"/>
          </m:rPr>
          <w:rPr>
            <w:rFonts w:ascii="Cambria Math" w:hAnsi="Cambria Math"/>
          </w:rPr>
          <m:t>=</m:t>
        </m:r>
        <m:r>
          <w:rPr>
            <w:rFonts w:ascii="Cambria Math" w:hAnsi="Cambria Math"/>
          </w:rPr>
          <m:t>0.001</m:t>
        </m:r>
      </m:oMath>
      <w:r>
        <w:t xml:space="preserve"> kWh the bill is within about 1 % of the extrapolated continuous optimum (Section 6.4). At </w:t>
      </w:r>
      <m:oMath>
        <m:r>
          <w:rPr>
            <w:rFonts w:ascii="Cambria Math" w:hAnsi="Cambria Math"/>
          </w:rPr>
          <m:t>C</m:t>
        </m:r>
        <m:r>
          <m:rPr>
            <m:sty m:val="p"/>
          </m:rPr>
          <w:rPr>
            <w:rFonts w:ascii="Cambria Math" w:hAnsi="Cambria Math"/>
          </w:rPr>
          <m:t>=</m:t>
        </m:r>
        <m:r>
          <w:rPr>
            <w:rFonts w:ascii="Cambria Math" w:hAnsi="Cambria Math"/>
          </w:rPr>
          <m:t>7</m:t>
        </m:r>
      </m:oMath>
      <w:r>
        <w:t xml:space="preserve"> this gives </w:t>
      </w:r>
      <m:oMath>
        <m:r>
          <w:rPr>
            <w:rFonts w:ascii="Cambria Math" w:hAnsi="Cambria Math"/>
          </w:rPr>
          <m:t>N</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601</m:t>
        </m:r>
      </m:oMath>
      <w:r>
        <w:t xml:space="preserve"> states and </w:t>
      </w:r>
      <m:oMath>
        <m:r>
          <w:rPr>
            <w:rFonts w:ascii="Cambria Math" w:hAnsi="Cambria Math"/>
          </w:rPr>
          <m:t>K</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375</m:t>
        </m:r>
      </m:oMath>
      <w:r>
        <w:t xml:space="preserve"> moves per slot. The inner loop is vectorised over states with NumPy, so one day solves in about 2 s.</w:t>
      </w:r>
    </w:p>
    <w:p w14:paraId="73FB55A0" w14:textId="77777777" w:rsidR="00C40789" w:rsidRDefault="000962FA">
      <w:pPr>
        <w:pStyle w:val="BodyText"/>
      </w:pPr>
      <w:r w:rsidRPr="005E7182">
        <w:rPr>
          <w:b/>
          <w:bCs/>
          <w:sz w:val="24"/>
          <w:szCs w:val="24"/>
        </w:rPr>
        <w:t>Validation.</w:t>
      </w:r>
      <w:r w:rsidRPr="005E7182">
        <w:rPr>
          <w:sz w:val="24"/>
          <w:szCs w:val="24"/>
        </w:rPr>
        <w:t xml:space="preserve"> </w:t>
      </w:r>
      <w:r>
        <w:t>Two checks make sure the DP does what it claims:</w:t>
      </w:r>
    </w:p>
    <w:p w14:paraId="0C10C680" w14:textId="77777777" w:rsidR="00C40789" w:rsidRDefault="000962FA">
      <w:pPr>
        <w:pStyle w:val="Compact"/>
        <w:numPr>
          <w:ilvl w:val="0"/>
          <w:numId w:val="6"/>
        </w:numPr>
      </w:pPr>
      <w:r>
        <w:rPr>
          <w:i/>
          <w:iCs/>
        </w:rPr>
        <w:t>Hand-solved example</w:t>
      </w:r>
      <w:r>
        <w:t xml:space="preserve"> (</w:t>
      </w:r>
      <w:r>
        <w:rPr>
          <w:rStyle w:val="VerbatimChar"/>
        </w:rPr>
        <w:t>tests/test_dp_hand_example.py</w:t>
      </w:r>
      <w:r>
        <w:t>): a 1 kWh battery over three slots (off-peak, day, peak) with 1 kWh of load only in the peak slot. Doing nothing costs Rs 106; the optimum is to charge off-peak and discharge at peak for Rs 33. The test checks the full value and policy tables against values worked out by hand, at two grid steps.</w:t>
      </w:r>
    </w:p>
    <w:p w14:paraId="7A9BDB36" w14:textId="0A6A4EEE" w:rsidR="00C40789" w:rsidRDefault="000962FA">
      <w:pPr>
        <w:pStyle w:val="Compact"/>
        <w:numPr>
          <w:ilvl w:val="0"/>
          <w:numId w:val="6"/>
        </w:numPr>
      </w:pPr>
      <w:r>
        <w:rPr>
          <w:i/>
          <w:iCs/>
        </w:rPr>
        <w:t>Replay check</w:t>
      </w:r>
      <w:r>
        <w:t xml:space="preserve">: every DP schedule is replayed through the shared </w:t>
      </w:r>
      <w:proofErr w:type="gramStart"/>
      <w:r>
        <w:rPr>
          <w:rStyle w:val="VerbatimChar"/>
        </w:rPr>
        <w:t>simulate(</w:t>
      </w:r>
      <w:proofErr w:type="gramEnd"/>
      <w:r>
        <w:rPr>
          <w:rStyle w:val="VerbatimChar"/>
        </w:rPr>
        <w:t>)</w:t>
      </w:r>
      <w:r>
        <w:t xml:space="preserve"> function, which re-applies every constraint independently. All 20 day × capacity schedules are feasible, and the replayed bill matches the DP’s value to within floating-point error.</w:t>
      </w:r>
    </w:p>
    <w:p w14:paraId="2B62A960" w14:textId="77777777" w:rsidR="0045679C" w:rsidRDefault="0045679C" w:rsidP="0045679C">
      <w:pPr>
        <w:pStyle w:val="Compact"/>
        <w:ind w:left="720"/>
      </w:pPr>
    </w:p>
    <w:p w14:paraId="4835A818" w14:textId="109271A0" w:rsidR="00C40789" w:rsidRPr="0045679C" w:rsidRDefault="000962FA">
      <w:pPr>
        <w:pStyle w:val="Heading2"/>
        <w:rPr>
          <w:color w:val="000000" w:themeColor="text1"/>
        </w:rPr>
      </w:pPr>
      <w:bookmarkStart w:id="28" w:name="_Toc242651631"/>
      <w:bookmarkStart w:id="29" w:name="heuristic-method-genetic-algorithm"/>
      <w:bookmarkEnd w:id="27"/>
      <w:r w:rsidRPr="0045679C">
        <w:rPr>
          <w:color w:val="000000" w:themeColor="text1"/>
        </w:rPr>
        <w:t>4.2 Heuristic method: Genetic Algorithm</w:t>
      </w:r>
      <w:bookmarkEnd w:id="28"/>
    </w:p>
    <w:p w14:paraId="546AF897" w14:textId="5760121A" w:rsidR="009510A4" w:rsidRPr="00A913D9" w:rsidRDefault="009510A4" w:rsidP="005415CE">
      <w:pPr>
        <w:pStyle w:val="BodyText"/>
        <w:rPr>
          <w:b/>
          <w:bCs/>
          <w:sz w:val="24"/>
          <w:szCs w:val="24"/>
        </w:rPr>
      </w:pPr>
      <w:r w:rsidRPr="00A913D9">
        <w:rPr>
          <w:b/>
          <w:bCs/>
          <w:sz w:val="24"/>
          <w:szCs w:val="24"/>
        </w:rPr>
        <w:t>Why a Genetic Algorithm</w:t>
      </w:r>
    </w:p>
    <w:p w14:paraId="5D1DC4CA" w14:textId="0A55DDEA" w:rsidR="005415CE" w:rsidRDefault="005415CE" w:rsidP="005415CE">
      <w:pPr>
        <w:pStyle w:val="BodyText"/>
      </w:pPr>
      <w:r>
        <w:t>Unlike Dynamic programing, that we discussed, the Genetic algorithm</w:t>
      </w:r>
      <w:r w:rsidR="00776822">
        <w:t>s do not use the stage structure of the problem.</w:t>
      </w:r>
      <w:r w:rsidR="003A3249">
        <w:t xml:space="preserve"> </w:t>
      </w:r>
      <w:r w:rsidR="00824031">
        <w:t xml:space="preserve">It only needs a way to score a complete schedule to know how bad or </w:t>
      </w:r>
      <w:r w:rsidR="00A75589">
        <w:t>well</w:t>
      </w:r>
      <w:r w:rsidR="00824031">
        <w:t xml:space="preserve"> the particular schedule is. </w:t>
      </w:r>
      <w:r w:rsidR="00A75589">
        <w:t>This makes GA a good alternative to DP</w:t>
      </w:r>
      <w:r w:rsidR="005C2D44">
        <w:t xml:space="preserve"> and can be used for more complex methods where DP’s small-state assumption no longer holds (Section 4.3). </w:t>
      </w:r>
      <w:r w:rsidR="007F6E76">
        <w:t>And also, since bill function is non-smooth due to the max (0,.) term</w:t>
      </w:r>
      <w:r w:rsidR="00825F72">
        <w:t xml:space="preserve">, </w:t>
      </w:r>
      <w:r w:rsidR="00825F72" w:rsidRPr="00825F72">
        <w:t>which creates a kink when the battery exactly meets the load, gradient-based methods are less suitable, while the GA does not require gradients.</w:t>
      </w:r>
      <w:r w:rsidR="001C7480">
        <w:t xml:space="preserve"> </w:t>
      </w:r>
      <w:r w:rsidR="00426AAC">
        <w:t>A day schedule is naturally a 48-dimension vector of continuous charge or discharge values, which maps directly onto a real-valued chromosome.</w:t>
      </w:r>
      <w:r w:rsidR="009B2AFF">
        <w:t xml:space="preserve"> We chose a GA over local search and simulated annealing because its population explores many regions of the schedule space in </w:t>
      </w:r>
      <w:r w:rsidR="009B2AFF" w:rsidRPr="009B2AFF">
        <w:t>simultaneously</w:t>
      </w:r>
      <w:r w:rsidR="009B2AFF">
        <w:t xml:space="preserve">, which is more robust to the many local optima </w:t>
      </w:r>
      <w:r w:rsidR="009B2AFF">
        <w:lastRenderedPageBreak/>
        <w:t xml:space="preserve">created by the </w:t>
      </w:r>
      <w:r w:rsidR="009B2AFF" w:rsidRPr="009B2AFF">
        <w:t>coupled SoC constraint.</w:t>
      </w:r>
      <w:r w:rsidR="009B2AFF">
        <w:t xml:space="preserve"> </w:t>
      </w:r>
      <w:r w:rsidR="001655F1">
        <w:t xml:space="preserve">Figure 5 shows the full GA pipeline, such as population, selection, crossover, mutation, and elitism. </w:t>
      </w:r>
    </w:p>
    <w:p w14:paraId="4C50DEE1" w14:textId="27D74B44" w:rsidR="006E7317" w:rsidRDefault="006E7317" w:rsidP="005415CE">
      <w:pPr>
        <w:pStyle w:val="BodyText"/>
      </w:pPr>
    </w:p>
    <w:p w14:paraId="377C1AEF" w14:textId="77777777" w:rsidR="00C40789" w:rsidRDefault="000962FA">
      <w:pPr>
        <w:pStyle w:val="CaptionedFigure"/>
      </w:pPr>
      <w:r>
        <w:rPr>
          <w:noProof/>
        </w:rPr>
        <w:drawing>
          <wp:inline distT="0" distB="0" distL="0" distR="0" wp14:anchorId="1C67A6FF" wp14:editId="4F7E4A2B">
            <wp:extent cx="3840480" cy="2331050"/>
            <wp:effectExtent l="0" t="0" r="0" b="0"/>
            <wp:docPr id="46" name="Picture" descr="Figure 5. The Genetic Algorithm used in this study. Each individual is a full-day schedule of 48 battery decisions; the fitness is the bill plus a penalty for SoC violations."/>
            <wp:cNvGraphicFramePr/>
            <a:graphic xmlns:a="http://schemas.openxmlformats.org/drawingml/2006/main">
              <a:graphicData uri="http://schemas.openxmlformats.org/drawingml/2006/picture">
                <pic:pic xmlns:pic="http://schemas.openxmlformats.org/drawingml/2006/picture">
                  <pic:nvPicPr>
                    <pic:cNvPr id="47" name="Picture" descr="figures/report_ga_loop.png"/>
                    <pic:cNvPicPr>
                      <a:picLocks noChangeAspect="1" noChangeArrowheads="1"/>
                    </pic:cNvPicPr>
                  </pic:nvPicPr>
                  <pic:blipFill>
                    <a:blip r:embed="rId12"/>
                    <a:stretch>
                      <a:fillRect/>
                    </a:stretch>
                  </pic:blipFill>
                  <pic:spPr bwMode="auto">
                    <a:xfrm>
                      <a:off x="0" y="0"/>
                      <a:ext cx="3840480" cy="2331050"/>
                    </a:xfrm>
                    <a:prstGeom prst="rect">
                      <a:avLst/>
                    </a:prstGeom>
                    <a:noFill/>
                    <a:ln w="9525">
                      <a:noFill/>
                      <a:headEnd/>
                      <a:tailEnd/>
                    </a:ln>
                  </pic:spPr>
                </pic:pic>
              </a:graphicData>
            </a:graphic>
          </wp:inline>
        </w:drawing>
      </w:r>
    </w:p>
    <w:p w14:paraId="2F221E8A" w14:textId="77777777" w:rsidR="00C40789" w:rsidRDefault="000962FA">
      <w:pPr>
        <w:pStyle w:val="ImageCaption"/>
      </w:pPr>
      <w:r>
        <w:t>Figure 5. The Genetic Algorithm used in this study. Each individual is a full-day schedule of 48 battery decisions; the fitness is the bill plus a penalty for SoC violations.</w:t>
      </w:r>
    </w:p>
    <w:p w14:paraId="650F88B3" w14:textId="77777777" w:rsidR="00EB3585" w:rsidRDefault="00EB3585">
      <w:pPr>
        <w:pStyle w:val="Heading2"/>
      </w:pPr>
      <w:bookmarkStart w:id="30" w:name="_Toc242651632"/>
      <w:bookmarkStart w:id="31" w:name="why-these-two-methods-together"/>
      <w:bookmarkEnd w:id="29"/>
    </w:p>
    <w:p w14:paraId="54D64E31" w14:textId="77777777" w:rsidR="00EB3585" w:rsidRPr="003C30AA" w:rsidRDefault="00EB3585" w:rsidP="00EB3585">
      <w:pPr>
        <w:pStyle w:val="BodyText"/>
        <w:rPr>
          <w:b/>
          <w:bCs/>
          <w:sz w:val="24"/>
          <w:szCs w:val="24"/>
        </w:rPr>
      </w:pPr>
      <w:r w:rsidRPr="003C30AA">
        <w:rPr>
          <w:b/>
          <w:bCs/>
          <w:sz w:val="24"/>
          <w:szCs w:val="24"/>
        </w:rPr>
        <w:t>Encoding</w:t>
      </w:r>
    </w:p>
    <w:p w14:paraId="3C8284A5" w14:textId="77777777" w:rsidR="00EB3585" w:rsidRDefault="00EB3585" w:rsidP="00EB3585">
      <w:pPr>
        <w:pStyle w:val="BodyText"/>
      </w:pPr>
      <w:r>
        <w:t>In GA pipeline, one individual (chromosome) represents a complete day’s schedule. It contains 48 battery actions, a = (a0, …, a47), one for each time slot. Each value follows the sign conversion of model (positive means discharge, negative means charge), and is measured on the house side.</w:t>
      </w:r>
    </w:p>
    <w:p w14:paraId="7627756C" w14:textId="77777777" w:rsidR="00EB3585" w:rsidRDefault="00EB3585" w:rsidP="00EB3585">
      <w:pPr>
        <w:pStyle w:val="BodyText"/>
      </w:pPr>
    </w:p>
    <w:p w14:paraId="62D09503" w14:textId="77777777" w:rsidR="00EB3585" w:rsidRPr="003C30AA" w:rsidRDefault="00EB3585" w:rsidP="00EB3585">
      <w:pPr>
        <w:pStyle w:val="BodyText"/>
        <w:rPr>
          <w:b/>
          <w:bCs/>
          <w:sz w:val="24"/>
          <w:szCs w:val="24"/>
        </w:rPr>
      </w:pPr>
      <w:r w:rsidRPr="003C30AA">
        <w:rPr>
          <w:b/>
          <w:bCs/>
          <w:sz w:val="24"/>
          <w:szCs w:val="24"/>
        </w:rPr>
        <w:t>Initial population</w:t>
      </w:r>
    </w:p>
    <w:p w14:paraId="76F179C4" w14:textId="77777777" w:rsidR="00EB3585" w:rsidRDefault="00EB3585" w:rsidP="00EB3585">
      <w:pPr>
        <w:pStyle w:val="BodyText"/>
      </w:pPr>
      <w:r>
        <w:t xml:space="preserve">The population of 100 individual is initialized to balance exploration with good starting points. In this case, we used three </w:t>
      </w:r>
      <w:r w:rsidRPr="00DF4E07">
        <w:t>initialization strategies</w:t>
      </w:r>
      <w:r>
        <w:t xml:space="preserve">. Most individuals are randomly generated using </w:t>
      </w:r>
      <m:oMath>
        <m:r>
          <m:rPr>
            <m:sty m:val="bi"/>
          </m:rPr>
          <w:rPr>
            <w:rFonts w:ascii="Cambria Math" w:hAnsi="Cambria Math"/>
          </w:rPr>
          <m:t>N(0, 0.3)</m:t>
        </m:r>
      </m:oMath>
      <w:r>
        <w:t xml:space="preserve"> and clipped to the per-slot bounds. And two individuals are the </w:t>
      </w:r>
      <w:r w:rsidRPr="007A18A8">
        <w:rPr>
          <w:b/>
          <w:bCs/>
        </w:rPr>
        <w:t>greedy rule</w:t>
      </w:r>
      <w:r>
        <w:t xml:space="preserve"> (charge using surplus solar and discharge during peak hours) and the </w:t>
      </w:r>
      <w:r w:rsidRPr="007A18A8">
        <w:rPr>
          <w:b/>
          <w:bCs/>
        </w:rPr>
        <w:t>do-nothing</w:t>
      </w:r>
      <w:r>
        <w:t xml:space="preserve"> schedule (which is always feasible). Seeding just two informed individuals’ speeds convergence without collapsing the population’s diversity. </w:t>
      </w:r>
    </w:p>
    <w:p w14:paraId="28D940B3" w14:textId="77777777" w:rsidR="00EB3585" w:rsidRDefault="00EB3585" w:rsidP="00EB3585">
      <w:pPr>
        <w:pStyle w:val="BodyText"/>
      </w:pPr>
    </w:p>
    <w:p w14:paraId="3193ED78" w14:textId="77777777" w:rsidR="00EB3585" w:rsidRPr="003C30AA" w:rsidRDefault="00EB3585" w:rsidP="00EB3585">
      <w:pPr>
        <w:pStyle w:val="BodyText"/>
        <w:rPr>
          <w:b/>
          <w:bCs/>
          <w:sz w:val="24"/>
          <w:szCs w:val="24"/>
        </w:rPr>
      </w:pPr>
      <w:r w:rsidRPr="003C30AA">
        <w:rPr>
          <w:b/>
          <w:bCs/>
          <w:sz w:val="24"/>
          <w:szCs w:val="24"/>
        </w:rPr>
        <w:t>Fitness and constraint handling</w:t>
      </w:r>
    </w:p>
    <w:p w14:paraId="1309D14A" w14:textId="77777777" w:rsidR="00EB3585" w:rsidRPr="00217422" w:rsidRDefault="00EB3585" w:rsidP="00EB3585">
      <w:pPr>
        <w:pStyle w:val="BodyText"/>
      </w:pPr>
      <w:r>
        <w:t>The GA minimizes a penalized cost:</w:t>
      </w:r>
    </w:p>
    <w:p w14:paraId="7AAEBC4D" w14:textId="77777777" w:rsidR="00EB3585" w:rsidRPr="00A739ED" w:rsidRDefault="00EB3585" w:rsidP="00EB3585">
      <w:pPr>
        <w:pStyle w:val="BodyText"/>
        <w:rPr>
          <w:b/>
          <w:bCs/>
        </w:rPr>
      </w:pPr>
      <m:oMathPara>
        <m:oMath>
          <m:r>
            <m:rPr>
              <m:sty m:val="bi"/>
            </m:rPr>
            <w:rPr>
              <w:rFonts w:ascii="Cambria Math" w:hAnsi="Cambria Math"/>
            </w:rPr>
            <m:t>fitness = bill + P . (total constraint violation), with P=</m:t>
          </m:r>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5</m:t>
              </m:r>
            </m:sup>
          </m:sSup>
        </m:oMath>
      </m:oMathPara>
    </w:p>
    <w:p w14:paraId="1C7ACD90" w14:textId="77777777" w:rsidR="00EB3585" w:rsidRDefault="00EB3585" w:rsidP="00EB3585">
      <w:pPr>
        <w:pStyle w:val="BodyText"/>
      </w:pPr>
      <w:r>
        <w:t>Constraints are enforced in two ways, matching how tightly they couple the slots:</w:t>
      </w:r>
    </w:p>
    <w:p w14:paraId="2E2CBCE5" w14:textId="77777777" w:rsidR="00EB3585" w:rsidRDefault="00EB3585" w:rsidP="00EB3585">
      <w:pPr>
        <w:pStyle w:val="BodyText"/>
        <w:numPr>
          <w:ilvl w:val="0"/>
          <w:numId w:val="11"/>
        </w:numPr>
      </w:pPr>
      <w:r w:rsidRPr="00BE5316">
        <w:rPr>
          <w:b/>
          <w:bCs/>
        </w:rPr>
        <w:t>Per-slot bounds (rate limits C1 and no-export C2)</w:t>
      </w:r>
      <w:r>
        <w:t xml:space="preserve"> are enforced by clipping each gene to its feasible range whenever an individual is created or mutated. Since these constraints are depend only on the current slot, clipping guarantees they are never violated.</w:t>
      </w:r>
    </w:p>
    <w:p w14:paraId="05575DC9" w14:textId="77777777" w:rsidR="00EB3585" w:rsidRDefault="00EB3585" w:rsidP="00EB3585">
      <w:pPr>
        <w:pStyle w:val="BodyText"/>
        <w:numPr>
          <w:ilvl w:val="0"/>
          <w:numId w:val="11"/>
        </w:numPr>
      </w:pPr>
      <w:r>
        <w:rPr>
          <w:b/>
          <w:bCs/>
        </w:rPr>
        <w:lastRenderedPageBreak/>
        <w:t>SoC bounds (C4), which couple all slots</w:t>
      </w:r>
      <w:r>
        <w:t xml:space="preserve">, are handled using a graded penalty. The penalty increases as the state of charge moves further outside the range [0.2C, C], giving the search a direction back toward feasibility. </w:t>
      </w:r>
    </w:p>
    <w:p w14:paraId="2B90F3F1" w14:textId="344A4290" w:rsidR="00EB3585" w:rsidRDefault="00EB3585" w:rsidP="00EB3585">
      <w:pPr>
        <w:pStyle w:val="BodyText"/>
      </w:pPr>
      <w:r>
        <w:t xml:space="preserve">When we tried to enforce every constraint with a penalty alone, most of the schedules, around 97% were infeasible. As a result, the GA got stuck because the penalties overwhelmed the actual electricity bill. So, we instead force the per-slot limits to stay legal by clipping, and use the penalty only for the SoC limits. This is a common approach for GAs. </w:t>
      </w:r>
    </w:p>
    <w:p w14:paraId="72EB33F9" w14:textId="77777777" w:rsidR="00EB3585" w:rsidRDefault="00EB3585" w:rsidP="00EB3585">
      <w:pPr>
        <w:pStyle w:val="BodyText"/>
      </w:pPr>
    </w:p>
    <w:p w14:paraId="4435C5FA" w14:textId="77777777" w:rsidR="00EB3585" w:rsidRPr="005E50BC" w:rsidRDefault="00EB3585" w:rsidP="00EB3585">
      <w:pPr>
        <w:pStyle w:val="BodyText"/>
        <w:rPr>
          <w:b/>
          <w:bCs/>
          <w:sz w:val="24"/>
          <w:szCs w:val="24"/>
        </w:rPr>
      </w:pPr>
      <w:r w:rsidRPr="005E50BC">
        <w:rPr>
          <w:b/>
          <w:bCs/>
          <w:sz w:val="24"/>
          <w:szCs w:val="24"/>
        </w:rPr>
        <w:t>Operators and parameters</w:t>
      </w:r>
    </w:p>
    <w:p w14:paraId="5DF8DEA9" w14:textId="6015ADDE" w:rsidR="00EB3585" w:rsidRDefault="00EB3585" w:rsidP="00EB3585">
      <w:pPr>
        <w:pStyle w:val="BodyText"/>
      </w:pPr>
      <w:r w:rsidRPr="004821E7">
        <w:t>Each generation applies tournament selection, blend (arithmetic) crossover, Gaussian mutation, and elitism, with the settings below.</w:t>
      </w:r>
    </w:p>
    <w:p w14:paraId="3ABC081F" w14:textId="7173FABE" w:rsidR="009946DD" w:rsidRDefault="009946DD" w:rsidP="009946DD">
      <w:pPr>
        <w:pStyle w:val="TableCaption"/>
      </w:pPr>
      <w:r>
        <w:t>Table 5. Genetic Algorithm operators and parameter values.</w:t>
      </w:r>
      <m:oMath>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w:rPr>
                <w:rFonts w:ascii="Cambria Math" w:hAnsi="Cambria Math"/>
              </w:rPr>
              <m:t>max</m:t>
            </m:r>
          </m:e>
        </m:nary>
        <m:d>
          <m:dPr>
            <m:ctrlPr>
              <w:rPr>
                <w:rFonts w:ascii="Cambria Math" w:hAnsi="Cambria Math"/>
              </w:rPr>
            </m:ctrlPr>
          </m:dPr>
          <m:e>
            <m:r>
              <w:rPr>
                <w:rFonts w:ascii="Cambria Math" w:hAnsi="Cambria Math"/>
              </w:rPr>
              <m:t>0,</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e>
        </m:d>
      </m:oMath>
    </w:p>
    <w:tbl>
      <w:tblPr>
        <w:tblStyle w:val="GridTable1Light"/>
        <w:tblW w:w="9586" w:type="dxa"/>
        <w:tblLook w:val="04A0" w:firstRow="1" w:lastRow="0" w:firstColumn="1" w:lastColumn="0" w:noHBand="0" w:noVBand="1"/>
      </w:tblPr>
      <w:tblGrid>
        <w:gridCol w:w="4518"/>
        <w:gridCol w:w="5068"/>
      </w:tblGrid>
      <w:tr w:rsidR="00EB3585" w14:paraId="02B423CB" w14:textId="77777777" w:rsidTr="007D50DA">
        <w:trPr>
          <w:cnfStyle w:val="100000000000" w:firstRow="1" w:lastRow="0" w:firstColumn="0" w:lastColumn="0" w:oddVBand="0" w:evenVBand="0" w:oddHBand="0"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4518" w:type="dxa"/>
            <w:shd w:val="clear" w:color="auto" w:fill="EAF1DD" w:themeFill="accent3" w:themeFillTint="33"/>
          </w:tcPr>
          <w:p w14:paraId="2F82E73E" w14:textId="77777777" w:rsidR="00EB3585" w:rsidRPr="00D7087A" w:rsidRDefault="00EB3585" w:rsidP="00E9785E">
            <w:pPr>
              <w:pStyle w:val="BodyText"/>
            </w:pPr>
            <w:r w:rsidRPr="00D7087A">
              <w:t>Parameter</w:t>
            </w:r>
          </w:p>
        </w:tc>
        <w:tc>
          <w:tcPr>
            <w:tcW w:w="5068" w:type="dxa"/>
            <w:shd w:val="clear" w:color="auto" w:fill="EAF1DD" w:themeFill="accent3" w:themeFillTint="33"/>
          </w:tcPr>
          <w:p w14:paraId="4BEDF3F0" w14:textId="77777777" w:rsidR="00EB3585" w:rsidRPr="00D7087A" w:rsidRDefault="00EB3585" w:rsidP="00E9785E">
            <w:pPr>
              <w:pStyle w:val="BodyText"/>
              <w:cnfStyle w:val="100000000000" w:firstRow="1" w:lastRow="0" w:firstColumn="0" w:lastColumn="0" w:oddVBand="0" w:evenVBand="0" w:oddHBand="0" w:evenHBand="0" w:firstRowFirstColumn="0" w:firstRowLastColumn="0" w:lastRowFirstColumn="0" w:lastRowLastColumn="0"/>
            </w:pPr>
            <w:r w:rsidRPr="00D7087A">
              <w:t>Value</w:t>
            </w:r>
          </w:p>
        </w:tc>
      </w:tr>
      <w:tr w:rsidR="00EB3585" w14:paraId="3E097293" w14:textId="77777777" w:rsidTr="007D50DA">
        <w:trPr>
          <w:trHeight w:val="343"/>
        </w:trPr>
        <w:tc>
          <w:tcPr>
            <w:cnfStyle w:val="001000000000" w:firstRow="0" w:lastRow="0" w:firstColumn="1" w:lastColumn="0" w:oddVBand="0" w:evenVBand="0" w:oddHBand="0" w:evenHBand="0" w:firstRowFirstColumn="0" w:firstRowLastColumn="0" w:lastRowFirstColumn="0" w:lastRowLastColumn="0"/>
            <w:tcW w:w="4518" w:type="dxa"/>
          </w:tcPr>
          <w:p w14:paraId="53CDE1E9" w14:textId="77777777" w:rsidR="00EB3585" w:rsidRPr="00D7087A" w:rsidRDefault="00EB3585" w:rsidP="00E9785E">
            <w:pPr>
              <w:pStyle w:val="BodyText"/>
              <w:rPr>
                <w:b w:val="0"/>
                <w:bCs w:val="0"/>
              </w:rPr>
            </w:pPr>
            <w:r w:rsidRPr="00D7087A">
              <w:rPr>
                <w:b w:val="0"/>
                <w:bCs w:val="0"/>
              </w:rPr>
              <w:t xml:space="preserve">Population size </w:t>
            </w:r>
          </w:p>
        </w:tc>
        <w:tc>
          <w:tcPr>
            <w:tcW w:w="5068" w:type="dxa"/>
          </w:tcPr>
          <w:p w14:paraId="1C608635" w14:textId="77777777" w:rsidR="00EB3585" w:rsidRPr="00D7087A" w:rsidRDefault="00EB3585" w:rsidP="00E9785E">
            <w:pPr>
              <w:pStyle w:val="BodyText"/>
              <w:cnfStyle w:val="000000000000" w:firstRow="0" w:lastRow="0" w:firstColumn="0" w:lastColumn="0" w:oddVBand="0" w:evenVBand="0" w:oddHBand="0" w:evenHBand="0" w:firstRowFirstColumn="0" w:firstRowLastColumn="0" w:lastRowFirstColumn="0" w:lastRowLastColumn="0"/>
            </w:pPr>
            <w:r w:rsidRPr="00D7087A">
              <w:t>100</w:t>
            </w:r>
          </w:p>
        </w:tc>
      </w:tr>
      <w:tr w:rsidR="00EB3585" w14:paraId="42D0176E" w14:textId="77777777" w:rsidTr="007D50DA">
        <w:trPr>
          <w:trHeight w:val="343"/>
        </w:trPr>
        <w:tc>
          <w:tcPr>
            <w:cnfStyle w:val="001000000000" w:firstRow="0" w:lastRow="0" w:firstColumn="1" w:lastColumn="0" w:oddVBand="0" w:evenVBand="0" w:oddHBand="0" w:evenHBand="0" w:firstRowFirstColumn="0" w:firstRowLastColumn="0" w:lastRowFirstColumn="0" w:lastRowLastColumn="0"/>
            <w:tcW w:w="4518" w:type="dxa"/>
          </w:tcPr>
          <w:p w14:paraId="0B7D4AA5" w14:textId="77777777" w:rsidR="00EB3585" w:rsidRPr="00D7087A" w:rsidRDefault="00EB3585" w:rsidP="00E9785E">
            <w:pPr>
              <w:pStyle w:val="BodyText"/>
              <w:rPr>
                <w:b w:val="0"/>
                <w:bCs w:val="0"/>
              </w:rPr>
            </w:pPr>
            <w:r w:rsidRPr="00D7087A">
              <w:rPr>
                <w:b w:val="0"/>
                <w:bCs w:val="0"/>
              </w:rPr>
              <w:t xml:space="preserve">Generation </w:t>
            </w:r>
          </w:p>
        </w:tc>
        <w:tc>
          <w:tcPr>
            <w:tcW w:w="5068" w:type="dxa"/>
          </w:tcPr>
          <w:p w14:paraId="60A55C3A" w14:textId="77777777" w:rsidR="00EB3585" w:rsidRPr="00D7087A" w:rsidRDefault="00EB3585" w:rsidP="00E9785E">
            <w:pPr>
              <w:pStyle w:val="BodyText"/>
              <w:cnfStyle w:val="000000000000" w:firstRow="0" w:lastRow="0" w:firstColumn="0" w:lastColumn="0" w:oddVBand="0" w:evenVBand="0" w:oddHBand="0" w:evenHBand="0" w:firstRowFirstColumn="0" w:firstRowLastColumn="0" w:lastRowFirstColumn="0" w:lastRowLastColumn="0"/>
            </w:pPr>
            <w:r w:rsidRPr="00D7087A">
              <w:t>200</w:t>
            </w:r>
          </w:p>
        </w:tc>
      </w:tr>
      <w:tr w:rsidR="00EB3585" w14:paraId="228E0E27" w14:textId="77777777" w:rsidTr="007D50DA">
        <w:trPr>
          <w:trHeight w:val="343"/>
        </w:trPr>
        <w:tc>
          <w:tcPr>
            <w:cnfStyle w:val="001000000000" w:firstRow="0" w:lastRow="0" w:firstColumn="1" w:lastColumn="0" w:oddVBand="0" w:evenVBand="0" w:oddHBand="0" w:evenHBand="0" w:firstRowFirstColumn="0" w:firstRowLastColumn="0" w:lastRowFirstColumn="0" w:lastRowLastColumn="0"/>
            <w:tcW w:w="4518" w:type="dxa"/>
          </w:tcPr>
          <w:p w14:paraId="441FA230" w14:textId="77777777" w:rsidR="00EB3585" w:rsidRPr="00D7087A" w:rsidRDefault="00EB3585" w:rsidP="00E9785E">
            <w:pPr>
              <w:pStyle w:val="BodyText"/>
              <w:rPr>
                <w:b w:val="0"/>
                <w:bCs w:val="0"/>
              </w:rPr>
            </w:pPr>
            <w:r w:rsidRPr="00D7087A">
              <w:rPr>
                <w:b w:val="0"/>
                <w:bCs w:val="0"/>
              </w:rPr>
              <w:t>Selection</w:t>
            </w:r>
          </w:p>
        </w:tc>
        <w:tc>
          <w:tcPr>
            <w:tcW w:w="5068" w:type="dxa"/>
          </w:tcPr>
          <w:p w14:paraId="0C9DF35E" w14:textId="77777777" w:rsidR="00EB3585" w:rsidRPr="00D7087A" w:rsidRDefault="00EB3585" w:rsidP="00E9785E">
            <w:pPr>
              <w:pStyle w:val="BodyText"/>
              <w:cnfStyle w:val="000000000000" w:firstRow="0" w:lastRow="0" w:firstColumn="0" w:lastColumn="0" w:oddVBand="0" w:evenVBand="0" w:oddHBand="0" w:evenHBand="0" w:firstRowFirstColumn="0" w:firstRowLastColumn="0" w:lastRowFirstColumn="0" w:lastRowLastColumn="0"/>
            </w:pPr>
            <w:r w:rsidRPr="00D7087A">
              <w:t>tournament, k=3</w:t>
            </w:r>
          </w:p>
        </w:tc>
      </w:tr>
      <w:tr w:rsidR="00EB3585" w14:paraId="46FA3809" w14:textId="77777777" w:rsidTr="007D50DA">
        <w:trPr>
          <w:trHeight w:val="329"/>
        </w:trPr>
        <w:tc>
          <w:tcPr>
            <w:cnfStyle w:val="001000000000" w:firstRow="0" w:lastRow="0" w:firstColumn="1" w:lastColumn="0" w:oddVBand="0" w:evenVBand="0" w:oddHBand="0" w:evenHBand="0" w:firstRowFirstColumn="0" w:firstRowLastColumn="0" w:lastRowFirstColumn="0" w:lastRowLastColumn="0"/>
            <w:tcW w:w="4518" w:type="dxa"/>
          </w:tcPr>
          <w:p w14:paraId="3EC1C011" w14:textId="77777777" w:rsidR="00EB3585" w:rsidRPr="00D7087A" w:rsidRDefault="00EB3585" w:rsidP="00E9785E">
            <w:pPr>
              <w:pStyle w:val="BodyText"/>
              <w:rPr>
                <w:b w:val="0"/>
                <w:bCs w:val="0"/>
              </w:rPr>
            </w:pPr>
            <w:r w:rsidRPr="00D7087A">
              <w:rPr>
                <w:b w:val="0"/>
                <w:bCs w:val="0"/>
              </w:rPr>
              <w:t>Crossover</w:t>
            </w:r>
          </w:p>
        </w:tc>
        <w:tc>
          <w:tcPr>
            <w:tcW w:w="5068" w:type="dxa"/>
          </w:tcPr>
          <w:p w14:paraId="29F2141C" w14:textId="77777777" w:rsidR="00EB3585" w:rsidRPr="00D7087A" w:rsidRDefault="00EB3585" w:rsidP="00E9785E">
            <w:pPr>
              <w:pStyle w:val="BodyText"/>
              <w:cnfStyle w:val="000000000000" w:firstRow="0" w:lastRow="0" w:firstColumn="0" w:lastColumn="0" w:oddVBand="0" w:evenVBand="0" w:oddHBand="0" w:evenHBand="0" w:firstRowFirstColumn="0" w:firstRowLastColumn="0" w:lastRowFirstColumn="0" w:lastRowLastColumn="0"/>
            </w:pPr>
            <w:r w:rsidRPr="00D7087A">
              <w:t>blend, rate 0.8</w:t>
            </w:r>
          </w:p>
        </w:tc>
      </w:tr>
      <w:tr w:rsidR="00EB3585" w14:paraId="3EA7E2C6" w14:textId="77777777" w:rsidTr="007D50DA">
        <w:trPr>
          <w:trHeight w:val="343"/>
        </w:trPr>
        <w:tc>
          <w:tcPr>
            <w:cnfStyle w:val="001000000000" w:firstRow="0" w:lastRow="0" w:firstColumn="1" w:lastColumn="0" w:oddVBand="0" w:evenVBand="0" w:oddHBand="0" w:evenHBand="0" w:firstRowFirstColumn="0" w:firstRowLastColumn="0" w:lastRowFirstColumn="0" w:lastRowLastColumn="0"/>
            <w:tcW w:w="4518" w:type="dxa"/>
          </w:tcPr>
          <w:p w14:paraId="08447E26" w14:textId="77777777" w:rsidR="00EB3585" w:rsidRPr="00D7087A" w:rsidRDefault="00EB3585" w:rsidP="00E9785E">
            <w:pPr>
              <w:pStyle w:val="BodyText"/>
              <w:rPr>
                <w:b w:val="0"/>
                <w:bCs w:val="0"/>
              </w:rPr>
            </w:pPr>
            <w:r w:rsidRPr="00D7087A">
              <w:rPr>
                <w:b w:val="0"/>
                <w:bCs w:val="0"/>
              </w:rPr>
              <w:t>Mutation</w:t>
            </w:r>
          </w:p>
        </w:tc>
        <w:tc>
          <w:tcPr>
            <w:tcW w:w="5068" w:type="dxa"/>
          </w:tcPr>
          <w:p w14:paraId="46A83938" w14:textId="77777777" w:rsidR="00EB3585" w:rsidRPr="00D7087A" w:rsidRDefault="00EB3585" w:rsidP="00E9785E">
            <w:pPr>
              <w:pStyle w:val="BodyText"/>
              <w:cnfStyle w:val="000000000000" w:firstRow="0" w:lastRow="0" w:firstColumn="0" w:lastColumn="0" w:oddVBand="0" w:evenVBand="0" w:oddHBand="0" w:evenHBand="0" w:firstRowFirstColumn="0" w:firstRowLastColumn="0" w:lastRowFirstColumn="0" w:lastRowLastColumn="0"/>
            </w:pPr>
            <w:r w:rsidRPr="00D7087A">
              <w:t>Gaussian, rate 0.1 per gene, σ = 0.2 kWh</w:t>
            </w:r>
          </w:p>
        </w:tc>
      </w:tr>
      <w:tr w:rsidR="00EB3585" w14:paraId="16E6171D" w14:textId="77777777" w:rsidTr="007D50DA">
        <w:trPr>
          <w:trHeight w:val="343"/>
        </w:trPr>
        <w:tc>
          <w:tcPr>
            <w:cnfStyle w:val="001000000000" w:firstRow="0" w:lastRow="0" w:firstColumn="1" w:lastColumn="0" w:oddVBand="0" w:evenVBand="0" w:oddHBand="0" w:evenHBand="0" w:firstRowFirstColumn="0" w:firstRowLastColumn="0" w:lastRowFirstColumn="0" w:lastRowLastColumn="0"/>
            <w:tcW w:w="4518" w:type="dxa"/>
          </w:tcPr>
          <w:p w14:paraId="49B3A011" w14:textId="77777777" w:rsidR="00EB3585" w:rsidRPr="00D7087A" w:rsidRDefault="00EB3585" w:rsidP="00E9785E">
            <w:pPr>
              <w:pStyle w:val="BodyText"/>
              <w:rPr>
                <w:b w:val="0"/>
                <w:bCs w:val="0"/>
              </w:rPr>
            </w:pPr>
            <w:r w:rsidRPr="00D7087A">
              <w:rPr>
                <w:b w:val="0"/>
                <w:bCs w:val="0"/>
              </w:rPr>
              <w:t>Elitism</w:t>
            </w:r>
          </w:p>
        </w:tc>
        <w:tc>
          <w:tcPr>
            <w:tcW w:w="5068" w:type="dxa"/>
          </w:tcPr>
          <w:p w14:paraId="0B1099B9" w14:textId="77777777" w:rsidR="00EB3585" w:rsidRPr="00D7087A" w:rsidRDefault="00EB3585" w:rsidP="00E9785E">
            <w:pPr>
              <w:pStyle w:val="BodyText"/>
              <w:cnfStyle w:val="000000000000" w:firstRow="0" w:lastRow="0" w:firstColumn="0" w:lastColumn="0" w:oddVBand="0" w:evenVBand="0" w:oddHBand="0" w:evenHBand="0" w:firstRowFirstColumn="0" w:firstRowLastColumn="0" w:lastRowFirstColumn="0" w:lastRowLastColumn="0"/>
            </w:pPr>
            <w:r w:rsidRPr="00D7087A">
              <w:t>top 2 carried over unchanged</w:t>
            </w:r>
          </w:p>
        </w:tc>
      </w:tr>
      <w:tr w:rsidR="00EB3585" w14:paraId="407A9602" w14:textId="77777777" w:rsidTr="007D50DA">
        <w:trPr>
          <w:trHeight w:val="343"/>
        </w:trPr>
        <w:tc>
          <w:tcPr>
            <w:cnfStyle w:val="001000000000" w:firstRow="0" w:lastRow="0" w:firstColumn="1" w:lastColumn="0" w:oddVBand="0" w:evenVBand="0" w:oddHBand="0" w:evenHBand="0" w:firstRowFirstColumn="0" w:firstRowLastColumn="0" w:lastRowFirstColumn="0" w:lastRowLastColumn="0"/>
            <w:tcW w:w="4518" w:type="dxa"/>
          </w:tcPr>
          <w:p w14:paraId="14118343" w14:textId="77777777" w:rsidR="00EB3585" w:rsidRPr="00D7087A" w:rsidRDefault="00EB3585" w:rsidP="00E9785E">
            <w:pPr>
              <w:pStyle w:val="BodyText"/>
              <w:rPr>
                <w:b w:val="0"/>
                <w:bCs w:val="0"/>
              </w:rPr>
            </w:pPr>
            <w:r w:rsidRPr="00D7087A">
              <w:rPr>
                <w:b w:val="0"/>
                <w:bCs w:val="0"/>
              </w:rPr>
              <w:t>Penalty weight P</w:t>
            </w:r>
          </w:p>
        </w:tc>
        <w:tc>
          <w:tcPr>
            <w:tcW w:w="5068" w:type="dxa"/>
          </w:tcPr>
          <w:p w14:paraId="7EE55F01" w14:textId="77777777" w:rsidR="00EB3585" w:rsidRPr="00D7087A" w:rsidRDefault="00EB3585" w:rsidP="00E9785E">
            <w:pPr>
              <w:pStyle w:val="BodyText"/>
              <w:cnfStyle w:val="000000000000" w:firstRow="0" w:lastRow="0" w:firstColumn="0" w:lastColumn="0" w:oddVBand="0" w:evenVBand="0" w:oddHBand="0" w:evenHBand="0" w:firstRowFirstColumn="0" w:firstRowLastColumn="0" w:lastRowFirstColumn="0" w:lastRowLastColumn="0"/>
            </w:pPr>
            <w:r w:rsidRPr="00D7087A">
              <w:t>10</w:t>
            </w:r>
            <w:r w:rsidRPr="00370320">
              <w:rPr>
                <w:vertAlign w:val="superscript"/>
              </w:rPr>
              <w:t>5</w:t>
            </w:r>
          </w:p>
        </w:tc>
      </w:tr>
    </w:tbl>
    <w:p w14:paraId="39D9B341" w14:textId="77777777" w:rsidR="00EB3585" w:rsidRDefault="00EB3585" w:rsidP="00EB3585">
      <w:pPr>
        <w:pStyle w:val="BodyText"/>
      </w:pPr>
    </w:p>
    <w:p w14:paraId="6FBE86FF" w14:textId="77777777" w:rsidR="00EB3585" w:rsidRDefault="00EB3585" w:rsidP="00EB3585">
      <w:pPr>
        <w:pStyle w:val="BodyText"/>
      </w:pPr>
      <w:r>
        <w:t xml:space="preserve">We used </w:t>
      </w:r>
      <w:r w:rsidRPr="00F751D5">
        <w:t>trial and error</w:t>
      </w:r>
      <w:r>
        <w:t xml:space="preserve"> methods to tune the parameters. For example, the population size and number of generations were increased until the results stopped improving. The mutation rate and </w:t>
      </w:r>
      <w:r w:rsidRPr="00510739">
        <w:rPr>
          <w:b/>
          <w:bCs/>
        </w:rPr>
        <w:t>σ</w:t>
      </w:r>
      <w:r>
        <w:t xml:space="preserve"> were set to maintain sufficient exploration while preserving good solutions. Also, penalty coefficient was set high enough to prevent infeasible solutions from outperforming feasible ones. Elitism guarantees the best schedule found is never lost, </w:t>
      </w:r>
      <w:r w:rsidRPr="00AE1395">
        <w:t>so the GA’s result is always at least as good as the greedy seed.</w:t>
      </w:r>
    </w:p>
    <w:p w14:paraId="7B4DE24A" w14:textId="77777777" w:rsidR="00EB3585" w:rsidRDefault="00EB3585" w:rsidP="00EB3585">
      <w:pPr>
        <w:pStyle w:val="BodyText"/>
      </w:pPr>
    </w:p>
    <w:p w14:paraId="75EF223F" w14:textId="77777777" w:rsidR="00EB3585" w:rsidRPr="00F214CC" w:rsidRDefault="00EB3585" w:rsidP="00EB3585">
      <w:pPr>
        <w:pStyle w:val="BodyText"/>
        <w:rPr>
          <w:b/>
          <w:bCs/>
          <w:sz w:val="24"/>
          <w:szCs w:val="24"/>
        </w:rPr>
      </w:pPr>
      <w:r w:rsidRPr="00F214CC">
        <w:rPr>
          <w:b/>
          <w:bCs/>
          <w:sz w:val="24"/>
          <w:szCs w:val="24"/>
        </w:rPr>
        <w:t>Output</w:t>
      </w:r>
    </w:p>
    <w:p w14:paraId="22A5FC8C" w14:textId="188C3FBC" w:rsidR="00EB3585" w:rsidRDefault="00EB3585" w:rsidP="00CA1572">
      <w:pPr>
        <w:pStyle w:val="BodyText"/>
      </w:pPr>
      <w:r>
        <w:t>The best individual found</w:t>
      </w:r>
      <w:r w:rsidR="00737B66">
        <w:t xml:space="preserve"> by the GA is evaluated using the same </w:t>
      </w:r>
      <w:r w:rsidR="00737B66" w:rsidRPr="00737B66">
        <w:rPr>
          <w:b/>
          <w:bCs/>
        </w:rPr>
        <w:t>simulate ()</w:t>
      </w:r>
      <w:r w:rsidR="00737B66">
        <w:t xml:space="preserve"> function as the DP. </w:t>
      </w:r>
      <w:r w:rsidR="004760BD">
        <w:t xml:space="preserve">Therefore, the reported bill and the feasibility check are computed </w:t>
      </w:r>
      <w:r w:rsidR="00AE59BF">
        <w:t xml:space="preserve">identically for both methods. </w:t>
      </w:r>
      <w:r w:rsidR="00E977B1">
        <w:t xml:space="preserve">This </w:t>
      </w:r>
      <w:r w:rsidR="00AE59BF">
        <w:t>means that</w:t>
      </w:r>
      <w:r w:rsidR="000A5454">
        <w:t xml:space="preserve"> </w:t>
      </w:r>
      <w:r w:rsidR="00AE59BF">
        <w:t>any difference in the results comes from the differen</w:t>
      </w:r>
      <w:r w:rsidR="0026616C">
        <w:t>ce between the</w:t>
      </w:r>
      <w:r w:rsidR="00AE59BF">
        <w:t xml:space="preserve"> t</w:t>
      </w:r>
      <w:r w:rsidR="00CA277B">
        <w:t>wo</w:t>
      </w:r>
      <w:r w:rsidR="00AE59BF">
        <w:t xml:space="preserve"> methods, not from the difference models.</w:t>
      </w:r>
    </w:p>
    <w:p w14:paraId="5775D6DA" w14:textId="771C9166" w:rsidR="00CA1572" w:rsidRDefault="00CA1572" w:rsidP="00CA1572">
      <w:pPr>
        <w:pStyle w:val="BodyText"/>
      </w:pPr>
    </w:p>
    <w:p w14:paraId="1E02F031" w14:textId="71C53E45" w:rsidR="00880AA8" w:rsidRDefault="00880AA8" w:rsidP="00CA1572">
      <w:pPr>
        <w:pStyle w:val="BodyText"/>
      </w:pPr>
    </w:p>
    <w:p w14:paraId="36F2DF4B" w14:textId="77777777" w:rsidR="00880AA8" w:rsidRDefault="00880AA8" w:rsidP="00CA1572">
      <w:pPr>
        <w:pStyle w:val="BodyText"/>
      </w:pPr>
    </w:p>
    <w:p w14:paraId="4AFA5432" w14:textId="33FD9766" w:rsidR="00C40789" w:rsidRPr="00BE141B" w:rsidRDefault="000962FA">
      <w:pPr>
        <w:pStyle w:val="Heading2"/>
        <w:rPr>
          <w:color w:val="000000" w:themeColor="text1"/>
        </w:rPr>
      </w:pPr>
      <w:r w:rsidRPr="00BE141B">
        <w:rPr>
          <w:color w:val="000000" w:themeColor="text1"/>
        </w:rPr>
        <w:lastRenderedPageBreak/>
        <w:t>4.3 Why these two methods together</w:t>
      </w:r>
      <w:bookmarkEnd w:id="30"/>
    </w:p>
    <w:p w14:paraId="007CE79F" w14:textId="14EDD5C8" w:rsidR="00C40789" w:rsidRDefault="000962FA">
      <w:pPr>
        <w:pStyle w:val="FirstParagraph"/>
      </w:pPr>
      <w:r>
        <w:t xml:space="preserve">The two methods are complementary. DP exploits the problem’s stage structure to give a guaranteed optimum (for the grid) with a predictable runtime, but it relies on a small state: one battery, one SoC number. Its cost grows with the number of states, so several batteries or extra state variables (for example battery degradation) would quickly make it impractical. The GA does not rely on that structure. It only needs a way to score a schedule, so it would extend to a richer model unchanged, but it gives no optimality guarantee. Comparing them on the same model answers a practical question: </w:t>
      </w:r>
      <w:r>
        <w:rPr>
          <w:b/>
          <w:bCs/>
        </w:rPr>
        <w:t>how much does the heuristic lose against the true optimum, and how does that loss change as the problem grows?</w:t>
      </w:r>
      <w:r>
        <w:t xml:space="preserve"> Both import </w:t>
      </w:r>
      <w:r>
        <w:rPr>
          <w:rStyle w:val="VerbatimChar"/>
        </w:rPr>
        <w:t>src/model.py</w:t>
      </w:r>
      <w:r>
        <w:t xml:space="preserve"> and are scored by the same </w:t>
      </w:r>
      <w:r w:rsidR="00411F6F">
        <w:rPr>
          <w:rStyle w:val="VerbatimChar"/>
        </w:rPr>
        <w:t>simulate (</w:t>
      </w:r>
      <w:r>
        <w:rPr>
          <w:rStyle w:val="VerbatimChar"/>
        </w:rPr>
        <w:t>)</w:t>
      </w:r>
      <w:r>
        <w:t>, so any difference in results comes from the method, not from different models.</w:t>
      </w:r>
    </w:p>
    <w:p w14:paraId="27466A0F" w14:textId="535F8782" w:rsidR="00BE141B" w:rsidRDefault="00BE141B" w:rsidP="00BE141B">
      <w:pPr>
        <w:pStyle w:val="BodyText"/>
      </w:pPr>
    </w:p>
    <w:p w14:paraId="12DE59B3" w14:textId="513EC2B2" w:rsidR="00BE141B" w:rsidRDefault="00BE141B" w:rsidP="00BE141B">
      <w:pPr>
        <w:pStyle w:val="BodyText"/>
      </w:pPr>
    </w:p>
    <w:p w14:paraId="6FC01136" w14:textId="5B21C335" w:rsidR="00BE141B" w:rsidRDefault="00BE141B" w:rsidP="00BE141B">
      <w:pPr>
        <w:pStyle w:val="BodyText"/>
      </w:pPr>
    </w:p>
    <w:p w14:paraId="394AA431" w14:textId="5965EBD2" w:rsidR="00BE141B" w:rsidRDefault="00BE141B" w:rsidP="00BE141B">
      <w:pPr>
        <w:pStyle w:val="BodyText"/>
      </w:pPr>
    </w:p>
    <w:p w14:paraId="3614BA7F" w14:textId="356CA297" w:rsidR="00BE141B" w:rsidRDefault="00BE141B" w:rsidP="00BE141B">
      <w:pPr>
        <w:pStyle w:val="BodyText"/>
      </w:pPr>
    </w:p>
    <w:p w14:paraId="23A65AC4" w14:textId="2C735381" w:rsidR="00BE141B" w:rsidRDefault="00BE141B" w:rsidP="00BE141B">
      <w:pPr>
        <w:pStyle w:val="BodyText"/>
      </w:pPr>
    </w:p>
    <w:p w14:paraId="5F5736E8" w14:textId="35ADC4C8" w:rsidR="00BE141B" w:rsidRDefault="00BE141B" w:rsidP="00BE141B">
      <w:pPr>
        <w:pStyle w:val="BodyText"/>
      </w:pPr>
    </w:p>
    <w:p w14:paraId="6662EDFE" w14:textId="4B6221ED" w:rsidR="00BE141B" w:rsidRDefault="00BE141B" w:rsidP="00BE141B">
      <w:pPr>
        <w:pStyle w:val="BodyText"/>
      </w:pPr>
    </w:p>
    <w:p w14:paraId="0EBC5B77" w14:textId="11CCB3B6" w:rsidR="00BE141B" w:rsidRDefault="00BE141B" w:rsidP="00BE141B">
      <w:pPr>
        <w:pStyle w:val="BodyText"/>
      </w:pPr>
    </w:p>
    <w:p w14:paraId="75170037" w14:textId="24E44D6D" w:rsidR="00BE141B" w:rsidRDefault="00BE141B" w:rsidP="00BE141B">
      <w:pPr>
        <w:pStyle w:val="BodyText"/>
      </w:pPr>
    </w:p>
    <w:p w14:paraId="657B27D6" w14:textId="418B0099" w:rsidR="00BE141B" w:rsidRDefault="00BE141B" w:rsidP="00BE141B">
      <w:pPr>
        <w:pStyle w:val="BodyText"/>
      </w:pPr>
    </w:p>
    <w:p w14:paraId="0CA2D570" w14:textId="17EA16A1" w:rsidR="00BE141B" w:rsidRDefault="00BE141B" w:rsidP="00BE141B">
      <w:pPr>
        <w:pStyle w:val="BodyText"/>
      </w:pPr>
    </w:p>
    <w:p w14:paraId="0A72E3E0" w14:textId="75482DE2" w:rsidR="00BE141B" w:rsidRDefault="00BE141B" w:rsidP="00BE141B">
      <w:pPr>
        <w:pStyle w:val="BodyText"/>
      </w:pPr>
    </w:p>
    <w:p w14:paraId="6D152B8A" w14:textId="1ED8C3F2" w:rsidR="00BE141B" w:rsidRDefault="00BE141B" w:rsidP="00BE141B">
      <w:pPr>
        <w:pStyle w:val="BodyText"/>
      </w:pPr>
    </w:p>
    <w:p w14:paraId="7CE1CCBD" w14:textId="33B17F2B" w:rsidR="00BE141B" w:rsidRDefault="00BE141B" w:rsidP="00BE141B">
      <w:pPr>
        <w:pStyle w:val="BodyText"/>
      </w:pPr>
    </w:p>
    <w:p w14:paraId="3B686818" w14:textId="106EF2AC" w:rsidR="00BE141B" w:rsidRDefault="00BE141B" w:rsidP="00BE141B">
      <w:pPr>
        <w:pStyle w:val="BodyText"/>
      </w:pPr>
    </w:p>
    <w:p w14:paraId="0B6074AC" w14:textId="28633CA0" w:rsidR="00BE141B" w:rsidRDefault="00BE141B" w:rsidP="00BE141B">
      <w:pPr>
        <w:pStyle w:val="BodyText"/>
      </w:pPr>
    </w:p>
    <w:p w14:paraId="02197FD3" w14:textId="4B590371" w:rsidR="00BE141B" w:rsidRDefault="00BE141B" w:rsidP="00BE141B">
      <w:pPr>
        <w:pStyle w:val="BodyText"/>
      </w:pPr>
    </w:p>
    <w:p w14:paraId="30E5D759" w14:textId="22850404" w:rsidR="00BE141B" w:rsidRDefault="00BE141B" w:rsidP="00BE141B">
      <w:pPr>
        <w:pStyle w:val="BodyText"/>
      </w:pPr>
    </w:p>
    <w:p w14:paraId="63F7CBA4" w14:textId="5C88BD3E" w:rsidR="00BE141B" w:rsidRDefault="00BE141B" w:rsidP="00BE141B">
      <w:pPr>
        <w:pStyle w:val="BodyText"/>
      </w:pPr>
    </w:p>
    <w:p w14:paraId="04D0E0D9" w14:textId="77777777" w:rsidR="00BE141B" w:rsidRPr="00BE141B" w:rsidRDefault="00BE141B" w:rsidP="00BE141B">
      <w:pPr>
        <w:pStyle w:val="BodyText"/>
      </w:pPr>
    </w:p>
    <w:p w14:paraId="52CE6FFD" w14:textId="77777777" w:rsidR="00C40789" w:rsidRPr="00BE141B" w:rsidRDefault="000962FA" w:rsidP="00BE141B">
      <w:pPr>
        <w:pStyle w:val="Heading1"/>
        <w:pBdr>
          <w:bottom w:val="single" w:sz="4" w:space="1" w:color="auto"/>
        </w:pBdr>
        <w:rPr>
          <w:color w:val="000000" w:themeColor="text1"/>
        </w:rPr>
      </w:pPr>
      <w:bookmarkStart w:id="32" w:name="_Toc242651633"/>
      <w:bookmarkStart w:id="33" w:name="implementation-and-reproducibility"/>
      <w:bookmarkEnd w:id="25"/>
      <w:bookmarkEnd w:id="31"/>
      <w:r w:rsidRPr="00BE141B">
        <w:rPr>
          <w:color w:val="000000" w:themeColor="text1"/>
        </w:rPr>
        <w:lastRenderedPageBreak/>
        <w:t>5. Implementation and Reproducibility</w:t>
      </w:r>
      <w:bookmarkEnd w:id="32"/>
    </w:p>
    <w:p w14:paraId="54AB23B6" w14:textId="77777777" w:rsidR="00C40789" w:rsidRDefault="000962FA">
      <w:pPr>
        <w:pStyle w:val="FirstParagraph"/>
      </w:pPr>
      <w:r>
        <w:t>The project is implemented in Python (NumPy, pandas, Matplotlib) with Jupyter notebooks for walkthroughs and plots. Both solvers are written by hand rather than with a solver library. This keeps every step of the DP recursion and every GA operator visible and testable, which matters for a comparison study, and the DP’s tailored state grid would not map directly onto a generic LP or MILP solver.</w:t>
      </w:r>
    </w:p>
    <w:p w14:paraId="4485EA83" w14:textId="77777777" w:rsidR="00C40789" w:rsidRDefault="000962FA">
      <w:pPr>
        <w:pStyle w:val="TableCaption"/>
      </w:pPr>
      <w:r>
        <w:t>Table 6. Repository structure (github.com/Adore96/WattWise).</w:t>
      </w:r>
    </w:p>
    <w:tbl>
      <w:tblPr>
        <w:tblStyle w:val="GridTable1Light"/>
        <w:tblW w:w="4955" w:type="pct"/>
        <w:tblLook w:val="0020" w:firstRow="1" w:lastRow="0" w:firstColumn="0" w:lastColumn="0" w:noHBand="0" w:noVBand="0"/>
      </w:tblPr>
      <w:tblGrid>
        <w:gridCol w:w="3434"/>
        <w:gridCol w:w="6056"/>
      </w:tblGrid>
      <w:tr w:rsidR="00C40789" w14:paraId="41769B4F" w14:textId="77777777" w:rsidTr="00BE6F54">
        <w:trPr>
          <w:cnfStyle w:val="100000000000" w:firstRow="1" w:lastRow="0" w:firstColumn="0" w:lastColumn="0" w:oddVBand="0" w:evenVBand="0" w:oddHBand="0" w:evenHBand="0" w:firstRowFirstColumn="0" w:firstRowLastColumn="0" w:lastRowFirstColumn="0" w:lastRowLastColumn="0"/>
          <w:trHeight w:val="347"/>
        </w:trPr>
        <w:tc>
          <w:tcPr>
            <w:tcW w:w="0" w:type="auto"/>
            <w:shd w:val="clear" w:color="auto" w:fill="EAF1DD" w:themeFill="accent3" w:themeFillTint="33"/>
          </w:tcPr>
          <w:p w14:paraId="608284EC" w14:textId="77777777" w:rsidR="00C40789" w:rsidRDefault="000962FA">
            <w:pPr>
              <w:pStyle w:val="Compact"/>
              <w:keepNext/>
            </w:pPr>
            <w:r>
              <w:t>Path</w:t>
            </w:r>
          </w:p>
        </w:tc>
        <w:tc>
          <w:tcPr>
            <w:tcW w:w="0" w:type="auto"/>
            <w:shd w:val="clear" w:color="auto" w:fill="EAF1DD" w:themeFill="accent3" w:themeFillTint="33"/>
          </w:tcPr>
          <w:p w14:paraId="0A3229B4" w14:textId="77777777" w:rsidR="00C40789" w:rsidRDefault="000962FA">
            <w:pPr>
              <w:pStyle w:val="Compact"/>
              <w:keepNext/>
            </w:pPr>
            <w:r>
              <w:t>Purpose</w:t>
            </w:r>
          </w:p>
        </w:tc>
      </w:tr>
      <w:tr w:rsidR="00C40789" w14:paraId="00FCFE90" w14:textId="77777777" w:rsidTr="00BE6F54">
        <w:trPr>
          <w:trHeight w:val="574"/>
        </w:trPr>
        <w:tc>
          <w:tcPr>
            <w:tcW w:w="0" w:type="auto"/>
          </w:tcPr>
          <w:p w14:paraId="7E30F306" w14:textId="77777777" w:rsidR="00C40789" w:rsidRDefault="000962FA">
            <w:pPr>
              <w:pStyle w:val="Compact"/>
              <w:keepNext/>
            </w:pPr>
            <w:r>
              <w:rPr>
                <w:rStyle w:val="VerbatimChar"/>
              </w:rPr>
              <w:t>data/raw/</w:t>
            </w:r>
            <w:r>
              <w:t xml:space="preserve">, </w:t>
            </w:r>
            <w:r>
              <w:rPr>
                <w:rStyle w:val="VerbatimChar"/>
              </w:rPr>
              <w:t>data/profiles_30min.csv</w:t>
            </w:r>
          </w:p>
        </w:tc>
        <w:tc>
          <w:tcPr>
            <w:tcW w:w="0" w:type="auto"/>
          </w:tcPr>
          <w:p w14:paraId="36E81867" w14:textId="77777777" w:rsidR="00C40789" w:rsidRDefault="000962FA">
            <w:pPr>
              <w:pStyle w:val="Compact"/>
              <w:keepNext/>
            </w:pPr>
            <w:r>
              <w:t>Raw 5-minute logs (committed) and the cleaned 30-minute table</w:t>
            </w:r>
          </w:p>
        </w:tc>
      </w:tr>
      <w:tr w:rsidR="00C40789" w14:paraId="2EC49616" w14:textId="77777777" w:rsidTr="00BE6F54">
        <w:trPr>
          <w:trHeight w:val="335"/>
        </w:trPr>
        <w:tc>
          <w:tcPr>
            <w:tcW w:w="0" w:type="auto"/>
          </w:tcPr>
          <w:p w14:paraId="04BE974F" w14:textId="77777777" w:rsidR="00C40789" w:rsidRDefault="000962FA">
            <w:pPr>
              <w:pStyle w:val="Compact"/>
              <w:keepNext/>
            </w:pPr>
            <w:r>
              <w:rPr>
                <w:rStyle w:val="VerbatimChar"/>
              </w:rPr>
              <w:t>scripts/build_profiles.py</w:t>
            </w:r>
          </w:p>
        </w:tc>
        <w:tc>
          <w:tcPr>
            <w:tcW w:w="0" w:type="auto"/>
          </w:tcPr>
          <w:p w14:paraId="1EBF5FA2" w14:textId="77777777" w:rsidR="00C40789" w:rsidRDefault="000962FA">
            <w:pPr>
              <w:pStyle w:val="Compact"/>
              <w:keepNext/>
            </w:pPr>
            <w:r>
              <w:t>Raw logs → tariff-aligned 30-minute profiles (Section 2.2)</w:t>
            </w:r>
          </w:p>
        </w:tc>
      </w:tr>
      <w:tr w:rsidR="00C40789" w14:paraId="034CE05B" w14:textId="77777777" w:rsidTr="00BE6F54">
        <w:trPr>
          <w:trHeight w:val="347"/>
        </w:trPr>
        <w:tc>
          <w:tcPr>
            <w:tcW w:w="0" w:type="auto"/>
          </w:tcPr>
          <w:p w14:paraId="46BEA870" w14:textId="77777777" w:rsidR="00C40789" w:rsidRDefault="000962FA">
            <w:pPr>
              <w:pStyle w:val="Compact"/>
              <w:keepNext/>
            </w:pPr>
            <w:r>
              <w:rPr>
                <w:rStyle w:val="VerbatimChar"/>
              </w:rPr>
              <w:t>scripts/calibrate_eta.py</w:t>
            </w:r>
          </w:p>
        </w:tc>
        <w:tc>
          <w:tcPr>
            <w:tcW w:w="0" w:type="auto"/>
          </w:tcPr>
          <w:p w14:paraId="1B50BC1A" w14:textId="77777777" w:rsidR="00C40789" w:rsidRDefault="000962FA">
            <w:pPr>
              <w:pStyle w:val="Compact"/>
              <w:keepNext/>
            </w:pPr>
            <w:r>
              <w:t>Fits efficiency and capacity to the logged SoC (Section 2.3)</w:t>
            </w:r>
          </w:p>
        </w:tc>
      </w:tr>
      <w:tr w:rsidR="00C40789" w14:paraId="6EDB0ED7" w14:textId="77777777" w:rsidTr="00BE6F54">
        <w:trPr>
          <w:trHeight w:val="645"/>
        </w:trPr>
        <w:tc>
          <w:tcPr>
            <w:tcW w:w="0" w:type="auto"/>
          </w:tcPr>
          <w:p w14:paraId="3747AB4C" w14:textId="77777777" w:rsidR="00C40789" w:rsidRDefault="000962FA">
            <w:pPr>
              <w:pStyle w:val="Compact"/>
              <w:keepNext/>
            </w:pPr>
            <w:r>
              <w:rPr>
                <w:rStyle w:val="VerbatimChar"/>
              </w:rPr>
              <w:t>src/model.py</w:t>
            </w:r>
          </w:p>
        </w:tc>
        <w:tc>
          <w:tcPr>
            <w:tcW w:w="0" w:type="auto"/>
          </w:tcPr>
          <w:p w14:paraId="53834AD7" w14:textId="77777777" w:rsidR="00C40789" w:rsidRDefault="000962FA">
            <w:pPr>
              <w:pStyle w:val="Compact"/>
              <w:keepNext/>
            </w:pPr>
            <w:r>
              <w:t xml:space="preserve">Shared model: data loading, parameters, </w:t>
            </w:r>
            <w:proofErr w:type="gramStart"/>
            <w:r>
              <w:rPr>
                <w:rStyle w:val="VerbatimChar"/>
              </w:rPr>
              <w:t>simulate(</w:t>
            </w:r>
            <w:proofErr w:type="gramEnd"/>
            <w:r>
              <w:rPr>
                <w:rStyle w:val="VerbatimChar"/>
              </w:rPr>
              <w:t>)</w:t>
            </w:r>
            <w:r>
              <w:t xml:space="preserve"> (bill + constraint check)</w:t>
            </w:r>
          </w:p>
        </w:tc>
      </w:tr>
      <w:tr w:rsidR="00C40789" w14:paraId="178667FE" w14:textId="77777777" w:rsidTr="00BE6F54">
        <w:trPr>
          <w:trHeight w:val="335"/>
        </w:trPr>
        <w:tc>
          <w:tcPr>
            <w:tcW w:w="0" w:type="auto"/>
          </w:tcPr>
          <w:p w14:paraId="64D54E28" w14:textId="77777777" w:rsidR="00C40789" w:rsidRDefault="000962FA">
            <w:pPr>
              <w:pStyle w:val="Compact"/>
              <w:keepNext/>
            </w:pPr>
            <w:r>
              <w:rPr>
                <w:rStyle w:val="VerbatimChar"/>
              </w:rPr>
              <w:t>src/dp_solver.py</w:t>
            </w:r>
          </w:p>
        </w:tc>
        <w:tc>
          <w:tcPr>
            <w:tcW w:w="0" w:type="auto"/>
          </w:tcPr>
          <w:p w14:paraId="66243EB4" w14:textId="77777777" w:rsidR="00C40789" w:rsidRDefault="000962FA">
            <w:pPr>
              <w:pStyle w:val="Compact"/>
              <w:keepNext/>
            </w:pPr>
            <w:r>
              <w:t>Exact method: backward-induction DP</w:t>
            </w:r>
          </w:p>
        </w:tc>
      </w:tr>
      <w:tr w:rsidR="00C40789" w14:paraId="1ADDC9B3" w14:textId="77777777" w:rsidTr="00BE6F54">
        <w:trPr>
          <w:trHeight w:val="347"/>
        </w:trPr>
        <w:tc>
          <w:tcPr>
            <w:tcW w:w="0" w:type="auto"/>
          </w:tcPr>
          <w:p w14:paraId="1A5044A2" w14:textId="77777777" w:rsidR="00C40789" w:rsidRDefault="000962FA">
            <w:pPr>
              <w:pStyle w:val="Compact"/>
              <w:keepNext/>
            </w:pPr>
            <w:r>
              <w:rPr>
                <w:rStyle w:val="VerbatimChar"/>
              </w:rPr>
              <w:t>src/heuristic_solver.py</w:t>
            </w:r>
          </w:p>
        </w:tc>
        <w:tc>
          <w:tcPr>
            <w:tcW w:w="0" w:type="auto"/>
          </w:tcPr>
          <w:p w14:paraId="1465A7A9" w14:textId="77777777" w:rsidR="00C40789" w:rsidRDefault="000962FA">
            <w:pPr>
              <w:pStyle w:val="Compact"/>
              <w:keepNext/>
            </w:pPr>
            <w:r>
              <w:t>Heuristic: Genetic Algorithm</w:t>
            </w:r>
          </w:p>
        </w:tc>
      </w:tr>
      <w:tr w:rsidR="00C40789" w14:paraId="37108D70" w14:textId="77777777" w:rsidTr="00BE6F54">
        <w:trPr>
          <w:trHeight w:val="347"/>
        </w:trPr>
        <w:tc>
          <w:tcPr>
            <w:tcW w:w="0" w:type="auto"/>
          </w:tcPr>
          <w:p w14:paraId="498FA08F" w14:textId="77777777" w:rsidR="00C40789" w:rsidRDefault="000962FA">
            <w:pPr>
              <w:pStyle w:val="Compact"/>
              <w:keepNext/>
            </w:pPr>
            <w:r>
              <w:rPr>
                <w:rStyle w:val="VerbatimChar"/>
              </w:rPr>
              <w:t>src/compare.py</w:t>
            </w:r>
          </w:p>
        </w:tc>
        <w:tc>
          <w:tcPr>
            <w:tcW w:w="0" w:type="auto"/>
          </w:tcPr>
          <w:p w14:paraId="260F6132" w14:textId="77777777" w:rsidR="00C40789" w:rsidRDefault="000962FA">
            <w:pPr>
              <w:pStyle w:val="Compact"/>
              <w:keepNext/>
            </w:pPr>
            <w:r>
              <w:t xml:space="preserve">All experiments → </w:t>
            </w:r>
            <w:r>
              <w:rPr>
                <w:rStyle w:val="VerbatimChar"/>
              </w:rPr>
              <w:t>results/*.csv</w:t>
            </w:r>
          </w:p>
        </w:tc>
      </w:tr>
      <w:tr w:rsidR="00C40789" w14:paraId="6CA04823" w14:textId="77777777" w:rsidTr="00BE6F54">
        <w:trPr>
          <w:trHeight w:val="335"/>
        </w:trPr>
        <w:tc>
          <w:tcPr>
            <w:tcW w:w="0" w:type="auto"/>
          </w:tcPr>
          <w:p w14:paraId="110EC61A" w14:textId="77777777" w:rsidR="00C40789" w:rsidRDefault="000962FA">
            <w:pPr>
              <w:pStyle w:val="Compact"/>
              <w:keepNext/>
            </w:pPr>
            <w:r>
              <w:rPr>
                <w:rStyle w:val="VerbatimChar"/>
              </w:rPr>
              <w:t>tests/</w:t>
            </w:r>
          </w:p>
        </w:tc>
        <w:tc>
          <w:tcPr>
            <w:tcW w:w="0" w:type="auto"/>
          </w:tcPr>
          <w:p w14:paraId="7ED280B3" w14:textId="77777777" w:rsidR="00C40789" w:rsidRDefault="000962FA">
            <w:pPr>
              <w:pStyle w:val="Compact"/>
              <w:keepNext/>
            </w:pPr>
            <w:r>
              <w:t>DP hand-example tests (</w:t>
            </w:r>
            <w:proofErr w:type="spellStart"/>
            <w:r>
              <w:t>pytest</w:t>
            </w:r>
            <w:proofErr w:type="spellEnd"/>
            <w:r>
              <w:t>)</w:t>
            </w:r>
          </w:p>
        </w:tc>
      </w:tr>
      <w:tr w:rsidR="00C40789" w14:paraId="1A20DF82" w14:textId="77777777" w:rsidTr="00BE6F54">
        <w:trPr>
          <w:trHeight w:val="347"/>
        </w:trPr>
        <w:tc>
          <w:tcPr>
            <w:tcW w:w="0" w:type="auto"/>
          </w:tcPr>
          <w:p w14:paraId="5BFC6352" w14:textId="77777777" w:rsidR="00C40789" w:rsidRDefault="000962FA">
            <w:pPr>
              <w:pStyle w:val="Compact"/>
              <w:keepNext/>
            </w:pPr>
            <w:r>
              <w:rPr>
                <w:rStyle w:val="VerbatimChar"/>
              </w:rPr>
              <w:t>notebooks/</w:t>
            </w:r>
          </w:p>
        </w:tc>
        <w:tc>
          <w:tcPr>
            <w:tcW w:w="0" w:type="auto"/>
          </w:tcPr>
          <w:p w14:paraId="7C7B1D52" w14:textId="77777777" w:rsidR="00C40789" w:rsidRDefault="000962FA">
            <w:pPr>
              <w:pStyle w:val="Compact"/>
              <w:keepNext/>
            </w:pPr>
            <w:r>
              <w:t>DP and GA walkthroughs; result figures</w:t>
            </w:r>
          </w:p>
        </w:tc>
      </w:tr>
      <w:tr w:rsidR="00C40789" w14:paraId="5056F05B" w14:textId="77777777" w:rsidTr="00BE6F54">
        <w:trPr>
          <w:trHeight w:val="335"/>
        </w:trPr>
        <w:tc>
          <w:tcPr>
            <w:tcW w:w="0" w:type="auto"/>
          </w:tcPr>
          <w:p w14:paraId="7A2B367F" w14:textId="77777777" w:rsidR="00C40789" w:rsidRDefault="000962FA">
            <w:pPr>
              <w:pStyle w:val="Compact"/>
            </w:pPr>
            <w:r>
              <w:rPr>
                <w:rStyle w:val="VerbatimChar"/>
              </w:rPr>
              <w:t>scripts/make_report_figures.py</w:t>
            </w:r>
          </w:p>
        </w:tc>
        <w:tc>
          <w:tcPr>
            <w:tcW w:w="0" w:type="auto"/>
          </w:tcPr>
          <w:p w14:paraId="66D68FC9" w14:textId="77777777" w:rsidR="00C40789" w:rsidRDefault="000962FA">
            <w:pPr>
              <w:pStyle w:val="Compact"/>
            </w:pPr>
            <w:r>
              <w:t>Conceptual figures for this report</w:t>
            </w:r>
          </w:p>
        </w:tc>
      </w:tr>
    </w:tbl>
    <w:p w14:paraId="6669E939" w14:textId="77777777" w:rsidR="005630FC" w:rsidRDefault="005630FC">
      <w:pPr>
        <w:pStyle w:val="BodyText"/>
        <w:rPr>
          <w:b/>
          <w:bCs/>
        </w:rPr>
      </w:pPr>
    </w:p>
    <w:p w14:paraId="324FA0D6" w14:textId="19838AA0" w:rsidR="00C40789" w:rsidRDefault="000962FA">
      <w:pPr>
        <w:pStyle w:val="BodyText"/>
      </w:pPr>
      <w:r>
        <w:rPr>
          <w:b/>
          <w:bCs/>
        </w:rPr>
        <w:t>One model, two solvers.</w:t>
      </w:r>
      <w:r>
        <w:t xml:space="preserve"> The most important design decision is that </w:t>
      </w:r>
      <w:r>
        <w:rPr>
          <w:rStyle w:val="VerbatimChar"/>
        </w:rPr>
        <w:t>model.py</w:t>
      </w:r>
      <w:r>
        <w:t xml:space="preserve"> is the single source of truth for the problem. The GA was first developed in its own notebook with its own battery model. It was then refactored to import the shared module, so both methods </w:t>
      </w:r>
      <w:proofErr w:type="spellStart"/>
      <w:r>
        <w:t>optimise</w:t>
      </w:r>
      <w:proofErr w:type="spellEnd"/>
      <w:r>
        <w:t xml:space="preserve"> the same constraints and are scored by the same function. This also removed a subtle mismatch: the original GA allowed discharging beyond the house load (effectively exporting), which the shared model forbids.</w:t>
      </w:r>
    </w:p>
    <w:p w14:paraId="33D9FA0D" w14:textId="77777777" w:rsidR="00C40789" w:rsidRDefault="000962FA">
      <w:pPr>
        <w:pStyle w:val="BodyText"/>
      </w:pPr>
      <w:r>
        <w:rPr>
          <w:b/>
          <w:bCs/>
        </w:rPr>
        <w:t>Reproducing the results.</w:t>
      </w:r>
      <w:r>
        <w:t xml:space="preserve"> From the repository root, </w:t>
      </w:r>
      <w:r>
        <w:rPr>
          <w:rStyle w:val="VerbatimChar"/>
        </w:rPr>
        <w:t>pip install -r requirements.txt</w:t>
      </w:r>
      <w:r>
        <w:t xml:space="preserve">, then </w:t>
      </w:r>
      <w:r>
        <w:rPr>
          <w:rStyle w:val="VerbatimChar"/>
        </w:rPr>
        <w:t>python scripts/build_profiles.py data/raw/*.xlsx</w:t>
      </w:r>
      <w:r>
        <w:t xml:space="preserve">, </w:t>
      </w:r>
      <w:r>
        <w:rPr>
          <w:rStyle w:val="VerbatimChar"/>
        </w:rPr>
        <w:t xml:space="preserve">python -m </w:t>
      </w:r>
      <w:proofErr w:type="spellStart"/>
      <w:r>
        <w:rPr>
          <w:rStyle w:val="VerbatimChar"/>
        </w:rPr>
        <w:t>pytest</w:t>
      </w:r>
      <w:proofErr w:type="spellEnd"/>
      <w:r>
        <w:t xml:space="preserve">, and </w:t>
      </w:r>
      <w:r>
        <w:rPr>
          <w:rStyle w:val="VerbatimChar"/>
        </w:rPr>
        <w:t>python src/compare.py</w:t>
      </w:r>
      <w:r>
        <w:t xml:space="preserve"> regenerate every CSV in </w:t>
      </w:r>
      <w:r>
        <w:rPr>
          <w:rStyle w:val="VerbatimChar"/>
        </w:rPr>
        <w:t>results/</w:t>
      </w:r>
      <w:r>
        <w:t xml:space="preserve"> (about 15 minutes). The notebooks regenerate the figures. Timings were measured on one machine (Windows 11, Intel CPU, Python 3.14, NumPy 2.5.3, pandas 3.0.6; recorded in </w:t>
      </w:r>
      <w:r>
        <w:rPr>
          <w:rStyle w:val="VerbatimChar"/>
        </w:rPr>
        <w:t>results/machine.txt</w:t>
      </w:r>
      <w:r>
        <w:t>), using the median of 5 repeats for the DP and 10 seeds for the GA.</w:t>
      </w:r>
    </w:p>
    <w:p w14:paraId="55A07C49" w14:textId="360BD04D" w:rsidR="00727E16" w:rsidRDefault="000962FA" w:rsidP="00727E16">
      <w:pPr>
        <w:pStyle w:val="BodyText"/>
      </w:pPr>
      <w:r>
        <w:rPr>
          <w:b/>
          <w:bCs/>
        </w:rPr>
        <w:t>Version control.</w:t>
      </w:r>
      <w:r>
        <w:t xml:space="preserve"> Each member worked on their own branch (</w:t>
      </w:r>
      <w:proofErr w:type="spellStart"/>
      <w:r>
        <w:rPr>
          <w:rStyle w:val="VerbatimChar"/>
        </w:rPr>
        <w:t>kalhara</w:t>
      </w:r>
      <w:proofErr w:type="spellEnd"/>
      <w:r>
        <w:rPr>
          <w:rStyle w:val="VerbatimChar"/>
        </w:rPr>
        <w:t>-dev</w:t>
      </w:r>
      <w:r>
        <w:t xml:space="preserve">, </w:t>
      </w:r>
      <w:proofErr w:type="spellStart"/>
      <w:r>
        <w:rPr>
          <w:rStyle w:val="VerbatimChar"/>
        </w:rPr>
        <w:t>bimsara</w:t>
      </w:r>
      <w:proofErr w:type="spellEnd"/>
      <w:r>
        <w:rPr>
          <w:rStyle w:val="VerbatimChar"/>
        </w:rPr>
        <w:t>-dev</w:t>
      </w:r>
      <w:r>
        <w:t xml:space="preserve">), and work was merged into </w:t>
      </w:r>
      <w:r>
        <w:rPr>
          <w:rStyle w:val="VerbatimChar"/>
        </w:rPr>
        <w:t>main</w:t>
      </w:r>
      <w:r>
        <w:t xml:space="preserve"> through pull requests. The repository has 46 commits from both members (Section 8).</w:t>
      </w:r>
      <w:bookmarkStart w:id="34" w:name="_Toc242651634"/>
      <w:bookmarkStart w:id="35" w:name="results"/>
      <w:bookmarkEnd w:id="33"/>
    </w:p>
    <w:p w14:paraId="7E42E7AB" w14:textId="77777777" w:rsidR="00727E16" w:rsidRDefault="00727E16" w:rsidP="00727E16">
      <w:pPr>
        <w:pStyle w:val="BodyText"/>
      </w:pPr>
    </w:p>
    <w:p w14:paraId="4762DB72" w14:textId="6B8E8566" w:rsidR="00C40789" w:rsidRPr="00DE78A2" w:rsidRDefault="000962FA" w:rsidP="00DE78A2">
      <w:pPr>
        <w:pStyle w:val="Heading1"/>
        <w:pBdr>
          <w:bottom w:val="single" w:sz="4" w:space="1" w:color="auto"/>
        </w:pBdr>
        <w:rPr>
          <w:color w:val="000000" w:themeColor="text1"/>
        </w:rPr>
      </w:pPr>
      <w:r w:rsidRPr="00DE78A2">
        <w:rPr>
          <w:color w:val="000000" w:themeColor="text1"/>
        </w:rPr>
        <w:lastRenderedPageBreak/>
        <w:t>6. Results</w:t>
      </w:r>
      <w:bookmarkEnd w:id="34"/>
    </w:p>
    <w:p w14:paraId="36898E10" w14:textId="77777777" w:rsidR="00C40789" w:rsidRDefault="000962FA">
      <w:pPr>
        <w:pStyle w:val="FirstParagraph"/>
      </w:pPr>
      <w:r>
        <w:t xml:space="preserve">All results are means over the five real days unless stated otherwise. DP uses </w:t>
      </w:r>
      <m:oMath>
        <m:r>
          <w:rPr>
            <w:rFonts w:ascii="Cambria Math" w:hAnsi="Cambria Math"/>
          </w:rPr>
          <m:t>δ</m:t>
        </m:r>
        <m:r>
          <m:rPr>
            <m:sty m:val="p"/>
          </m:rPr>
          <w:rPr>
            <w:rFonts w:ascii="Cambria Math" w:hAnsi="Cambria Math"/>
          </w:rPr>
          <m:t>=</m:t>
        </m:r>
        <m:r>
          <w:rPr>
            <w:rFonts w:ascii="Cambria Math" w:hAnsi="Cambria Math"/>
          </w:rPr>
          <m:t>0.001</m:t>
        </m:r>
      </m:oMath>
      <w:r>
        <w:t xml:space="preserve"> kWh and </w:t>
      </w:r>
      <m:oMath>
        <m:r>
          <w:rPr>
            <w:rFonts w:ascii="Cambria Math" w:hAnsi="Cambria Math"/>
          </w:rPr>
          <m:t>η</m:t>
        </m:r>
        <m:r>
          <m:rPr>
            <m:sty m:val="p"/>
          </m:rPr>
          <w:rPr>
            <w:rFonts w:ascii="Cambria Math" w:hAnsi="Cambria Math"/>
          </w:rPr>
          <m:t>=</m:t>
        </m:r>
        <m:r>
          <w:rPr>
            <w:rFonts w:ascii="Cambria Math" w:hAnsi="Cambria Math"/>
          </w:rPr>
          <m:t>0.91</m:t>
        </m:r>
      </m:oMath>
      <w:r>
        <w:t>; the GA uses 10 seeds per case (population 100, 200 generations). “Gap” is the GA bill relative to the DP optimum for the same day and capacity, averaged over days.</w:t>
      </w:r>
    </w:p>
    <w:p w14:paraId="561BD9FF" w14:textId="77777777" w:rsidR="00C40789" w:rsidRPr="005E6BBF" w:rsidRDefault="000962FA">
      <w:pPr>
        <w:pStyle w:val="Heading2"/>
        <w:rPr>
          <w:color w:val="000000" w:themeColor="text1"/>
        </w:rPr>
      </w:pPr>
      <w:bookmarkStart w:id="36" w:name="_Toc242651635"/>
      <w:bookmarkStart w:id="37" w:name="solution-quality-and-feasibility"/>
      <w:r w:rsidRPr="005E6BBF">
        <w:rPr>
          <w:color w:val="000000" w:themeColor="text1"/>
        </w:rPr>
        <w:t>6.1 Solution quality and feasibility</w:t>
      </w:r>
      <w:bookmarkEnd w:id="36"/>
    </w:p>
    <w:p w14:paraId="0586F1D8" w14:textId="77777777" w:rsidR="00C40789" w:rsidRDefault="000962FA">
      <w:pPr>
        <w:pStyle w:val="TableCaption"/>
      </w:pPr>
      <w:r>
        <w:t>Table 7. Mean daily energy bill (Rs) by battery size and method. DP saving = 1 − mean DP bill / mean no-battery bill.</w:t>
      </w:r>
    </w:p>
    <w:tbl>
      <w:tblPr>
        <w:tblStyle w:val="GridTable1Light"/>
        <w:tblW w:w="5000" w:type="pct"/>
        <w:tblLook w:val="0020" w:firstRow="1" w:lastRow="0" w:firstColumn="0" w:lastColumn="0" w:noHBand="0" w:noVBand="0"/>
      </w:tblPr>
      <w:tblGrid>
        <w:gridCol w:w="894"/>
        <w:gridCol w:w="1129"/>
        <w:gridCol w:w="1195"/>
        <w:gridCol w:w="1797"/>
        <w:gridCol w:w="1078"/>
        <w:gridCol w:w="1029"/>
        <w:gridCol w:w="1275"/>
        <w:gridCol w:w="1179"/>
      </w:tblGrid>
      <w:tr w:rsidR="00C40789" w14:paraId="000BDE99" w14:textId="77777777" w:rsidTr="005E6BBF">
        <w:trPr>
          <w:cnfStyle w:val="100000000000" w:firstRow="1" w:lastRow="0" w:firstColumn="0" w:lastColumn="0" w:oddVBand="0" w:evenVBand="0" w:oddHBand="0" w:evenHBand="0" w:firstRowFirstColumn="0" w:firstRowLastColumn="0" w:lastRowFirstColumn="0" w:lastRowLastColumn="0"/>
        </w:trPr>
        <w:tc>
          <w:tcPr>
            <w:tcW w:w="0" w:type="auto"/>
            <w:shd w:val="clear" w:color="auto" w:fill="EAF1DD" w:themeFill="accent3" w:themeFillTint="33"/>
          </w:tcPr>
          <w:p w14:paraId="24F895A8" w14:textId="77777777" w:rsidR="00C40789" w:rsidRDefault="000962FA">
            <w:pPr>
              <w:pStyle w:val="Compact"/>
              <w:keepNext/>
            </w:pPr>
            <w:r>
              <w:t>Battery</w:t>
            </w:r>
          </w:p>
        </w:tc>
        <w:tc>
          <w:tcPr>
            <w:tcW w:w="0" w:type="auto"/>
            <w:shd w:val="clear" w:color="auto" w:fill="EAF1DD" w:themeFill="accent3" w:themeFillTint="33"/>
          </w:tcPr>
          <w:p w14:paraId="6F920B9F" w14:textId="77777777" w:rsidR="00C40789" w:rsidRDefault="000962FA">
            <w:pPr>
              <w:pStyle w:val="Compact"/>
              <w:keepNext/>
              <w:jc w:val="right"/>
            </w:pPr>
            <w:r>
              <w:t>No battery</w:t>
            </w:r>
          </w:p>
        </w:tc>
        <w:tc>
          <w:tcPr>
            <w:tcW w:w="0" w:type="auto"/>
            <w:shd w:val="clear" w:color="auto" w:fill="EAF1DD" w:themeFill="accent3" w:themeFillTint="33"/>
          </w:tcPr>
          <w:p w14:paraId="50D4B870" w14:textId="77777777" w:rsidR="00C40789" w:rsidRDefault="000962FA">
            <w:pPr>
              <w:pStyle w:val="Compact"/>
              <w:keepNext/>
              <w:jc w:val="right"/>
            </w:pPr>
            <w:r>
              <w:t>Greedy rule</w:t>
            </w:r>
          </w:p>
        </w:tc>
        <w:tc>
          <w:tcPr>
            <w:tcW w:w="0" w:type="auto"/>
            <w:shd w:val="clear" w:color="auto" w:fill="EAF1DD" w:themeFill="accent3" w:themeFillTint="33"/>
          </w:tcPr>
          <w:p w14:paraId="0BB48D43" w14:textId="77777777" w:rsidR="00C40789" w:rsidRDefault="000962FA">
            <w:pPr>
              <w:pStyle w:val="Compact"/>
              <w:keepNext/>
              <w:jc w:val="right"/>
            </w:pPr>
            <w:r>
              <w:t>GA mean (best seed)</w:t>
            </w:r>
          </w:p>
        </w:tc>
        <w:tc>
          <w:tcPr>
            <w:tcW w:w="0" w:type="auto"/>
            <w:shd w:val="clear" w:color="auto" w:fill="EAF1DD" w:themeFill="accent3" w:themeFillTint="33"/>
          </w:tcPr>
          <w:p w14:paraId="289BFE63" w14:textId="77777777" w:rsidR="00C40789" w:rsidRDefault="000962FA">
            <w:pPr>
              <w:pStyle w:val="Compact"/>
              <w:keepNext/>
              <w:jc w:val="right"/>
            </w:pPr>
            <w:r>
              <w:t>DP (exact)</w:t>
            </w:r>
          </w:p>
        </w:tc>
        <w:tc>
          <w:tcPr>
            <w:tcW w:w="0" w:type="auto"/>
            <w:shd w:val="clear" w:color="auto" w:fill="EAF1DD" w:themeFill="accent3" w:themeFillTint="33"/>
          </w:tcPr>
          <w:p w14:paraId="037AD48A" w14:textId="77777777" w:rsidR="00C40789" w:rsidRDefault="000962FA">
            <w:pPr>
              <w:pStyle w:val="Compact"/>
              <w:keepNext/>
              <w:jc w:val="right"/>
            </w:pPr>
            <w:r>
              <w:t>DP saving</w:t>
            </w:r>
          </w:p>
        </w:tc>
        <w:tc>
          <w:tcPr>
            <w:tcW w:w="0" w:type="auto"/>
            <w:shd w:val="clear" w:color="auto" w:fill="EAF1DD" w:themeFill="accent3" w:themeFillTint="33"/>
          </w:tcPr>
          <w:p w14:paraId="1A386AEE" w14:textId="77777777" w:rsidR="00C40789" w:rsidRDefault="000962FA">
            <w:pPr>
              <w:pStyle w:val="Compact"/>
              <w:keepNext/>
              <w:jc w:val="right"/>
            </w:pPr>
            <w:r>
              <w:t>GA mean gap</w:t>
            </w:r>
          </w:p>
        </w:tc>
        <w:tc>
          <w:tcPr>
            <w:tcW w:w="0" w:type="auto"/>
            <w:shd w:val="clear" w:color="auto" w:fill="EAF1DD" w:themeFill="accent3" w:themeFillTint="33"/>
          </w:tcPr>
          <w:p w14:paraId="016AFA2A" w14:textId="77777777" w:rsidR="00C40789" w:rsidRDefault="000962FA">
            <w:pPr>
              <w:pStyle w:val="Compact"/>
              <w:keepNext/>
              <w:jc w:val="right"/>
            </w:pPr>
            <w:r>
              <w:t>GA feasible</w:t>
            </w:r>
          </w:p>
        </w:tc>
      </w:tr>
      <w:tr w:rsidR="00C40789" w14:paraId="5E90C92D" w14:textId="77777777" w:rsidTr="005E6BBF">
        <w:tc>
          <w:tcPr>
            <w:tcW w:w="0" w:type="auto"/>
          </w:tcPr>
          <w:p w14:paraId="6267560B" w14:textId="77777777" w:rsidR="00C40789" w:rsidRDefault="000962FA">
            <w:pPr>
              <w:pStyle w:val="Compact"/>
              <w:keepNext/>
            </w:pPr>
            <w:r>
              <w:t>2 kWh</w:t>
            </w:r>
          </w:p>
        </w:tc>
        <w:tc>
          <w:tcPr>
            <w:tcW w:w="0" w:type="auto"/>
          </w:tcPr>
          <w:p w14:paraId="315CCDC2" w14:textId="77777777" w:rsidR="00C40789" w:rsidRDefault="000962FA">
            <w:pPr>
              <w:pStyle w:val="Compact"/>
              <w:keepNext/>
              <w:jc w:val="right"/>
            </w:pPr>
            <w:r>
              <w:t>196.7</w:t>
            </w:r>
          </w:p>
        </w:tc>
        <w:tc>
          <w:tcPr>
            <w:tcW w:w="0" w:type="auto"/>
          </w:tcPr>
          <w:p w14:paraId="504E4C10" w14:textId="77777777" w:rsidR="00C40789" w:rsidRDefault="000962FA">
            <w:pPr>
              <w:pStyle w:val="Compact"/>
              <w:keepNext/>
              <w:jc w:val="right"/>
            </w:pPr>
            <w:r>
              <w:t>103.4</w:t>
            </w:r>
          </w:p>
        </w:tc>
        <w:tc>
          <w:tcPr>
            <w:tcW w:w="0" w:type="auto"/>
          </w:tcPr>
          <w:p w14:paraId="66C8F1AE" w14:textId="77777777" w:rsidR="00C40789" w:rsidRDefault="000962FA">
            <w:pPr>
              <w:pStyle w:val="Compact"/>
              <w:keepNext/>
              <w:jc w:val="right"/>
            </w:pPr>
            <w:r>
              <w:t>89.3 (84.9)</w:t>
            </w:r>
          </w:p>
        </w:tc>
        <w:tc>
          <w:tcPr>
            <w:tcW w:w="0" w:type="auto"/>
          </w:tcPr>
          <w:p w14:paraId="45EC8151" w14:textId="77777777" w:rsidR="00C40789" w:rsidRDefault="000962FA">
            <w:pPr>
              <w:pStyle w:val="Compact"/>
              <w:keepNext/>
              <w:jc w:val="right"/>
            </w:pPr>
            <w:r>
              <w:rPr>
                <w:b/>
                <w:bCs/>
              </w:rPr>
              <w:t>76.8</w:t>
            </w:r>
          </w:p>
        </w:tc>
        <w:tc>
          <w:tcPr>
            <w:tcW w:w="0" w:type="auto"/>
          </w:tcPr>
          <w:p w14:paraId="1D29E9DA" w14:textId="77777777" w:rsidR="00C40789" w:rsidRDefault="000962FA">
            <w:pPr>
              <w:pStyle w:val="Compact"/>
              <w:keepNext/>
              <w:jc w:val="right"/>
            </w:pPr>
            <w:r>
              <w:t>61 %</w:t>
            </w:r>
          </w:p>
        </w:tc>
        <w:tc>
          <w:tcPr>
            <w:tcW w:w="0" w:type="auto"/>
          </w:tcPr>
          <w:p w14:paraId="6BFD1979" w14:textId="77777777" w:rsidR="00C40789" w:rsidRDefault="000962FA">
            <w:pPr>
              <w:pStyle w:val="Compact"/>
              <w:keepNext/>
              <w:jc w:val="right"/>
            </w:pPr>
            <w:r>
              <w:t>23.6 %</w:t>
            </w:r>
          </w:p>
        </w:tc>
        <w:tc>
          <w:tcPr>
            <w:tcW w:w="0" w:type="auto"/>
          </w:tcPr>
          <w:p w14:paraId="67C72985" w14:textId="77777777" w:rsidR="00C40789" w:rsidRDefault="000962FA">
            <w:pPr>
              <w:pStyle w:val="Compact"/>
              <w:keepNext/>
              <w:jc w:val="right"/>
            </w:pPr>
            <w:r>
              <w:t>100 %</w:t>
            </w:r>
          </w:p>
        </w:tc>
      </w:tr>
      <w:tr w:rsidR="00C40789" w14:paraId="1EE25E26" w14:textId="77777777" w:rsidTr="005E6BBF">
        <w:tc>
          <w:tcPr>
            <w:tcW w:w="0" w:type="auto"/>
          </w:tcPr>
          <w:p w14:paraId="7382B8D5" w14:textId="77777777" w:rsidR="00C40789" w:rsidRDefault="000962FA">
            <w:pPr>
              <w:pStyle w:val="Compact"/>
              <w:keepNext/>
            </w:pPr>
            <w:r>
              <w:t>4 kWh</w:t>
            </w:r>
          </w:p>
        </w:tc>
        <w:tc>
          <w:tcPr>
            <w:tcW w:w="0" w:type="auto"/>
          </w:tcPr>
          <w:p w14:paraId="78F9BC63" w14:textId="77777777" w:rsidR="00C40789" w:rsidRDefault="000962FA">
            <w:pPr>
              <w:pStyle w:val="Compact"/>
              <w:keepNext/>
              <w:jc w:val="right"/>
            </w:pPr>
            <w:r>
              <w:t>196.7</w:t>
            </w:r>
          </w:p>
        </w:tc>
        <w:tc>
          <w:tcPr>
            <w:tcW w:w="0" w:type="auto"/>
          </w:tcPr>
          <w:p w14:paraId="1FBD094B" w14:textId="77777777" w:rsidR="00C40789" w:rsidRDefault="000962FA">
            <w:pPr>
              <w:pStyle w:val="Compact"/>
              <w:keepNext/>
              <w:jc w:val="right"/>
            </w:pPr>
            <w:r>
              <w:t>93.3</w:t>
            </w:r>
          </w:p>
        </w:tc>
        <w:tc>
          <w:tcPr>
            <w:tcW w:w="0" w:type="auto"/>
          </w:tcPr>
          <w:p w14:paraId="321A484E" w14:textId="77777777" w:rsidR="00C40789" w:rsidRDefault="000962FA">
            <w:pPr>
              <w:pStyle w:val="Compact"/>
              <w:keepNext/>
              <w:jc w:val="right"/>
            </w:pPr>
            <w:r>
              <w:t>66.5 (63.4)</w:t>
            </w:r>
          </w:p>
        </w:tc>
        <w:tc>
          <w:tcPr>
            <w:tcW w:w="0" w:type="auto"/>
          </w:tcPr>
          <w:p w14:paraId="3554ABCF" w14:textId="77777777" w:rsidR="00C40789" w:rsidRDefault="000962FA">
            <w:pPr>
              <w:pStyle w:val="Compact"/>
              <w:keepNext/>
              <w:jc w:val="right"/>
            </w:pPr>
            <w:r>
              <w:rPr>
                <w:b/>
                <w:bCs/>
              </w:rPr>
              <w:t>56.8</w:t>
            </w:r>
          </w:p>
        </w:tc>
        <w:tc>
          <w:tcPr>
            <w:tcW w:w="0" w:type="auto"/>
          </w:tcPr>
          <w:p w14:paraId="0C4FE504" w14:textId="77777777" w:rsidR="00C40789" w:rsidRDefault="000962FA">
            <w:pPr>
              <w:pStyle w:val="Compact"/>
              <w:keepNext/>
              <w:jc w:val="right"/>
            </w:pPr>
            <w:r>
              <w:t>71 %</w:t>
            </w:r>
          </w:p>
        </w:tc>
        <w:tc>
          <w:tcPr>
            <w:tcW w:w="0" w:type="auto"/>
          </w:tcPr>
          <w:p w14:paraId="7011827F" w14:textId="77777777" w:rsidR="00C40789" w:rsidRDefault="000962FA">
            <w:pPr>
              <w:pStyle w:val="Compact"/>
              <w:keepNext/>
              <w:jc w:val="right"/>
            </w:pPr>
            <w:r>
              <w:t>16.6 %</w:t>
            </w:r>
          </w:p>
        </w:tc>
        <w:tc>
          <w:tcPr>
            <w:tcW w:w="0" w:type="auto"/>
          </w:tcPr>
          <w:p w14:paraId="6AC83D3E" w14:textId="77777777" w:rsidR="00C40789" w:rsidRDefault="000962FA">
            <w:pPr>
              <w:pStyle w:val="Compact"/>
              <w:keepNext/>
              <w:jc w:val="right"/>
            </w:pPr>
            <w:r>
              <w:t>100 %</w:t>
            </w:r>
          </w:p>
        </w:tc>
      </w:tr>
      <w:tr w:rsidR="00C40789" w14:paraId="1D25A3B0" w14:textId="77777777" w:rsidTr="005E6BBF">
        <w:tc>
          <w:tcPr>
            <w:tcW w:w="0" w:type="auto"/>
          </w:tcPr>
          <w:p w14:paraId="6D429D8F" w14:textId="77777777" w:rsidR="00C40789" w:rsidRDefault="000962FA">
            <w:pPr>
              <w:pStyle w:val="Compact"/>
            </w:pPr>
            <w:r>
              <w:t>7 kWh</w:t>
            </w:r>
          </w:p>
        </w:tc>
        <w:tc>
          <w:tcPr>
            <w:tcW w:w="0" w:type="auto"/>
          </w:tcPr>
          <w:p w14:paraId="2FA37B46" w14:textId="77777777" w:rsidR="00C40789" w:rsidRDefault="000962FA">
            <w:pPr>
              <w:pStyle w:val="Compact"/>
              <w:jc w:val="right"/>
            </w:pPr>
            <w:r>
              <w:t>196.7</w:t>
            </w:r>
          </w:p>
        </w:tc>
        <w:tc>
          <w:tcPr>
            <w:tcW w:w="0" w:type="auto"/>
          </w:tcPr>
          <w:p w14:paraId="2DBCFDE1" w14:textId="77777777" w:rsidR="00C40789" w:rsidRDefault="000962FA">
            <w:pPr>
              <w:pStyle w:val="Compact"/>
              <w:jc w:val="right"/>
            </w:pPr>
            <w:r>
              <w:t>93.3</w:t>
            </w:r>
          </w:p>
        </w:tc>
        <w:tc>
          <w:tcPr>
            <w:tcW w:w="0" w:type="auto"/>
          </w:tcPr>
          <w:p w14:paraId="46646539" w14:textId="77777777" w:rsidR="00C40789" w:rsidRDefault="000962FA">
            <w:pPr>
              <w:pStyle w:val="Compact"/>
              <w:jc w:val="right"/>
            </w:pPr>
            <w:r>
              <w:t>62.2 (59.4)</w:t>
            </w:r>
          </w:p>
        </w:tc>
        <w:tc>
          <w:tcPr>
            <w:tcW w:w="0" w:type="auto"/>
          </w:tcPr>
          <w:p w14:paraId="148C164C" w14:textId="77777777" w:rsidR="00C40789" w:rsidRDefault="000962FA">
            <w:pPr>
              <w:pStyle w:val="Compact"/>
              <w:jc w:val="right"/>
            </w:pPr>
            <w:r>
              <w:rPr>
                <w:b/>
                <w:bCs/>
              </w:rPr>
              <w:t>54.8</w:t>
            </w:r>
          </w:p>
        </w:tc>
        <w:tc>
          <w:tcPr>
            <w:tcW w:w="0" w:type="auto"/>
          </w:tcPr>
          <w:p w14:paraId="5D402C3D" w14:textId="77777777" w:rsidR="00C40789" w:rsidRDefault="000962FA">
            <w:pPr>
              <w:pStyle w:val="Compact"/>
              <w:jc w:val="right"/>
            </w:pPr>
            <w:r>
              <w:t>72 %</w:t>
            </w:r>
          </w:p>
        </w:tc>
        <w:tc>
          <w:tcPr>
            <w:tcW w:w="0" w:type="auto"/>
          </w:tcPr>
          <w:p w14:paraId="01EDF6B5" w14:textId="77777777" w:rsidR="00C40789" w:rsidRDefault="000962FA">
            <w:pPr>
              <w:pStyle w:val="Compact"/>
              <w:jc w:val="right"/>
            </w:pPr>
            <w:r>
              <w:t>14.8 %</w:t>
            </w:r>
          </w:p>
        </w:tc>
        <w:tc>
          <w:tcPr>
            <w:tcW w:w="0" w:type="auto"/>
          </w:tcPr>
          <w:p w14:paraId="211E295D" w14:textId="77777777" w:rsidR="00C40789" w:rsidRDefault="000962FA">
            <w:pPr>
              <w:pStyle w:val="Compact"/>
              <w:jc w:val="right"/>
            </w:pPr>
            <w:r>
              <w:t>100 %</w:t>
            </w:r>
          </w:p>
        </w:tc>
      </w:tr>
    </w:tbl>
    <w:p w14:paraId="3150BEFD" w14:textId="77777777" w:rsidR="00F01E61" w:rsidRDefault="00F01E61">
      <w:pPr>
        <w:pStyle w:val="BodyText"/>
      </w:pPr>
    </w:p>
    <w:p w14:paraId="48056BAE" w14:textId="407DB335" w:rsidR="00C40789" w:rsidRDefault="000962FA">
      <w:pPr>
        <w:pStyle w:val="BodyText"/>
      </w:pPr>
      <w:r>
        <w:t>Three results stand out (Table 7, Figure 6):</w:t>
      </w:r>
    </w:p>
    <w:p w14:paraId="1300DCC3" w14:textId="77777777" w:rsidR="00C40789" w:rsidRDefault="000962FA">
      <w:pPr>
        <w:pStyle w:val="Compact"/>
        <w:numPr>
          <w:ilvl w:val="0"/>
          <w:numId w:val="7"/>
        </w:numPr>
      </w:pPr>
      <w:r>
        <w:rPr>
          <w:b/>
          <w:bCs/>
        </w:rPr>
        <w:t>Optimized dispatch roughly halves what a simple rule leaves behind.</w:t>
      </w:r>
      <w:r>
        <w:t xml:space="preserve"> Even a </w:t>
      </w:r>
      <w:proofErr w:type="gramStart"/>
      <w:r>
        <w:t>2 kWh</w:t>
      </w:r>
      <w:proofErr w:type="gramEnd"/>
      <w:r>
        <w:t xml:space="preserve"> battery run by the DP cuts the bill by 61 %, and 7 kWh reaches 72 %. The greedy rule (charge from surplus solar, discharge only in the peak band) is 35–70 % more expensive than the DP, because it never charges ahead of the early-morning and day-band load and never uses stored energy outside the peak.</w:t>
      </w:r>
    </w:p>
    <w:p w14:paraId="2321E38F" w14:textId="77777777" w:rsidR="00C40789" w:rsidRDefault="000962FA">
      <w:pPr>
        <w:pStyle w:val="Compact"/>
        <w:numPr>
          <w:ilvl w:val="0"/>
          <w:numId w:val="7"/>
        </w:numPr>
      </w:pPr>
      <w:r>
        <w:rPr>
          <w:b/>
          <w:bCs/>
        </w:rPr>
        <w:t>The GA is always feasible but never optimal.</w:t>
      </w:r>
      <w:r>
        <w:t xml:space="preserve"> All 150 GA runs with a battery (5 days × 3 sizes × 10 seeds) produced feasible schedules, and none was worse than the greedy seed (elitism guarantees this), but no run came within 1 % of the DP optimum. The mean gap is 15–24 % and is largest for the smallest battery. With less room, a schedule must be timed precisely, and random perturbations rarely find that timing.</w:t>
      </w:r>
    </w:p>
    <w:p w14:paraId="662399B2" w14:textId="77777777" w:rsidR="00C40789" w:rsidRDefault="000962FA">
      <w:pPr>
        <w:pStyle w:val="Compact"/>
        <w:numPr>
          <w:ilvl w:val="0"/>
          <w:numId w:val="7"/>
        </w:numPr>
      </w:pPr>
      <w:r>
        <w:rPr>
          <w:b/>
          <w:bCs/>
        </w:rPr>
        <w:t>Capacity beyond about 4 kWh adds little for single days.</w:t>
      </w:r>
      <w:r>
        <w:t xml:space="preserve"> Going from 4 to 7 kWh lowers the DP bill by only Rs 2 a day. Section 6.4 shows </w:t>
      </w:r>
      <w:proofErr w:type="gramStart"/>
      <w:r>
        <w:t>this changes</w:t>
      </w:r>
      <w:proofErr w:type="gramEnd"/>
      <w:r>
        <w:t xml:space="preserve"> once charge can be </w:t>
      </w:r>
      <w:proofErr w:type="gramStart"/>
      <w:r>
        <w:t>carried</w:t>
      </w:r>
      <w:proofErr w:type="gramEnd"/>
      <w:r>
        <w:t xml:space="preserve"> between days.</w:t>
      </w:r>
    </w:p>
    <w:p w14:paraId="7ECC3D11" w14:textId="77777777" w:rsidR="00C40789" w:rsidRDefault="000962FA">
      <w:pPr>
        <w:pStyle w:val="CaptionedFigure"/>
      </w:pPr>
      <w:r>
        <w:rPr>
          <w:noProof/>
        </w:rPr>
        <w:drawing>
          <wp:inline distT="0" distB="0" distL="0" distR="0" wp14:anchorId="3AF0430A" wp14:editId="2E48B44B">
            <wp:extent cx="4693920" cy="1706880"/>
            <wp:effectExtent l="0" t="0" r="0" b="0"/>
            <wp:docPr id="53" name="Picture" descr="Figure 6. Left: mean daily bill vs battery size for each method. Right: distribution of the GA’s gap to the DP optimum over all days and seeds."/>
            <wp:cNvGraphicFramePr/>
            <a:graphic xmlns:a="http://schemas.openxmlformats.org/drawingml/2006/main">
              <a:graphicData uri="http://schemas.openxmlformats.org/drawingml/2006/picture">
                <pic:pic xmlns:pic="http://schemas.openxmlformats.org/drawingml/2006/picture">
                  <pic:nvPicPr>
                    <pic:cNvPr id="54" name="Picture" descr="figures/dp_vs_ga_quality.png"/>
                    <pic:cNvPicPr>
                      <a:picLocks noChangeAspect="1" noChangeArrowheads="1"/>
                    </pic:cNvPicPr>
                  </pic:nvPicPr>
                  <pic:blipFill>
                    <a:blip r:embed="rId13"/>
                    <a:stretch>
                      <a:fillRect/>
                    </a:stretch>
                  </pic:blipFill>
                  <pic:spPr bwMode="auto">
                    <a:xfrm>
                      <a:off x="0" y="0"/>
                      <a:ext cx="4693920" cy="1706880"/>
                    </a:xfrm>
                    <a:prstGeom prst="rect">
                      <a:avLst/>
                    </a:prstGeom>
                    <a:noFill/>
                    <a:ln w="9525">
                      <a:noFill/>
                      <a:headEnd/>
                      <a:tailEnd/>
                    </a:ln>
                  </pic:spPr>
                </pic:pic>
              </a:graphicData>
            </a:graphic>
          </wp:inline>
        </w:drawing>
      </w:r>
    </w:p>
    <w:p w14:paraId="7C4FBB98" w14:textId="77777777" w:rsidR="00C40789" w:rsidRDefault="000962FA">
      <w:pPr>
        <w:pStyle w:val="ImageCaption"/>
      </w:pPr>
      <w:r>
        <w:t>Figure 6. Left: mean daily bill vs battery size for each method. Right: distribution of the GA’s gap to the DP optimum over all days and seeds.</w:t>
      </w:r>
    </w:p>
    <w:p w14:paraId="19DCB154" w14:textId="77777777" w:rsidR="00C40789" w:rsidRDefault="000962FA">
      <w:pPr>
        <w:pStyle w:val="TableCaption"/>
      </w:pPr>
      <w:r>
        <w:lastRenderedPageBreak/>
        <w:t>Table 8. DP saving vs no battery (%) per day. Only the heavy-load day (10 Sep) benefits strongly from a battery larger than 2 kWh.</w:t>
      </w:r>
    </w:p>
    <w:tbl>
      <w:tblPr>
        <w:tblStyle w:val="GridTable1Light"/>
        <w:tblW w:w="4154" w:type="dxa"/>
        <w:jc w:val="center"/>
        <w:tblLook w:val="0020" w:firstRow="1" w:lastRow="0" w:firstColumn="0" w:lastColumn="0" w:noHBand="0" w:noVBand="0"/>
      </w:tblPr>
      <w:tblGrid>
        <w:gridCol w:w="1052"/>
        <w:gridCol w:w="1034"/>
        <w:gridCol w:w="1034"/>
        <w:gridCol w:w="1034"/>
      </w:tblGrid>
      <w:tr w:rsidR="00C40789" w14:paraId="19874FBA" w14:textId="77777777" w:rsidTr="006B0548">
        <w:trPr>
          <w:cnfStyle w:val="100000000000" w:firstRow="1" w:lastRow="0" w:firstColumn="0" w:lastColumn="0" w:oddVBand="0" w:evenVBand="0" w:oddHBand="0" w:evenHBand="0" w:firstRowFirstColumn="0" w:firstRowLastColumn="0" w:lastRowFirstColumn="0" w:lastRowLastColumn="0"/>
          <w:trHeight w:val="306"/>
          <w:jc w:val="center"/>
        </w:trPr>
        <w:tc>
          <w:tcPr>
            <w:tcW w:w="0" w:type="auto"/>
            <w:shd w:val="clear" w:color="auto" w:fill="EAF1DD" w:themeFill="accent3" w:themeFillTint="33"/>
          </w:tcPr>
          <w:p w14:paraId="428BA7C7" w14:textId="77777777" w:rsidR="00C40789" w:rsidRDefault="000962FA">
            <w:pPr>
              <w:pStyle w:val="Compact"/>
              <w:keepNext/>
            </w:pPr>
            <w:r>
              <w:t>Day</w:t>
            </w:r>
          </w:p>
        </w:tc>
        <w:tc>
          <w:tcPr>
            <w:tcW w:w="0" w:type="auto"/>
            <w:shd w:val="clear" w:color="auto" w:fill="EAF1DD" w:themeFill="accent3" w:themeFillTint="33"/>
          </w:tcPr>
          <w:p w14:paraId="02B042FB" w14:textId="77777777" w:rsidR="00C40789" w:rsidRDefault="000962FA">
            <w:pPr>
              <w:pStyle w:val="Compact"/>
              <w:keepNext/>
              <w:jc w:val="right"/>
            </w:pPr>
            <w:r>
              <w:t>2 kWh</w:t>
            </w:r>
          </w:p>
        </w:tc>
        <w:tc>
          <w:tcPr>
            <w:tcW w:w="0" w:type="auto"/>
            <w:shd w:val="clear" w:color="auto" w:fill="EAF1DD" w:themeFill="accent3" w:themeFillTint="33"/>
          </w:tcPr>
          <w:p w14:paraId="3F0647D0" w14:textId="77777777" w:rsidR="00C40789" w:rsidRDefault="000962FA">
            <w:pPr>
              <w:pStyle w:val="Compact"/>
              <w:keepNext/>
              <w:jc w:val="right"/>
            </w:pPr>
            <w:r>
              <w:t>4 kWh</w:t>
            </w:r>
          </w:p>
        </w:tc>
        <w:tc>
          <w:tcPr>
            <w:tcW w:w="0" w:type="auto"/>
            <w:shd w:val="clear" w:color="auto" w:fill="EAF1DD" w:themeFill="accent3" w:themeFillTint="33"/>
          </w:tcPr>
          <w:p w14:paraId="6EFDCBFB" w14:textId="77777777" w:rsidR="00C40789" w:rsidRDefault="000962FA">
            <w:pPr>
              <w:pStyle w:val="Compact"/>
              <w:keepNext/>
              <w:jc w:val="right"/>
            </w:pPr>
            <w:r>
              <w:t>7 kWh</w:t>
            </w:r>
          </w:p>
        </w:tc>
      </w:tr>
      <w:tr w:rsidR="00C40789" w14:paraId="741B87FC" w14:textId="77777777" w:rsidTr="006B0548">
        <w:trPr>
          <w:trHeight w:val="296"/>
          <w:jc w:val="center"/>
        </w:trPr>
        <w:tc>
          <w:tcPr>
            <w:tcW w:w="0" w:type="auto"/>
          </w:tcPr>
          <w:p w14:paraId="770A49A4" w14:textId="77777777" w:rsidR="00C40789" w:rsidRDefault="000962FA">
            <w:pPr>
              <w:pStyle w:val="Compact"/>
              <w:keepNext/>
            </w:pPr>
            <w:r>
              <w:t>10 Sep</w:t>
            </w:r>
          </w:p>
        </w:tc>
        <w:tc>
          <w:tcPr>
            <w:tcW w:w="0" w:type="auto"/>
          </w:tcPr>
          <w:p w14:paraId="60B805D2" w14:textId="77777777" w:rsidR="00C40789" w:rsidRDefault="000962FA">
            <w:pPr>
              <w:pStyle w:val="Compact"/>
              <w:keepNext/>
              <w:jc w:val="right"/>
            </w:pPr>
            <w:r>
              <w:t>47.1</w:t>
            </w:r>
          </w:p>
        </w:tc>
        <w:tc>
          <w:tcPr>
            <w:tcW w:w="0" w:type="auto"/>
          </w:tcPr>
          <w:p w14:paraId="0EC44333" w14:textId="77777777" w:rsidR="00C40789" w:rsidRDefault="000962FA">
            <w:pPr>
              <w:pStyle w:val="Compact"/>
              <w:keepNext/>
              <w:jc w:val="right"/>
            </w:pPr>
            <w:r>
              <w:t>74.7</w:t>
            </w:r>
          </w:p>
        </w:tc>
        <w:tc>
          <w:tcPr>
            <w:tcW w:w="0" w:type="auto"/>
          </w:tcPr>
          <w:p w14:paraId="1A52C350" w14:textId="77777777" w:rsidR="00C40789" w:rsidRDefault="000962FA">
            <w:pPr>
              <w:pStyle w:val="Compact"/>
              <w:keepNext/>
              <w:jc w:val="right"/>
            </w:pPr>
            <w:r>
              <w:t>77.6</w:t>
            </w:r>
          </w:p>
        </w:tc>
      </w:tr>
      <w:tr w:rsidR="00C40789" w14:paraId="6E935933" w14:textId="77777777" w:rsidTr="006B0548">
        <w:trPr>
          <w:trHeight w:val="306"/>
          <w:jc w:val="center"/>
        </w:trPr>
        <w:tc>
          <w:tcPr>
            <w:tcW w:w="0" w:type="auto"/>
          </w:tcPr>
          <w:p w14:paraId="5F3CCA07" w14:textId="77777777" w:rsidR="00C40789" w:rsidRDefault="000962FA">
            <w:pPr>
              <w:pStyle w:val="Compact"/>
              <w:keepNext/>
            </w:pPr>
            <w:r>
              <w:t>11 Sep</w:t>
            </w:r>
          </w:p>
        </w:tc>
        <w:tc>
          <w:tcPr>
            <w:tcW w:w="0" w:type="auto"/>
          </w:tcPr>
          <w:p w14:paraId="3A1F5592" w14:textId="77777777" w:rsidR="00C40789" w:rsidRDefault="000962FA">
            <w:pPr>
              <w:pStyle w:val="Compact"/>
              <w:keepNext/>
              <w:jc w:val="right"/>
            </w:pPr>
            <w:r>
              <w:t>65.7</w:t>
            </w:r>
          </w:p>
        </w:tc>
        <w:tc>
          <w:tcPr>
            <w:tcW w:w="0" w:type="auto"/>
          </w:tcPr>
          <w:p w14:paraId="5F229283" w14:textId="77777777" w:rsidR="00C40789" w:rsidRDefault="000962FA">
            <w:pPr>
              <w:pStyle w:val="Compact"/>
              <w:keepNext/>
              <w:jc w:val="right"/>
            </w:pPr>
            <w:r>
              <w:t>67.4</w:t>
            </w:r>
          </w:p>
        </w:tc>
        <w:tc>
          <w:tcPr>
            <w:tcW w:w="0" w:type="auto"/>
          </w:tcPr>
          <w:p w14:paraId="4C5B8893" w14:textId="77777777" w:rsidR="00C40789" w:rsidRDefault="000962FA">
            <w:pPr>
              <w:pStyle w:val="Compact"/>
              <w:keepNext/>
              <w:jc w:val="right"/>
            </w:pPr>
            <w:r>
              <w:t>67.4</w:t>
            </w:r>
          </w:p>
        </w:tc>
      </w:tr>
      <w:tr w:rsidR="00C40789" w14:paraId="2C06550C" w14:textId="77777777" w:rsidTr="006B0548">
        <w:trPr>
          <w:trHeight w:val="296"/>
          <w:jc w:val="center"/>
        </w:trPr>
        <w:tc>
          <w:tcPr>
            <w:tcW w:w="0" w:type="auto"/>
          </w:tcPr>
          <w:p w14:paraId="25D1E5A7" w14:textId="77777777" w:rsidR="00C40789" w:rsidRDefault="000962FA">
            <w:pPr>
              <w:pStyle w:val="Compact"/>
              <w:keepNext/>
            </w:pPr>
            <w:r>
              <w:t>13 Sep</w:t>
            </w:r>
          </w:p>
        </w:tc>
        <w:tc>
          <w:tcPr>
            <w:tcW w:w="0" w:type="auto"/>
          </w:tcPr>
          <w:p w14:paraId="0063EF58" w14:textId="77777777" w:rsidR="00C40789" w:rsidRDefault="000962FA">
            <w:pPr>
              <w:pStyle w:val="Compact"/>
              <w:keepNext/>
              <w:jc w:val="right"/>
            </w:pPr>
            <w:r>
              <w:t>64.3</w:t>
            </w:r>
          </w:p>
        </w:tc>
        <w:tc>
          <w:tcPr>
            <w:tcW w:w="0" w:type="auto"/>
          </w:tcPr>
          <w:p w14:paraId="14E1B4E0" w14:textId="77777777" w:rsidR="00C40789" w:rsidRDefault="000962FA">
            <w:pPr>
              <w:pStyle w:val="Compact"/>
              <w:keepNext/>
              <w:jc w:val="right"/>
            </w:pPr>
            <w:r>
              <w:t>64.3</w:t>
            </w:r>
          </w:p>
        </w:tc>
        <w:tc>
          <w:tcPr>
            <w:tcW w:w="0" w:type="auto"/>
          </w:tcPr>
          <w:p w14:paraId="31E4A7CE" w14:textId="77777777" w:rsidR="00C40789" w:rsidRDefault="000962FA">
            <w:pPr>
              <w:pStyle w:val="Compact"/>
              <w:keepNext/>
              <w:jc w:val="right"/>
            </w:pPr>
            <w:r>
              <w:t>64.3</w:t>
            </w:r>
          </w:p>
        </w:tc>
      </w:tr>
      <w:tr w:rsidR="00C40789" w14:paraId="46B8F699" w14:textId="77777777" w:rsidTr="006B0548">
        <w:trPr>
          <w:trHeight w:val="306"/>
          <w:jc w:val="center"/>
        </w:trPr>
        <w:tc>
          <w:tcPr>
            <w:tcW w:w="0" w:type="auto"/>
          </w:tcPr>
          <w:p w14:paraId="09F976CB" w14:textId="77777777" w:rsidR="00C40789" w:rsidRDefault="000962FA">
            <w:pPr>
              <w:pStyle w:val="Compact"/>
              <w:keepNext/>
            </w:pPr>
            <w:r>
              <w:t>16 Sep</w:t>
            </w:r>
          </w:p>
        </w:tc>
        <w:tc>
          <w:tcPr>
            <w:tcW w:w="0" w:type="auto"/>
          </w:tcPr>
          <w:p w14:paraId="424EFD86" w14:textId="77777777" w:rsidR="00C40789" w:rsidRDefault="000962FA">
            <w:pPr>
              <w:pStyle w:val="Compact"/>
              <w:keepNext/>
              <w:jc w:val="right"/>
            </w:pPr>
            <w:r>
              <w:t>74.1</w:t>
            </w:r>
          </w:p>
        </w:tc>
        <w:tc>
          <w:tcPr>
            <w:tcW w:w="0" w:type="auto"/>
          </w:tcPr>
          <w:p w14:paraId="6B60C4DC" w14:textId="77777777" w:rsidR="00C40789" w:rsidRDefault="000962FA">
            <w:pPr>
              <w:pStyle w:val="Compact"/>
              <w:keepNext/>
              <w:jc w:val="right"/>
            </w:pPr>
            <w:r>
              <w:t>76.4</w:t>
            </w:r>
          </w:p>
        </w:tc>
        <w:tc>
          <w:tcPr>
            <w:tcW w:w="0" w:type="auto"/>
          </w:tcPr>
          <w:p w14:paraId="7A6D1B30" w14:textId="77777777" w:rsidR="00C40789" w:rsidRDefault="000962FA">
            <w:pPr>
              <w:pStyle w:val="Compact"/>
              <w:keepNext/>
              <w:jc w:val="right"/>
            </w:pPr>
            <w:r>
              <w:t>76.4</w:t>
            </w:r>
          </w:p>
        </w:tc>
      </w:tr>
      <w:tr w:rsidR="00C40789" w14:paraId="67ABCEBD" w14:textId="77777777" w:rsidTr="006B0548">
        <w:trPr>
          <w:trHeight w:val="306"/>
          <w:jc w:val="center"/>
        </w:trPr>
        <w:tc>
          <w:tcPr>
            <w:tcW w:w="0" w:type="auto"/>
          </w:tcPr>
          <w:p w14:paraId="40D936A8" w14:textId="77777777" w:rsidR="00C40789" w:rsidRDefault="000962FA">
            <w:pPr>
              <w:pStyle w:val="Compact"/>
            </w:pPr>
            <w:r>
              <w:t>17 Sep</w:t>
            </w:r>
          </w:p>
        </w:tc>
        <w:tc>
          <w:tcPr>
            <w:tcW w:w="0" w:type="auto"/>
          </w:tcPr>
          <w:p w14:paraId="68129429" w14:textId="77777777" w:rsidR="00C40789" w:rsidRDefault="000962FA">
            <w:pPr>
              <w:pStyle w:val="Compact"/>
              <w:jc w:val="right"/>
            </w:pPr>
            <w:r>
              <w:t>69.7</w:t>
            </w:r>
          </w:p>
        </w:tc>
        <w:tc>
          <w:tcPr>
            <w:tcW w:w="0" w:type="auto"/>
          </w:tcPr>
          <w:p w14:paraId="2BCACD86" w14:textId="77777777" w:rsidR="00C40789" w:rsidRDefault="000962FA">
            <w:pPr>
              <w:pStyle w:val="Compact"/>
              <w:jc w:val="right"/>
            </w:pPr>
            <w:r>
              <w:t>69.7</w:t>
            </w:r>
          </w:p>
        </w:tc>
        <w:tc>
          <w:tcPr>
            <w:tcW w:w="0" w:type="auto"/>
          </w:tcPr>
          <w:p w14:paraId="1E3B6559" w14:textId="77777777" w:rsidR="00C40789" w:rsidRDefault="000962FA">
            <w:pPr>
              <w:pStyle w:val="Compact"/>
              <w:jc w:val="right"/>
            </w:pPr>
            <w:r>
              <w:t>69.7</w:t>
            </w:r>
          </w:p>
        </w:tc>
      </w:tr>
    </w:tbl>
    <w:p w14:paraId="3464DB89" w14:textId="77777777" w:rsidR="00612912" w:rsidRDefault="00612912">
      <w:pPr>
        <w:pStyle w:val="BodyText"/>
      </w:pPr>
    </w:p>
    <w:p w14:paraId="204F41A6" w14:textId="39E229A8" w:rsidR="00C27017" w:rsidRDefault="000962FA">
      <w:pPr>
        <w:pStyle w:val="BodyText"/>
      </w:pPr>
      <w:r>
        <w:t xml:space="preserve">Figure 7 shows what the optimal schedule looks like on 11 September with a </w:t>
      </w:r>
      <w:proofErr w:type="gramStart"/>
      <w:r>
        <w:t>4 kWh</w:t>
      </w:r>
      <w:proofErr w:type="gramEnd"/>
      <w:r>
        <w:t xml:space="preserve"> battery. </w:t>
      </w:r>
    </w:p>
    <w:p w14:paraId="45270678" w14:textId="03A9B346" w:rsidR="00C40789" w:rsidRDefault="000962FA">
      <w:pPr>
        <w:pStyle w:val="BodyText"/>
      </w:pPr>
      <w:r>
        <w:t>The DP charges from the midday solar surplus, covers the short late-afternoon shortfall, and then spreads the remaining stored energy across the evening peak, discharging exactly the house load in each peak slot and nothing more (no export). The battery ends the day back at the 20 % floor, because leftover energy has no value in a single-day model.</w:t>
      </w:r>
    </w:p>
    <w:p w14:paraId="05301352" w14:textId="77777777" w:rsidR="00C40789" w:rsidRDefault="000962FA">
      <w:pPr>
        <w:pStyle w:val="CaptionedFigure"/>
      </w:pPr>
      <w:r>
        <w:rPr>
          <w:noProof/>
        </w:rPr>
        <w:drawing>
          <wp:inline distT="0" distB="0" distL="0" distR="0" wp14:anchorId="36397D09" wp14:editId="2A3D159A">
            <wp:extent cx="4614580" cy="1985750"/>
            <wp:effectExtent l="0" t="0" r="0" b="0"/>
            <wp:docPr id="56" name="Picture" descr="Figure 7. DP optimal dispatch on 11 September with a 4 kWh battery. Bars: battery energy per slot (orange = discharge, green = charge); line: SoC. Background: off-peak / day / peak bands."/>
            <wp:cNvGraphicFramePr/>
            <a:graphic xmlns:a="http://schemas.openxmlformats.org/drawingml/2006/main">
              <a:graphicData uri="http://schemas.openxmlformats.org/drawingml/2006/picture">
                <pic:pic xmlns:pic="http://schemas.openxmlformats.org/drawingml/2006/picture">
                  <pic:nvPicPr>
                    <pic:cNvPr id="57" name="Picture" descr="figures/dp_dispatch_sep11_4kwh.png"/>
                    <pic:cNvPicPr>
                      <a:picLocks noChangeAspect="1" noChangeArrowheads="1"/>
                    </pic:cNvPicPr>
                  </pic:nvPicPr>
                  <pic:blipFill>
                    <a:blip r:embed="rId14"/>
                    <a:stretch>
                      <a:fillRect/>
                    </a:stretch>
                  </pic:blipFill>
                  <pic:spPr bwMode="auto">
                    <a:xfrm>
                      <a:off x="0" y="0"/>
                      <a:ext cx="4624850" cy="1990169"/>
                    </a:xfrm>
                    <a:prstGeom prst="rect">
                      <a:avLst/>
                    </a:prstGeom>
                    <a:noFill/>
                    <a:ln w="9525">
                      <a:noFill/>
                      <a:headEnd/>
                      <a:tailEnd/>
                    </a:ln>
                  </pic:spPr>
                </pic:pic>
              </a:graphicData>
            </a:graphic>
          </wp:inline>
        </w:drawing>
      </w:r>
    </w:p>
    <w:p w14:paraId="6246AD70" w14:textId="5B96B743" w:rsidR="00E85ABE" w:rsidRDefault="000962FA" w:rsidP="007B463A">
      <w:pPr>
        <w:pStyle w:val="ImageCaption"/>
      </w:pPr>
      <w:r>
        <w:t xml:space="preserve">Figure 7. DP optimal dispatch on 11 September with a </w:t>
      </w:r>
      <w:proofErr w:type="gramStart"/>
      <w:r>
        <w:t>4 kWh</w:t>
      </w:r>
      <w:proofErr w:type="gramEnd"/>
      <w:r>
        <w:t xml:space="preserve"> battery. Bars: battery energy per slot (orange = discharge, green = charge); line: </w:t>
      </w:r>
      <w:proofErr w:type="spellStart"/>
      <w:r>
        <w:t>SoC.</w:t>
      </w:r>
      <w:proofErr w:type="spellEnd"/>
      <w:r>
        <w:t xml:space="preserve"> Background: off-peak / day / peak bands.</w:t>
      </w:r>
      <w:bookmarkStart w:id="38" w:name="_Toc242651636"/>
      <w:bookmarkStart w:id="39" w:name="ga-behaviour"/>
      <w:bookmarkEnd w:id="37"/>
    </w:p>
    <w:p w14:paraId="4001719D" w14:textId="77777777" w:rsidR="007B463A" w:rsidRDefault="007B463A" w:rsidP="007B463A">
      <w:pPr>
        <w:pStyle w:val="ImageCaption"/>
      </w:pPr>
    </w:p>
    <w:p w14:paraId="6830E2D8" w14:textId="162C6CE4" w:rsidR="00C40789" w:rsidRPr="009A3A92" w:rsidRDefault="000962FA">
      <w:pPr>
        <w:pStyle w:val="Heading2"/>
        <w:rPr>
          <w:color w:val="000000" w:themeColor="text1"/>
        </w:rPr>
      </w:pPr>
      <w:r w:rsidRPr="009A3A92">
        <w:rPr>
          <w:color w:val="000000" w:themeColor="text1"/>
        </w:rPr>
        <w:t xml:space="preserve">6.2 GA </w:t>
      </w:r>
      <w:bookmarkEnd w:id="38"/>
      <w:r w:rsidR="00E85ABE" w:rsidRPr="009A3A92">
        <w:rPr>
          <w:color w:val="000000" w:themeColor="text1"/>
        </w:rPr>
        <w:t>behavior</w:t>
      </w:r>
    </w:p>
    <w:p w14:paraId="49550B9B" w14:textId="20B7563C" w:rsidR="00E85ABE" w:rsidRPr="00D67946" w:rsidRDefault="00BA49CF" w:rsidP="00E85ABE">
      <w:pPr>
        <w:pStyle w:val="BodyText"/>
        <w:rPr>
          <w:b/>
          <w:bCs/>
          <w:sz w:val="24"/>
          <w:szCs w:val="24"/>
        </w:rPr>
      </w:pPr>
      <w:r w:rsidRPr="00D67946">
        <w:rPr>
          <w:b/>
          <w:bCs/>
          <w:sz w:val="24"/>
          <w:szCs w:val="24"/>
        </w:rPr>
        <w:t>Convergence</w:t>
      </w:r>
    </w:p>
    <w:p w14:paraId="48F56CFB" w14:textId="0CF36BE0" w:rsidR="00EB310A" w:rsidRDefault="000724BE" w:rsidP="00E85ABE">
      <w:pPr>
        <w:pStyle w:val="BodyText"/>
      </w:pPr>
      <w:r>
        <w:t xml:space="preserve">For 11 September with a </w:t>
      </w:r>
      <w:r w:rsidR="00D97B93">
        <w:t>4-kWh</w:t>
      </w:r>
      <w:r w:rsidR="00A650E4">
        <w:t xml:space="preserve"> </w:t>
      </w:r>
      <w:r w:rsidR="00860357">
        <w:t xml:space="preserve">battery, </w:t>
      </w:r>
      <w:r w:rsidR="007900EF">
        <w:t xml:space="preserve">the GA’s best </w:t>
      </w:r>
      <w:r w:rsidR="002B1BFF">
        <w:t>bill starts at the greedy seed value of Rs.92.5, and then improved with steps</w:t>
      </w:r>
      <w:r w:rsidR="001C72F6">
        <w:t xml:space="preserve"> as illustrated in the figure 8</w:t>
      </w:r>
      <w:r w:rsidR="002B1BFF">
        <w:t xml:space="preserve">. </w:t>
      </w:r>
      <w:r w:rsidR="00142B51" w:rsidRPr="00142B51">
        <w:t>The convergence curve shows a series of sudden drops rather than a smooth decline.</w:t>
      </w:r>
      <w:r w:rsidR="00F56284">
        <w:t xml:space="preserve"> Between the sudden drops, the best bill stays flat for long stretches. For example, </w:t>
      </w:r>
      <w:r w:rsidR="00816A8F">
        <w:t xml:space="preserve">best bill remains on Rs 65 from generation 90 to 145 before improving again. </w:t>
      </w:r>
      <w:r w:rsidR="00510AAC">
        <w:t xml:space="preserve">At the end, </w:t>
      </w:r>
      <w:r w:rsidR="00510AAC" w:rsidRPr="00510AAC">
        <w:t>the bill has reached about Rs 59, which is still above the DP optimum of Rs 52.4.</w:t>
      </w:r>
      <w:r w:rsidR="006B1EFD">
        <w:t xml:space="preserve"> This step pattern is common in GA. </w:t>
      </w:r>
      <w:r w:rsidR="00A905B0">
        <w:t xml:space="preserve">The best schedule </w:t>
      </w:r>
      <w:r w:rsidR="00EF650F">
        <w:t xml:space="preserve">improves only when mutation or crossover produces a better individual. </w:t>
      </w:r>
      <w:r w:rsidR="005F5695">
        <w:t xml:space="preserve">As a result, the progress occurs in sudden jumps as we can see in the figure below. </w:t>
      </w:r>
      <w:r w:rsidR="006A5781">
        <w:t xml:space="preserve">These improvements are separated by flat periods where no better solution is found. </w:t>
      </w:r>
    </w:p>
    <w:p w14:paraId="39829E37" w14:textId="0CB86E8D" w:rsidR="00F56284" w:rsidRDefault="00EB310A" w:rsidP="00EB310A">
      <w:pPr>
        <w:pStyle w:val="BodyText"/>
        <w:jc w:val="center"/>
      </w:pPr>
      <w:r>
        <w:rPr>
          <w:noProof/>
        </w:rPr>
        <w:lastRenderedPageBreak/>
        <w:drawing>
          <wp:inline distT="0" distB="0" distL="0" distR="0" wp14:anchorId="1CE48CBF" wp14:editId="4DD4E4E7">
            <wp:extent cx="3928533" cy="22450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80673" cy="2274853"/>
                    </a:xfrm>
                    <a:prstGeom prst="rect">
                      <a:avLst/>
                    </a:prstGeom>
                    <a:noFill/>
                    <a:ln>
                      <a:noFill/>
                    </a:ln>
                  </pic:spPr>
                </pic:pic>
              </a:graphicData>
            </a:graphic>
          </wp:inline>
        </w:drawing>
      </w:r>
    </w:p>
    <w:p w14:paraId="1BDCAED4" w14:textId="4AFA4A14" w:rsidR="00F00917" w:rsidRDefault="00F00917" w:rsidP="00F00917">
      <w:pPr>
        <w:pStyle w:val="ImageCaption"/>
      </w:pPr>
      <w:r>
        <w:t xml:space="preserve">Figure </w:t>
      </w:r>
      <w:r w:rsidR="00F573B8">
        <w:t>8</w:t>
      </w:r>
      <w:r>
        <w:t xml:space="preserve">. </w:t>
      </w:r>
      <w:r w:rsidR="001A6FC1" w:rsidRPr="001A6FC1">
        <w:t>GA best-so-far bill over 200 generations (11 September, 4 kWh). Improvement is step-wise with long plateaus; the run ends at ~Rs 59, above the DP optimum of Rs 52.4.</w:t>
      </w:r>
    </w:p>
    <w:p w14:paraId="7D96FA8E" w14:textId="5CE016D6" w:rsidR="00BA49CF" w:rsidRDefault="00BA49CF" w:rsidP="00E85ABE">
      <w:pPr>
        <w:pStyle w:val="BodyText"/>
      </w:pPr>
    </w:p>
    <w:p w14:paraId="1BD8F9EB" w14:textId="5AE64693" w:rsidR="00EB310A" w:rsidRPr="007C56AC" w:rsidRDefault="00D643A9" w:rsidP="00E85ABE">
      <w:pPr>
        <w:pStyle w:val="BodyText"/>
        <w:rPr>
          <w:b/>
          <w:bCs/>
          <w:sz w:val="24"/>
          <w:szCs w:val="24"/>
        </w:rPr>
      </w:pPr>
      <w:r w:rsidRPr="007C56AC">
        <w:rPr>
          <w:b/>
          <w:bCs/>
          <w:sz w:val="24"/>
          <w:szCs w:val="24"/>
        </w:rPr>
        <w:t>Dispatch quality</w:t>
      </w:r>
    </w:p>
    <w:p w14:paraId="6E7D010B" w14:textId="02D538EA" w:rsidR="00D206BC" w:rsidRDefault="00DE4423" w:rsidP="00E85ABE">
      <w:pPr>
        <w:pStyle w:val="BodyText"/>
      </w:pPr>
      <w:r w:rsidRPr="00DE4423">
        <w:t xml:space="preserve">Figure 9 shows the actual schedule the GA chose for 11 September with a </w:t>
      </w:r>
      <w:r w:rsidR="000A347E" w:rsidRPr="00DE4423">
        <w:t>4-kWh</w:t>
      </w:r>
      <w:r w:rsidRPr="00DE4423">
        <w:t xml:space="preserve"> battery, plotted on the same axes as the DP schedule in Figure 7.</w:t>
      </w:r>
      <w:r w:rsidR="00965E1A">
        <w:t xml:space="preserve"> </w:t>
      </w:r>
      <w:r w:rsidR="000A347E">
        <w:t xml:space="preserve">Compared with the DP schedule, the dispatch of the GA is visibly noisier. </w:t>
      </w:r>
      <w:r w:rsidR="004E0A3F">
        <w:t>Because it contains many small charge and discharge actions across the off-peak and day bands</w:t>
      </w:r>
      <w:r w:rsidR="00574034">
        <w:t xml:space="preserve"> rather than </w:t>
      </w:r>
      <w:r w:rsidR="00041E2E">
        <w:t xml:space="preserve">forming the DP’s single clean charge block. </w:t>
      </w:r>
      <w:r w:rsidR="00041E2E" w:rsidRPr="00041E2E">
        <w:t>These ups and downs waste round-trip efficiency</w:t>
      </w:r>
      <w:r w:rsidR="00041E2E">
        <w:t xml:space="preserve">. </w:t>
      </w:r>
      <w:r w:rsidR="00EC4DAC">
        <w:t xml:space="preserve">Also, its peak-band discharge is also less precisely timed. Crucially, the GA ends the day with around 1.8 kWh remaining in the battery. </w:t>
      </w:r>
      <w:r w:rsidR="00EA45F9">
        <w:t xml:space="preserve">This is higher than the minimum SoC of 0.8 kWh. </w:t>
      </w:r>
      <w:r w:rsidR="00A622E6">
        <w:t xml:space="preserve">As a result, about </w:t>
      </w:r>
      <w:r w:rsidR="00CF769A">
        <w:t xml:space="preserve">1 kWh of stored energy remains unused. </w:t>
      </w:r>
      <w:r w:rsidR="00D206BC" w:rsidRPr="00D206BC">
        <w:t>The DP would have discharged this energy during peak hours to reduce the electricity bill.</w:t>
      </w:r>
      <w:r w:rsidR="00D206BC">
        <w:t xml:space="preserve"> </w:t>
      </w:r>
      <w:r w:rsidR="00D80DD7" w:rsidRPr="00D80DD7">
        <w:t>For these reasons, the cost difference between the GA and DP was around 15–24%.</w:t>
      </w:r>
    </w:p>
    <w:p w14:paraId="48F51657" w14:textId="7FB699A4" w:rsidR="003333EF" w:rsidRDefault="003333EF" w:rsidP="003333EF">
      <w:pPr>
        <w:pStyle w:val="BodyText"/>
        <w:jc w:val="center"/>
      </w:pPr>
      <w:r>
        <w:rPr>
          <w:noProof/>
        </w:rPr>
        <w:drawing>
          <wp:inline distT="0" distB="0" distL="0" distR="0" wp14:anchorId="5B5833EC" wp14:editId="24BA89A3">
            <wp:extent cx="4359919" cy="19377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89820" cy="1951032"/>
                    </a:xfrm>
                    <a:prstGeom prst="rect">
                      <a:avLst/>
                    </a:prstGeom>
                    <a:noFill/>
                    <a:ln>
                      <a:noFill/>
                    </a:ln>
                  </pic:spPr>
                </pic:pic>
              </a:graphicData>
            </a:graphic>
          </wp:inline>
        </w:drawing>
      </w:r>
    </w:p>
    <w:p w14:paraId="403A718F" w14:textId="09CD5557" w:rsidR="003333EF" w:rsidRDefault="00437D5D" w:rsidP="003333EF">
      <w:pPr>
        <w:pStyle w:val="ImageCaption"/>
      </w:pPr>
      <w:r w:rsidRPr="00437D5D">
        <w:t xml:space="preserve">Figure 9. GA dispatch on 11 September with a </w:t>
      </w:r>
      <w:proofErr w:type="gramStart"/>
      <w:r w:rsidRPr="00437D5D">
        <w:t>4 kWh</w:t>
      </w:r>
      <w:proofErr w:type="gramEnd"/>
      <w:r w:rsidRPr="00437D5D">
        <w:t xml:space="preserve"> battery (same axes as Figure 7). Bars: battery energy per slot (orange = discharge, green = charge); line: </w:t>
      </w:r>
      <w:proofErr w:type="spellStart"/>
      <w:r w:rsidRPr="00437D5D">
        <w:t>SoC.</w:t>
      </w:r>
      <w:proofErr w:type="spellEnd"/>
      <w:r w:rsidRPr="00437D5D">
        <w:t xml:space="preserve"> Note the noisy charging and the energy left unused at day’s end.</w:t>
      </w:r>
    </w:p>
    <w:p w14:paraId="7E908FEA" w14:textId="233EF2F4" w:rsidR="00502C2D" w:rsidRDefault="00502C2D" w:rsidP="00E85ABE">
      <w:pPr>
        <w:pStyle w:val="BodyText"/>
      </w:pPr>
    </w:p>
    <w:p w14:paraId="4D46D84F" w14:textId="77777777" w:rsidR="005037D0" w:rsidRDefault="005037D0" w:rsidP="00E85ABE">
      <w:pPr>
        <w:pStyle w:val="BodyText"/>
      </w:pPr>
    </w:p>
    <w:p w14:paraId="174155F3" w14:textId="35C4DD30" w:rsidR="006C359E" w:rsidRPr="0016381F" w:rsidRDefault="00040154" w:rsidP="006C359E">
      <w:pPr>
        <w:pStyle w:val="BodyText"/>
        <w:rPr>
          <w:b/>
          <w:bCs/>
          <w:sz w:val="24"/>
          <w:szCs w:val="24"/>
        </w:rPr>
      </w:pPr>
      <w:r w:rsidRPr="0016381F">
        <w:rPr>
          <w:b/>
          <w:bCs/>
          <w:sz w:val="24"/>
          <w:szCs w:val="24"/>
        </w:rPr>
        <w:lastRenderedPageBreak/>
        <w:t>Seed reliability</w:t>
      </w:r>
    </w:p>
    <w:p w14:paraId="6EB82006" w14:textId="3E541330" w:rsidR="00EB310A" w:rsidRDefault="00F73E11" w:rsidP="00E85ABE">
      <w:pPr>
        <w:pStyle w:val="BodyText"/>
      </w:pPr>
      <w:r>
        <w:t>Because</w:t>
      </w:r>
      <w:r w:rsidR="00F70022">
        <w:t xml:space="preserve"> the GA is stochastic, we ran 10 random seeds per case and report the best, mean, and worst (</w:t>
      </w:r>
      <w:r w:rsidR="00F70022" w:rsidRPr="00F70022">
        <w:rPr>
          <w:rStyle w:val="VerbatimChar"/>
        </w:rPr>
        <w:t>results/sweep_summary.csv</w:t>
      </w:r>
      <w:r w:rsidR="00F70022">
        <w:t xml:space="preserve">). </w:t>
      </w:r>
      <w:r w:rsidR="006014B1">
        <w:t xml:space="preserve">All 150 battery runs (5 days </w:t>
      </w:r>
      <w:r w:rsidR="006014B1" w:rsidRPr="006014B1">
        <w:t>× 3 sizes × 10 seeds</w:t>
      </w:r>
      <w:r w:rsidR="006014B1">
        <w:t>) produced feasible schedule</w:t>
      </w:r>
      <w:r w:rsidR="00736634">
        <w:t xml:space="preserve">s. </w:t>
      </w:r>
      <w:r w:rsidR="00F70119">
        <w:t>None of these performed worse than the greedy seed, confirming that the constraint handling and elitism worked as intended.</w:t>
      </w:r>
      <w:r w:rsidR="00975A80">
        <w:t xml:space="preserve"> Results </w:t>
      </w:r>
      <w:r w:rsidR="00E2487A">
        <w:t xml:space="preserve">varied by a few percent across the ten random seeds tested. </w:t>
      </w:r>
      <w:r w:rsidR="00084456">
        <w:t xml:space="preserve">DP optimum is Rs 52.4 on September 11. GA’s best was Rs 55.5, a 5.9% gap, while its mean was Rs 58.8. </w:t>
      </w:r>
      <w:r w:rsidR="00084456" w:rsidRPr="00084456">
        <w:t>The worst result was Rs 63.9, and all schedules remained feasible.</w:t>
      </w:r>
      <w:r w:rsidR="00447E28">
        <w:t xml:space="preserve"> </w:t>
      </w:r>
      <w:r w:rsidR="00DC2B91">
        <w:t>Across all days, the mean gap ranged from 15% to 24%. The largest gap occurred with the smallest battery. With 2 kWh available, precise timing matters, but random perturbation</w:t>
      </w:r>
      <w:r w:rsidR="00CA2F69">
        <w:t>s</w:t>
      </w:r>
      <w:r w:rsidR="00DC2B91">
        <w:t xml:space="preserve"> rarely </w:t>
      </w:r>
      <w:r w:rsidR="00B85B58">
        <w:t>discover</w:t>
      </w:r>
      <w:r w:rsidR="00CA2F69">
        <w:t xml:space="preserve"> </w:t>
      </w:r>
      <w:r w:rsidR="00DC2B91">
        <w:t xml:space="preserve">the best schedule. </w:t>
      </w:r>
    </w:p>
    <w:p w14:paraId="3A70DCD9" w14:textId="77777777" w:rsidR="005037D0" w:rsidRPr="00E85ABE" w:rsidRDefault="005037D0" w:rsidP="00E85ABE">
      <w:pPr>
        <w:pStyle w:val="BodyText"/>
      </w:pPr>
    </w:p>
    <w:p w14:paraId="03A7E260" w14:textId="77777777" w:rsidR="00C40789" w:rsidRPr="00EB3CE9" w:rsidRDefault="000962FA">
      <w:pPr>
        <w:pStyle w:val="Heading2"/>
        <w:rPr>
          <w:color w:val="000000" w:themeColor="text1"/>
        </w:rPr>
      </w:pPr>
      <w:bookmarkStart w:id="40" w:name="_Toc242651637"/>
      <w:bookmarkStart w:id="41" w:name="runtime"/>
      <w:bookmarkEnd w:id="39"/>
      <w:r w:rsidRPr="00EB3CE9">
        <w:rPr>
          <w:color w:val="000000" w:themeColor="text1"/>
        </w:rPr>
        <w:t>6.3 Runtime</w:t>
      </w:r>
      <w:bookmarkEnd w:id="40"/>
    </w:p>
    <w:p w14:paraId="5AA43EA9" w14:textId="71112EDA" w:rsidR="00C40789" w:rsidRDefault="000962FA">
      <w:pPr>
        <w:pStyle w:val="FirstParagraph"/>
      </w:pPr>
      <w:r>
        <w:t xml:space="preserve">At the main grid step, one day takes the DP 0.9 s (2 kWh), 1.5 s (4 kWh) and 2.2 s (7 kWh), compared with 1.4–1.6 s for 200 GA generations. DP runtime grows with capacity, because the number of SoC levels grows with </w:t>
      </w:r>
      <m:oMath>
        <m:r>
          <w:rPr>
            <w:rFonts w:ascii="Cambria Math" w:hAnsi="Cambria Math"/>
          </w:rPr>
          <m:t>C</m:t>
        </m:r>
      </m:oMath>
      <w:r>
        <w:t xml:space="preserve">, while the GA’s runtime depends only on its budget (population × generations × the cost of one </w:t>
      </w:r>
      <w:proofErr w:type="gramStart"/>
      <w:r>
        <w:rPr>
          <w:rStyle w:val="VerbatimChar"/>
        </w:rPr>
        <w:t>simulate(</w:t>
      </w:r>
      <w:proofErr w:type="gramEnd"/>
      <w:r>
        <w:rPr>
          <w:rStyle w:val="VerbatimChar"/>
        </w:rPr>
        <w:t>)</w:t>
      </w:r>
      <w:r>
        <w:t xml:space="preserve"> call). For the problem as posed, </w:t>
      </w:r>
      <w:r>
        <w:rPr>
          <w:b/>
          <w:bCs/>
        </w:rPr>
        <w:t>the exact method is about as fast as the heuristic and strictly better in quality</w:t>
      </w:r>
      <w:r>
        <w:t>, so there is no runtime argument for the GA at this size.</w:t>
      </w:r>
    </w:p>
    <w:p w14:paraId="3B3F5423" w14:textId="77777777" w:rsidR="00EB3CE9" w:rsidRPr="00EB3CE9" w:rsidRDefault="00EB3CE9" w:rsidP="00EB3CE9">
      <w:pPr>
        <w:pStyle w:val="BodyText"/>
      </w:pPr>
    </w:p>
    <w:p w14:paraId="6A04C5AA" w14:textId="77777777" w:rsidR="00C40789" w:rsidRPr="00EB3CE9" w:rsidRDefault="000962FA">
      <w:pPr>
        <w:pStyle w:val="Heading2"/>
        <w:rPr>
          <w:color w:val="000000" w:themeColor="text1"/>
        </w:rPr>
      </w:pPr>
      <w:bookmarkStart w:id="42" w:name="_Toc242651638"/>
      <w:bookmarkStart w:id="43" w:name="scalability"/>
      <w:bookmarkEnd w:id="41"/>
      <w:r w:rsidRPr="00EB3CE9">
        <w:rPr>
          <w:color w:val="000000" w:themeColor="text1"/>
        </w:rPr>
        <w:t>6.4 Scalability</w:t>
      </w:r>
      <w:bookmarkEnd w:id="42"/>
    </w:p>
    <w:p w14:paraId="541FF6A7" w14:textId="74B41021" w:rsidR="00C40789" w:rsidRDefault="000962FA">
      <w:pPr>
        <w:pStyle w:val="FirstParagraph"/>
      </w:pPr>
      <w:r>
        <w:rPr>
          <w:b/>
          <w:bCs/>
        </w:rPr>
        <w:t>Grid step (DP).</w:t>
      </w:r>
      <w:r>
        <w:t xml:space="preserve"> Table 9 and Figure 10 vary </w:t>
      </w:r>
      <m:oMath>
        <m:r>
          <w:rPr>
            <w:rFonts w:ascii="Cambria Math" w:hAnsi="Cambria Math"/>
          </w:rPr>
          <m:t>δ</m:t>
        </m:r>
      </m:oMath>
      <w:r>
        <w:t xml:space="preserve"> at </w:t>
      </w:r>
      <m:oMath>
        <m:r>
          <w:rPr>
            <w:rFonts w:ascii="Cambria Math" w:hAnsi="Cambria Math"/>
          </w:rPr>
          <m:t>C</m:t>
        </m:r>
        <m:r>
          <m:rPr>
            <m:sty m:val="p"/>
          </m:rPr>
          <w:rPr>
            <w:rFonts w:ascii="Cambria Math" w:hAnsi="Cambria Math"/>
          </w:rPr>
          <m:t>=</m:t>
        </m:r>
        <m:r>
          <w:rPr>
            <w:rFonts w:ascii="Cambria Math" w:hAnsi="Cambria Math"/>
          </w:rPr>
          <m:t>7</m:t>
        </m:r>
      </m:oMath>
      <w:r>
        <w:t xml:space="preserve">. Halving </w:t>
      </w:r>
      <m:oMath>
        <m:r>
          <w:rPr>
            <w:rFonts w:ascii="Cambria Math" w:hAnsi="Cambria Math"/>
          </w:rPr>
          <m:t>δ</m:t>
        </m:r>
      </m:oMath>
      <w:r>
        <w:t xml:space="preserve"> doubles both the number of states and the number of moves, so the work grows roughly as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2</m:t>
            </m:r>
          </m:sup>
        </m:sSup>
      </m:oMath>
      <w:r>
        <w:t xml:space="preserve">. The bill converges roughly linearly in </w:t>
      </w:r>
      <m:oMath>
        <m:r>
          <w:rPr>
            <w:rFonts w:ascii="Cambria Math" w:hAnsi="Cambria Math"/>
          </w:rPr>
          <m:t>δ</m:t>
        </m:r>
      </m:oMath>
      <w:r>
        <w:t xml:space="preserve">. At coarse grids, small discharges that would exactly match the house load in a slot cannot be represented, so some peak energy is still bought. Below </w:t>
      </w:r>
      <m:oMath>
        <m:r>
          <w:rPr>
            <w:rFonts w:ascii="Cambria Math" w:hAnsi="Cambria Math"/>
          </w:rPr>
          <m:t>δ</m:t>
        </m:r>
        <m:r>
          <m:rPr>
            <m:sty m:val="p"/>
          </m:rPr>
          <w:rPr>
            <w:rFonts w:ascii="Cambria Math" w:hAnsi="Cambria Math"/>
          </w:rPr>
          <m:t>=</m:t>
        </m:r>
        <m:r>
          <w:rPr>
            <w:rFonts w:ascii="Cambria Math" w:hAnsi="Cambria Math"/>
          </w:rPr>
          <m:t>0.002</m:t>
        </m:r>
      </m:oMath>
      <w:r>
        <w:t xml:space="preserve"> the improvement is under 1 %.</w:t>
      </w:r>
    </w:p>
    <w:p w14:paraId="3ADBA57E" w14:textId="77777777" w:rsidR="005037D0" w:rsidRPr="005037D0" w:rsidRDefault="005037D0" w:rsidP="005037D0">
      <w:pPr>
        <w:pStyle w:val="BodyText"/>
      </w:pPr>
    </w:p>
    <w:p w14:paraId="69465416" w14:textId="77777777" w:rsidR="00C40789" w:rsidRDefault="000962FA">
      <w:pPr>
        <w:pStyle w:val="TableCaption"/>
      </w:pPr>
      <w:r>
        <w:t>Table 9. DP grid-step study at C = 7 kWh (mean over 5 days).</w:t>
      </w:r>
    </w:p>
    <w:tbl>
      <w:tblPr>
        <w:tblStyle w:val="GridTable1Light"/>
        <w:tblW w:w="0" w:type="auto"/>
        <w:jc w:val="center"/>
        <w:tblLook w:val="0020" w:firstRow="1" w:lastRow="0" w:firstColumn="0" w:lastColumn="0" w:noHBand="0" w:noVBand="0"/>
      </w:tblPr>
      <w:tblGrid>
        <w:gridCol w:w="944"/>
        <w:gridCol w:w="1126"/>
        <w:gridCol w:w="1360"/>
        <w:gridCol w:w="1475"/>
        <w:gridCol w:w="1271"/>
      </w:tblGrid>
      <w:tr w:rsidR="00C40789" w14:paraId="0F5AEF6E" w14:textId="77777777" w:rsidTr="000A193A">
        <w:trPr>
          <w:cnfStyle w:val="100000000000" w:firstRow="1" w:lastRow="0" w:firstColumn="0" w:lastColumn="0" w:oddVBand="0" w:evenVBand="0" w:oddHBand="0" w:evenHBand="0" w:firstRowFirstColumn="0" w:firstRowLastColumn="0" w:lastRowFirstColumn="0" w:lastRowLastColumn="0"/>
          <w:jc w:val="center"/>
        </w:trPr>
        <w:tc>
          <w:tcPr>
            <w:tcW w:w="0" w:type="auto"/>
            <w:shd w:val="clear" w:color="auto" w:fill="EAF1DD" w:themeFill="accent3" w:themeFillTint="33"/>
          </w:tcPr>
          <w:p w14:paraId="4A14ADA7" w14:textId="77777777" w:rsidR="00C40789" w:rsidRDefault="000962FA">
            <w:pPr>
              <w:pStyle w:val="Compact"/>
              <w:keepNext/>
              <w:jc w:val="right"/>
            </w:pPr>
            <w:r>
              <w:t>δ (kWh)</w:t>
            </w:r>
          </w:p>
        </w:tc>
        <w:tc>
          <w:tcPr>
            <w:tcW w:w="0" w:type="auto"/>
            <w:shd w:val="clear" w:color="auto" w:fill="EAF1DD" w:themeFill="accent3" w:themeFillTint="33"/>
          </w:tcPr>
          <w:p w14:paraId="1656BB75" w14:textId="77777777" w:rsidR="00C40789" w:rsidRDefault="000962FA">
            <w:pPr>
              <w:pStyle w:val="Compact"/>
              <w:keepNext/>
              <w:jc w:val="right"/>
            </w:pPr>
            <w:r>
              <w:t>SoC levels</w:t>
            </w:r>
          </w:p>
        </w:tc>
        <w:tc>
          <w:tcPr>
            <w:tcW w:w="0" w:type="auto"/>
            <w:shd w:val="clear" w:color="auto" w:fill="EAF1DD" w:themeFill="accent3" w:themeFillTint="33"/>
          </w:tcPr>
          <w:p w14:paraId="18623E8A" w14:textId="77777777" w:rsidR="00C40789" w:rsidRDefault="000962FA">
            <w:pPr>
              <w:pStyle w:val="Compact"/>
              <w:keepNext/>
              <w:jc w:val="right"/>
            </w:pPr>
            <w:r>
              <w:t>Moves / slot</w:t>
            </w:r>
          </w:p>
        </w:tc>
        <w:tc>
          <w:tcPr>
            <w:tcW w:w="0" w:type="auto"/>
            <w:shd w:val="clear" w:color="auto" w:fill="EAF1DD" w:themeFill="accent3" w:themeFillTint="33"/>
          </w:tcPr>
          <w:p w14:paraId="0C05EF1B" w14:textId="77777777" w:rsidR="00C40789" w:rsidRDefault="000962FA">
            <w:pPr>
              <w:pStyle w:val="Compact"/>
              <w:keepNext/>
              <w:jc w:val="right"/>
            </w:pPr>
            <w:r>
              <w:t>Mean bill (Rs)</w:t>
            </w:r>
          </w:p>
        </w:tc>
        <w:tc>
          <w:tcPr>
            <w:tcW w:w="0" w:type="auto"/>
            <w:shd w:val="clear" w:color="auto" w:fill="EAF1DD" w:themeFill="accent3" w:themeFillTint="33"/>
          </w:tcPr>
          <w:p w14:paraId="5AB29069" w14:textId="77777777" w:rsidR="00C40789" w:rsidRDefault="000962FA">
            <w:pPr>
              <w:pStyle w:val="Compact"/>
              <w:keepNext/>
              <w:jc w:val="right"/>
            </w:pPr>
            <w:r>
              <w:t>Runtime (s)</w:t>
            </w:r>
          </w:p>
        </w:tc>
      </w:tr>
      <w:tr w:rsidR="00C40789" w14:paraId="66B2D151" w14:textId="77777777" w:rsidTr="000A193A">
        <w:trPr>
          <w:jc w:val="center"/>
        </w:trPr>
        <w:tc>
          <w:tcPr>
            <w:tcW w:w="0" w:type="auto"/>
          </w:tcPr>
          <w:p w14:paraId="2E9FF5ED" w14:textId="77777777" w:rsidR="00C40789" w:rsidRDefault="000962FA">
            <w:pPr>
              <w:pStyle w:val="Compact"/>
              <w:keepNext/>
              <w:jc w:val="right"/>
            </w:pPr>
            <w:r>
              <w:t>0.1</w:t>
            </w:r>
          </w:p>
        </w:tc>
        <w:tc>
          <w:tcPr>
            <w:tcW w:w="0" w:type="auto"/>
          </w:tcPr>
          <w:p w14:paraId="49AA49F5" w14:textId="77777777" w:rsidR="00C40789" w:rsidRDefault="000962FA">
            <w:pPr>
              <w:pStyle w:val="Compact"/>
              <w:keepNext/>
              <w:jc w:val="right"/>
            </w:pPr>
            <w:r>
              <w:t>57</w:t>
            </w:r>
          </w:p>
        </w:tc>
        <w:tc>
          <w:tcPr>
            <w:tcW w:w="0" w:type="auto"/>
          </w:tcPr>
          <w:p w14:paraId="24E41313" w14:textId="77777777" w:rsidR="00C40789" w:rsidRDefault="000962FA">
            <w:pPr>
              <w:pStyle w:val="Compact"/>
              <w:keepNext/>
              <w:jc w:val="right"/>
            </w:pPr>
            <w:r>
              <w:t>24</w:t>
            </w:r>
          </w:p>
        </w:tc>
        <w:tc>
          <w:tcPr>
            <w:tcW w:w="0" w:type="auto"/>
          </w:tcPr>
          <w:p w14:paraId="5CBC75ED" w14:textId="77777777" w:rsidR="00C40789" w:rsidRDefault="000962FA">
            <w:pPr>
              <w:pStyle w:val="Compact"/>
              <w:keepNext/>
              <w:jc w:val="right"/>
            </w:pPr>
            <w:r>
              <w:t>116.0</w:t>
            </w:r>
          </w:p>
        </w:tc>
        <w:tc>
          <w:tcPr>
            <w:tcW w:w="0" w:type="auto"/>
          </w:tcPr>
          <w:p w14:paraId="4504DD83" w14:textId="77777777" w:rsidR="00C40789" w:rsidRDefault="000962FA">
            <w:pPr>
              <w:pStyle w:val="Compact"/>
              <w:keepNext/>
              <w:jc w:val="right"/>
            </w:pPr>
            <w:r>
              <w:t>0.007</w:t>
            </w:r>
          </w:p>
        </w:tc>
      </w:tr>
      <w:tr w:rsidR="00C40789" w14:paraId="5D4501D5" w14:textId="77777777" w:rsidTr="000A193A">
        <w:trPr>
          <w:jc w:val="center"/>
        </w:trPr>
        <w:tc>
          <w:tcPr>
            <w:tcW w:w="0" w:type="auto"/>
          </w:tcPr>
          <w:p w14:paraId="7514EB63" w14:textId="77777777" w:rsidR="00C40789" w:rsidRDefault="000962FA">
            <w:pPr>
              <w:pStyle w:val="Compact"/>
              <w:keepNext/>
              <w:jc w:val="right"/>
            </w:pPr>
            <w:r>
              <w:t>0.05</w:t>
            </w:r>
          </w:p>
        </w:tc>
        <w:tc>
          <w:tcPr>
            <w:tcW w:w="0" w:type="auto"/>
          </w:tcPr>
          <w:p w14:paraId="3E97226F" w14:textId="77777777" w:rsidR="00C40789" w:rsidRDefault="000962FA">
            <w:pPr>
              <w:pStyle w:val="Compact"/>
              <w:keepNext/>
              <w:jc w:val="right"/>
            </w:pPr>
            <w:r>
              <w:t>113</w:t>
            </w:r>
          </w:p>
        </w:tc>
        <w:tc>
          <w:tcPr>
            <w:tcW w:w="0" w:type="auto"/>
          </w:tcPr>
          <w:p w14:paraId="4710E4B3" w14:textId="77777777" w:rsidR="00C40789" w:rsidRDefault="000962FA">
            <w:pPr>
              <w:pStyle w:val="Compact"/>
              <w:keepNext/>
              <w:jc w:val="right"/>
            </w:pPr>
            <w:r>
              <w:t>48</w:t>
            </w:r>
          </w:p>
        </w:tc>
        <w:tc>
          <w:tcPr>
            <w:tcW w:w="0" w:type="auto"/>
          </w:tcPr>
          <w:p w14:paraId="6E2281D7" w14:textId="77777777" w:rsidR="00C40789" w:rsidRDefault="000962FA">
            <w:pPr>
              <w:pStyle w:val="Compact"/>
              <w:keepNext/>
              <w:jc w:val="right"/>
            </w:pPr>
            <w:r>
              <w:t>81.4</w:t>
            </w:r>
          </w:p>
        </w:tc>
        <w:tc>
          <w:tcPr>
            <w:tcW w:w="0" w:type="auto"/>
          </w:tcPr>
          <w:p w14:paraId="3CDBF4A4" w14:textId="77777777" w:rsidR="00C40789" w:rsidRDefault="000962FA">
            <w:pPr>
              <w:pStyle w:val="Compact"/>
              <w:keepNext/>
              <w:jc w:val="right"/>
            </w:pPr>
            <w:r>
              <w:t>0.07</w:t>
            </w:r>
          </w:p>
        </w:tc>
      </w:tr>
      <w:tr w:rsidR="00C40789" w14:paraId="35738B92" w14:textId="77777777" w:rsidTr="000A193A">
        <w:trPr>
          <w:jc w:val="center"/>
        </w:trPr>
        <w:tc>
          <w:tcPr>
            <w:tcW w:w="0" w:type="auto"/>
          </w:tcPr>
          <w:p w14:paraId="3B642271" w14:textId="77777777" w:rsidR="00C40789" w:rsidRDefault="000962FA">
            <w:pPr>
              <w:pStyle w:val="Compact"/>
              <w:keepNext/>
              <w:jc w:val="right"/>
            </w:pPr>
            <w:r>
              <w:t>0.01</w:t>
            </w:r>
          </w:p>
        </w:tc>
        <w:tc>
          <w:tcPr>
            <w:tcW w:w="0" w:type="auto"/>
          </w:tcPr>
          <w:p w14:paraId="0B8A2FA2" w14:textId="77777777" w:rsidR="00C40789" w:rsidRDefault="000962FA">
            <w:pPr>
              <w:pStyle w:val="Compact"/>
              <w:keepNext/>
              <w:jc w:val="right"/>
            </w:pPr>
            <w:r>
              <w:t>561</w:t>
            </w:r>
          </w:p>
        </w:tc>
        <w:tc>
          <w:tcPr>
            <w:tcW w:w="0" w:type="auto"/>
          </w:tcPr>
          <w:p w14:paraId="4F520084" w14:textId="77777777" w:rsidR="00C40789" w:rsidRDefault="000962FA">
            <w:pPr>
              <w:pStyle w:val="Compact"/>
              <w:keepNext/>
              <w:jc w:val="right"/>
            </w:pPr>
            <w:r>
              <w:t>238</w:t>
            </w:r>
          </w:p>
        </w:tc>
        <w:tc>
          <w:tcPr>
            <w:tcW w:w="0" w:type="auto"/>
          </w:tcPr>
          <w:p w14:paraId="17EA974E" w14:textId="77777777" w:rsidR="00C40789" w:rsidRDefault="000962FA">
            <w:pPr>
              <w:pStyle w:val="Compact"/>
              <w:keepNext/>
              <w:jc w:val="right"/>
            </w:pPr>
            <w:r>
              <w:t>59.6</w:t>
            </w:r>
          </w:p>
        </w:tc>
        <w:tc>
          <w:tcPr>
            <w:tcW w:w="0" w:type="auto"/>
          </w:tcPr>
          <w:p w14:paraId="1DBB4C87" w14:textId="77777777" w:rsidR="00C40789" w:rsidRDefault="000962FA">
            <w:pPr>
              <w:pStyle w:val="Compact"/>
              <w:keepNext/>
              <w:jc w:val="right"/>
            </w:pPr>
            <w:r>
              <w:t>0.08</w:t>
            </w:r>
          </w:p>
        </w:tc>
      </w:tr>
      <w:tr w:rsidR="00C40789" w14:paraId="72E32165" w14:textId="77777777" w:rsidTr="000A193A">
        <w:trPr>
          <w:jc w:val="center"/>
        </w:trPr>
        <w:tc>
          <w:tcPr>
            <w:tcW w:w="0" w:type="auto"/>
          </w:tcPr>
          <w:p w14:paraId="2CBE202E" w14:textId="77777777" w:rsidR="00C40789" w:rsidRDefault="000962FA">
            <w:pPr>
              <w:pStyle w:val="Compact"/>
              <w:keepNext/>
              <w:jc w:val="right"/>
            </w:pPr>
            <w:r>
              <w:t>0.005</w:t>
            </w:r>
          </w:p>
        </w:tc>
        <w:tc>
          <w:tcPr>
            <w:tcW w:w="0" w:type="auto"/>
          </w:tcPr>
          <w:p w14:paraId="14E54AC6" w14:textId="77777777" w:rsidR="00C40789" w:rsidRDefault="000962FA">
            <w:pPr>
              <w:pStyle w:val="Compact"/>
              <w:keepNext/>
              <w:jc w:val="right"/>
            </w:pPr>
            <w:r>
              <w:t>1,121</w:t>
            </w:r>
          </w:p>
        </w:tc>
        <w:tc>
          <w:tcPr>
            <w:tcW w:w="0" w:type="auto"/>
          </w:tcPr>
          <w:p w14:paraId="3B723B0A" w14:textId="77777777" w:rsidR="00C40789" w:rsidRDefault="000962FA">
            <w:pPr>
              <w:pStyle w:val="Compact"/>
              <w:keepNext/>
              <w:jc w:val="right"/>
            </w:pPr>
            <w:r>
              <w:t>475</w:t>
            </w:r>
          </w:p>
        </w:tc>
        <w:tc>
          <w:tcPr>
            <w:tcW w:w="0" w:type="auto"/>
          </w:tcPr>
          <w:p w14:paraId="284FAF73" w14:textId="77777777" w:rsidR="00C40789" w:rsidRDefault="000962FA">
            <w:pPr>
              <w:pStyle w:val="Compact"/>
              <w:keepNext/>
              <w:jc w:val="right"/>
            </w:pPr>
            <w:r>
              <w:t>56.8</w:t>
            </w:r>
          </w:p>
        </w:tc>
        <w:tc>
          <w:tcPr>
            <w:tcW w:w="0" w:type="auto"/>
          </w:tcPr>
          <w:p w14:paraId="140A86D4" w14:textId="77777777" w:rsidR="00C40789" w:rsidRDefault="000962FA">
            <w:pPr>
              <w:pStyle w:val="Compact"/>
              <w:keepNext/>
              <w:jc w:val="right"/>
            </w:pPr>
            <w:r>
              <w:t>0.17</w:t>
            </w:r>
          </w:p>
        </w:tc>
      </w:tr>
      <w:tr w:rsidR="00C40789" w14:paraId="367CCEC9" w14:textId="77777777" w:rsidTr="000A193A">
        <w:trPr>
          <w:jc w:val="center"/>
        </w:trPr>
        <w:tc>
          <w:tcPr>
            <w:tcW w:w="0" w:type="auto"/>
          </w:tcPr>
          <w:p w14:paraId="0E850A3E" w14:textId="77777777" w:rsidR="00C40789" w:rsidRDefault="000962FA">
            <w:pPr>
              <w:pStyle w:val="Compact"/>
              <w:keepNext/>
              <w:jc w:val="right"/>
            </w:pPr>
            <w:r>
              <w:t>0.002</w:t>
            </w:r>
          </w:p>
        </w:tc>
        <w:tc>
          <w:tcPr>
            <w:tcW w:w="0" w:type="auto"/>
          </w:tcPr>
          <w:p w14:paraId="20E6AB64" w14:textId="77777777" w:rsidR="00C40789" w:rsidRDefault="000962FA">
            <w:pPr>
              <w:pStyle w:val="Compact"/>
              <w:keepNext/>
              <w:jc w:val="right"/>
            </w:pPr>
            <w:r>
              <w:t>2,801</w:t>
            </w:r>
          </w:p>
        </w:tc>
        <w:tc>
          <w:tcPr>
            <w:tcW w:w="0" w:type="auto"/>
          </w:tcPr>
          <w:p w14:paraId="4C49DE04" w14:textId="77777777" w:rsidR="00C40789" w:rsidRDefault="000962FA">
            <w:pPr>
              <w:pStyle w:val="Compact"/>
              <w:keepNext/>
              <w:jc w:val="right"/>
            </w:pPr>
            <w:r>
              <w:t>1,187</w:t>
            </w:r>
          </w:p>
        </w:tc>
        <w:tc>
          <w:tcPr>
            <w:tcW w:w="0" w:type="auto"/>
          </w:tcPr>
          <w:p w14:paraId="48D70C41" w14:textId="77777777" w:rsidR="00C40789" w:rsidRDefault="000962FA">
            <w:pPr>
              <w:pStyle w:val="Compact"/>
              <w:keepNext/>
              <w:jc w:val="right"/>
            </w:pPr>
            <w:r>
              <w:t>55.3</w:t>
            </w:r>
          </w:p>
        </w:tc>
        <w:tc>
          <w:tcPr>
            <w:tcW w:w="0" w:type="auto"/>
          </w:tcPr>
          <w:p w14:paraId="7CFDFA6B" w14:textId="77777777" w:rsidR="00C40789" w:rsidRDefault="000962FA">
            <w:pPr>
              <w:pStyle w:val="Compact"/>
              <w:keepNext/>
              <w:jc w:val="right"/>
            </w:pPr>
            <w:r>
              <w:t>0.58</w:t>
            </w:r>
          </w:p>
        </w:tc>
      </w:tr>
      <w:tr w:rsidR="00C40789" w14:paraId="48DD10F9" w14:textId="77777777" w:rsidTr="000A193A">
        <w:trPr>
          <w:jc w:val="center"/>
        </w:trPr>
        <w:tc>
          <w:tcPr>
            <w:tcW w:w="0" w:type="auto"/>
          </w:tcPr>
          <w:p w14:paraId="6D15CEDB" w14:textId="77777777" w:rsidR="00C40789" w:rsidRDefault="000962FA">
            <w:pPr>
              <w:pStyle w:val="Compact"/>
              <w:jc w:val="right"/>
            </w:pPr>
            <w:r>
              <w:t>0.001</w:t>
            </w:r>
          </w:p>
        </w:tc>
        <w:tc>
          <w:tcPr>
            <w:tcW w:w="0" w:type="auto"/>
          </w:tcPr>
          <w:p w14:paraId="78AD9F97" w14:textId="77777777" w:rsidR="00C40789" w:rsidRDefault="000962FA">
            <w:pPr>
              <w:pStyle w:val="Compact"/>
              <w:jc w:val="right"/>
            </w:pPr>
            <w:r>
              <w:t>5,601</w:t>
            </w:r>
          </w:p>
        </w:tc>
        <w:tc>
          <w:tcPr>
            <w:tcW w:w="0" w:type="auto"/>
          </w:tcPr>
          <w:p w14:paraId="37D063C2" w14:textId="77777777" w:rsidR="00C40789" w:rsidRDefault="000962FA">
            <w:pPr>
              <w:pStyle w:val="Compact"/>
              <w:jc w:val="right"/>
            </w:pPr>
            <w:r>
              <w:t>2,375</w:t>
            </w:r>
          </w:p>
        </w:tc>
        <w:tc>
          <w:tcPr>
            <w:tcW w:w="0" w:type="auto"/>
          </w:tcPr>
          <w:p w14:paraId="508FE5B6" w14:textId="77777777" w:rsidR="00C40789" w:rsidRDefault="000962FA">
            <w:pPr>
              <w:pStyle w:val="Compact"/>
              <w:jc w:val="right"/>
            </w:pPr>
            <w:r>
              <w:t>54.8</w:t>
            </w:r>
          </w:p>
        </w:tc>
        <w:tc>
          <w:tcPr>
            <w:tcW w:w="0" w:type="auto"/>
          </w:tcPr>
          <w:p w14:paraId="3B6C67F6" w14:textId="77777777" w:rsidR="00C40789" w:rsidRDefault="000962FA">
            <w:pPr>
              <w:pStyle w:val="Compact"/>
              <w:jc w:val="right"/>
            </w:pPr>
            <w:r>
              <w:t>1.82</w:t>
            </w:r>
          </w:p>
        </w:tc>
      </w:tr>
    </w:tbl>
    <w:p w14:paraId="63E0FAAB" w14:textId="77777777" w:rsidR="00C40789" w:rsidRDefault="000962FA">
      <w:pPr>
        <w:pStyle w:val="CaptionedFigure"/>
      </w:pPr>
      <w:r>
        <w:rPr>
          <w:noProof/>
        </w:rPr>
        <w:lastRenderedPageBreak/>
        <w:drawing>
          <wp:inline distT="0" distB="0" distL="0" distR="0" wp14:anchorId="4F66304E" wp14:editId="56AE2F1F">
            <wp:extent cx="5109322" cy="1808328"/>
            <wp:effectExtent l="0" t="0" r="0" b="0"/>
            <wp:docPr id="62" name="Picture" descr="Figure 8. DP bill (left) and runtime (right) as the SoC grid step δ shrinks, C = 7 kWh."/>
            <wp:cNvGraphicFramePr/>
            <a:graphic xmlns:a="http://schemas.openxmlformats.org/drawingml/2006/main">
              <a:graphicData uri="http://schemas.openxmlformats.org/drawingml/2006/picture">
                <pic:pic xmlns:pic="http://schemas.openxmlformats.org/drawingml/2006/picture">
                  <pic:nvPicPr>
                    <pic:cNvPr id="63" name="Picture" descr="figures/dp_delta_scaling.png"/>
                    <pic:cNvPicPr>
                      <a:picLocks noChangeAspect="1" noChangeArrowheads="1"/>
                    </pic:cNvPicPr>
                  </pic:nvPicPr>
                  <pic:blipFill>
                    <a:blip r:embed="rId17"/>
                    <a:stretch>
                      <a:fillRect/>
                    </a:stretch>
                  </pic:blipFill>
                  <pic:spPr bwMode="auto">
                    <a:xfrm>
                      <a:off x="0" y="0"/>
                      <a:ext cx="5150672" cy="1822963"/>
                    </a:xfrm>
                    <a:prstGeom prst="rect">
                      <a:avLst/>
                    </a:prstGeom>
                    <a:noFill/>
                    <a:ln w="9525">
                      <a:noFill/>
                      <a:headEnd/>
                      <a:tailEnd/>
                    </a:ln>
                  </pic:spPr>
                </pic:pic>
              </a:graphicData>
            </a:graphic>
          </wp:inline>
        </w:drawing>
      </w:r>
    </w:p>
    <w:p w14:paraId="48FD66A2" w14:textId="77777777" w:rsidR="00C40789" w:rsidRDefault="000962FA">
      <w:pPr>
        <w:pStyle w:val="ImageCaption"/>
      </w:pPr>
      <w:r>
        <w:t>Figure 10. DP bill (left) and runtime (right) as the SoC grid step δ shrinks, C = 7 kWh.</w:t>
      </w:r>
    </w:p>
    <w:p w14:paraId="35055BCC" w14:textId="77777777" w:rsidR="006461CA" w:rsidRDefault="006461CA">
      <w:pPr>
        <w:pStyle w:val="BodyText"/>
        <w:rPr>
          <w:b/>
          <w:bCs/>
        </w:rPr>
      </w:pPr>
    </w:p>
    <w:p w14:paraId="3C574000" w14:textId="5C11E184" w:rsidR="00C40789" w:rsidRDefault="000962FA">
      <w:pPr>
        <w:pStyle w:val="BodyText"/>
      </w:pPr>
      <w:r>
        <w:rPr>
          <w:b/>
          <w:bCs/>
        </w:rPr>
        <w:t>Horizon length (DP vs GA).</w:t>
      </w:r>
      <w:r>
        <w:t xml:space="preserve"> To see how each method scales with problem size, consecutive days were chained into one horizon of 48, 96 and 240 slots, with the battery’s charge carried across midnight (Table 10, Figure 11). The DP stays exact, and its runtime grows </w:t>
      </w:r>
      <w:r>
        <w:rPr>
          <w:b/>
          <w:bCs/>
        </w:rPr>
        <w:t>linearly</w:t>
      </w:r>
      <w:r>
        <w:t xml:space="preserve"> with the number of slots (1.9 s → 9.8 s), as </w:t>
      </w:r>
      <m:oMath>
        <m:r>
          <w:rPr>
            <w:rFonts w:ascii="Cambria Math" w:hAnsi="Cambria Math"/>
          </w:rPr>
          <m:t>O</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e>
        </m:d>
      </m:oMath>
      <w:r>
        <w:t xml:space="preserve"> predicts. The GA’s runtime also grows only mildly, but with the same budget its </w:t>
      </w:r>
      <w:r>
        <w:rPr>
          <w:b/>
          <w:bCs/>
        </w:rPr>
        <w:t>quality collapses</w:t>
      </w:r>
      <w:r>
        <w:t>: the mean gap rises from 9 % to 118 % to 486 %. A longer horizon means a longer chromosome (up to 240 genes) and many more SoC constraints coupling the genes, so random variation almost always breaks a constraint somewhere, and the penalty then dominates the search.</w:t>
      </w:r>
    </w:p>
    <w:p w14:paraId="7A3F1018" w14:textId="1F2A1D12" w:rsidR="00C40789" w:rsidRDefault="000962FA">
      <w:pPr>
        <w:pStyle w:val="TableCaption"/>
      </w:pPr>
      <w:r>
        <w:t>Table 10. Horizon study at C = 7 kWh: 1, 2 and 5 chained days (bills in Rs). The last column solves each day separately from the 20 % floor.</w:t>
      </w:r>
    </w:p>
    <w:tbl>
      <w:tblPr>
        <w:tblStyle w:val="GridTable1Light"/>
        <w:tblW w:w="5000" w:type="pct"/>
        <w:tblLook w:val="0020" w:firstRow="1" w:lastRow="0" w:firstColumn="0" w:lastColumn="0" w:noHBand="0" w:noVBand="0"/>
      </w:tblPr>
      <w:tblGrid>
        <w:gridCol w:w="990"/>
        <w:gridCol w:w="699"/>
        <w:gridCol w:w="854"/>
        <w:gridCol w:w="1295"/>
        <w:gridCol w:w="1475"/>
        <w:gridCol w:w="985"/>
        <w:gridCol w:w="1313"/>
        <w:gridCol w:w="1965"/>
      </w:tblGrid>
      <w:tr w:rsidR="00C40789" w14:paraId="7D24C4D9" w14:textId="77777777" w:rsidTr="00C6528F">
        <w:trPr>
          <w:cnfStyle w:val="100000000000" w:firstRow="1" w:lastRow="0" w:firstColumn="0" w:lastColumn="0" w:oddVBand="0" w:evenVBand="0" w:oddHBand="0" w:evenHBand="0" w:firstRowFirstColumn="0" w:firstRowLastColumn="0" w:lastRowFirstColumn="0" w:lastRowLastColumn="0"/>
        </w:trPr>
        <w:tc>
          <w:tcPr>
            <w:tcW w:w="0" w:type="auto"/>
            <w:shd w:val="clear" w:color="auto" w:fill="EAF1DD" w:themeFill="accent3" w:themeFillTint="33"/>
          </w:tcPr>
          <w:p w14:paraId="60596F97" w14:textId="77777777" w:rsidR="00C40789" w:rsidRDefault="000962FA">
            <w:pPr>
              <w:pStyle w:val="Compact"/>
              <w:keepNext/>
            </w:pPr>
            <w:r>
              <w:t>Horizon</w:t>
            </w:r>
          </w:p>
        </w:tc>
        <w:tc>
          <w:tcPr>
            <w:tcW w:w="0" w:type="auto"/>
            <w:shd w:val="clear" w:color="auto" w:fill="EAF1DD" w:themeFill="accent3" w:themeFillTint="33"/>
          </w:tcPr>
          <w:p w14:paraId="621ACBE5" w14:textId="77777777" w:rsidR="00C40789" w:rsidRDefault="000962FA">
            <w:pPr>
              <w:pStyle w:val="Compact"/>
              <w:keepNext/>
              <w:jc w:val="right"/>
            </w:pPr>
            <w:r>
              <w:t>Slots</w:t>
            </w:r>
          </w:p>
        </w:tc>
        <w:tc>
          <w:tcPr>
            <w:tcW w:w="0" w:type="auto"/>
            <w:shd w:val="clear" w:color="auto" w:fill="EAF1DD" w:themeFill="accent3" w:themeFillTint="33"/>
          </w:tcPr>
          <w:p w14:paraId="390CFA71" w14:textId="77777777" w:rsidR="00C40789" w:rsidRDefault="000962FA">
            <w:pPr>
              <w:pStyle w:val="Compact"/>
              <w:keepNext/>
              <w:jc w:val="right"/>
            </w:pPr>
            <w:r>
              <w:t>DP bill</w:t>
            </w:r>
          </w:p>
        </w:tc>
        <w:tc>
          <w:tcPr>
            <w:tcW w:w="0" w:type="auto"/>
            <w:shd w:val="clear" w:color="auto" w:fill="EAF1DD" w:themeFill="accent3" w:themeFillTint="33"/>
          </w:tcPr>
          <w:p w14:paraId="41F08A42" w14:textId="77777777" w:rsidR="00C40789" w:rsidRDefault="000962FA">
            <w:pPr>
              <w:pStyle w:val="Compact"/>
              <w:keepNext/>
              <w:jc w:val="right"/>
            </w:pPr>
            <w:r>
              <w:t>DP time (s)</w:t>
            </w:r>
          </w:p>
        </w:tc>
        <w:tc>
          <w:tcPr>
            <w:tcW w:w="0" w:type="auto"/>
            <w:shd w:val="clear" w:color="auto" w:fill="EAF1DD" w:themeFill="accent3" w:themeFillTint="33"/>
          </w:tcPr>
          <w:p w14:paraId="43F4CB36" w14:textId="77777777" w:rsidR="00C40789" w:rsidRDefault="000962FA">
            <w:pPr>
              <w:pStyle w:val="Compact"/>
              <w:keepNext/>
              <w:jc w:val="right"/>
            </w:pPr>
            <w:r>
              <w:t>GA mean bill</w:t>
            </w:r>
          </w:p>
        </w:tc>
        <w:tc>
          <w:tcPr>
            <w:tcW w:w="0" w:type="auto"/>
            <w:shd w:val="clear" w:color="auto" w:fill="EAF1DD" w:themeFill="accent3" w:themeFillTint="33"/>
          </w:tcPr>
          <w:p w14:paraId="2124AA2A" w14:textId="77777777" w:rsidR="00C40789" w:rsidRDefault="000962FA">
            <w:pPr>
              <w:pStyle w:val="Compact"/>
              <w:keepNext/>
              <w:jc w:val="right"/>
            </w:pPr>
            <w:r>
              <w:t>GA gap</w:t>
            </w:r>
          </w:p>
        </w:tc>
        <w:tc>
          <w:tcPr>
            <w:tcW w:w="0" w:type="auto"/>
            <w:shd w:val="clear" w:color="auto" w:fill="EAF1DD" w:themeFill="accent3" w:themeFillTint="33"/>
          </w:tcPr>
          <w:p w14:paraId="16A0D50B" w14:textId="77777777" w:rsidR="00C40789" w:rsidRDefault="000962FA">
            <w:pPr>
              <w:pStyle w:val="Compact"/>
              <w:keepNext/>
              <w:jc w:val="right"/>
            </w:pPr>
            <w:r>
              <w:t>GA time (s)</w:t>
            </w:r>
          </w:p>
        </w:tc>
        <w:tc>
          <w:tcPr>
            <w:tcW w:w="0" w:type="auto"/>
            <w:shd w:val="clear" w:color="auto" w:fill="EAF1DD" w:themeFill="accent3" w:themeFillTint="33"/>
          </w:tcPr>
          <w:p w14:paraId="3319BAEC" w14:textId="77777777" w:rsidR="00C40789" w:rsidRDefault="000962FA">
            <w:pPr>
              <w:pStyle w:val="Compact"/>
              <w:keepNext/>
              <w:jc w:val="right"/>
            </w:pPr>
            <w:r>
              <w:t>DP, days separate</w:t>
            </w:r>
          </w:p>
        </w:tc>
      </w:tr>
      <w:tr w:rsidR="00C40789" w14:paraId="2B4D646D" w14:textId="77777777" w:rsidTr="00C6528F">
        <w:tc>
          <w:tcPr>
            <w:tcW w:w="0" w:type="auto"/>
          </w:tcPr>
          <w:p w14:paraId="06A0C63A" w14:textId="77777777" w:rsidR="00C40789" w:rsidRDefault="000962FA">
            <w:pPr>
              <w:pStyle w:val="Compact"/>
              <w:keepNext/>
            </w:pPr>
            <w:r>
              <w:t>1 day</w:t>
            </w:r>
          </w:p>
        </w:tc>
        <w:tc>
          <w:tcPr>
            <w:tcW w:w="0" w:type="auto"/>
          </w:tcPr>
          <w:p w14:paraId="60E14941" w14:textId="77777777" w:rsidR="00C40789" w:rsidRDefault="000962FA">
            <w:pPr>
              <w:pStyle w:val="Compact"/>
              <w:keepNext/>
              <w:jc w:val="right"/>
            </w:pPr>
            <w:r>
              <w:t>48</w:t>
            </w:r>
          </w:p>
        </w:tc>
        <w:tc>
          <w:tcPr>
            <w:tcW w:w="0" w:type="auto"/>
          </w:tcPr>
          <w:p w14:paraId="3DC42691" w14:textId="77777777" w:rsidR="00C40789" w:rsidRDefault="000962FA">
            <w:pPr>
              <w:pStyle w:val="Compact"/>
              <w:keepNext/>
              <w:jc w:val="right"/>
            </w:pPr>
            <w:r>
              <w:t>75.8</w:t>
            </w:r>
          </w:p>
        </w:tc>
        <w:tc>
          <w:tcPr>
            <w:tcW w:w="0" w:type="auto"/>
          </w:tcPr>
          <w:p w14:paraId="29086E5B" w14:textId="77777777" w:rsidR="00C40789" w:rsidRDefault="000962FA">
            <w:pPr>
              <w:pStyle w:val="Compact"/>
              <w:keepNext/>
              <w:jc w:val="right"/>
            </w:pPr>
            <w:r>
              <w:t>1.9</w:t>
            </w:r>
          </w:p>
        </w:tc>
        <w:tc>
          <w:tcPr>
            <w:tcW w:w="0" w:type="auto"/>
          </w:tcPr>
          <w:p w14:paraId="437E5F31" w14:textId="77777777" w:rsidR="00C40789" w:rsidRDefault="000962FA">
            <w:pPr>
              <w:pStyle w:val="Compact"/>
              <w:keepNext/>
              <w:jc w:val="right"/>
            </w:pPr>
            <w:r>
              <w:t>82.9</w:t>
            </w:r>
          </w:p>
        </w:tc>
        <w:tc>
          <w:tcPr>
            <w:tcW w:w="0" w:type="auto"/>
          </w:tcPr>
          <w:p w14:paraId="6216B53D" w14:textId="77777777" w:rsidR="00C40789" w:rsidRDefault="000962FA">
            <w:pPr>
              <w:pStyle w:val="Compact"/>
              <w:keepNext/>
              <w:jc w:val="right"/>
            </w:pPr>
            <w:r>
              <w:t>9.4 %</w:t>
            </w:r>
          </w:p>
        </w:tc>
        <w:tc>
          <w:tcPr>
            <w:tcW w:w="0" w:type="auto"/>
          </w:tcPr>
          <w:p w14:paraId="1C33C838" w14:textId="77777777" w:rsidR="00C40789" w:rsidRDefault="000962FA">
            <w:pPr>
              <w:pStyle w:val="Compact"/>
              <w:keepNext/>
              <w:jc w:val="right"/>
            </w:pPr>
            <w:r>
              <w:t>1.3</w:t>
            </w:r>
          </w:p>
        </w:tc>
        <w:tc>
          <w:tcPr>
            <w:tcW w:w="0" w:type="auto"/>
          </w:tcPr>
          <w:p w14:paraId="0994C4C5" w14:textId="77777777" w:rsidR="00C40789" w:rsidRDefault="000962FA">
            <w:pPr>
              <w:pStyle w:val="Compact"/>
              <w:keepNext/>
              <w:jc w:val="right"/>
            </w:pPr>
            <w:r>
              <w:t>75.8</w:t>
            </w:r>
          </w:p>
        </w:tc>
      </w:tr>
      <w:tr w:rsidR="00C40789" w14:paraId="1AAA203F" w14:textId="77777777" w:rsidTr="00C6528F">
        <w:tc>
          <w:tcPr>
            <w:tcW w:w="0" w:type="auto"/>
          </w:tcPr>
          <w:p w14:paraId="53127F8A" w14:textId="77777777" w:rsidR="00C40789" w:rsidRDefault="000962FA">
            <w:pPr>
              <w:pStyle w:val="Compact"/>
              <w:keepNext/>
            </w:pPr>
            <w:r>
              <w:t>2 days</w:t>
            </w:r>
          </w:p>
        </w:tc>
        <w:tc>
          <w:tcPr>
            <w:tcW w:w="0" w:type="auto"/>
          </w:tcPr>
          <w:p w14:paraId="07B3B817" w14:textId="77777777" w:rsidR="00C40789" w:rsidRDefault="000962FA">
            <w:pPr>
              <w:pStyle w:val="Compact"/>
              <w:keepNext/>
              <w:jc w:val="right"/>
            </w:pPr>
            <w:r>
              <w:t>96</w:t>
            </w:r>
          </w:p>
        </w:tc>
        <w:tc>
          <w:tcPr>
            <w:tcW w:w="0" w:type="auto"/>
          </w:tcPr>
          <w:p w14:paraId="14A9ED80" w14:textId="77777777" w:rsidR="00C40789" w:rsidRDefault="000962FA">
            <w:pPr>
              <w:pStyle w:val="Compact"/>
              <w:keepNext/>
              <w:jc w:val="right"/>
            </w:pPr>
            <w:r>
              <w:t>76.8</w:t>
            </w:r>
          </w:p>
        </w:tc>
        <w:tc>
          <w:tcPr>
            <w:tcW w:w="0" w:type="auto"/>
          </w:tcPr>
          <w:p w14:paraId="5609023E" w14:textId="77777777" w:rsidR="00C40789" w:rsidRDefault="000962FA">
            <w:pPr>
              <w:pStyle w:val="Compact"/>
              <w:keepNext/>
              <w:jc w:val="right"/>
            </w:pPr>
            <w:r>
              <w:t>3.8</w:t>
            </w:r>
          </w:p>
        </w:tc>
        <w:tc>
          <w:tcPr>
            <w:tcW w:w="0" w:type="auto"/>
          </w:tcPr>
          <w:p w14:paraId="32A7EDF3" w14:textId="77777777" w:rsidR="00C40789" w:rsidRDefault="000962FA">
            <w:pPr>
              <w:pStyle w:val="Compact"/>
              <w:keepNext/>
              <w:jc w:val="right"/>
            </w:pPr>
            <w:r>
              <w:t>167.3</w:t>
            </w:r>
          </w:p>
        </w:tc>
        <w:tc>
          <w:tcPr>
            <w:tcW w:w="0" w:type="auto"/>
          </w:tcPr>
          <w:p w14:paraId="6F604C8E" w14:textId="77777777" w:rsidR="00C40789" w:rsidRDefault="000962FA">
            <w:pPr>
              <w:pStyle w:val="Compact"/>
              <w:keepNext/>
              <w:jc w:val="right"/>
            </w:pPr>
            <w:r>
              <w:t>117.9 %</w:t>
            </w:r>
          </w:p>
        </w:tc>
        <w:tc>
          <w:tcPr>
            <w:tcW w:w="0" w:type="auto"/>
          </w:tcPr>
          <w:p w14:paraId="5C65D626" w14:textId="77777777" w:rsidR="00C40789" w:rsidRDefault="000962FA">
            <w:pPr>
              <w:pStyle w:val="Compact"/>
              <w:keepNext/>
              <w:jc w:val="right"/>
            </w:pPr>
            <w:r>
              <w:t>2.3</w:t>
            </w:r>
          </w:p>
        </w:tc>
        <w:tc>
          <w:tcPr>
            <w:tcW w:w="0" w:type="auto"/>
          </w:tcPr>
          <w:p w14:paraId="49D565AB" w14:textId="77777777" w:rsidR="00C40789" w:rsidRDefault="000962FA">
            <w:pPr>
              <w:pStyle w:val="Compact"/>
              <w:keepNext/>
              <w:jc w:val="right"/>
            </w:pPr>
            <w:r>
              <w:t>128.1</w:t>
            </w:r>
          </w:p>
        </w:tc>
      </w:tr>
      <w:tr w:rsidR="00C40789" w14:paraId="0C0226D0" w14:textId="77777777" w:rsidTr="00C6528F">
        <w:tc>
          <w:tcPr>
            <w:tcW w:w="0" w:type="auto"/>
          </w:tcPr>
          <w:p w14:paraId="0BA3E389" w14:textId="77777777" w:rsidR="00C40789" w:rsidRDefault="000962FA">
            <w:pPr>
              <w:pStyle w:val="Compact"/>
            </w:pPr>
            <w:r>
              <w:t>5 days</w:t>
            </w:r>
          </w:p>
        </w:tc>
        <w:tc>
          <w:tcPr>
            <w:tcW w:w="0" w:type="auto"/>
          </w:tcPr>
          <w:p w14:paraId="295CBFA9" w14:textId="77777777" w:rsidR="00C40789" w:rsidRDefault="000962FA">
            <w:pPr>
              <w:pStyle w:val="Compact"/>
              <w:jc w:val="right"/>
            </w:pPr>
            <w:r>
              <w:t>240</w:t>
            </w:r>
          </w:p>
        </w:tc>
        <w:tc>
          <w:tcPr>
            <w:tcW w:w="0" w:type="auto"/>
          </w:tcPr>
          <w:p w14:paraId="66317568" w14:textId="77777777" w:rsidR="00C40789" w:rsidRDefault="000962FA">
            <w:pPr>
              <w:pStyle w:val="Compact"/>
              <w:jc w:val="right"/>
            </w:pPr>
            <w:r>
              <w:t>79.0</w:t>
            </w:r>
          </w:p>
        </w:tc>
        <w:tc>
          <w:tcPr>
            <w:tcW w:w="0" w:type="auto"/>
          </w:tcPr>
          <w:p w14:paraId="12720DC5" w14:textId="77777777" w:rsidR="00C40789" w:rsidRDefault="000962FA">
            <w:pPr>
              <w:pStyle w:val="Compact"/>
              <w:jc w:val="right"/>
            </w:pPr>
            <w:r>
              <w:t>9.8</w:t>
            </w:r>
          </w:p>
        </w:tc>
        <w:tc>
          <w:tcPr>
            <w:tcW w:w="0" w:type="auto"/>
          </w:tcPr>
          <w:p w14:paraId="3C870320" w14:textId="77777777" w:rsidR="00C40789" w:rsidRDefault="000962FA">
            <w:pPr>
              <w:pStyle w:val="Compact"/>
              <w:jc w:val="right"/>
            </w:pPr>
            <w:r>
              <w:t>463.4</w:t>
            </w:r>
          </w:p>
        </w:tc>
        <w:tc>
          <w:tcPr>
            <w:tcW w:w="0" w:type="auto"/>
          </w:tcPr>
          <w:p w14:paraId="228FC42F" w14:textId="77777777" w:rsidR="00C40789" w:rsidRDefault="000962FA">
            <w:pPr>
              <w:pStyle w:val="Compact"/>
              <w:jc w:val="right"/>
            </w:pPr>
            <w:r>
              <w:t>486.4 %</w:t>
            </w:r>
          </w:p>
        </w:tc>
        <w:tc>
          <w:tcPr>
            <w:tcW w:w="0" w:type="auto"/>
          </w:tcPr>
          <w:p w14:paraId="00660596" w14:textId="77777777" w:rsidR="00C40789" w:rsidRDefault="000962FA">
            <w:pPr>
              <w:pStyle w:val="Compact"/>
              <w:jc w:val="right"/>
            </w:pPr>
            <w:r>
              <w:t>4.7</w:t>
            </w:r>
          </w:p>
        </w:tc>
        <w:tc>
          <w:tcPr>
            <w:tcW w:w="0" w:type="auto"/>
          </w:tcPr>
          <w:p w14:paraId="64F0FC0B" w14:textId="77777777" w:rsidR="00C40789" w:rsidRDefault="000962FA">
            <w:pPr>
              <w:pStyle w:val="Compact"/>
              <w:jc w:val="right"/>
            </w:pPr>
            <w:r>
              <w:t>274.2</w:t>
            </w:r>
          </w:p>
        </w:tc>
      </w:tr>
    </w:tbl>
    <w:p w14:paraId="0845F035" w14:textId="453D6AE5" w:rsidR="007351ED" w:rsidRDefault="007351ED" w:rsidP="007351ED">
      <w:pPr>
        <w:pStyle w:val="CaptionedFigure"/>
      </w:pPr>
      <w:r>
        <w:rPr>
          <w:noProof/>
        </w:rPr>
        <w:drawing>
          <wp:anchor distT="0" distB="0" distL="114300" distR="114300" simplePos="0" relativeHeight="251658752" behindDoc="0" locked="0" layoutInCell="1" allowOverlap="1" wp14:anchorId="2FDD8541" wp14:editId="6EB917D9">
            <wp:simplePos x="0" y="0"/>
            <wp:positionH relativeFrom="column">
              <wp:posOffset>244845</wp:posOffset>
            </wp:positionH>
            <wp:positionV relativeFrom="paragraph">
              <wp:posOffset>487803</wp:posOffset>
            </wp:positionV>
            <wp:extent cx="5460365" cy="1985645"/>
            <wp:effectExtent l="0" t="0" r="0" b="0"/>
            <wp:wrapTopAndBottom/>
            <wp:docPr id="65" name="Picture" descr="Figure 9. Horizon scaling: runtime (left) and GA quality gap (right) as days are chained, C = 7 kWh."/>
            <wp:cNvGraphicFramePr/>
            <a:graphic xmlns:a="http://schemas.openxmlformats.org/drawingml/2006/main">
              <a:graphicData uri="http://schemas.openxmlformats.org/drawingml/2006/picture">
                <pic:pic xmlns:pic="http://schemas.openxmlformats.org/drawingml/2006/picture">
                  <pic:nvPicPr>
                    <pic:cNvPr id="66" name="Picture" descr="figures/horizon_scaling.png"/>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460365" cy="1985645"/>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5E03A5B4" w14:textId="365C26B6" w:rsidR="00C40789" w:rsidRDefault="000962FA">
      <w:pPr>
        <w:pStyle w:val="ImageCaption"/>
      </w:pPr>
      <w:r>
        <w:t>Figure 11. Horizon scaling: runtime (left) and GA quality gap (right) as days are chained, C = 7 kWh.</w:t>
      </w:r>
    </w:p>
    <w:p w14:paraId="26F4C639" w14:textId="77777777" w:rsidR="005037D0" w:rsidRDefault="005037D0">
      <w:pPr>
        <w:pStyle w:val="BodyText"/>
      </w:pPr>
    </w:p>
    <w:p w14:paraId="4CF8DAC8" w14:textId="1768B502" w:rsidR="00C40789" w:rsidRDefault="000962FA">
      <w:pPr>
        <w:pStyle w:val="BodyText"/>
        <w:rPr>
          <w:b/>
          <w:bCs/>
        </w:rPr>
      </w:pPr>
      <w:r>
        <w:lastRenderedPageBreak/>
        <w:t xml:space="preserve">The last column of Table 10 gives a second, practical result. When the five days are solved </w:t>
      </w:r>
      <w:r>
        <w:rPr>
          <w:b/>
          <w:bCs/>
        </w:rPr>
        <w:t>as one horizon</w:t>
      </w:r>
      <w:r>
        <w:t xml:space="preserve">, the bill is Rs 79. When each day is solved on its own, starting from the 20 % floor every morning, the same five days cost Rs 274, more than three times as much. In the single-day model, the battery must end every day empty and start every night with nothing stored for the off-peak and early-morning load. Carrying the afternoon’s surplus solar into the next night removes most of that cost. </w:t>
      </w:r>
      <w:r>
        <w:rPr>
          <w:b/>
          <w:bCs/>
        </w:rPr>
        <w:t>The start-at-floor assumption, not the choice of algorithm, is the largest remaining source of cost.</w:t>
      </w:r>
    </w:p>
    <w:p w14:paraId="7D753A1D" w14:textId="77777777" w:rsidR="002375D7" w:rsidRDefault="002375D7">
      <w:pPr>
        <w:pStyle w:val="BodyText"/>
      </w:pPr>
    </w:p>
    <w:p w14:paraId="01EE162F" w14:textId="77777777" w:rsidR="00C40789" w:rsidRPr="00BE1994" w:rsidRDefault="000962FA">
      <w:pPr>
        <w:pStyle w:val="Heading2"/>
        <w:rPr>
          <w:color w:val="000000" w:themeColor="text1"/>
        </w:rPr>
      </w:pPr>
      <w:bookmarkStart w:id="44" w:name="_Toc242651639"/>
      <w:bookmarkStart w:id="45" w:name="sensitivity-to-battery-efficiency"/>
      <w:bookmarkEnd w:id="43"/>
      <w:r w:rsidRPr="00BE1994">
        <w:rPr>
          <w:color w:val="000000" w:themeColor="text1"/>
        </w:rPr>
        <w:t>6.5 Sensitivity to battery efficiency</w:t>
      </w:r>
      <w:bookmarkEnd w:id="44"/>
    </w:p>
    <w:p w14:paraId="25D5AF4A" w14:textId="77777777" w:rsidR="00C40789" w:rsidRDefault="000962FA">
      <w:pPr>
        <w:pStyle w:val="FirstParagraph"/>
      </w:pPr>
      <w:r>
        <w:t xml:space="preserve">Because the efficiency was estimated from data, the DP was re-run with </w:t>
      </w:r>
      <m:oMath>
        <m:r>
          <w:rPr>
            <w:rFonts w:ascii="Cambria Math" w:hAnsi="Cambria Math"/>
          </w:rPr>
          <m:t>η</m:t>
        </m:r>
        <m:r>
          <m:rPr>
            <m:sty m:val="p"/>
          </m:rPr>
          <w:rPr>
            <w:rFonts w:ascii="Cambria Math" w:hAnsi="Cambria Math"/>
          </w:rPr>
          <m:t>=</m:t>
        </m:r>
        <m:r>
          <w:rPr>
            <w:rFonts w:ascii="Cambria Math" w:hAnsi="Cambria Math"/>
          </w:rPr>
          <m:t>0.95</m:t>
        </m:r>
      </m:oMath>
      <w:r>
        <w:t xml:space="preserve"> and </w:t>
      </w:r>
      <m:oMath>
        <m:r>
          <w:rPr>
            <w:rFonts w:ascii="Cambria Math" w:hAnsi="Cambria Math"/>
          </w:rPr>
          <m:t>η</m:t>
        </m:r>
        <m:r>
          <m:rPr>
            <m:sty m:val="p"/>
          </m:rPr>
          <w:rPr>
            <w:rFonts w:ascii="Cambria Math" w:hAnsi="Cambria Math"/>
          </w:rPr>
          <m:t>=</m:t>
        </m:r>
        <m:r>
          <w:rPr>
            <w:rFonts w:ascii="Cambria Math" w:hAnsi="Cambria Math"/>
          </w:rPr>
          <m:t>1.0</m:t>
        </m:r>
      </m:oMath>
      <w:r>
        <w:t xml:space="preserve"> (lossless). With a perfect battery the mean 7 kWh bill falls from Rs 54.8 to Rs 52.1, and the </w:t>
      </w:r>
      <w:proofErr w:type="gramStart"/>
      <w:r>
        <w:t>2 kWh</w:t>
      </w:r>
      <w:proofErr w:type="gramEnd"/>
      <w:r>
        <w:t xml:space="preserve"> bill from Rs 76.8 to Rs 69.9 (Table 11). The conclusions do not depend on the exact efficiency: the ranking of methods and the shape of the capacity curve are unchanged, and using the placeholder 0.95 would have overstated the savings by only Rs 1–3 per day.</w:t>
      </w:r>
    </w:p>
    <w:p w14:paraId="11B275CA" w14:textId="77777777" w:rsidR="00C40789" w:rsidRDefault="000962FA">
      <w:pPr>
        <w:pStyle w:val="TableCaption"/>
      </w:pPr>
      <w:r>
        <w:t>Table 11. Mean DP bill (Rs) for different charge/discharge efficiencies.</w:t>
      </w:r>
    </w:p>
    <w:tbl>
      <w:tblPr>
        <w:tblStyle w:val="GridTable1Light"/>
        <w:tblW w:w="5459" w:type="dxa"/>
        <w:jc w:val="center"/>
        <w:tblLook w:val="0020" w:firstRow="1" w:lastRow="0" w:firstColumn="0" w:lastColumn="0" w:noHBand="0" w:noVBand="0"/>
      </w:tblPr>
      <w:tblGrid>
        <w:gridCol w:w="1137"/>
        <w:gridCol w:w="2075"/>
        <w:gridCol w:w="1194"/>
        <w:gridCol w:w="1053"/>
      </w:tblGrid>
      <w:tr w:rsidR="00C40789" w14:paraId="31AF6CF6" w14:textId="77777777" w:rsidTr="006A3258">
        <w:trPr>
          <w:cnfStyle w:val="100000000000" w:firstRow="1" w:lastRow="0" w:firstColumn="0" w:lastColumn="0" w:oddVBand="0" w:evenVBand="0" w:oddHBand="0" w:evenHBand="0" w:firstRowFirstColumn="0" w:firstRowLastColumn="0" w:lastRowFirstColumn="0" w:lastRowLastColumn="0"/>
          <w:trHeight w:val="340"/>
          <w:jc w:val="center"/>
        </w:trPr>
        <w:tc>
          <w:tcPr>
            <w:tcW w:w="0" w:type="auto"/>
            <w:shd w:val="clear" w:color="auto" w:fill="EAF1DD" w:themeFill="accent3" w:themeFillTint="33"/>
          </w:tcPr>
          <w:p w14:paraId="065D90F1" w14:textId="77777777" w:rsidR="00C40789" w:rsidRDefault="000962FA">
            <w:pPr>
              <w:pStyle w:val="Compact"/>
              <w:keepNext/>
            </w:pPr>
            <w:r>
              <w:t>Battery</w:t>
            </w:r>
          </w:p>
        </w:tc>
        <w:tc>
          <w:tcPr>
            <w:tcW w:w="0" w:type="auto"/>
            <w:shd w:val="clear" w:color="auto" w:fill="EAF1DD" w:themeFill="accent3" w:themeFillTint="33"/>
          </w:tcPr>
          <w:p w14:paraId="4E8E16C3" w14:textId="77777777" w:rsidR="00C40789" w:rsidRDefault="000962FA">
            <w:pPr>
              <w:pStyle w:val="Compact"/>
              <w:keepNext/>
              <w:jc w:val="right"/>
            </w:pPr>
            <w:r>
              <w:t>η = 0.91 (fitted)</w:t>
            </w:r>
          </w:p>
        </w:tc>
        <w:tc>
          <w:tcPr>
            <w:tcW w:w="0" w:type="auto"/>
            <w:shd w:val="clear" w:color="auto" w:fill="EAF1DD" w:themeFill="accent3" w:themeFillTint="33"/>
          </w:tcPr>
          <w:p w14:paraId="3C0C0CEF" w14:textId="77777777" w:rsidR="00C40789" w:rsidRDefault="000962FA">
            <w:pPr>
              <w:pStyle w:val="Compact"/>
              <w:keepNext/>
              <w:jc w:val="right"/>
            </w:pPr>
            <w:r>
              <w:t>η = 0.95</w:t>
            </w:r>
          </w:p>
        </w:tc>
        <w:tc>
          <w:tcPr>
            <w:tcW w:w="0" w:type="auto"/>
            <w:shd w:val="clear" w:color="auto" w:fill="EAF1DD" w:themeFill="accent3" w:themeFillTint="33"/>
          </w:tcPr>
          <w:p w14:paraId="3558FB5A" w14:textId="77777777" w:rsidR="00C40789" w:rsidRDefault="000962FA">
            <w:pPr>
              <w:pStyle w:val="Compact"/>
              <w:keepNext/>
              <w:jc w:val="right"/>
            </w:pPr>
            <w:r>
              <w:t>η = 1.0</w:t>
            </w:r>
          </w:p>
        </w:tc>
      </w:tr>
      <w:tr w:rsidR="00C40789" w14:paraId="0C037787" w14:textId="77777777" w:rsidTr="006A3258">
        <w:trPr>
          <w:trHeight w:val="328"/>
          <w:jc w:val="center"/>
        </w:trPr>
        <w:tc>
          <w:tcPr>
            <w:tcW w:w="0" w:type="auto"/>
          </w:tcPr>
          <w:p w14:paraId="31F3D4DD" w14:textId="77777777" w:rsidR="00C40789" w:rsidRDefault="000962FA">
            <w:pPr>
              <w:pStyle w:val="Compact"/>
              <w:keepNext/>
            </w:pPr>
            <w:r>
              <w:t>2 kWh</w:t>
            </w:r>
          </w:p>
        </w:tc>
        <w:tc>
          <w:tcPr>
            <w:tcW w:w="0" w:type="auto"/>
          </w:tcPr>
          <w:p w14:paraId="7239DE4D" w14:textId="77777777" w:rsidR="00C40789" w:rsidRDefault="000962FA">
            <w:pPr>
              <w:pStyle w:val="Compact"/>
              <w:keepNext/>
              <w:jc w:val="right"/>
            </w:pPr>
            <w:r>
              <w:t>76.8</w:t>
            </w:r>
          </w:p>
        </w:tc>
        <w:tc>
          <w:tcPr>
            <w:tcW w:w="0" w:type="auto"/>
          </w:tcPr>
          <w:p w14:paraId="31121CC5" w14:textId="77777777" w:rsidR="00C40789" w:rsidRDefault="000962FA">
            <w:pPr>
              <w:pStyle w:val="Compact"/>
              <w:keepNext/>
              <w:jc w:val="right"/>
            </w:pPr>
            <w:r>
              <w:t>73.5</w:t>
            </w:r>
          </w:p>
        </w:tc>
        <w:tc>
          <w:tcPr>
            <w:tcW w:w="0" w:type="auto"/>
          </w:tcPr>
          <w:p w14:paraId="1EE68184" w14:textId="77777777" w:rsidR="00C40789" w:rsidRDefault="000962FA">
            <w:pPr>
              <w:pStyle w:val="Compact"/>
              <w:keepNext/>
              <w:jc w:val="right"/>
            </w:pPr>
            <w:r>
              <w:t>69.9</w:t>
            </w:r>
          </w:p>
        </w:tc>
      </w:tr>
      <w:tr w:rsidR="00C40789" w14:paraId="57F01103" w14:textId="77777777" w:rsidTr="006A3258">
        <w:trPr>
          <w:trHeight w:val="340"/>
          <w:jc w:val="center"/>
        </w:trPr>
        <w:tc>
          <w:tcPr>
            <w:tcW w:w="0" w:type="auto"/>
          </w:tcPr>
          <w:p w14:paraId="7C0D2FF6" w14:textId="77777777" w:rsidR="00C40789" w:rsidRDefault="000962FA">
            <w:pPr>
              <w:pStyle w:val="Compact"/>
              <w:keepNext/>
            </w:pPr>
            <w:r>
              <w:t>4 kWh</w:t>
            </w:r>
          </w:p>
        </w:tc>
        <w:tc>
          <w:tcPr>
            <w:tcW w:w="0" w:type="auto"/>
          </w:tcPr>
          <w:p w14:paraId="20F5D9DE" w14:textId="77777777" w:rsidR="00C40789" w:rsidRDefault="000962FA">
            <w:pPr>
              <w:pStyle w:val="Compact"/>
              <w:keepNext/>
              <w:jc w:val="right"/>
            </w:pPr>
            <w:r>
              <w:t>56.8</w:t>
            </w:r>
          </w:p>
        </w:tc>
        <w:tc>
          <w:tcPr>
            <w:tcW w:w="0" w:type="auto"/>
          </w:tcPr>
          <w:p w14:paraId="12B3E9E6" w14:textId="77777777" w:rsidR="00C40789" w:rsidRDefault="000962FA">
            <w:pPr>
              <w:pStyle w:val="Compact"/>
              <w:keepNext/>
              <w:jc w:val="right"/>
            </w:pPr>
            <w:r>
              <w:t>54.9</w:t>
            </w:r>
          </w:p>
        </w:tc>
        <w:tc>
          <w:tcPr>
            <w:tcW w:w="0" w:type="auto"/>
          </w:tcPr>
          <w:p w14:paraId="1B20E4A3" w14:textId="77777777" w:rsidR="00C40789" w:rsidRDefault="000962FA">
            <w:pPr>
              <w:pStyle w:val="Compact"/>
              <w:keepNext/>
              <w:jc w:val="right"/>
            </w:pPr>
            <w:r>
              <w:t>52.2</w:t>
            </w:r>
          </w:p>
        </w:tc>
      </w:tr>
      <w:tr w:rsidR="00C40789" w14:paraId="26804381" w14:textId="77777777" w:rsidTr="006A3258">
        <w:trPr>
          <w:trHeight w:val="328"/>
          <w:jc w:val="center"/>
        </w:trPr>
        <w:tc>
          <w:tcPr>
            <w:tcW w:w="0" w:type="auto"/>
          </w:tcPr>
          <w:p w14:paraId="2FC98B17" w14:textId="77777777" w:rsidR="00C40789" w:rsidRDefault="000962FA">
            <w:pPr>
              <w:pStyle w:val="Compact"/>
            </w:pPr>
            <w:r>
              <w:t>7 kWh</w:t>
            </w:r>
          </w:p>
        </w:tc>
        <w:tc>
          <w:tcPr>
            <w:tcW w:w="0" w:type="auto"/>
          </w:tcPr>
          <w:p w14:paraId="61E9B384" w14:textId="77777777" w:rsidR="00C40789" w:rsidRDefault="000962FA">
            <w:pPr>
              <w:pStyle w:val="Compact"/>
              <w:jc w:val="right"/>
            </w:pPr>
            <w:r>
              <w:t>54.8</w:t>
            </w:r>
          </w:p>
        </w:tc>
        <w:tc>
          <w:tcPr>
            <w:tcW w:w="0" w:type="auto"/>
          </w:tcPr>
          <w:p w14:paraId="5D98B7B4" w14:textId="77777777" w:rsidR="00C40789" w:rsidRDefault="000962FA">
            <w:pPr>
              <w:pStyle w:val="Compact"/>
              <w:jc w:val="right"/>
            </w:pPr>
            <w:r>
              <w:t>53.8</w:t>
            </w:r>
          </w:p>
        </w:tc>
        <w:tc>
          <w:tcPr>
            <w:tcW w:w="0" w:type="auto"/>
          </w:tcPr>
          <w:p w14:paraId="46CC4BAF" w14:textId="77777777" w:rsidR="00C40789" w:rsidRDefault="000962FA">
            <w:pPr>
              <w:pStyle w:val="Compact"/>
              <w:jc w:val="right"/>
            </w:pPr>
            <w:r>
              <w:t>52.1</w:t>
            </w:r>
          </w:p>
        </w:tc>
      </w:tr>
    </w:tbl>
    <w:p w14:paraId="45EBE469" w14:textId="77777777" w:rsidR="002375D7" w:rsidRDefault="002375D7">
      <w:pPr>
        <w:pStyle w:val="Heading1"/>
      </w:pPr>
      <w:bookmarkStart w:id="46" w:name="_Toc242651640"/>
      <w:bookmarkStart w:id="47" w:name="discussion-and-future-work"/>
      <w:bookmarkEnd w:id="35"/>
      <w:bookmarkEnd w:id="45"/>
    </w:p>
    <w:p w14:paraId="5E0005EA" w14:textId="77777777" w:rsidR="002375D7" w:rsidRDefault="002375D7">
      <w:pPr>
        <w:pStyle w:val="Heading1"/>
      </w:pPr>
    </w:p>
    <w:p w14:paraId="25BB5D5C" w14:textId="77777777" w:rsidR="002375D7" w:rsidRDefault="002375D7">
      <w:pPr>
        <w:pStyle w:val="Heading1"/>
      </w:pPr>
    </w:p>
    <w:p w14:paraId="460CC472" w14:textId="77777777" w:rsidR="002375D7" w:rsidRDefault="002375D7">
      <w:pPr>
        <w:pStyle w:val="Heading1"/>
      </w:pPr>
    </w:p>
    <w:p w14:paraId="0D83B94D" w14:textId="77777777" w:rsidR="002375D7" w:rsidRDefault="002375D7">
      <w:pPr>
        <w:pStyle w:val="Heading1"/>
      </w:pPr>
    </w:p>
    <w:p w14:paraId="6DB985EE" w14:textId="49738C1D" w:rsidR="002375D7" w:rsidRDefault="002375D7">
      <w:pPr>
        <w:pStyle w:val="Heading1"/>
      </w:pPr>
    </w:p>
    <w:p w14:paraId="0E073937" w14:textId="69ADA3A2" w:rsidR="002375D7" w:rsidRDefault="002375D7">
      <w:pPr>
        <w:pStyle w:val="Heading1"/>
      </w:pPr>
    </w:p>
    <w:p w14:paraId="456B7776" w14:textId="77777777" w:rsidR="002375D7" w:rsidRPr="002375D7" w:rsidRDefault="002375D7" w:rsidP="002375D7">
      <w:pPr>
        <w:pStyle w:val="BodyText"/>
      </w:pPr>
    </w:p>
    <w:p w14:paraId="21AA77EB" w14:textId="01B42092" w:rsidR="00C40789" w:rsidRPr="006D111D" w:rsidRDefault="000962FA" w:rsidP="006D111D">
      <w:pPr>
        <w:pStyle w:val="Heading1"/>
        <w:pBdr>
          <w:bottom w:val="single" w:sz="4" w:space="1" w:color="auto"/>
        </w:pBdr>
        <w:rPr>
          <w:color w:val="000000" w:themeColor="text1"/>
        </w:rPr>
      </w:pPr>
      <w:r w:rsidRPr="006D111D">
        <w:rPr>
          <w:color w:val="000000" w:themeColor="text1"/>
        </w:rPr>
        <w:lastRenderedPageBreak/>
        <w:t>7. Discussion and Future Work</w:t>
      </w:r>
      <w:bookmarkEnd w:id="46"/>
    </w:p>
    <w:p w14:paraId="23C733DC" w14:textId="77777777" w:rsidR="00C40789" w:rsidRPr="006D111D" w:rsidRDefault="000962FA">
      <w:pPr>
        <w:pStyle w:val="Heading2"/>
        <w:rPr>
          <w:color w:val="000000" w:themeColor="text1"/>
        </w:rPr>
      </w:pPr>
      <w:bookmarkStart w:id="48" w:name="_Toc242651641"/>
      <w:bookmarkStart w:id="49" w:name="what-the-comparison-shows"/>
      <w:r w:rsidRPr="006D111D">
        <w:rPr>
          <w:color w:val="000000" w:themeColor="text1"/>
        </w:rPr>
        <w:t>7.1 What the comparison shows</w:t>
      </w:r>
      <w:bookmarkEnd w:id="48"/>
    </w:p>
    <w:p w14:paraId="2C1D4F52" w14:textId="77777777" w:rsidR="00C40789" w:rsidRDefault="000962FA">
      <w:pPr>
        <w:pStyle w:val="FirstParagraph"/>
      </w:pPr>
      <w:r>
        <w:t xml:space="preserve">For this problem, </w:t>
      </w:r>
      <w:r>
        <w:rPr>
          <w:b/>
          <w:bCs/>
        </w:rPr>
        <w:t>Dynamic Programming is the right tool</w:t>
      </w:r>
      <w:r>
        <w:t>. It is exact on the grid, about as fast as the GA for one day, scales linearly with the horizon, and its grid step gives a clear trade-off between accuracy and runtime. The GA’s advantage is generality: it would accept a different battery model or cost function with no change to the algorithm, while the DP would need a new state design. That generality has a measurable price here, 15–24 % for one day and several hundred percent for a five-day horizon at a fixed budget.</w:t>
      </w:r>
    </w:p>
    <w:p w14:paraId="7B78D2CE" w14:textId="77777777" w:rsidR="00C40789" w:rsidRDefault="000962FA">
      <w:pPr>
        <w:pStyle w:val="BodyText"/>
      </w:pPr>
      <w:r>
        <w:t>The results also show where each method’s assumptions break. DP’s cost grows with the number of states. One battery has one SoC number, which keeps DP fast, but two batteries would square the state space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601</m:t>
            </m:r>
          </m:e>
          <m:sup>
            <m:r>
              <w:rPr>
                <w:rFonts w:ascii="Cambria Math" w:hAnsi="Cambria Math"/>
              </w:rPr>
              <m:t>2</m:t>
            </m:r>
          </m:sup>
        </m:sSup>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states per slot) and three would make it impractical: the “curse of dimensionality” [5]. The GA’s cost does not grow that way, which is why heuristics remain relevant for larger home or community systems even though they lose here.</w:t>
      </w:r>
    </w:p>
    <w:p w14:paraId="475165FF" w14:textId="77777777" w:rsidR="0017364A" w:rsidRPr="0017364A" w:rsidRDefault="0017364A" w:rsidP="0017364A">
      <w:pPr>
        <w:pStyle w:val="BodyText"/>
      </w:pPr>
      <w:bookmarkStart w:id="50" w:name="_Toc242651642"/>
      <w:bookmarkStart w:id="51" w:name="why-the-ga-falls-short"/>
      <w:bookmarkEnd w:id="49"/>
    </w:p>
    <w:p w14:paraId="653C16C1" w14:textId="6FDEA1AC" w:rsidR="00C40789" w:rsidRPr="0018072D" w:rsidRDefault="000962FA">
      <w:pPr>
        <w:pStyle w:val="Heading2"/>
        <w:rPr>
          <w:color w:val="000000" w:themeColor="text1"/>
        </w:rPr>
      </w:pPr>
      <w:r w:rsidRPr="0018072D">
        <w:rPr>
          <w:color w:val="000000" w:themeColor="text1"/>
        </w:rPr>
        <w:t>7.2 Why the GA falls short</w:t>
      </w:r>
      <w:bookmarkEnd w:id="50"/>
    </w:p>
    <w:p w14:paraId="04B7B4EC" w14:textId="668DB3A9" w:rsidR="00FC0582" w:rsidRDefault="00904EDA" w:rsidP="00FC0582">
      <w:pPr>
        <w:pStyle w:val="BodyText"/>
        <w:rPr>
          <w:b/>
          <w:bCs/>
        </w:rPr>
      </w:pPr>
      <w:r>
        <w:rPr>
          <w:b/>
          <w:bCs/>
        </w:rPr>
        <w:t>Coupled SoC constraint</w:t>
      </w:r>
    </w:p>
    <w:p w14:paraId="6D868FAD" w14:textId="354A4231" w:rsidR="00536CF5" w:rsidRDefault="00360DDE" w:rsidP="00FC0582">
      <w:pPr>
        <w:pStyle w:val="BodyText"/>
      </w:pPr>
      <w:r>
        <w:t xml:space="preserve">The state of charge (SoC) at any slot depends on all earlier actions. So that this creates a narrow, tightly coupled feasible region. </w:t>
      </w:r>
      <w:r w:rsidR="00734A79">
        <w:t>A single gene mutation can shift the whole SoC trajectory.</w:t>
      </w:r>
      <w:r w:rsidR="00E827AB">
        <w:t xml:space="preserve"> This may push later slots outside the allowed bounds, making the overall schedule infeasible. </w:t>
      </w:r>
      <w:r w:rsidR="0075581A">
        <w:t xml:space="preserve">Penalty-only handling made about 97% schedules infeasible. </w:t>
      </w:r>
      <w:r w:rsidR="007A6C99">
        <w:t>This result</w:t>
      </w:r>
      <w:r w:rsidR="008F1372">
        <w:t xml:space="preserve"> is discussed in Section 4.2 of this report.</w:t>
      </w:r>
      <w:r w:rsidR="007A6C99">
        <w:t xml:space="preserve"> </w:t>
      </w:r>
      <w:r w:rsidR="00716180">
        <w:t>Even with clipping and a graded penalty keeping every run feasible, the search spends much of its effort staying inside this region rather than lowering the bill.</w:t>
      </w:r>
    </w:p>
    <w:p w14:paraId="7CDA1E39" w14:textId="27353C65" w:rsidR="00716180" w:rsidRDefault="00716180" w:rsidP="00FC0582">
      <w:pPr>
        <w:pStyle w:val="BodyText"/>
        <w:rPr>
          <w:b/>
          <w:bCs/>
        </w:rPr>
      </w:pPr>
      <w:r w:rsidRPr="00716180">
        <w:rPr>
          <w:b/>
          <w:bCs/>
        </w:rPr>
        <w:t>Crossover smooths sharp timing</w:t>
      </w:r>
    </w:p>
    <w:p w14:paraId="405AB0C7" w14:textId="6A7B607C" w:rsidR="00716180" w:rsidRDefault="00C80CB9" w:rsidP="00FC0582">
      <w:pPr>
        <w:pStyle w:val="BodyText"/>
      </w:pPr>
      <w:r>
        <w:t xml:space="preserve">The optimal schedule is sharply timed (Figure 7). However, blend crossover averages two parents, blurring these actions and producing the noisy, spread-out dispatch seen in Figure 9. </w:t>
      </w:r>
      <w:r w:rsidR="005074FE">
        <w:t>This operator therefore works against the structure needed for the optimal schedule.</w:t>
      </w:r>
    </w:p>
    <w:p w14:paraId="1A317181" w14:textId="1B392D98" w:rsidR="00B53394" w:rsidRPr="00B53394" w:rsidRDefault="00B53394" w:rsidP="00FC0582">
      <w:pPr>
        <w:pStyle w:val="BodyText"/>
        <w:rPr>
          <w:b/>
          <w:bCs/>
        </w:rPr>
      </w:pPr>
      <w:r w:rsidRPr="00B53394">
        <w:rPr>
          <w:b/>
          <w:bCs/>
        </w:rPr>
        <w:t>Fixed budget does not scale with the horizon</w:t>
      </w:r>
    </w:p>
    <w:p w14:paraId="1B6F4851" w14:textId="1EB1C3BD" w:rsidR="00716180" w:rsidRDefault="00DC3290" w:rsidP="00FC0582">
      <w:pPr>
        <w:pStyle w:val="BodyText"/>
      </w:pPr>
      <w:r>
        <w:t>The chromosome increases from 48 genes for one day to 240 genes for five days</w:t>
      </w:r>
      <w:r w:rsidR="003F6C58">
        <w:t>, while the search budget remains fixed at 100 individuals and 200 generations.</w:t>
      </w:r>
      <w:r w:rsidR="001D61F7">
        <w:t xml:space="preserve"> The gap to the DP optimum rises from about 6% for one day to 88% </w:t>
      </w:r>
      <w:r w:rsidR="00083F61">
        <w:t xml:space="preserve">for two days. </w:t>
      </w:r>
      <w:r w:rsidR="008B3ADF">
        <w:t xml:space="preserve">For five days, the gap exceeds 450% at longer horizons, the GA performs worse than solving each day independently using the DP. </w:t>
      </w:r>
    </w:p>
    <w:p w14:paraId="055D21C7" w14:textId="29A4ABE0" w:rsidR="00FA7C2B" w:rsidRPr="00B53394" w:rsidRDefault="00FA7C2B" w:rsidP="00FA7C2B">
      <w:pPr>
        <w:pStyle w:val="BodyText"/>
        <w:rPr>
          <w:b/>
          <w:bCs/>
        </w:rPr>
      </w:pPr>
      <w:r w:rsidRPr="00FA7C2B">
        <w:rPr>
          <w:b/>
          <w:bCs/>
        </w:rPr>
        <w:t>Possible improvements</w:t>
      </w:r>
    </w:p>
    <w:p w14:paraId="6AC2D365" w14:textId="14F5613F" w:rsidR="00F76113" w:rsidRDefault="007365F4" w:rsidP="00FC0582">
      <w:pPr>
        <w:pStyle w:val="BodyText"/>
      </w:pPr>
      <w:r w:rsidRPr="007365F4">
        <w:t>A few changes could help the GA get closer to the optimum:</w:t>
      </w:r>
    </w:p>
    <w:p w14:paraId="24A075E5" w14:textId="7516859F" w:rsidR="007365F4" w:rsidRDefault="007365F4" w:rsidP="007365F4">
      <w:pPr>
        <w:pStyle w:val="BodyText"/>
        <w:numPr>
          <w:ilvl w:val="0"/>
          <w:numId w:val="12"/>
        </w:numPr>
      </w:pPr>
      <w:r w:rsidRPr="007365F4">
        <w:rPr>
          <w:b/>
          <w:bCs/>
        </w:rPr>
        <w:t>Repair operator:</w:t>
      </w:r>
      <w:r>
        <w:t xml:space="preserve"> after each change, </w:t>
      </w:r>
      <w:r w:rsidR="00E21B86">
        <w:t xml:space="preserve">adjust the schedule so the battery level always stays within its limits. </w:t>
      </w:r>
      <w:r w:rsidR="00104942">
        <w:t xml:space="preserve">This way every schedule is legal from the start, and no penalty is needed. </w:t>
      </w:r>
    </w:p>
    <w:p w14:paraId="7C1121AA" w14:textId="6A5853E2" w:rsidR="00C675B2" w:rsidRDefault="00C675B2" w:rsidP="007365F4">
      <w:pPr>
        <w:pStyle w:val="BodyText"/>
        <w:numPr>
          <w:ilvl w:val="0"/>
          <w:numId w:val="12"/>
        </w:numPr>
      </w:pPr>
      <w:r>
        <w:rPr>
          <w:b/>
          <w:bCs/>
        </w:rPr>
        <w:lastRenderedPageBreak/>
        <w:t>Different encoding:</w:t>
      </w:r>
      <w:r>
        <w:t xml:space="preserve"> instead of </w:t>
      </w:r>
      <w:r w:rsidR="00F936C3">
        <w:t xml:space="preserve">describing charge or discharge amounts in each slot, describe the battery’s level in each slot. </w:t>
      </w:r>
      <w:r w:rsidR="00DC071C">
        <w:t xml:space="preserve">This makes the limits far easier to keep. </w:t>
      </w:r>
    </w:p>
    <w:p w14:paraId="5996F4F8" w14:textId="079D6DA5" w:rsidR="008D3B48" w:rsidRDefault="008D3B48" w:rsidP="007365F4">
      <w:pPr>
        <w:pStyle w:val="BodyText"/>
        <w:numPr>
          <w:ilvl w:val="0"/>
          <w:numId w:val="12"/>
        </w:numPr>
      </w:pPr>
      <w:r w:rsidRPr="008D3B48">
        <w:rPr>
          <w:b/>
          <w:bCs/>
        </w:rPr>
        <w:t>Add local search (memetic GA):</w:t>
      </w:r>
      <w:r>
        <w:t xml:space="preserve"> </w:t>
      </w:r>
      <w:r w:rsidRPr="008D3B48">
        <w:t>after the GA creates a schedule, do a quick fine-tuning step to sharpen the charge and discharge timing.</w:t>
      </w:r>
    </w:p>
    <w:p w14:paraId="3D841A6C" w14:textId="6D8D99D3" w:rsidR="008D3B48" w:rsidRPr="00DC3290" w:rsidRDefault="008D3B48" w:rsidP="007365F4">
      <w:pPr>
        <w:pStyle w:val="BodyText"/>
        <w:numPr>
          <w:ilvl w:val="0"/>
          <w:numId w:val="12"/>
        </w:numPr>
      </w:pPr>
      <w:r w:rsidRPr="008D3B48">
        <w:rPr>
          <w:b/>
          <w:bCs/>
        </w:rPr>
        <w:t>Bigger budget for longer problems:</w:t>
      </w:r>
      <w:r w:rsidRPr="008D3B48">
        <w:t xml:space="preserve"> give the GA a larger population and more generations when the schedule covers more days, so it has enough search power to keep up.</w:t>
      </w:r>
    </w:p>
    <w:p w14:paraId="022EFAE0" w14:textId="77777777" w:rsidR="0017364A" w:rsidRPr="00B25419" w:rsidRDefault="0017364A" w:rsidP="00FC0582">
      <w:pPr>
        <w:pStyle w:val="BodyText"/>
      </w:pPr>
    </w:p>
    <w:p w14:paraId="6531D136" w14:textId="77777777" w:rsidR="00C40789" w:rsidRPr="0054581B" w:rsidRDefault="000962FA">
      <w:pPr>
        <w:pStyle w:val="Heading2"/>
        <w:rPr>
          <w:color w:val="000000" w:themeColor="text1"/>
        </w:rPr>
      </w:pPr>
      <w:bookmarkStart w:id="52" w:name="_Toc242651643"/>
      <w:bookmarkStart w:id="53" w:name="limitations"/>
      <w:bookmarkEnd w:id="51"/>
      <w:r w:rsidRPr="0054581B">
        <w:rPr>
          <w:color w:val="000000" w:themeColor="text1"/>
        </w:rPr>
        <w:t>7.3 Limitations</w:t>
      </w:r>
      <w:bookmarkEnd w:id="52"/>
    </w:p>
    <w:p w14:paraId="4333E01B" w14:textId="77777777" w:rsidR="00C40789" w:rsidRDefault="000962FA">
      <w:pPr>
        <w:pStyle w:val="Compact"/>
        <w:numPr>
          <w:ilvl w:val="0"/>
          <w:numId w:val="8"/>
        </w:numPr>
      </w:pPr>
      <w:r>
        <w:rPr>
          <w:b/>
          <w:bCs/>
        </w:rPr>
        <w:t>Perfect foresight.</w:t>
      </w:r>
      <w:r>
        <w:t xml:space="preserve"> Load and solar are taken from the logs, so the DP is a lower bound on what a real controller could achieve without forecasts. The figures are best read as the value of optimal dispatch, not a guaranteed saving.</w:t>
      </w:r>
    </w:p>
    <w:p w14:paraId="38293D55" w14:textId="77777777" w:rsidR="00C40789" w:rsidRDefault="000962FA">
      <w:pPr>
        <w:pStyle w:val="Compact"/>
        <w:numPr>
          <w:ilvl w:val="0"/>
          <w:numId w:val="8"/>
        </w:numPr>
      </w:pPr>
      <w:r>
        <w:rPr>
          <w:b/>
          <w:bCs/>
        </w:rPr>
        <w:t>Five days, one month.</w:t>
      </w:r>
      <w:r>
        <w:t xml:space="preserve"> The days come from September, before the north-east monsoon. Solar and load vary by season, so the savings figures should not be extrapolated to a full year without more data.</w:t>
      </w:r>
    </w:p>
    <w:p w14:paraId="2122B155" w14:textId="77777777" w:rsidR="00C40789" w:rsidRDefault="000962FA">
      <w:pPr>
        <w:pStyle w:val="Compact"/>
        <w:numPr>
          <w:ilvl w:val="0"/>
          <w:numId w:val="8"/>
        </w:numPr>
      </w:pPr>
      <w:r>
        <w:rPr>
          <w:b/>
          <w:bCs/>
        </w:rPr>
        <w:t>Simplified battery.</w:t>
      </w:r>
      <w:r>
        <w:t xml:space="preserve"> Efficiency is constant and battery degradation is not modelled. Cycling has a cost that would make small charge/discharge moves less attractive.</w:t>
      </w:r>
    </w:p>
    <w:p w14:paraId="4AF9E059" w14:textId="77777777" w:rsidR="00C40789" w:rsidRDefault="000962FA">
      <w:pPr>
        <w:pStyle w:val="Compact"/>
        <w:numPr>
          <w:ilvl w:val="0"/>
          <w:numId w:val="8"/>
        </w:numPr>
      </w:pPr>
      <w:r>
        <w:rPr>
          <w:b/>
          <w:bCs/>
        </w:rPr>
        <w:t>Energy charge only.</w:t>
      </w:r>
      <w:r>
        <w:t xml:space="preserve"> The fixed monthly charge is excluded because dispatch cannot change it, so percentage savings refer to the energy component of the bill.</w:t>
      </w:r>
    </w:p>
    <w:p w14:paraId="6F208155" w14:textId="3EACA554" w:rsidR="00C40789" w:rsidRDefault="000962FA">
      <w:pPr>
        <w:pStyle w:val="Compact"/>
        <w:numPr>
          <w:ilvl w:val="0"/>
          <w:numId w:val="8"/>
        </w:numPr>
      </w:pPr>
      <w:r>
        <w:rPr>
          <w:b/>
          <w:bCs/>
        </w:rPr>
        <w:t>Grid charging.</w:t>
      </w:r>
      <w:r>
        <w:t xml:space="preserve"> The model allows the battery to charge from the grid at off-peak. This should be confirmed against the inverter’s actual configuration.</w:t>
      </w:r>
    </w:p>
    <w:p w14:paraId="004F5E10" w14:textId="77777777" w:rsidR="0054581B" w:rsidRDefault="0054581B" w:rsidP="0054581B">
      <w:pPr>
        <w:pStyle w:val="Compact"/>
        <w:ind w:left="720"/>
      </w:pPr>
    </w:p>
    <w:p w14:paraId="4D0E9343" w14:textId="77777777" w:rsidR="00C40789" w:rsidRPr="0054581B" w:rsidRDefault="000962FA">
      <w:pPr>
        <w:pStyle w:val="Heading2"/>
        <w:rPr>
          <w:color w:val="000000" w:themeColor="text1"/>
        </w:rPr>
      </w:pPr>
      <w:bookmarkStart w:id="54" w:name="_Toc242651644"/>
      <w:bookmarkStart w:id="55" w:name="future-work"/>
      <w:bookmarkEnd w:id="53"/>
      <w:r w:rsidRPr="0054581B">
        <w:rPr>
          <w:color w:val="000000" w:themeColor="text1"/>
        </w:rPr>
        <w:t>7.4 Future work</w:t>
      </w:r>
      <w:bookmarkEnd w:id="54"/>
    </w:p>
    <w:p w14:paraId="43345512" w14:textId="77777777" w:rsidR="00C40789" w:rsidRDefault="000962FA">
      <w:pPr>
        <w:pStyle w:val="Compact"/>
        <w:numPr>
          <w:ilvl w:val="0"/>
          <w:numId w:val="9"/>
        </w:numPr>
      </w:pPr>
      <w:r>
        <w:rPr>
          <w:b/>
          <w:bCs/>
        </w:rPr>
        <w:t>Rolling-horizon optimization.</w:t>
      </w:r>
      <w:r>
        <w:t xml:space="preserve"> Replace the start-at-floor assumption with a multi-day or rolling horizon, which Section 6.4 shows is worth roughly Rs 39 a day on these days. This is the most valuable extension.</w:t>
      </w:r>
    </w:p>
    <w:p w14:paraId="49B06450" w14:textId="77777777" w:rsidR="00C40789" w:rsidRDefault="000962FA">
      <w:pPr>
        <w:pStyle w:val="Compact"/>
        <w:numPr>
          <w:ilvl w:val="0"/>
          <w:numId w:val="9"/>
        </w:numPr>
      </w:pPr>
      <w:r>
        <w:rPr>
          <w:b/>
          <w:bCs/>
        </w:rPr>
        <w:t>Forecast uncertainty.</w:t>
      </w:r>
      <w:r>
        <w:t xml:space="preserve"> Re-solve every slot with forecast load and solar (model predictive control), or use stochastic DP over solar scenarios, to measure how much of the optimal saving survives imperfect forecasts.</w:t>
      </w:r>
    </w:p>
    <w:p w14:paraId="0F052390" w14:textId="77777777" w:rsidR="00C40789" w:rsidRDefault="000962FA">
      <w:pPr>
        <w:pStyle w:val="Compact"/>
        <w:numPr>
          <w:ilvl w:val="0"/>
          <w:numId w:val="9"/>
        </w:numPr>
      </w:pPr>
      <w:r>
        <w:rPr>
          <w:b/>
          <w:bCs/>
        </w:rPr>
        <w:t>Independent LP check.</w:t>
      </w:r>
      <w:r>
        <w:t xml:space="preserve"> Formulate the </w:t>
      </w:r>
      <w:proofErr w:type="spellStart"/>
      <w:r>
        <w:t>linearised</w:t>
      </w:r>
      <w:proofErr w:type="spellEnd"/>
      <w:r>
        <w:t xml:space="preserve"> model in </w:t>
      </w:r>
      <w:proofErr w:type="spellStart"/>
      <w:r>
        <w:t>PuLP</w:t>
      </w:r>
      <w:proofErr w:type="spellEnd"/>
      <w:r>
        <w:t xml:space="preserve"> or OR-Tools and confirm the DP optimum with a separate solver.</w:t>
      </w:r>
    </w:p>
    <w:p w14:paraId="5331FE43" w14:textId="77777777" w:rsidR="00C40789" w:rsidRDefault="000962FA">
      <w:pPr>
        <w:pStyle w:val="Compact"/>
        <w:numPr>
          <w:ilvl w:val="0"/>
          <w:numId w:val="9"/>
        </w:numPr>
      </w:pPr>
      <w:r>
        <w:rPr>
          <w:b/>
          <w:bCs/>
        </w:rPr>
        <w:t>Degradation-aware objective.</w:t>
      </w:r>
      <w:r>
        <w:t xml:space="preserve"> Add a per-kWh cycling cost to the objective and study how it changes the optimal schedule and the best battery size.</w:t>
      </w:r>
    </w:p>
    <w:p w14:paraId="3FF43DF6" w14:textId="10B429CC" w:rsidR="00C40789" w:rsidRDefault="000962FA">
      <w:pPr>
        <w:pStyle w:val="Compact"/>
        <w:numPr>
          <w:ilvl w:val="0"/>
          <w:numId w:val="9"/>
        </w:numPr>
      </w:pPr>
      <w:r>
        <w:rPr>
          <w:b/>
          <w:bCs/>
        </w:rPr>
        <w:t>Better heuristics</w:t>
      </w:r>
      <w:r>
        <w:t xml:space="preserve"> for the cases where DP does not scale (Section 7.2).</w:t>
      </w:r>
    </w:p>
    <w:p w14:paraId="6AB43F43" w14:textId="0DB59F01" w:rsidR="0054581B" w:rsidRDefault="0054581B" w:rsidP="0054581B">
      <w:pPr>
        <w:pStyle w:val="Compact"/>
      </w:pPr>
    </w:p>
    <w:p w14:paraId="0BA1AC0E" w14:textId="77777777" w:rsidR="0054581B" w:rsidRDefault="0054581B" w:rsidP="0054581B">
      <w:pPr>
        <w:pStyle w:val="Compact"/>
      </w:pPr>
    </w:p>
    <w:p w14:paraId="17F9D63E" w14:textId="77777777" w:rsidR="00C40789" w:rsidRPr="002963E7" w:rsidRDefault="000962FA" w:rsidP="002963E7">
      <w:pPr>
        <w:pStyle w:val="Heading1"/>
        <w:pBdr>
          <w:bottom w:val="single" w:sz="4" w:space="1" w:color="auto"/>
        </w:pBdr>
        <w:rPr>
          <w:color w:val="000000" w:themeColor="text1"/>
        </w:rPr>
      </w:pPr>
      <w:bookmarkStart w:id="56" w:name="_Toc242651645"/>
      <w:bookmarkStart w:id="57" w:name="individual-contributions"/>
      <w:bookmarkEnd w:id="47"/>
      <w:bookmarkEnd w:id="55"/>
      <w:r w:rsidRPr="002963E7">
        <w:rPr>
          <w:color w:val="000000" w:themeColor="text1"/>
        </w:rPr>
        <w:lastRenderedPageBreak/>
        <w:t>8. Individual Contributions</w:t>
      </w:r>
      <w:bookmarkEnd w:id="56"/>
    </w:p>
    <w:p w14:paraId="669CD420" w14:textId="77777777" w:rsidR="00C40789" w:rsidRDefault="000962FA">
      <w:pPr>
        <w:pStyle w:val="FirstParagraph"/>
      </w:pPr>
      <w:r>
        <w:t>The work was split by module, and each member owned their module end-to-end. Commit history and pull requests on GitHub record who did what.</w:t>
      </w:r>
    </w:p>
    <w:p w14:paraId="2982B408" w14:textId="77777777" w:rsidR="00C40789" w:rsidRDefault="000962FA">
      <w:pPr>
        <w:pStyle w:val="TableCaption"/>
      </w:pPr>
      <w:r>
        <w:t>Table 12. Contribution of each member.</w:t>
      </w:r>
    </w:p>
    <w:tbl>
      <w:tblPr>
        <w:tblStyle w:val="GridTable1Light"/>
        <w:tblW w:w="5000" w:type="pct"/>
        <w:tblLook w:val="0020" w:firstRow="1" w:lastRow="0" w:firstColumn="0" w:lastColumn="0" w:noHBand="0" w:noVBand="0"/>
      </w:tblPr>
      <w:tblGrid>
        <w:gridCol w:w="1453"/>
        <w:gridCol w:w="4933"/>
        <w:gridCol w:w="3190"/>
      </w:tblGrid>
      <w:tr w:rsidR="00C40789" w14:paraId="4F2628E1" w14:textId="77777777" w:rsidTr="00881914">
        <w:trPr>
          <w:cnfStyle w:val="100000000000" w:firstRow="1" w:lastRow="0" w:firstColumn="0" w:lastColumn="0" w:oddVBand="0" w:evenVBand="0" w:oddHBand="0" w:evenHBand="0" w:firstRowFirstColumn="0" w:firstRowLastColumn="0" w:lastRowFirstColumn="0" w:lastRowLastColumn="0"/>
        </w:trPr>
        <w:tc>
          <w:tcPr>
            <w:tcW w:w="0" w:type="auto"/>
            <w:shd w:val="clear" w:color="auto" w:fill="EAF1DD" w:themeFill="accent3" w:themeFillTint="33"/>
          </w:tcPr>
          <w:p w14:paraId="164159AC" w14:textId="77777777" w:rsidR="00C40789" w:rsidRDefault="000962FA">
            <w:pPr>
              <w:pStyle w:val="Compact"/>
              <w:keepNext/>
            </w:pPr>
            <w:r>
              <w:t>Area</w:t>
            </w:r>
          </w:p>
        </w:tc>
        <w:tc>
          <w:tcPr>
            <w:tcW w:w="0" w:type="auto"/>
            <w:shd w:val="clear" w:color="auto" w:fill="EAF1DD" w:themeFill="accent3" w:themeFillTint="33"/>
          </w:tcPr>
          <w:p w14:paraId="6419C8E4" w14:textId="77777777" w:rsidR="00C40789" w:rsidRDefault="000962FA">
            <w:pPr>
              <w:pStyle w:val="Compact"/>
              <w:keepNext/>
            </w:pPr>
            <w:r>
              <w:t>Kasun Kalhara Perera</w:t>
            </w:r>
          </w:p>
        </w:tc>
        <w:tc>
          <w:tcPr>
            <w:tcW w:w="0" w:type="auto"/>
            <w:shd w:val="clear" w:color="auto" w:fill="EAF1DD" w:themeFill="accent3" w:themeFillTint="33"/>
          </w:tcPr>
          <w:p w14:paraId="4C3CAF84" w14:textId="70B83EC9" w:rsidR="00C40789" w:rsidRDefault="000962FA">
            <w:pPr>
              <w:pStyle w:val="Compact"/>
              <w:keepNext/>
            </w:pPr>
            <w:r>
              <w:t xml:space="preserve">Bimsara </w:t>
            </w:r>
            <w:r w:rsidR="005630FC">
              <w:t>Sandaruwan</w:t>
            </w:r>
          </w:p>
        </w:tc>
      </w:tr>
      <w:tr w:rsidR="00C40789" w14:paraId="06BD51C3" w14:textId="77777777" w:rsidTr="00881914">
        <w:tc>
          <w:tcPr>
            <w:tcW w:w="0" w:type="auto"/>
          </w:tcPr>
          <w:p w14:paraId="05FB15FC" w14:textId="77777777" w:rsidR="00C40789" w:rsidRDefault="000962FA">
            <w:pPr>
              <w:pStyle w:val="Compact"/>
              <w:keepNext/>
            </w:pPr>
            <w:r>
              <w:t>Problem and data</w:t>
            </w:r>
          </w:p>
        </w:tc>
        <w:tc>
          <w:tcPr>
            <w:tcW w:w="0" w:type="auto"/>
          </w:tcPr>
          <w:p w14:paraId="0C871AA6" w14:textId="77777777" w:rsidR="00C40789" w:rsidRDefault="000962FA">
            <w:pPr>
              <w:pStyle w:val="Compact"/>
              <w:keepNext/>
            </w:pPr>
            <w:r>
              <w:t>Problem selection; real data from own installation; cleaning and resampling pipeline (</w:t>
            </w:r>
            <w:r>
              <w:rPr>
                <w:rStyle w:val="VerbatimChar"/>
              </w:rPr>
              <w:t>build_profiles.py</w:t>
            </w:r>
            <w:r>
              <w:t>); efficiency calibration (</w:t>
            </w:r>
            <w:r>
              <w:rPr>
                <w:rStyle w:val="VerbatimChar"/>
              </w:rPr>
              <w:t>calibrate_eta.py</w:t>
            </w:r>
            <w:r>
              <w:t>)</w:t>
            </w:r>
          </w:p>
        </w:tc>
        <w:tc>
          <w:tcPr>
            <w:tcW w:w="0" w:type="auto"/>
          </w:tcPr>
          <w:p w14:paraId="36160B53" w14:textId="77777777" w:rsidR="00C40789" w:rsidRDefault="000962FA">
            <w:pPr>
              <w:pStyle w:val="Compact"/>
              <w:keepNext/>
            </w:pPr>
            <w:r>
              <w:t>Data loader and inspection for 30-minute profiles; cleaning-script update</w:t>
            </w:r>
          </w:p>
        </w:tc>
      </w:tr>
      <w:tr w:rsidR="00C40789" w14:paraId="3F7D863D" w14:textId="77777777" w:rsidTr="00881914">
        <w:tc>
          <w:tcPr>
            <w:tcW w:w="0" w:type="auto"/>
          </w:tcPr>
          <w:p w14:paraId="27F65AD1" w14:textId="77777777" w:rsidR="00C40789" w:rsidRDefault="000962FA">
            <w:pPr>
              <w:pStyle w:val="Compact"/>
              <w:keepNext/>
            </w:pPr>
            <w:r>
              <w:t>Model</w:t>
            </w:r>
          </w:p>
        </w:tc>
        <w:tc>
          <w:tcPr>
            <w:tcW w:w="0" w:type="auto"/>
          </w:tcPr>
          <w:p w14:paraId="3106C783" w14:textId="77777777" w:rsidR="00C40789" w:rsidRDefault="000962FA">
            <w:pPr>
              <w:pStyle w:val="Compact"/>
              <w:keepNext/>
            </w:pPr>
            <w:r>
              <w:t xml:space="preserve">Shared </w:t>
            </w:r>
            <w:r>
              <w:rPr>
                <w:rStyle w:val="VerbatimChar"/>
              </w:rPr>
              <w:t>model.py</w:t>
            </w:r>
            <w:r>
              <w:t xml:space="preserve"> / </w:t>
            </w:r>
            <w:proofErr w:type="gramStart"/>
            <w:r>
              <w:rPr>
                <w:rStyle w:val="VerbatimChar"/>
              </w:rPr>
              <w:t>simulate(</w:t>
            </w:r>
            <w:proofErr w:type="gramEnd"/>
            <w:r>
              <w:rPr>
                <w:rStyle w:val="VerbatimChar"/>
              </w:rPr>
              <w:t>)</w:t>
            </w:r>
            <w:r>
              <w:t>; refactoring both solvers onto it</w:t>
            </w:r>
          </w:p>
        </w:tc>
        <w:tc>
          <w:tcPr>
            <w:tcW w:w="0" w:type="auto"/>
          </w:tcPr>
          <w:p w14:paraId="6C20C048" w14:textId="77777777" w:rsidR="00C40789" w:rsidRDefault="000962FA">
            <w:pPr>
              <w:pStyle w:val="Compact"/>
              <w:keepNext/>
            </w:pPr>
            <w:r>
              <w:t>Battery model extensions: SoC reserve, two-way efficiency, asymmetric rate limits</w:t>
            </w:r>
          </w:p>
        </w:tc>
      </w:tr>
      <w:tr w:rsidR="00C40789" w14:paraId="256F0284" w14:textId="77777777" w:rsidTr="00881914">
        <w:tc>
          <w:tcPr>
            <w:tcW w:w="0" w:type="auto"/>
          </w:tcPr>
          <w:p w14:paraId="4D93A435" w14:textId="77777777" w:rsidR="00C40789" w:rsidRDefault="000962FA">
            <w:pPr>
              <w:pStyle w:val="Compact"/>
              <w:keepNext/>
            </w:pPr>
            <w:r>
              <w:t>Exact method</w:t>
            </w:r>
          </w:p>
        </w:tc>
        <w:tc>
          <w:tcPr>
            <w:tcW w:w="0" w:type="auto"/>
          </w:tcPr>
          <w:p w14:paraId="340F5B1F" w14:textId="77777777" w:rsidR="00C40789" w:rsidRDefault="000962FA">
            <w:pPr>
              <w:pStyle w:val="Compact"/>
              <w:keepNext/>
            </w:pPr>
            <w:r>
              <w:t>DP solver, hand-example tests, replay validation, DP notebook</w:t>
            </w:r>
          </w:p>
        </w:tc>
        <w:tc>
          <w:tcPr>
            <w:tcW w:w="0" w:type="auto"/>
          </w:tcPr>
          <w:p w14:paraId="4C27943F" w14:textId="77777777" w:rsidR="00C40789" w:rsidRDefault="000962FA">
            <w:pPr>
              <w:pStyle w:val="Compact"/>
              <w:keepNext/>
            </w:pPr>
            <w:r>
              <w:t>—</w:t>
            </w:r>
          </w:p>
        </w:tc>
      </w:tr>
      <w:tr w:rsidR="00C40789" w14:paraId="4AC30967" w14:textId="77777777" w:rsidTr="00881914">
        <w:tc>
          <w:tcPr>
            <w:tcW w:w="0" w:type="auto"/>
          </w:tcPr>
          <w:p w14:paraId="2EC03C53" w14:textId="77777777" w:rsidR="00C40789" w:rsidRDefault="000962FA">
            <w:pPr>
              <w:pStyle w:val="Compact"/>
              <w:keepNext/>
            </w:pPr>
            <w:r>
              <w:t>Heuristic</w:t>
            </w:r>
          </w:p>
        </w:tc>
        <w:tc>
          <w:tcPr>
            <w:tcW w:w="0" w:type="auto"/>
          </w:tcPr>
          <w:p w14:paraId="1FD702BD" w14:textId="77777777" w:rsidR="00C40789" w:rsidRDefault="000962FA">
            <w:pPr>
              <w:pStyle w:val="Compact"/>
              <w:keepNext/>
            </w:pPr>
            <w:r>
              <w:t xml:space="preserve">Moving the GA into </w:t>
            </w:r>
            <w:proofErr w:type="spellStart"/>
            <w:r>
              <w:rPr>
                <w:rStyle w:val="VerbatimChar"/>
              </w:rPr>
              <w:t>src</w:t>
            </w:r>
            <w:proofErr w:type="spellEnd"/>
            <w:r>
              <w:rPr>
                <w:rStyle w:val="VerbatimChar"/>
              </w:rPr>
              <w:t>/</w:t>
            </w:r>
          </w:p>
        </w:tc>
        <w:tc>
          <w:tcPr>
            <w:tcW w:w="0" w:type="auto"/>
          </w:tcPr>
          <w:p w14:paraId="1690C42F" w14:textId="77777777" w:rsidR="00C40789" w:rsidRDefault="000962FA">
            <w:pPr>
              <w:pStyle w:val="Compact"/>
              <w:keepNext/>
            </w:pPr>
            <w:r>
              <w:t>GA design and implementation, greedy seed, penalty design, GA notebook</w:t>
            </w:r>
          </w:p>
        </w:tc>
      </w:tr>
      <w:tr w:rsidR="00C40789" w14:paraId="4ED3A65B" w14:textId="77777777" w:rsidTr="00881914">
        <w:tc>
          <w:tcPr>
            <w:tcW w:w="0" w:type="auto"/>
          </w:tcPr>
          <w:p w14:paraId="374C9573" w14:textId="77777777" w:rsidR="00C40789" w:rsidRDefault="000962FA">
            <w:pPr>
              <w:pStyle w:val="Compact"/>
              <w:keepNext/>
            </w:pPr>
            <w:r>
              <w:t>Experiments</w:t>
            </w:r>
          </w:p>
        </w:tc>
        <w:tc>
          <w:tcPr>
            <w:tcW w:w="0" w:type="auto"/>
          </w:tcPr>
          <w:p w14:paraId="100E3F3D" w14:textId="77777777" w:rsidR="00C40789" w:rsidRDefault="000962FA">
            <w:pPr>
              <w:pStyle w:val="Compact"/>
              <w:keepNext/>
            </w:pPr>
            <w:r>
              <w:t>Comparison framework (</w:t>
            </w:r>
            <w:r>
              <w:rPr>
                <w:rStyle w:val="VerbatimChar"/>
              </w:rPr>
              <w:t>compare.py</w:t>
            </w:r>
            <w:r>
              <w:t>): capacity sweep, grid-step, horizon, efficiency studies</w:t>
            </w:r>
          </w:p>
        </w:tc>
        <w:tc>
          <w:tcPr>
            <w:tcW w:w="0" w:type="auto"/>
          </w:tcPr>
          <w:p w14:paraId="0D9CAE34" w14:textId="77777777" w:rsidR="00C40789" w:rsidRDefault="000962FA">
            <w:pPr>
              <w:pStyle w:val="Compact"/>
              <w:keepNext/>
            </w:pPr>
            <w:r>
              <w:t>Capacity-sweep experiments, convergence and seed-reliability analysis, GA figures</w:t>
            </w:r>
          </w:p>
        </w:tc>
      </w:tr>
      <w:tr w:rsidR="00C40789" w14:paraId="5BFF0F70" w14:textId="77777777" w:rsidTr="00881914">
        <w:tc>
          <w:tcPr>
            <w:tcW w:w="0" w:type="auto"/>
          </w:tcPr>
          <w:p w14:paraId="28A1C402" w14:textId="77777777" w:rsidR="00C40789" w:rsidRDefault="000962FA">
            <w:pPr>
              <w:pStyle w:val="Compact"/>
              <w:keepNext/>
            </w:pPr>
            <w:r>
              <w:t>Report</w:t>
            </w:r>
          </w:p>
        </w:tc>
        <w:tc>
          <w:tcPr>
            <w:tcW w:w="0" w:type="auto"/>
          </w:tcPr>
          <w:p w14:paraId="60E9371F" w14:textId="77777777" w:rsidR="00C40789" w:rsidRDefault="000962FA">
            <w:pPr>
              <w:pStyle w:val="Compact"/>
              <w:keepNext/>
            </w:pPr>
            <w:r>
              <w:t>Sections 1, 2, 4.1, 4.3, 5, 6.1, 6.3–6.5, 7.1, 7.3–7.4, 8; report figures</w:t>
            </w:r>
          </w:p>
        </w:tc>
        <w:tc>
          <w:tcPr>
            <w:tcW w:w="0" w:type="auto"/>
          </w:tcPr>
          <w:p w14:paraId="6DF49B84" w14:textId="77777777" w:rsidR="00C40789" w:rsidRDefault="000962FA">
            <w:pPr>
              <w:pStyle w:val="Compact"/>
              <w:keepNext/>
            </w:pPr>
            <w:r>
              <w:t>Sections 3, 4.2, 6.2, 7.2</w:t>
            </w:r>
          </w:p>
        </w:tc>
      </w:tr>
      <w:tr w:rsidR="00C40789" w14:paraId="6C30A758" w14:textId="77777777" w:rsidTr="00881914">
        <w:tc>
          <w:tcPr>
            <w:tcW w:w="0" w:type="auto"/>
          </w:tcPr>
          <w:p w14:paraId="63001886" w14:textId="77777777" w:rsidR="00C40789" w:rsidRDefault="000962FA">
            <w:pPr>
              <w:pStyle w:val="Compact"/>
              <w:keepNext/>
            </w:pPr>
            <w:r>
              <w:t>Repository</w:t>
            </w:r>
          </w:p>
        </w:tc>
        <w:tc>
          <w:tcPr>
            <w:tcW w:w="0" w:type="auto"/>
          </w:tcPr>
          <w:p w14:paraId="15B9A88B" w14:textId="77777777" w:rsidR="00C40789" w:rsidRDefault="000962FA">
            <w:pPr>
              <w:pStyle w:val="Compact"/>
              <w:keepNext/>
            </w:pPr>
            <w:r>
              <w:t>Repository setup, README, pull-request merges</w:t>
            </w:r>
          </w:p>
        </w:tc>
        <w:tc>
          <w:tcPr>
            <w:tcW w:w="0" w:type="auto"/>
          </w:tcPr>
          <w:p w14:paraId="0E83AA80" w14:textId="77777777" w:rsidR="00C40789" w:rsidRDefault="000962FA">
            <w:pPr>
              <w:pStyle w:val="Compact"/>
              <w:keepNext/>
            </w:pPr>
            <w:r>
              <w:t xml:space="preserve">Branch </w:t>
            </w:r>
            <w:proofErr w:type="spellStart"/>
            <w:r>
              <w:rPr>
                <w:rStyle w:val="VerbatimChar"/>
              </w:rPr>
              <w:t>bimsara</w:t>
            </w:r>
            <w:proofErr w:type="spellEnd"/>
            <w:r>
              <w:rPr>
                <w:rStyle w:val="VerbatimChar"/>
              </w:rPr>
              <w:t>-dev</w:t>
            </w:r>
            <w:r>
              <w:t>, 21 commits</w:t>
            </w:r>
          </w:p>
        </w:tc>
      </w:tr>
      <w:tr w:rsidR="00C40789" w14:paraId="0AD0094C" w14:textId="77777777" w:rsidTr="00881914">
        <w:tc>
          <w:tcPr>
            <w:tcW w:w="0" w:type="auto"/>
          </w:tcPr>
          <w:p w14:paraId="2190D9AD" w14:textId="77777777" w:rsidR="00C40789" w:rsidRDefault="000962FA">
            <w:pPr>
              <w:pStyle w:val="Compact"/>
            </w:pPr>
            <w:r>
              <w:t>Commits</w:t>
            </w:r>
          </w:p>
        </w:tc>
        <w:tc>
          <w:tcPr>
            <w:tcW w:w="0" w:type="auto"/>
          </w:tcPr>
          <w:p w14:paraId="4CFB7B51" w14:textId="77777777" w:rsidR="00C40789" w:rsidRDefault="000962FA">
            <w:pPr>
              <w:pStyle w:val="Compact"/>
            </w:pPr>
            <w:r>
              <w:t>25</w:t>
            </w:r>
          </w:p>
        </w:tc>
        <w:tc>
          <w:tcPr>
            <w:tcW w:w="0" w:type="auto"/>
          </w:tcPr>
          <w:p w14:paraId="66B6B87A" w14:textId="77777777" w:rsidR="00C40789" w:rsidRDefault="000962FA">
            <w:pPr>
              <w:pStyle w:val="Compact"/>
            </w:pPr>
            <w:r>
              <w:t>21</w:t>
            </w:r>
          </w:p>
        </w:tc>
      </w:tr>
    </w:tbl>
    <w:p w14:paraId="3AF6A285" w14:textId="77777777" w:rsidR="00932F7C" w:rsidRDefault="00932F7C">
      <w:pPr>
        <w:pStyle w:val="Heading1"/>
      </w:pPr>
      <w:bookmarkStart w:id="58" w:name="_Toc242651646"/>
      <w:bookmarkStart w:id="59" w:name="references"/>
      <w:bookmarkEnd w:id="57"/>
    </w:p>
    <w:p w14:paraId="121E9363" w14:textId="77777777" w:rsidR="00932F7C" w:rsidRDefault="00932F7C">
      <w:pPr>
        <w:pStyle w:val="Heading1"/>
      </w:pPr>
    </w:p>
    <w:p w14:paraId="010EAF3C" w14:textId="063C0579" w:rsidR="00932F7C" w:rsidRDefault="00932F7C" w:rsidP="00932F7C">
      <w:pPr>
        <w:pStyle w:val="Heading1"/>
      </w:pPr>
    </w:p>
    <w:p w14:paraId="0179FD5A" w14:textId="3FF9295B" w:rsidR="00932F7C" w:rsidRDefault="00932F7C" w:rsidP="00932F7C">
      <w:pPr>
        <w:pStyle w:val="BodyText"/>
      </w:pPr>
    </w:p>
    <w:p w14:paraId="7C3BE5AD" w14:textId="273C3045" w:rsidR="00932F7C" w:rsidRDefault="00932F7C">
      <w:pPr>
        <w:pStyle w:val="Heading1"/>
      </w:pPr>
    </w:p>
    <w:p w14:paraId="4B149178" w14:textId="77777777" w:rsidR="00932F7C" w:rsidRPr="00932F7C" w:rsidRDefault="00932F7C" w:rsidP="00932F7C">
      <w:pPr>
        <w:pStyle w:val="BodyText"/>
      </w:pPr>
    </w:p>
    <w:p w14:paraId="53F6C9FA" w14:textId="035183AE" w:rsidR="00C40789" w:rsidRPr="00D2537D" w:rsidRDefault="000962FA" w:rsidP="00D2537D">
      <w:pPr>
        <w:pStyle w:val="Heading1"/>
        <w:pBdr>
          <w:bottom w:val="single" w:sz="4" w:space="1" w:color="auto"/>
        </w:pBdr>
        <w:rPr>
          <w:color w:val="000000" w:themeColor="text1"/>
        </w:rPr>
      </w:pPr>
      <w:r w:rsidRPr="00D2537D">
        <w:rPr>
          <w:color w:val="000000" w:themeColor="text1"/>
        </w:rPr>
        <w:lastRenderedPageBreak/>
        <w:t>References</w:t>
      </w:r>
      <w:bookmarkEnd w:id="58"/>
    </w:p>
    <w:p w14:paraId="3DAF6F5C" w14:textId="77777777" w:rsidR="00C40789" w:rsidRDefault="000962FA">
      <w:pPr>
        <w:pStyle w:val="FirstParagraph"/>
      </w:pPr>
      <w:r>
        <w:t>[1] Public Utilities Commission of Sri Lanka, “Decision on Electricity Tariffs,” May 2026. [Online]. Available: https://www.pucsl.gov.lk/wp-content/uploads/2026/05/Full-Final_Decision-on-Electricity-Tariffs-May-2026.pdf</w:t>
      </w:r>
    </w:p>
    <w:p w14:paraId="0E4FF9B6" w14:textId="77777777" w:rsidR="00C40789" w:rsidRDefault="000962FA">
      <w:pPr>
        <w:pStyle w:val="BodyText"/>
      </w:pPr>
      <w:r>
        <w:t xml:space="preserve">[2] R. Bellman, </w:t>
      </w:r>
      <w:r>
        <w:rPr>
          <w:i/>
          <w:iCs/>
        </w:rPr>
        <w:t>Dynamic Programming</w:t>
      </w:r>
      <w:r>
        <w:t>. Princeton, NJ: Princeton University Press, 1957.</w:t>
      </w:r>
    </w:p>
    <w:p w14:paraId="2D2B7410" w14:textId="77777777" w:rsidR="00C40789" w:rsidRDefault="000962FA">
      <w:pPr>
        <w:pStyle w:val="BodyText"/>
      </w:pPr>
      <w:r>
        <w:t xml:space="preserve">[3] K. Deb, “An efficient constraint handling method for genetic algorithms,” </w:t>
      </w:r>
      <w:r>
        <w:rPr>
          <w:i/>
          <w:iCs/>
        </w:rPr>
        <w:t>Computer Methods in Applied Mechanics and Engineering</w:t>
      </w:r>
      <w:r>
        <w:t>, vol. 186, no. 2–4, pp. 311–338, 2000.</w:t>
      </w:r>
    </w:p>
    <w:p w14:paraId="77106572" w14:textId="77777777" w:rsidR="00C40789" w:rsidRDefault="000962FA">
      <w:pPr>
        <w:pStyle w:val="BodyText"/>
      </w:pPr>
      <w:r>
        <w:t xml:space="preserve">[4] D. E. Goldberg, </w:t>
      </w:r>
      <w:r>
        <w:rPr>
          <w:i/>
          <w:iCs/>
        </w:rPr>
        <w:t>Genetic Algorithms in Search, Optimization, and Machine Learning</w:t>
      </w:r>
      <w:r>
        <w:t>. Reading, MA: Addison-Wesley, 1989.</w:t>
      </w:r>
    </w:p>
    <w:p w14:paraId="4B10CC3C" w14:textId="01332864" w:rsidR="00C40789" w:rsidRDefault="000962FA">
      <w:pPr>
        <w:pStyle w:val="BodyText"/>
      </w:pPr>
      <w:r>
        <w:t xml:space="preserve">[5] D. P. </w:t>
      </w:r>
      <w:proofErr w:type="spellStart"/>
      <w:r>
        <w:t>Bertsekas</w:t>
      </w:r>
      <w:proofErr w:type="spellEnd"/>
      <w:r>
        <w:t xml:space="preserve">, </w:t>
      </w:r>
      <w:r>
        <w:rPr>
          <w:i/>
          <w:iCs/>
        </w:rPr>
        <w:t>Dynamic Programming and Optimal Control</w:t>
      </w:r>
      <w:r>
        <w:t>, vol. I, 4th ed. Belmont, MA: Athena Scientific, 2017.</w:t>
      </w:r>
    </w:p>
    <w:p w14:paraId="22A1351C" w14:textId="77777777" w:rsidR="00B75CB8" w:rsidRDefault="00B75CB8">
      <w:pPr>
        <w:pStyle w:val="BodyText"/>
      </w:pPr>
    </w:p>
    <w:p w14:paraId="5E780385" w14:textId="77777777" w:rsidR="00C40789" w:rsidRPr="00D2537D" w:rsidRDefault="000962FA" w:rsidP="00D2537D">
      <w:pPr>
        <w:pStyle w:val="Heading1"/>
        <w:pBdr>
          <w:bottom w:val="single" w:sz="4" w:space="1" w:color="auto"/>
        </w:pBdr>
        <w:rPr>
          <w:color w:val="000000" w:themeColor="text1"/>
        </w:rPr>
      </w:pPr>
      <w:bookmarkStart w:id="60" w:name="_Toc242651647"/>
      <w:bookmarkStart w:id="61" w:name="appendix-a.-code"/>
      <w:bookmarkEnd w:id="59"/>
      <w:r w:rsidRPr="00D2537D">
        <w:rPr>
          <w:color w:val="000000" w:themeColor="text1"/>
        </w:rPr>
        <w:t>Appendix A. Code</w:t>
      </w:r>
      <w:bookmarkEnd w:id="60"/>
    </w:p>
    <w:p w14:paraId="3D2BEA78" w14:textId="77777777" w:rsidR="00C40789" w:rsidRDefault="000962FA">
      <w:pPr>
        <w:pStyle w:val="FirstParagraph"/>
      </w:pPr>
      <w:r>
        <w:t>The full source code is submitted separately as plain text (</w:t>
      </w:r>
      <w:r>
        <w:rPr>
          <w:rStyle w:val="VerbatimChar"/>
        </w:rPr>
        <w:t>report/code_appendix.txt</w:t>
      </w:r>
      <w:r>
        <w:t xml:space="preserve">), generated from the repository by </w:t>
      </w:r>
      <w:r>
        <w:rPr>
          <w:rStyle w:val="VerbatimChar"/>
        </w:rPr>
        <w:t>scripts/build_code_appendix.py</w:t>
      </w:r>
      <w:r>
        <w:t>. The live repository with full commit history is at github.com/Adore96/WattWise.</w:t>
      </w:r>
      <w:bookmarkEnd w:id="61"/>
    </w:p>
    <w:sectPr w:rsidR="00C4078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EC8CB" w14:textId="77777777" w:rsidR="00365CA1" w:rsidRDefault="00365CA1">
      <w:pPr>
        <w:spacing w:after="0" w:line="240" w:lineRule="auto"/>
      </w:pPr>
      <w:r>
        <w:separator/>
      </w:r>
    </w:p>
  </w:endnote>
  <w:endnote w:type="continuationSeparator" w:id="0">
    <w:p w14:paraId="5F328654" w14:textId="77777777" w:rsidR="00365CA1" w:rsidRDefault="00365C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41A80" w14:textId="77777777" w:rsidR="00365CA1" w:rsidRDefault="00365CA1">
      <w:r>
        <w:separator/>
      </w:r>
    </w:p>
  </w:footnote>
  <w:footnote w:type="continuationSeparator" w:id="0">
    <w:p w14:paraId="4957A381" w14:textId="77777777" w:rsidR="00365CA1" w:rsidRDefault="00365C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D48ED7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D9EE26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5F203B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3D314714"/>
    <w:multiLevelType w:val="hybridMultilevel"/>
    <w:tmpl w:val="1D12B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E3453A"/>
    <w:multiLevelType w:val="hybridMultilevel"/>
    <w:tmpl w:val="6AF84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A57F13"/>
    <w:multiLevelType w:val="hybridMultilevel"/>
    <w:tmpl w:val="A308F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3151047">
    <w:abstractNumId w:val="0"/>
  </w:num>
  <w:num w:numId="2" w16cid:durableId="1862084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275931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35333684">
    <w:abstractNumId w:val="1"/>
  </w:num>
  <w:num w:numId="5" w16cid:durableId="2098821199">
    <w:abstractNumId w:val="1"/>
  </w:num>
  <w:num w:numId="6" w16cid:durableId="13934291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96846991">
    <w:abstractNumId w:val="1"/>
  </w:num>
  <w:num w:numId="8" w16cid:durableId="1889032250">
    <w:abstractNumId w:val="1"/>
  </w:num>
  <w:num w:numId="9" w16cid:durableId="3518774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20225019">
    <w:abstractNumId w:val="4"/>
  </w:num>
  <w:num w:numId="11" w16cid:durableId="389573666">
    <w:abstractNumId w:val="5"/>
  </w:num>
  <w:num w:numId="12" w16cid:durableId="18320609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0789"/>
    <w:rsid w:val="0000276B"/>
    <w:rsid w:val="00005106"/>
    <w:rsid w:val="000161AD"/>
    <w:rsid w:val="00021E8A"/>
    <w:rsid w:val="000224EA"/>
    <w:rsid w:val="00040154"/>
    <w:rsid w:val="00041E2E"/>
    <w:rsid w:val="000534BB"/>
    <w:rsid w:val="00056E8D"/>
    <w:rsid w:val="000662EC"/>
    <w:rsid w:val="000724BE"/>
    <w:rsid w:val="00075333"/>
    <w:rsid w:val="00083F61"/>
    <w:rsid w:val="00084456"/>
    <w:rsid w:val="00086162"/>
    <w:rsid w:val="00087CD4"/>
    <w:rsid w:val="0009502A"/>
    <w:rsid w:val="000962FA"/>
    <w:rsid w:val="000A1057"/>
    <w:rsid w:val="000A193A"/>
    <w:rsid w:val="000A347E"/>
    <w:rsid w:val="000A5454"/>
    <w:rsid w:val="000C29A1"/>
    <w:rsid w:val="000D1764"/>
    <w:rsid w:val="000D553B"/>
    <w:rsid w:val="000D5F89"/>
    <w:rsid w:val="000D77D6"/>
    <w:rsid w:val="000E13EF"/>
    <w:rsid w:val="000E4E27"/>
    <w:rsid w:val="000E763F"/>
    <w:rsid w:val="00104942"/>
    <w:rsid w:val="00105937"/>
    <w:rsid w:val="0011776F"/>
    <w:rsid w:val="00122D76"/>
    <w:rsid w:val="0012567F"/>
    <w:rsid w:val="00142B51"/>
    <w:rsid w:val="00143A26"/>
    <w:rsid w:val="00144C05"/>
    <w:rsid w:val="00147514"/>
    <w:rsid w:val="00153C73"/>
    <w:rsid w:val="00155ED1"/>
    <w:rsid w:val="0016381F"/>
    <w:rsid w:val="001655F1"/>
    <w:rsid w:val="0016677E"/>
    <w:rsid w:val="00166871"/>
    <w:rsid w:val="00170322"/>
    <w:rsid w:val="0017364A"/>
    <w:rsid w:val="0018072D"/>
    <w:rsid w:val="00181E9E"/>
    <w:rsid w:val="00192F5C"/>
    <w:rsid w:val="00194D34"/>
    <w:rsid w:val="001A3060"/>
    <w:rsid w:val="001A6FC1"/>
    <w:rsid w:val="001B6BC9"/>
    <w:rsid w:val="001C12F9"/>
    <w:rsid w:val="001C72F6"/>
    <w:rsid w:val="001C7480"/>
    <w:rsid w:val="001D45CE"/>
    <w:rsid w:val="001D61F7"/>
    <w:rsid w:val="001E7991"/>
    <w:rsid w:val="001F5CC6"/>
    <w:rsid w:val="001F73BB"/>
    <w:rsid w:val="00203EA2"/>
    <w:rsid w:val="00217422"/>
    <w:rsid w:val="00224357"/>
    <w:rsid w:val="002375D7"/>
    <w:rsid w:val="00246768"/>
    <w:rsid w:val="00250D0B"/>
    <w:rsid w:val="00256AA8"/>
    <w:rsid w:val="002631DC"/>
    <w:rsid w:val="0026616C"/>
    <w:rsid w:val="0028085A"/>
    <w:rsid w:val="002856E2"/>
    <w:rsid w:val="0029320C"/>
    <w:rsid w:val="0029555A"/>
    <w:rsid w:val="002963E7"/>
    <w:rsid w:val="002A65FF"/>
    <w:rsid w:val="002A6962"/>
    <w:rsid w:val="002B1BFF"/>
    <w:rsid w:val="002B7357"/>
    <w:rsid w:val="002D2842"/>
    <w:rsid w:val="002D2C05"/>
    <w:rsid w:val="002E550C"/>
    <w:rsid w:val="00315C87"/>
    <w:rsid w:val="003218CB"/>
    <w:rsid w:val="00324623"/>
    <w:rsid w:val="003331F2"/>
    <w:rsid w:val="003333EF"/>
    <w:rsid w:val="003361AA"/>
    <w:rsid w:val="00341D8E"/>
    <w:rsid w:val="00342948"/>
    <w:rsid w:val="00360DDE"/>
    <w:rsid w:val="00365CA1"/>
    <w:rsid w:val="00370320"/>
    <w:rsid w:val="00370A91"/>
    <w:rsid w:val="00370B91"/>
    <w:rsid w:val="00373D9A"/>
    <w:rsid w:val="00384DE5"/>
    <w:rsid w:val="003A3249"/>
    <w:rsid w:val="003B3232"/>
    <w:rsid w:val="003B4B9C"/>
    <w:rsid w:val="003C30AA"/>
    <w:rsid w:val="003E1789"/>
    <w:rsid w:val="003E1A70"/>
    <w:rsid w:val="003E326F"/>
    <w:rsid w:val="003E7BDA"/>
    <w:rsid w:val="003F095B"/>
    <w:rsid w:val="003F15D7"/>
    <w:rsid w:val="003F4209"/>
    <w:rsid w:val="003F4BF2"/>
    <w:rsid w:val="003F6C58"/>
    <w:rsid w:val="003F6FCC"/>
    <w:rsid w:val="004007CA"/>
    <w:rsid w:val="00405291"/>
    <w:rsid w:val="00407335"/>
    <w:rsid w:val="00411F6F"/>
    <w:rsid w:val="00414C7C"/>
    <w:rsid w:val="00420CB0"/>
    <w:rsid w:val="00426AAC"/>
    <w:rsid w:val="00437D5D"/>
    <w:rsid w:val="00447E28"/>
    <w:rsid w:val="0045679C"/>
    <w:rsid w:val="00463284"/>
    <w:rsid w:val="00466E0F"/>
    <w:rsid w:val="004709C3"/>
    <w:rsid w:val="0047118A"/>
    <w:rsid w:val="004713A0"/>
    <w:rsid w:val="0047452B"/>
    <w:rsid w:val="004760BD"/>
    <w:rsid w:val="004821E7"/>
    <w:rsid w:val="00482B7E"/>
    <w:rsid w:val="004873D8"/>
    <w:rsid w:val="004C29D2"/>
    <w:rsid w:val="004E0A3F"/>
    <w:rsid w:val="004E1100"/>
    <w:rsid w:val="004E7E3C"/>
    <w:rsid w:val="004F2055"/>
    <w:rsid w:val="004F333D"/>
    <w:rsid w:val="004F4BB4"/>
    <w:rsid w:val="00502C2D"/>
    <w:rsid w:val="005037D0"/>
    <w:rsid w:val="005074FE"/>
    <w:rsid w:val="00510739"/>
    <w:rsid w:val="00510AAC"/>
    <w:rsid w:val="00522EF6"/>
    <w:rsid w:val="00523A76"/>
    <w:rsid w:val="00534F84"/>
    <w:rsid w:val="00536CF5"/>
    <w:rsid w:val="005415CE"/>
    <w:rsid w:val="0054581B"/>
    <w:rsid w:val="00550908"/>
    <w:rsid w:val="005542B0"/>
    <w:rsid w:val="005630FC"/>
    <w:rsid w:val="005632E3"/>
    <w:rsid w:val="00574034"/>
    <w:rsid w:val="005A6236"/>
    <w:rsid w:val="005A74B7"/>
    <w:rsid w:val="005C2D44"/>
    <w:rsid w:val="005D08B5"/>
    <w:rsid w:val="005D5B1C"/>
    <w:rsid w:val="005D66C6"/>
    <w:rsid w:val="005E1F48"/>
    <w:rsid w:val="005E3077"/>
    <w:rsid w:val="005E50BC"/>
    <w:rsid w:val="005E6BBF"/>
    <w:rsid w:val="005E7182"/>
    <w:rsid w:val="005F06EE"/>
    <w:rsid w:val="005F5695"/>
    <w:rsid w:val="005F7E41"/>
    <w:rsid w:val="006014B1"/>
    <w:rsid w:val="00605E06"/>
    <w:rsid w:val="00612912"/>
    <w:rsid w:val="00621B9E"/>
    <w:rsid w:val="00645E37"/>
    <w:rsid w:val="006461CA"/>
    <w:rsid w:val="0065262A"/>
    <w:rsid w:val="006551AE"/>
    <w:rsid w:val="006564A1"/>
    <w:rsid w:val="00671163"/>
    <w:rsid w:val="00671ADC"/>
    <w:rsid w:val="00673C23"/>
    <w:rsid w:val="00675E2B"/>
    <w:rsid w:val="0068680D"/>
    <w:rsid w:val="006A3258"/>
    <w:rsid w:val="006A5781"/>
    <w:rsid w:val="006B0548"/>
    <w:rsid w:val="006B1EFD"/>
    <w:rsid w:val="006C359E"/>
    <w:rsid w:val="006D1064"/>
    <w:rsid w:val="006D111D"/>
    <w:rsid w:val="006D65A0"/>
    <w:rsid w:val="006E1068"/>
    <w:rsid w:val="006E7317"/>
    <w:rsid w:val="00716180"/>
    <w:rsid w:val="00727E16"/>
    <w:rsid w:val="0073292C"/>
    <w:rsid w:val="00734A79"/>
    <w:rsid w:val="007351ED"/>
    <w:rsid w:val="007365F4"/>
    <w:rsid w:val="00736634"/>
    <w:rsid w:val="00737B66"/>
    <w:rsid w:val="00740148"/>
    <w:rsid w:val="0075581A"/>
    <w:rsid w:val="007635EC"/>
    <w:rsid w:val="00776822"/>
    <w:rsid w:val="007900EF"/>
    <w:rsid w:val="007A18A8"/>
    <w:rsid w:val="007A6C99"/>
    <w:rsid w:val="007B0D0D"/>
    <w:rsid w:val="007B1C17"/>
    <w:rsid w:val="007B463A"/>
    <w:rsid w:val="007B4F2C"/>
    <w:rsid w:val="007C0CF6"/>
    <w:rsid w:val="007C56AC"/>
    <w:rsid w:val="007C5CAA"/>
    <w:rsid w:val="007C7AD6"/>
    <w:rsid w:val="007D50DA"/>
    <w:rsid w:val="007D5F6D"/>
    <w:rsid w:val="007E088C"/>
    <w:rsid w:val="007F0AA7"/>
    <w:rsid w:val="007F697B"/>
    <w:rsid w:val="007F6E76"/>
    <w:rsid w:val="008017B7"/>
    <w:rsid w:val="00816A8F"/>
    <w:rsid w:val="00824031"/>
    <w:rsid w:val="00825BC5"/>
    <w:rsid w:val="00825F72"/>
    <w:rsid w:val="00826BB7"/>
    <w:rsid w:val="00840E59"/>
    <w:rsid w:val="008417D2"/>
    <w:rsid w:val="008419AD"/>
    <w:rsid w:val="008428C8"/>
    <w:rsid w:val="00860357"/>
    <w:rsid w:val="00876E0B"/>
    <w:rsid w:val="0087773D"/>
    <w:rsid w:val="00880AA8"/>
    <w:rsid w:val="00881914"/>
    <w:rsid w:val="00883765"/>
    <w:rsid w:val="00890F8F"/>
    <w:rsid w:val="00894E42"/>
    <w:rsid w:val="0089562B"/>
    <w:rsid w:val="008A66F8"/>
    <w:rsid w:val="008B3ADF"/>
    <w:rsid w:val="008D3B48"/>
    <w:rsid w:val="008D7876"/>
    <w:rsid w:val="008D7D11"/>
    <w:rsid w:val="008E3E7D"/>
    <w:rsid w:val="008E40EC"/>
    <w:rsid w:val="008E7558"/>
    <w:rsid w:val="008F1372"/>
    <w:rsid w:val="00901FC9"/>
    <w:rsid w:val="00904EDA"/>
    <w:rsid w:val="00911590"/>
    <w:rsid w:val="00932F7C"/>
    <w:rsid w:val="00940695"/>
    <w:rsid w:val="0094236B"/>
    <w:rsid w:val="009510A4"/>
    <w:rsid w:val="00965E1A"/>
    <w:rsid w:val="00967F2B"/>
    <w:rsid w:val="00975A80"/>
    <w:rsid w:val="00980CBD"/>
    <w:rsid w:val="009920D1"/>
    <w:rsid w:val="009946DD"/>
    <w:rsid w:val="009A3A92"/>
    <w:rsid w:val="009B2AFF"/>
    <w:rsid w:val="009C1F7B"/>
    <w:rsid w:val="009D071D"/>
    <w:rsid w:val="009E2F86"/>
    <w:rsid w:val="00A14590"/>
    <w:rsid w:val="00A41BD5"/>
    <w:rsid w:val="00A53AC5"/>
    <w:rsid w:val="00A622E6"/>
    <w:rsid w:val="00A650E4"/>
    <w:rsid w:val="00A705BA"/>
    <w:rsid w:val="00A739ED"/>
    <w:rsid w:val="00A75589"/>
    <w:rsid w:val="00A905B0"/>
    <w:rsid w:val="00A913D9"/>
    <w:rsid w:val="00A96B12"/>
    <w:rsid w:val="00A96C54"/>
    <w:rsid w:val="00AA1896"/>
    <w:rsid w:val="00AA1DF7"/>
    <w:rsid w:val="00AB1C74"/>
    <w:rsid w:val="00AC2810"/>
    <w:rsid w:val="00AD04FE"/>
    <w:rsid w:val="00AD22CB"/>
    <w:rsid w:val="00AD6EEC"/>
    <w:rsid w:val="00AE118B"/>
    <w:rsid w:val="00AE1395"/>
    <w:rsid w:val="00AE59BF"/>
    <w:rsid w:val="00B106C6"/>
    <w:rsid w:val="00B1317E"/>
    <w:rsid w:val="00B25419"/>
    <w:rsid w:val="00B41552"/>
    <w:rsid w:val="00B46610"/>
    <w:rsid w:val="00B53394"/>
    <w:rsid w:val="00B571CB"/>
    <w:rsid w:val="00B6128A"/>
    <w:rsid w:val="00B61CEE"/>
    <w:rsid w:val="00B75CB8"/>
    <w:rsid w:val="00B85B58"/>
    <w:rsid w:val="00B911E1"/>
    <w:rsid w:val="00B96174"/>
    <w:rsid w:val="00BA49CF"/>
    <w:rsid w:val="00BB7019"/>
    <w:rsid w:val="00BD3E39"/>
    <w:rsid w:val="00BD4305"/>
    <w:rsid w:val="00BE141B"/>
    <w:rsid w:val="00BE1994"/>
    <w:rsid w:val="00BE23BE"/>
    <w:rsid w:val="00BE5316"/>
    <w:rsid w:val="00BE56DB"/>
    <w:rsid w:val="00BE6F54"/>
    <w:rsid w:val="00BF141C"/>
    <w:rsid w:val="00C106AC"/>
    <w:rsid w:val="00C152D7"/>
    <w:rsid w:val="00C17081"/>
    <w:rsid w:val="00C27017"/>
    <w:rsid w:val="00C309C0"/>
    <w:rsid w:val="00C40789"/>
    <w:rsid w:val="00C44343"/>
    <w:rsid w:val="00C45AE4"/>
    <w:rsid w:val="00C53AFC"/>
    <w:rsid w:val="00C55DEF"/>
    <w:rsid w:val="00C6528F"/>
    <w:rsid w:val="00C675B2"/>
    <w:rsid w:val="00C73DCF"/>
    <w:rsid w:val="00C80CB9"/>
    <w:rsid w:val="00C83359"/>
    <w:rsid w:val="00CA072C"/>
    <w:rsid w:val="00CA1572"/>
    <w:rsid w:val="00CA277B"/>
    <w:rsid w:val="00CA2F69"/>
    <w:rsid w:val="00CB1DE7"/>
    <w:rsid w:val="00CC5FA0"/>
    <w:rsid w:val="00CC7765"/>
    <w:rsid w:val="00CD257E"/>
    <w:rsid w:val="00CF769A"/>
    <w:rsid w:val="00D206BC"/>
    <w:rsid w:val="00D24622"/>
    <w:rsid w:val="00D2537D"/>
    <w:rsid w:val="00D267B6"/>
    <w:rsid w:val="00D448C1"/>
    <w:rsid w:val="00D45F54"/>
    <w:rsid w:val="00D556A7"/>
    <w:rsid w:val="00D643A9"/>
    <w:rsid w:val="00D67946"/>
    <w:rsid w:val="00D7087A"/>
    <w:rsid w:val="00D73F3E"/>
    <w:rsid w:val="00D76479"/>
    <w:rsid w:val="00D80DD7"/>
    <w:rsid w:val="00D97B93"/>
    <w:rsid w:val="00DA073A"/>
    <w:rsid w:val="00DA1130"/>
    <w:rsid w:val="00DA22D1"/>
    <w:rsid w:val="00DC071C"/>
    <w:rsid w:val="00DC2B91"/>
    <w:rsid w:val="00DC3290"/>
    <w:rsid w:val="00DD2CE4"/>
    <w:rsid w:val="00DE4423"/>
    <w:rsid w:val="00DE78A2"/>
    <w:rsid w:val="00DF4E07"/>
    <w:rsid w:val="00DF7097"/>
    <w:rsid w:val="00E02E9C"/>
    <w:rsid w:val="00E05EF5"/>
    <w:rsid w:val="00E10D9A"/>
    <w:rsid w:val="00E12F4C"/>
    <w:rsid w:val="00E134B6"/>
    <w:rsid w:val="00E21B86"/>
    <w:rsid w:val="00E2487A"/>
    <w:rsid w:val="00E408B8"/>
    <w:rsid w:val="00E41905"/>
    <w:rsid w:val="00E42388"/>
    <w:rsid w:val="00E4257E"/>
    <w:rsid w:val="00E4689D"/>
    <w:rsid w:val="00E535CE"/>
    <w:rsid w:val="00E6407C"/>
    <w:rsid w:val="00E67141"/>
    <w:rsid w:val="00E70DB2"/>
    <w:rsid w:val="00E72726"/>
    <w:rsid w:val="00E7466A"/>
    <w:rsid w:val="00E827AB"/>
    <w:rsid w:val="00E84715"/>
    <w:rsid w:val="00E85ABE"/>
    <w:rsid w:val="00E92362"/>
    <w:rsid w:val="00E9654E"/>
    <w:rsid w:val="00E977B1"/>
    <w:rsid w:val="00EA22BB"/>
    <w:rsid w:val="00EA45F9"/>
    <w:rsid w:val="00EB310A"/>
    <w:rsid w:val="00EB3585"/>
    <w:rsid w:val="00EB3CE9"/>
    <w:rsid w:val="00EC479F"/>
    <w:rsid w:val="00EC4DAC"/>
    <w:rsid w:val="00EC5D6D"/>
    <w:rsid w:val="00ED09E7"/>
    <w:rsid w:val="00EE283D"/>
    <w:rsid w:val="00EF650F"/>
    <w:rsid w:val="00EF7032"/>
    <w:rsid w:val="00F00917"/>
    <w:rsid w:val="00F01E61"/>
    <w:rsid w:val="00F1089D"/>
    <w:rsid w:val="00F13288"/>
    <w:rsid w:val="00F13830"/>
    <w:rsid w:val="00F14541"/>
    <w:rsid w:val="00F173F8"/>
    <w:rsid w:val="00F214CC"/>
    <w:rsid w:val="00F2429E"/>
    <w:rsid w:val="00F2589D"/>
    <w:rsid w:val="00F533E0"/>
    <w:rsid w:val="00F56284"/>
    <w:rsid w:val="00F573B8"/>
    <w:rsid w:val="00F67231"/>
    <w:rsid w:val="00F70022"/>
    <w:rsid w:val="00F70119"/>
    <w:rsid w:val="00F73E11"/>
    <w:rsid w:val="00F751D5"/>
    <w:rsid w:val="00F76113"/>
    <w:rsid w:val="00F778B3"/>
    <w:rsid w:val="00F8673F"/>
    <w:rsid w:val="00F876D4"/>
    <w:rsid w:val="00F936C3"/>
    <w:rsid w:val="00FA386C"/>
    <w:rsid w:val="00FA7C2B"/>
    <w:rsid w:val="00FB527A"/>
    <w:rsid w:val="00FB60F9"/>
    <w:rsid w:val="00FC0582"/>
    <w:rsid w:val="00FC696A"/>
    <w:rsid w:val="00FD425B"/>
    <w:rsid w:val="00FD46D3"/>
    <w:rsid w:val="00FE37C6"/>
    <w:rsid w:val="00FF15D9"/>
    <w:rsid w:val="00FF4D0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A97C4"/>
  <w15:docId w15:val="{B53AA577-6667-4CDA-B593-B6B7F5792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20" w:line="264" w:lineRule="auto"/>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360"/>
      <w:outlineLvl w:val="0"/>
    </w:pPr>
    <w:rPr>
      <w:b/>
      <w:bCs/>
      <w:color w:val="2D5C86"/>
      <w:sz w:val="30"/>
      <w:szCs w:val="30"/>
    </w:rPr>
  </w:style>
  <w:style w:type="paragraph" w:styleId="Heading2">
    <w:name w:val="heading 2"/>
    <w:basedOn w:val="Normal"/>
    <w:next w:val="BodyText"/>
    <w:uiPriority w:val="9"/>
    <w:qFormat/>
    <w:pPr>
      <w:keepNext/>
      <w:keepLines/>
      <w:spacing w:before="240" w:after="80"/>
      <w:outlineLvl w:val="1"/>
    </w:pPr>
    <w:rPr>
      <w:b/>
      <w:bCs/>
      <w:color w:val="2D5C86"/>
      <w:sz w:val="25"/>
      <w:szCs w:val="25"/>
    </w:rPr>
  </w:style>
  <w:style w:type="paragraph" w:styleId="Heading3">
    <w:name w:val="heading 3"/>
    <w:basedOn w:val="Normal"/>
    <w:next w:val="BodyText"/>
    <w:uiPriority w:val="9"/>
    <w:qFormat/>
    <w:pPr>
      <w:keepNext/>
      <w:keepLines/>
      <w:spacing w:before="180" w:after="60"/>
      <w:outlineLvl w:val="2"/>
    </w:pPr>
    <w:rPr>
      <w:b/>
      <w:bCs/>
      <w:color w:val="333333"/>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20"/>
      <w:jc w:val="left"/>
    </w:pPr>
  </w:style>
  <w:style w:type="paragraph" w:styleId="Title">
    <w:name w:val="Title"/>
    <w:basedOn w:val="Normal"/>
    <w:next w:val="BodyText"/>
    <w:qFormat/>
    <w:pPr>
      <w:keepNext/>
      <w:spacing w:before="2400" w:after="240"/>
      <w:jc w:val="center"/>
    </w:pPr>
    <w:rPr>
      <w:b/>
      <w:color w:val="2D5C86"/>
      <w:sz w:val="44"/>
      <w:szCs w:val="44"/>
    </w:rPr>
  </w:style>
  <w:style w:type="paragraph" w:styleId="Subtitle">
    <w:name w:val="Subtitle"/>
    <w:basedOn w:val="Normal"/>
    <w:next w:val="BodyText"/>
    <w:qFormat/>
    <w:pPr>
      <w:spacing w:after="600"/>
      <w:jc w:val="center"/>
    </w:pPr>
    <w:rPr>
      <w:color w:val="555555"/>
      <w:sz w:val="28"/>
      <w:szCs w:val="28"/>
    </w:rPr>
  </w:style>
  <w:style w:type="paragraph" w:customStyle="1" w:styleId="Author">
    <w:name w:val="Author"/>
    <w:next w:val="BodyText"/>
    <w:qFormat/>
    <w:pPr>
      <w:keepNext/>
      <w:spacing w:after="60"/>
      <w:jc w:val="center"/>
    </w:pPr>
    <w:rPr>
      <w:sz w:val="24"/>
    </w:rPr>
  </w:style>
  <w:style w:type="paragraph" w:customStyle="1" w:styleId="Date1">
    <w:name w:val="Date1"/>
    <w:next w:val="BodyText"/>
    <w:qFormat/>
    <w:pPr>
      <w:keepNext/>
      <w:spacing w:before="240" w:after="0"/>
      <w:jc w:val="center"/>
    </w:pPr>
    <w:rPr>
      <w:color w:val="555555"/>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qFormat/>
    <w:pPr>
      <w:spacing w:after="0"/>
    </w:pPr>
    <w:rPr>
      <w:sz w:val="19"/>
      <w:szCs w:val="19"/>
    </w:rPr>
    <w:tblPr>
      <w:jc w:val="center"/>
      <w:tblBorders>
        <w:top w:val="single" w:sz="8" w:space="0" w:color="2D5C86"/>
        <w:bottom w:val="single" w:sz="8" w:space="0" w:color="2D5C86"/>
        <w:insideH w:val="single" w:sz="2" w:space="0" w:color="D0D7E0"/>
      </w:tblBorders>
      <w:tblCellMar>
        <w:top w:w="30" w:type="dxa"/>
        <w:left w:w="90" w:type="dxa"/>
        <w:bottom w:w="30" w:type="dxa"/>
        <w:right w:w="90" w:type="dxa"/>
      </w:tblCellMar>
    </w:tblPr>
    <w:trPr>
      <w:jc w:val="center"/>
    </w:trPr>
    <w:tblStylePr w:type="firstRow">
      <w:rPr>
        <w:b/>
        <w:color w:val="FFFFFF"/>
      </w:rPr>
      <w:tblPr/>
      <w:tcPr>
        <w:shd w:val="clear" w:color="auto" w:fill="2D5C86"/>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pPr>
      <w:spacing w:before="60" w:after="200"/>
      <w:jc w:val="center"/>
    </w:pPr>
    <w:rPr>
      <w:i/>
      <w:color w:val="444444"/>
      <w:sz w:val="19"/>
      <w:szCs w:val="19"/>
    </w:rPr>
  </w:style>
  <w:style w:type="paragraph" w:customStyle="1" w:styleId="TableCaption">
    <w:name w:val="Table Caption"/>
    <w:basedOn w:val="Caption"/>
    <w:pPr>
      <w:keepNext/>
      <w:spacing w:before="200" w:after="60"/>
    </w:pPr>
  </w:style>
  <w:style w:type="paragraph" w:customStyle="1" w:styleId="ImageCaption">
    <w:name w:val="Image Caption"/>
    <w:basedOn w:val="Caption"/>
  </w:style>
  <w:style w:type="paragraph" w:customStyle="1" w:styleId="Figure">
    <w:name w:val="Figure"/>
    <w:basedOn w:val="Normal"/>
    <w:pPr>
      <w:keepNext/>
      <w:spacing w:before="120" w:after="0"/>
      <w:jc w:val="center"/>
    </w:pPr>
  </w:style>
  <w:style w:type="paragraph" w:customStyle="1" w:styleId="CaptionedFigure">
    <w:name w:val="Captioned Figure"/>
    <w:basedOn w:val="Figure"/>
  </w:style>
  <w:style w:type="character" w:customStyle="1" w:styleId="BodyTextChar">
    <w:name w:val="Body Text Char"/>
    <w:basedOn w:val="DefaultParagraphFont"/>
    <w:link w:val="BodyText"/>
  </w:style>
  <w:style w:type="character" w:customStyle="1" w:styleId="VerbatimChar">
    <w:name w:val="Verbatim Char"/>
    <w:link w:val="SourceCode"/>
    <w:rPr>
      <w:rFonts w:ascii="Consolas" w:hAnsi="Consolas"/>
      <w:color w:val="3A3A3A"/>
      <w:sz w:val="18"/>
      <w:szCs w:val="18"/>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Placeholder">
    <w:name w:val="Placeholder"/>
    <w:basedOn w:val="BodyText"/>
    <w:qFormat/>
    <w:pPr>
      <w:pBdr>
        <w:left w:val="single" w:sz="24" w:space="8" w:color="E0A400"/>
      </w:pBdr>
      <w:shd w:val="clear" w:color="auto" w:fill="FFF6DD"/>
      <w:spacing w:after="60"/>
      <w:ind w:left="200"/>
      <w:jc w:val="left"/>
    </w:pPr>
    <w:rPr>
      <w:color w:val="6B4E00"/>
      <w:sz w:val="20"/>
      <w:szCs w:val="20"/>
    </w:rPr>
  </w:style>
  <w:style w:type="paragraph" w:customStyle="1" w:styleId="Equation">
    <w:name w:val="Equation"/>
    <w:basedOn w:val="BodyText"/>
    <w:qFormat/>
    <w:pPr>
      <w:jc w:val="center"/>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8"/>
      <w:szCs w:val="18"/>
    </w:rPr>
  </w:style>
  <w:style w:type="character" w:customStyle="1" w:styleId="DataTypeTok">
    <w:name w:val="DataTypeTok"/>
    <w:basedOn w:val="VerbatimChar"/>
    <w:rPr>
      <w:rFonts w:ascii="Consolas" w:hAnsi="Consolas"/>
      <w:color w:val="902000"/>
      <w:sz w:val="18"/>
      <w:szCs w:val="18"/>
    </w:rPr>
  </w:style>
  <w:style w:type="character" w:customStyle="1" w:styleId="DecValTok">
    <w:name w:val="DecValTok"/>
    <w:basedOn w:val="VerbatimChar"/>
    <w:rPr>
      <w:rFonts w:ascii="Consolas" w:hAnsi="Consolas"/>
      <w:color w:val="40A070"/>
      <w:sz w:val="18"/>
      <w:szCs w:val="18"/>
    </w:rPr>
  </w:style>
  <w:style w:type="character" w:customStyle="1" w:styleId="BaseNTok">
    <w:name w:val="BaseNTok"/>
    <w:basedOn w:val="VerbatimChar"/>
    <w:rPr>
      <w:rFonts w:ascii="Consolas" w:hAnsi="Consolas"/>
      <w:color w:val="40A070"/>
      <w:sz w:val="18"/>
      <w:szCs w:val="18"/>
    </w:rPr>
  </w:style>
  <w:style w:type="character" w:customStyle="1" w:styleId="FloatTok">
    <w:name w:val="FloatTok"/>
    <w:basedOn w:val="VerbatimChar"/>
    <w:rPr>
      <w:rFonts w:ascii="Consolas" w:hAnsi="Consolas"/>
      <w:color w:val="40A070"/>
      <w:sz w:val="18"/>
      <w:szCs w:val="18"/>
    </w:rPr>
  </w:style>
  <w:style w:type="character" w:customStyle="1" w:styleId="ConstantTok">
    <w:name w:val="ConstantTok"/>
    <w:basedOn w:val="VerbatimChar"/>
    <w:rPr>
      <w:rFonts w:ascii="Consolas" w:hAnsi="Consolas"/>
      <w:color w:val="880000"/>
      <w:sz w:val="18"/>
      <w:szCs w:val="18"/>
    </w:rPr>
  </w:style>
  <w:style w:type="character" w:customStyle="1" w:styleId="CharTok">
    <w:name w:val="CharTok"/>
    <w:basedOn w:val="VerbatimChar"/>
    <w:rPr>
      <w:rFonts w:ascii="Consolas" w:hAnsi="Consolas"/>
      <w:color w:val="4070A0"/>
      <w:sz w:val="18"/>
      <w:szCs w:val="18"/>
    </w:rPr>
  </w:style>
  <w:style w:type="character" w:customStyle="1" w:styleId="SpecialCharTok">
    <w:name w:val="SpecialCharTok"/>
    <w:basedOn w:val="VerbatimChar"/>
    <w:rPr>
      <w:rFonts w:ascii="Consolas" w:hAnsi="Consolas"/>
      <w:color w:val="4070A0"/>
      <w:sz w:val="18"/>
      <w:szCs w:val="18"/>
    </w:rPr>
  </w:style>
  <w:style w:type="character" w:customStyle="1" w:styleId="StringTok">
    <w:name w:val="StringTok"/>
    <w:basedOn w:val="VerbatimChar"/>
    <w:rPr>
      <w:rFonts w:ascii="Consolas" w:hAnsi="Consolas"/>
      <w:color w:val="4070A0"/>
      <w:sz w:val="18"/>
      <w:szCs w:val="18"/>
    </w:rPr>
  </w:style>
  <w:style w:type="character" w:customStyle="1" w:styleId="VerbatimStringTok">
    <w:name w:val="VerbatimStringTok"/>
    <w:basedOn w:val="VerbatimChar"/>
    <w:rPr>
      <w:rFonts w:ascii="Consolas" w:hAnsi="Consolas"/>
      <w:color w:val="4070A0"/>
      <w:sz w:val="18"/>
      <w:szCs w:val="18"/>
    </w:rPr>
  </w:style>
  <w:style w:type="character" w:customStyle="1" w:styleId="SpecialStringTok">
    <w:name w:val="SpecialStringTok"/>
    <w:basedOn w:val="VerbatimChar"/>
    <w:rPr>
      <w:rFonts w:ascii="Consolas" w:hAnsi="Consolas"/>
      <w:color w:val="BB6688"/>
      <w:sz w:val="18"/>
      <w:szCs w:val="18"/>
    </w:rPr>
  </w:style>
  <w:style w:type="character" w:customStyle="1" w:styleId="ImportTok">
    <w:name w:val="ImportTok"/>
    <w:basedOn w:val="VerbatimChar"/>
    <w:rPr>
      <w:rFonts w:ascii="Consolas" w:hAnsi="Consolas"/>
      <w:b/>
      <w:color w:val="008000"/>
      <w:sz w:val="18"/>
      <w:szCs w:val="18"/>
    </w:rPr>
  </w:style>
  <w:style w:type="character" w:customStyle="1" w:styleId="CommentTok">
    <w:name w:val="CommentTok"/>
    <w:basedOn w:val="VerbatimChar"/>
    <w:rPr>
      <w:rFonts w:ascii="Consolas" w:hAnsi="Consolas"/>
      <w:i/>
      <w:color w:val="60A0B0"/>
      <w:sz w:val="18"/>
      <w:szCs w:val="18"/>
    </w:rPr>
  </w:style>
  <w:style w:type="character" w:customStyle="1" w:styleId="DocumentationTok">
    <w:name w:val="DocumentationTok"/>
    <w:basedOn w:val="VerbatimChar"/>
    <w:rPr>
      <w:rFonts w:ascii="Consolas" w:hAnsi="Consolas"/>
      <w:i/>
      <w:color w:val="BA2121"/>
      <w:sz w:val="18"/>
      <w:szCs w:val="18"/>
    </w:rPr>
  </w:style>
  <w:style w:type="character" w:customStyle="1" w:styleId="AnnotationTok">
    <w:name w:val="AnnotationTok"/>
    <w:basedOn w:val="VerbatimChar"/>
    <w:rPr>
      <w:rFonts w:ascii="Consolas" w:hAnsi="Consolas"/>
      <w:b/>
      <w:i/>
      <w:color w:val="60A0B0"/>
      <w:sz w:val="18"/>
      <w:szCs w:val="18"/>
    </w:rPr>
  </w:style>
  <w:style w:type="character" w:customStyle="1" w:styleId="CommentVarTok">
    <w:name w:val="CommentVarTok"/>
    <w:basedOn w:val="VerbatimChar"/>
    <w:rPr>
      <w:rFonts w:ascii="Consolas" w:hAnsi="Consolas"/>
      <w:b/>
      <w:i/>
      <w:color w:val="60A0B0"/>
      <w:sz w:val="18"/>
      <w:szCs w:val="18"/>
    </w:rPr>
  </w:style>
  <w:style w:type="character" w:customStyle="1" w:styleId="OtherTok">
    <w:name w:val="OtherTok"/>
    <w:basedOn w:val="VerbatimChar"/>
    <w:rPr>
      <w:rFonts w:ascii="Consolas" w:hAnsi="Consolas"/>
      <w:color w:val="007020"/>
      <w:sz w:val="18"/>
      <w:szCs w:val="18"/>
    </w:rPr>
  </w:style>
  <w:style w:type="character" w:customStyle="1" w:styleId="FunctionTok">
    <w:name w:val="FunctionTok"/>
    <w:basedOn w:val="VerbatimChar"/>
    <w:rPr>
      <w:rFonts w:ascii="Consolas" w:hAnsi="Consolas"/>
      <w:color w:val="06287E"/>
      <w:sz w:val="18"/>
      <w:szCs w:val="18"/>
    </w:rPr>
  </w:style>
  <w:style w:type="character" w:customStyle="1" w:styleId="VariableTok">
    <w:name w:val="VariableTok"/>
    <w:basedOn w:val="VerbatimChar"/>
    <w:rPr>
      <w:rFonts w:ascii="Consolas" w:hAnsi="Consolas"/>
      <w:color w:val="19177C"/>
      <w:sz w:val="18"/>
      <w:szCs w:val="18"/>
    </w:rPr>
  </w:style>
  <w:style w:type="character" w:customStyle="1" w:styleId="ControlFlowTok">
    <w:name w:val="ControlFlowTok"/>
    <w:basedOn w:val="VerbatimChar"/>
    <w:rPr>
      <w:rFonts w:ascii="Consolas" w:hAnsi="Consolas"/>
      <w:b/>
      <w:color w:val="007020"/>
      <w:sz w:val="18"/>
      <w:szCs w:val="18"/>
    </w:rPr>
  </w:style>
  <w:style w:type="character" w:customStyle="1" w:styleId="OperatorTok">
    <w:name w:val="OperatorTok"/>
    <w:basedOn w:val="VerbatimChar"/>
    <w:rPr>
      <w:rFonts w:ascii="Consolas" w:hAnsi="Consolas"/>
      <w:color w:val="666666"/>
      <w:sz w:val="18"/>
      <w:szCs w:val="18"/>
    </w:rPr>
  </w:style>
  <w:style w:type="character" w:customStyle="1" w:styleId="BuiltInTok">
    <w:name w:val="BuiltInTok"/>
    <w:basedOn w:val="VerbatimChar"/>
    <w:rPr>
      <w:rFonts w:ascii="Consolas" w:hAnsi="Consolas"/>
      <w:color w:val="008000"/>
      <w:sz w:val="18"/>
      <w:szCs w:val="18"/>
    </w:rPr>
  </w:style>
  <w:style w:type="character" w:customStyle="1" w:styleId="ExtensionTok">
    <w:name w:val="ExtensionTok"/>
    <w:basedOn w:val="VerbatimChar"/>
    <w:rPr>
      <w:rFonts w:ascii="Consolas" w:hAnsi="Consolas"/>
      <w:color w:val="3A3A3A"/>
      <w:sz w:val="18"/>
      <w:szCs w:val="18"/>
    </w:rPr>
  </w:style>
  <w:style w:type="character" w:customStyle="1" w:styleId="PreprocessorTok">
    <w:name w:val="PreprocessorTok"/>
    <w:basedOn w:val="VerbatimChar"/>
    <w:rPr>
      <w:rFonts w:ascii="Consolas" w:hAnsi="Consolas"/>
      <w:color w:val="BC7A00"/>
      <w:sz w:val="18"/>
      <w:szCs w:val="18"/>
    </w:rPr>
  </w:style>
  <w:style w:type="character" w:customStyle="1" w:styleId="AttributeTok">
    <w:name w:val="AttributeTok"/>
    <w:basedOn w:val="VerbatimChar"/>
    <w:rPr>
      <w:rFonts w:ascii="Consolas" w:hAnsi="Consolas"/>
      <w:color w:val="7D9029"/>
      <w:sz w:val="18"/>
      <w:szCs w:val="18"/>
    </w:rPr>
  </w:style>
  <w:style w:type="character" w:customStyle="1" w:styleId="RegionMarkerTok">
    <w:name w:val="RegionMarkerTok"/>
    <w:basedOn w:val="VerbatimChar"/>
    <w:rPr>
      <w:rFonts w:ascii="Consolas" w:hAnsi="Consolas"/>
      <w:color w:val="3A3A3A"/>
      <w:sz w:val="18"/>
      <w:szCs w:val="18"/>
    </w:rPr>
  </w:style>
  <w:style w:type="character" w:customStyle="1" w:styleId="InformationTok">
    <w:name w:val="InformationTok"/>
    <w:basedOn w:val="VerbatimChar"/>
    <w:rPr>
      <w:rFonts w:ascii="Consolas" w:hAnsi="Consolas"/>
      <w:b/>
      <w:i/>
      <w:color w:val="60A0B0"/>
      <w:sz w:val="18"/>
      <w:szCs w:val="18"/>
    </w:rPr>
  </w:style>
  <w:style w:type="character" w:customStyle="1" w:styleId="WarningTok">
    <w:name w:val="WarningTok"/>
    <w:basedOn w:val="VerbatimChar"/>
    <w:rPr>
      <w:rFonts w:ascii="Consolas" w:hAnsi="Consolas"/>
      <w:b/>
      <w:i/>
      <w:color w:val="60A0B0"/>
      <w:sz w:val="18"/>
      <w:szCs w:val="18"/>
    </w:rPr>
  </w:style>
  <w:style w:type="character" w:customStyle="1" w:styleId="AlertTok">
    <w:name w:val="AlertTok"/>
    <w:basedOn w:val="VerbatimChar"/>
    <w:rPr>
      <w:rFonts w:ascii="Consolas" w:hAnsi="Consolas"/>
      <w:b/>
      <w:color w:val="FF0000"/>
      <w:sz w:val="18"/>
      <w:szCs w:val="18"/>
    </w:rPr>
  </w:style>
  <w:style w:type="character" w:customStyle="1" w:styleId="ErrorTok">
    <w:name w:val="ErrorTok"/>
    <w:basedOn w:val="VerbatimChar"/>
    <w:rPr>
      <w:rFonts w:ascii="Consolas" w:hAnsi="Consolas"/>
      <w:b/>
      <w:color w:val="FF0000"/>
      <w:sz w:val="18"/>
      <w:szCs w:val="18"/>
    </w:rPr>
  </w:style>
  <w:style w:type="character" w:customStyle="1" w:styleId="NormalTok">
    <w:name w:val="NormalTok"/>
    <w:basedOn w:val="VerbatimChar"/>
    <w:rPr>
      <w:rFonts w:ascii="Consolas" w:hAnsi="Consolas"/>
      <w:color w:val="3A3A3A"/>
      <w:sz w:val="18"/>
      <w:szCs w:val="18"/>
    </w:rPr>
  </w:style>
  <w:style w:type="paragraph" w:styleId="TOC1">
    <w:name w:val="toc 1"/>
    <w:basedOn w:val="Normal"/>
    <w:next w:val="Normal"/>
    <w:autoRedefine/>
    <w:uiPriority w:val="39"/>
    <w:rsid w:val="00A96B12"/>
    <w:pPr>
      <w:spacing w:after="100"/>
    </w:pPr>
  </w:style>
  <w:style w:type="paragraph" w:styleId="TOC2">
    <w:name w:val="toc 2"/>
    <w:basedOn w:val="Normal"/>
    <w:next w:val="Normal"/>
    <w:autoRedefine/>
    <w:uiPriority w:val="39"/>
    <w:rsid w:val="00A96B12"/>
    <w:pPr>
      <w:spacing w:after="100"/>
      <w:ind w:left="220"/>
    </w:pPr>
  </w:style>
  <w:style w:type="character" w:styleId="PlaceholderText">
    <w:name w:val="Placeholder Text"/>
    <w:basedOn w:val="DefaultParagraphFont"/>
    <w:rsid w:val="00FE37C6"/>
    <w:rPr>
      <w:color w:val="808080"/>
    </w:rPr>
  </w:style>
  <w:style w:type="table" w:styleId="TableGrid">
    <w:name w:val="Table Grid"/>
    <w:basedOn w:val="TableNormal"/>
    <w:rsid w:val="00FE37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rsid w:val="008428C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370B9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rsid w:val="0089562B"/>
    <w:pPr>
      <w:tabs>
        <w:tab w:val="center" w:pos="4680"/>
        <w:tab w:val="right" w:pos="9360"/>
      </w:tabs>
      <w:spacing w:after="0" w:line="240" w:lineRule="auto"/>
    </w:pPr>
  </w:style>
  <w:style w:type="character" w:customStyle="1" w:styleId="HeaderChar">
    <w:name w:val="Header Char"/>
    <w:basedOn w:val="DefaultParagraphFont"/>
    <w:link w:val="Header"/>
    <w:rsid w:val="0089562B"/>
  </w:style>
  <w:style w:type="paragraph" w:styleId="Footer">
    <w:name w:val="footer"/>
    <w:basedOn w:val="Normal"/>
    <w:link w:val="FooterChar"/>
    <w:rsid w:val="0089562B"/>
    <w:pPr>
      <w:tabs>
        <w:tab w:val="center" w:pos="4680"/>
        <w:tab w:val="right" w:pos="9360"/>
      </w:tabs>
      <w:spacing w:after="0" w:line="240" w:lineRule="auto"/>
    </w:pPr>
  </w:style>
  <w:style w:type="character" w:customStyle="1" w:styleId="FooterChar">
    <w:name w:val="Footer Char"/>
    <w:basedOn w:val="DefaultParagraphFont"/>
    <w:link w:val="Footer"/>
    <w:rsid w:val="0089562B"/>
  </w:style>
  <w:style w:type="table" w:styleId="GridTable1Light">
    <w:name w:val="Grid Table 1 Light"/>
    <w:basedOn w:val="TableNormal"/>
    <w:rsid w:val="00CD257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171602">
      <w:bodyDiv w:val="1"/>
      <w:marLeft w:val="0"/>
      <w:marRight w:val="0"/>
      <w:marTop w:val="0"/>
      <w:marBottom w:val="0"/>
      <w:divBdr>
        <w:top w:val="none" w:sz="0" w:space="0" w:color="auto"/>
        <w:left w:val="none" w:sz="0" w:space="0" w:color="auto"/>
        <w:bottom w:val="none" w:sz="0" w:space="0" w:color="auto"/>
        <w:right w:val="none" w:sz="0" w:space="0" w:color="auto"/>
      </w:divBdr>
      <w:divsChild>
        <w:div w:id="406460371">
          <w:marLeft w:val="0"/>
          <w:marRight w:val="0"/>
          <w:marTop w:val="0"/>
          <w:marBottom w:val="0"/>
          <w:divBdr>
            <w:top w:val="none" w:sz="0" w:space="0" w:color="auto"/>
            <w:left w:val="none" w:sz="0" w:space="0" w:color="auto"/>
            <w:bottom w:val="none" w:sz="0" w:space="0" w:color="auto"/>
            <w:right w:val="none" w:sz="0" w:space="0" w:color="auto"/>
          </w:divBdr>
          <w:divsChild>
            <w:div w:id="1719354730">
              <w:marLeft w:val="0"/>
              <w:marRight w:val="0"/>
              <w:marTop w:val="0"/>
              <w:marBottom w:val="0"/>
              <w:divBdr>
                <w:top w:val="none" w:sz="0" w:space="0" w:color="auto"/>
                <w:left w:val="none" w:sz="0" w:space="0" w:color="auto"/>
                <w:bottom w:val="none" w:sz="0" w:space="0" w:color="auto"/>
                <w:right w:val="none" w:sz="0" w:space="0" w:color="auto"/>
              </w:divBdr>
              <w:divsChild>
                <w:div w:id="725833086">
                  <w:marLeft w:val="0"/>
                  <w:marRight w:val="0"/>
                  <w:marTop w:val="0"/>
                  <w:marBottom w:val="0"/>
                  <w:divBdr>
                    <w:top w:val="none" w:sz="0" w:space="0" w:color="auto"/>
                    <w:left w:val="none" w:sz="0" w:space="0" w:color="auto"/>
                    <w:bottom w:val="none" w:sz="0" w:space="0" w:color="auto"/>
                    <w:right w:val="none" w:sz="0" w:space="0" w:color="auto"/>
                  </w:divBdr>
                  <w:divsChild>
                    <w:div w:id="102748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306192">
      <w:bodyDiv w:val="1"/>
      <w:marLeft w:val="0"/>
      <w:marRight w:val="0"/>
      <w:marTop w:val="0"/>
      <w:marBottom w:val="0"/>
      <w:divBdr>
        <w:top w:val="none" w:sz="0" w:space="0" w:color="auto"/>
        <w:left w:val="none" w:sz="0" w:space="0" w:color="auto"/>
        <w:bottom w:val="none" w:sz="0" w:space="0" w:color="auto"/>
        <w:right w:val="none" w:sz="0" w:space="0" w:color="auto"/>
      </w:divBdr>
    </w:div>
    <w:div w:id="1852446871">
      <w:bodyDiv w:val="1"/>
      <w:marLeft w:val="0"/>
      <w:marRight w:val="0"/>
      <w:marTop w:val="0"/>
      <w:marBottom w:val="0"/>
      <w:divBdr>
        <w:top w:val="none" w:sz="0" w:space="0" w:color="auto"/>
        <w:left w:val="none" w:sz="0" w:space="0" w:color="auto"/>
        <w:bottom w:val="none" w:sz="0" w:space="0" w:color="auto"/>
        <w:right w:val="none" w:sz="0" w:space="0" w:color="auto"/>
      </w:divBdr>
      <w:divsChild>
        <w:div w:id="1491481417">
          <w:marLeft w:val="0"/>
          <w:marRight w:val="0"/>
          <w:marTop w:val="0"/>
          <w:marBottom w:val="0"/>
          <w:divBdr>
            <w:top w:val="single" w:sz="2" w:space="0" w:color="auto"/>
            <w:left w:val="single" w:sz="2" w:space="0" w:color="auto"/>
            <w:bottom w:val="single" w:sz="2" w:space="0" w:color="auto"/>
            <w:right w:val="single" w:sz="2" w:space="0" w:color="auto"/>
          </w:divBdr>
          <w:divsChild>
            <w:div w:id="1625114371">
              <w:marLeft w:val="0"/>
              <w:marRight w:val="0"/>
              <w:marTop w:val="0"/>
              <w:marBottom w:val="0"/>
              <w:divBdr>
                <w:top w:val="single" w:sz="2" w:space="0" w:color="auto"/>
                <w:left w:val="single" w:sz="2" w:space="0" w:color="auto"/>
                <w:bottom w:val="single" w:sz="2" w:space="0" w:color="auto"/>
                <w:right w:val="single" w:sz="2" w:space="0" w:color="auto"/>
              </w:divBdr>
              <w:divsChild>
                <w:div w:id="1830054605">
                  <w:marLeft w:val="0"/>
                  <w:marRight w:val="0"/>
                  <w:marTop w:val="0"/>
                  <w:marBottom w:val="0"/>
                  <w:divBdr>
                    <w:top w:val="single" w:sz="2" w:space="0" w:color="auto"/>
                    <w:left w:val="single" w:sz="2" w:space="0" w:color="auto"/>
                    <w:bottom w:val="single" w:sz="2" w:space="0" w:color="auto"/>
                    <w:right w:val="single" w:sz="2" w:space="0" w:color="auto"/>
                  </w:divBdr>
                  <w:divsChild>
                    <w:div w:id="1800296750">
                      <w:marLeft w:val="0"/>
                      <w:marRight w:val="0"/>
                      <w:marTop w:val="0"/>
                      <w:marBottom w:val="0"/>
                      <w:divBdr>
                        <w:top w:val="single" w:sz="2" w:space="0" w:color="auto"/>
                        <w:left w:val="single" w:sz="2" w:space="0" w:color="auto"/>
                        <w:bottom w:val="single" w:sz="2" w:space="0" w:color="auto"/>
                        <w:right w:val="single" w:sz="2" w:space="0" w:color="auto"/>
                      </w:divBdr>
                      <w:divsChild>
                        <w:div w:id="1912884509">
                          <w:marLeft w:val="0"/>
                          <w:marRight w:val="0"/>
                          <w:marTop w:val="0"/>
                          <w:marBottom w:val="0"/>
                          <w:divBdr>
                            <w:top w:val="single" w:sz="2" w:space="0" w:color="auto"/>
                            <w:left w:val="single" w:sz="2" w:space="0" w:color="auto"/>
                            <w:bottom w:val="single" w:sz="2" w:space="0" w:color="auto"/>
                            <w:right w:val="single" w:sz="2" w:space="0" w:color="auto"/>
                          </w:divBdr>
                          <w:divsChild>
                            <w:div w:id="667949444">
                              <w:marLeft w:val="0"/>
                              <w:marRight w:val="0"/>
                              <w:marTop w:val="0"/>
                              <w:marBottom w:val="0"/>
                              <w:divBdr>
                                <w:top w:val="single" w:sz="2" w:space="0" w:color="auto"/>
                                <w:left w:val="single" w:sz="2" w:space="0" w:color="auto"/>
                                <w:bottom w:val="single" w:sz="2" w:space="0" w:color="auto"/>
                                <w:right w:val="single" w:sz="2" w:space="0" w:color="auto"/>
                              </w:divBdr>
                              <w:divsChild>
                                <w:div w:id="441271145">
                                  <w:marLeft w:val="0"/>
                                  <w:marRight w:val="0"/>
                                  <w:marTop w:val="0"/>
                                  <w:marBottom w:val="0"/>
                                  <w:divBdr>
                                    <w:top w:val="single" w:sz="2" w:space="0" w:color="auto"/>
                                    <w:left w:val="single" w:sz="2" w:space="0" w:color="auto"/>
                                    <w:bottom w:val="single" w:sz="2" w:space="0" w:color="auto"/>
                                    <w:right w:val="single" w:sz="2" w:space="0" w:color="auto"/>
                                  </w:divBdr>
                                  <w:divsChild>
                                    <w:div w:id="1383015394">
                                      <w:marLeft w:val="0"/>
                                      <w:marRight w:val="0"/>
                                      <w:marTop w:val="0"/>
                                      <w:marBottom w:val="0"/>
                                      <w:divBdr>
                                        <w:top w:val="single" w:sz="2" w:space="0" w:color="auto"/>
                                        <w:left w:val="single" w:sz="2" w:space="0" w:color="auto"/>
                                        <w:bottom w:val="single" w:sz="2" w:space="0" w:color="auto"/>
                                        <w:right w:val="single" w:sz="2" w:space="0" w:color="auto"/>
                                      </w:divBdr>
                                      <w:divsChild>
                                        <w:div w:id="4061974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2095542223">
          <w:marLeft w:val="0"/>
          <w:marRight w:val="0"/>
          <w:marTop w:val="0"/>
          <w:marBottom w:val="0"/>
          <w:divBdr>
            <w:top w:val="single" w:sz="2" w:space="0" w:color="auto"/>
            <w:left w:val="single" w:sz="2" w:space="0" w:color="auto"/>
            <w:bottom w:val="single" w:sz="2" w:space="0" w:color="auto"/>
            <w:right w:val="single" w:sz="2" w:space="0" w:color="auto"/>
          </w:divBdr>
          <w:divsChild>
            <w:div w:id="2114396319">
              <w:marLeft w:val="0"/>
              <w:marRight w:val="0"/>
              <w:marTop w:val="0"/>
              <w:marBottom w:val="0"/>
              <w:divBdr>
                <w:top w:val="single" w:sz="2" w:space="0" w:color="auto"/>
                <w:left w:val="single" w:sz="2" w:space="0" w:color="auto"/>
                <w:bottom w:val="single" w:sz="2" w:space="0" w:color="auto"/>
                <w:right w:val="single" w:sz="2" w:space="0" w:color="auto"/>
              </w:divBdr>
              <w:divsChild>
                <w:div w:id="1261528218">
                  <w:marLeft w:val="0"/>
                  <w:marRight w:val="0"/>
                  <w:marTop w:val="0"/>
                  <w:marBottom w:val="0"/>
                  <w:divBdr>
                    <w:top w:val="single" w:sz="2" w:space="0" w:color="auto"/>
                    <w:left w:val="single" w:sz="2" w:space="0" w:color="auto"/>
                    <w:bottom w:val="single" w:sz="2" w:space="0" w:color="auto"/>
                    <w:right w:val="single" w:sz="2" w:space="0" w:color="auto"/>
                  </w:divBdr>
                  <w:divsChild>
                    <w:div w:id="1808468057">
                      <w:marLeft w:val="0"/>
                      <w:marRight w:val="0"/>
                      <w:marTop w:val="0"/>
                      <w:marBottom w:val="0"/>
                      <w:divBdr>
                        <w:top w:val="single" w:sz="2" w:space="0" w:color="auto"/>
                        <w:left w:val="single" w:sz="2" w:space="0" w:color="auto"/>
                        <w:bottom w:val="single" w:sz="2" w:space="0" w:color="auto"/>
                        <w:right w:val="single" w:sz="2" w:space="0" w:color="auto"/>
                      </w:divBdr>
                      <w:divsChild>
                        <w:div w:id="560749751">
                          <w:marLeft w:val="0"/>
                          <w:marRight w:val="0"/>
                          <w:marTop w:val="0"/>
                          <w:marBottom w:val="0"/>
                          <w:divBdr>
                            <w:top w:val="single" w:sz="2" w:space="0" w:color="auto"/>
                            <w:left w:val="single" w:sz="2" w:space="0" w:color="auto"/>
                            <w:bottom w:val="single" w:sz="2" w:space="0" w:color="auto"/>
                            <w:right w:val="single" w:sz="2" w:space="0" w:color="auto"/>
                          </w:divBdr>
                          <w:divsChild>
                            <w:div w:id="637493989">
                              <w:marLeft w:val="0"/>
                              <w:marRight w:val="0"/>
                              <w:marTop w:val="0"/>
                              <w:marBottom w:val="0"/>
                              <w:divBdr>
                                <w:top w:val="single" w:sz="2" w:space="0" w:color="auto"/>
                                <w:left w:val="single" w:sz="2" w:space="0" w:color="auto"/>
                                <w:bottom w:val="single" w:sz="2" w:space="0" w:color="auto"/>
                                <w:right w:val="single" w:sz="2" w:space="0" w:color="auto"/>
                              </w:divBdr>
                              <w:divsChild>
                                <w:div w:id="1862694551">
                                  <w:marLeft w:val="0"/>
                                  <w:marRight w:val="0"/>
                                  <w:marTop w:val="0"/>
                                  <w:marBottom w:val="0"/>
                                  <w:divBdr>
                                    <w:top w:val="single" w:sz="2" w:space="0" w:color="auto"/>
                                    <w:left w:val="single" w:sz="2" w:space="0" w:color="auto"/>
                                    <w:bottom w:val="single" w:sz="2" w:space="0" w:color="auto"/>
                                    <w:right w:val="single" w:sz="2" w:space="0" w:color="auto"/>
                                  </w:divBdr>
                                  <w:divsChild>
                                    <w:div w:id="1404447703">
                                      <w:marLeft w:val="0"/>
                                      <w:marRight w:val="0"/>
                                      <w:marTop w:val="0"/>
                                      <w:marBottom w:val="0"/>
                                      <w:divBdr>
                                        <w:top w:val="single" w:sz="2" w:space="0" w:color="auto"/>
                                        <w:left w:val="single" w:sz="2" w:space="0" w:color="auto"/>
                                        <w:bottom w:val="single" w:sz="2" w:space="0" w:color="auto"/>
                                        <w:right w:val="single" w:sz="2" w:space="0" w:color="auto"/>
                                      </w:divBdr>
                                      <w:divsChild>
                                        <w:div w:id="2121334873">
                                          <w:marLeft w:val="0"/>
                                          <w:marRight w:val="0"/>
                                          <w:marTop w:val="0"/>
                                          <w:marBottom w:val="0"/>
                                          <w:divBdr>
                                            <w:top w:val="single" w:sz="2" w:space="0" w:color="auto"/>
                                            <w:left w:val="single" w:sz="2" w:space="0" w:color="auto"/>
                                            <w:bottom w:val="single" w:sz="2" w:space="0" w:color="auto"/>
                                            <w:right w:val="single" w:sz="2" w:space="0" w:color="auto"/>
                                          </w:divBdr>
                                          <w:divsChild>
                                            <w:div w:id="2596805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995</TotalTime>
  <Pages>28</Pages>
  <Words>7051</Words>
  <Characters>40191</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WattWise: Optimal Home-Battery Dispatch under Sri Lanka’s Time-of-Use Tariff</vt:lpstr>
    </vt:vector>
  </TitlesOfParts>
  <Company/>
  <LinksUpToDate>false</LinksUpToDate>
  <CharactersWithSpaces>47148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WattWise: Optimal Home-Battery Dispatch under Sri Lanka’s Time-of-Use Tariff</dc:title>
  <dc:creator>Kasun Kalhara Perera — [Student ID]; Bimsara [Surname] — [Student ID]</dc:creator>
  <cp:keywords/>
  <cp:lastModifiedBy>Kasun Kalhara Perera</cp:lastModifiedBy>
  <cp:revision>416</cp:revision>
  <dcterms:created xsi:type="dcterms:W3CDTF">2026-10-11T17:21:00Z</dcterms:created>
  <dcterms:modified xsi:type="dcterms:W3CDTF">2026-10-14T17:07:00Z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 · GitHub: github.com/Adore96/WattWise</vt:lpwstr>
  </property>
  <property fmtid="{D5CDD505-2E9C-101B-9397-08002B2CF9AE}" pid="3" name="subtitle">
    <vt:lpwstr>Dynamic Programming vs a Genetic Algorithm — Optimization Methods Group Assignment, MSc in AI (SLIIT)</vt:lpwstr>
  </property>
  <property fmtid="{D5CDD505-2E9C-101B-9397-08002B2CF9AE}" pid="4" name="toc-title">
    <vt:lpwstr>Contents</vt:lpwstr>
  </property>
</Properties>
</file>