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rFonts w:ascii="Calibri Light" w:hAnsi="Calibri Light" w:cs="Calibri Light" w:asciiTheme="majorHAnsi" w:cstheme="majorHAnsi" w:hAnsiTheme="majorHAnsi"/>
          <w:b/>
          <w:bCs/>
          <w:sz w:val="36"/>
          <w:szCs w:val="36"/>
        </w:rPr>
      </w:pPr>
      <w:r>
        <w:rPr>
          <w:rFonts w:cs="Calibri Light" w:ascii="Calibri Light" w:hAnsi="Calibri Light" w:asciiTheme="majorHAnsi" w:cstheme="majorHAnsi" w:hAnsiTheme="majorHAnsi"/>
          <w:b/>
          <w:bCs/>
          <w:sz w:val="36"/>
          <w:szCs w:val="36"/>
        </w:rPr>
        <w:t>Einheit 1_ Wirtschaftliche Entwicklungen in der Zwischenkriegszeit und die Goldenen Zwanziger</w:t>
      </w:r>
    </w:p>
    <w:p>
      <w:pPr>
        <w:pStyle w:val="Normal"/>
        <w:rPr>
          <w:rFonts w:ascii="Calibri Light" w:hAnsi="Calibri Light" w:cs="Calibri Light" w:asciiTheme="majorHAnsi" w:cstheme="majorHAnsi" w:hAnsiTheme="majorHAnsi"/>
          <w:b/>
          <w:bCs/>
          <w:sz w:val="24"/>
          <w:szCs w:val="24"/>
        </w:rPr>
      </w:pPr>
      <w:r>
        <w:rPr>
          <w:rFonts w:cs="Calibri Light" w:cstheme="majorHAnsi" w:ascii="Calibri Light" w:hAnsi="Calibri Light"/>
          <w:b/>
          <w:bCs/>
          <w:sz w:val="24"/>
          <w:szCs w:val="24"/>
        </w:rPr>
      </w:r>
    </w:p>
    <w:p>
      <w:pPr>
        <w:pStyle w:val="Normal"/>
        <w:rPr>
          <w:rFonts w:ascii="Calibri Light" w:hAnsi="Calibri Light" w:cs="Calibri Light" w:asciiTheme="majorHAnsi" w:cstheme="majorHAnsi" w:hAnsiTheme="majorHAnsi"/>
          <w:b/>
          <w:bCs/>
          <w:sz w:val="24"/>
          <w:szCs w:val="24"/>
        </w:rPr>
      </w:pPr>
      <w:r>
        <w:rPr>
          <w:rFonts w:cs="Calibri Light" w:ascii="Calibri Light" w:hAnsi="Calibri Light" w:asciiTheme="majorHAnsi" w:cstheme="majorHAnsi" w:hAnsiTheme="majorHAnsi"/>
          <w:b/>
          <w:bCs/>
          <w:sz w:val="24"/>
          <w:szCs w:val="24"/>
        </w:rPr>
        <w:t>Wirtschaftliche Folgen nach dem Ersten Weltkrieg:</w:t>
      </w:r>
    </w:p>
    <w:p>
      <w:pPr>
        <w:pStyle w:val="Normal"/>
        <w:rPr>
          <w:rFonts w:ascii="Calibri Light" w:hAnsi="Calibri Light" w:cs="Calibri Light" w:asciiTheme="majorHAnsi" w:cstheme="majorHAnsi" w:hAnsiTheme="majorHAnsi"/>
          <w:sz w:val="18"/>
          <w:szCs w:val="18"/>
        </w:rPr>
      </w:pPr>
      <w:r>
        <w:rPr>
          <w:rFonts w:cs="Calibri Light" w:ascii="Calibri Light" w:hAnsi="Calibri Light" w:cstheme="majorHAnsi"/>
          <w:sz w:val="18"/>
          <w:szCs w:val="18"/>
        </w:rPr>
        <w:t xml:space="preserve">Du weißt bereits, dass Österreich und Deutschland </w:t>
      </w:r>
      <w:r>
        <w:rPr>
          <w:rFonts w:cs="Calibri Light" w:ascii="Calibri Light" w:hAnsi="Calibri Light" w:cstheme="majorHAnsi"/>
          <w:b/>
          <w:sz w:val="18"/>
          <w:szCs w:val="18"/>
        </w:rPr>
        <w:t>hohe Reparationszahlungen</w:t>
      </w:r>
      <w:r>
        <w:rPr>
          <w:rFonts w:cs="Calibri Light" w:ascii="Calibri Light" w:hAnsi="Calibri Light" w:cstheme="majorHAnsi"/>
          <w:sz w:val="18"/>
          <w:szCs w:val="18"/>
        </w:rPr>
        <w:t xml:space="preserve"> an die Siegerländer zu zahlen hatten. Aus diesem Grund kam es zu großen </w:t>
      </w:r>
      <w:r>
        <w:rPr>
          <w:rFonts w:cs="Calibri Light" w:ascii="Calibri Light" w:hAnsi="Calibri Light" w:cstheme="majorHAnsi"/>
          <w:b/>
          <w:sz w:val="18"/>
          <w:szCs w:val="18"/>
        </w:rPr>
        <w:t>Kriegsschulden</w:t>
      </w:r>
      <w:r>
        <w:rPr>
          <w:rFonts w:cs="Calibri Light" w:ascii="Calibri Light" w:hAnsi="Calibri Light" w:cstheme="majorHAnsi"/>
          <w:sz w:val="18"/>
          <w:szCs w:val="18"/>
        </w:rPr>
        <w:t xml:space="preserve">. Außerdem gab es viele </w:t>
      </w:r>
      <w:r>
        <w:rPr>
          <w:rFonts w:cs="Calibri Light" w:ascii="Calibri Light" w:hAnsi="Calibri Light" w:cstheme="majorHAnsi"/>
          <w:b/>
          <w:sz w:val="18"/>
          <w:szCs w:val="18"/>
        </w:rPr>
        <w:t>Soldaten</w:t>
      </w:r>
      <w:r>
        <w:rPr>
          <w:rFonts w:cs="Calibri Light" w:ascii="Calibri Light" w:hAnsi="Calibri Light" w:cstheme="majorHAnsi"/>
          <w:sz w:val="18"/>
          <w:szCs w:val="18"/>
        </w:rPr>
        <w:t xml:space="preserve">, die stark verletzt vom Krieg heimkehrten. Es gab aber auch viele Soldaten, die im </w:t>
      </w:r>
      <w:r>
        <w:rPr>
          <w:rFonts w:cs="Calibri Light" w:ascii="Calibri Light" w:hAnsi="Calibri Light" w:cstheme="majorHAnsi"/>
          <w:b/>
          <w:sz w:val="18"/>
          <w:szCs w:val="18"/>
        </w:rPr>
        <w:t>Krieg starben</w:t>
      </w:r>
      <w:r>
        <w:rPr>
          <w:rFonts w:cs="Calibri Light" w:ascii="Calibri Light" w:hAnsi="Calibri Light" w:cstheme="majorHAnsi"/>
          <w:sz w:val="18"/>
          <w:szCs w:val="18"/>
        </w:rPr>
        <w:t xml:space="preserve">. Viele Heimkehrer fanden </w:t>
      </w:r>
      <w:r>
        <w:rPr>
          <w:rFonts w:cs="Calibri Light" w:ascii="Calibri Light" w:hAnsi="Calibri Light" w:cstheme="majorHAnsi"/>
          <w:b/>
          <w:sz w:val="18"/>
          <w:szCs w:val="18"/>
        </w:rPr>
        <w:t>keine</w:t>
      </w:r>
      <w:r>
        <w:rPr>
          <w:rFonts w:cs="Calibri Light" w:ascii="Calibri Light" w:hAnsi="Calibri Light" w:cstheme="majorHAnsi"/>
          <w:sz w:val="18"/>
          <w:szCs w:val="18"/>
        </w:rPr>
        <w:t xml:space="preserve"> Arbeit. Besonders in den ersten </w:t>
      </w:r>
      <w:r>
        <w:rPr>
          <w:rFonts w:cs="Calibri Light" w:ascii="Calibri Light" w:hAnsi="Calibri Light" w:cstheme="majorHAnsi"/>
          <w:b/>
          <w:sz w:val="18"/>
          <w:szCs w:val="18"/>
        </w:rPr>
        <w:t>Nachkriegsjahren</w:t>
      </w:r>
      <w:r>
        <w:rPr>
          <w:rFonts w:cs="Calibri Light" w:ascii="Calibri Light" w:hAnsi="Calibri Light" w:cstheme="majorHAnsi"/>
          <w:sz w:val="18"/>
          <w:szCs w:val="18"/>
        </w:rPr>
        <w:t xml:space="preserve"> herrscht eine hohe </w:t>
      </w:r>
      <w:r>
        <w:rPr>
          <w:rFonts w:cs="Calibri Light" w:ascii="Calibri Light" w:hAnsi="Calibri Light" w:cstheme="majorHAnsi"/>
          <w:b/>
          <w:sz w:val="18"/>
          <w:szCs w:val="18"/>
        </w:rPr>
        <w:t>Arbeitslosigkeit</w:t>
      </w:r>
      <w:r>
        <w:rPr>
          <w:rFonts w:cs="Calibri Light" w:ascii="Calibri Light" w:hAnsi="Calibri Light" w:cstheme="majorHAnsi"/>
          <w:sz w:val="18"/>
          <w:szCs w:val="18"/>
        </w:rPr>
        <w:t xml:space="preserve">. Es musste für die Soldaten und die Hinterbliebenen gesorgt werden. Daher entschied sich die </w:t>
      </w:r>
      <w:r>
        <w:rPr>
          <w:rFonts w:cs="Calibri Light" w:ascii="Calibri Light" w:hAnsi="Calibri Light" w:cstheme="majorHAnsi"/>
          <w:b/>
          <w:sz w:val="18"/>
          <w:szCs w:val="18"/>
        </w:rPr>
        <w:t>Regierung</w:t>
      </w:r>
      <w:r>
        <w:rPr>
          <w:rFonts w:cs="Calibri Light" w:ascii="Calibri Light" w:hAnsi="Calibri Light" w:cstheme="majorHAnsi"/>
          <w:sz w:val="18"/>
          <w:szCs w:val="18"/>
        </w:rPr>
        <w:t xml:space="preserve"> mehr </w:t>
      </w:r>
      <w:r>
        <w:rPr>
          <w:rFonts w:cs="Calibri Light" w:ascii="Calibri Light" w:hAnsi="Calibri Light" w:cstheme="majorHAnsi"/>
          <w:b/>
          <w:sz w:val="18"/>
          <w:szCs w:val="18"/>
        </w:rPr>
        <w:t>Geld</w:t>
      </w:r>
      <w:r>
        <w:rPr>
          <w:rFonts w:cs="Calibri Light" w:ascii="Calibri Light" w:hAnsi="Calibri Light" w:cstheme="majorHAnsi"/>
          <w:sz w:val="18"/>
          <w:szCs w:val="18"/>
        </w:rPr>
        <w:t xml:space="preserve"> zu drucken, obwohl es nicht ausreichende </w:t>
      </w:r>
      <w:r>
        <w:rPr>
          <w:rFonts w:cs="Calibri Light" w:ascii="Calibri Light" w:hAnsi="Calibri Light" w:cstheme="majorHAnsi"/>
          <w:b/>
          <w:sz w:val="18"/>
          <w:szCs w:val="18"/>
        </w:rPr>
        <w:t>Gegenwerte</w:t>
      </w:r>
      <w:r>
        <w:rPr>
          <w:rFonts w:cs="Calibri Light" w:ascii="Calibri Light" w:hAnsi="Calibri Light" w:cstheme="majorHAnsi"/>
          <w:sz w:val="18"/>
          <w:szCs w:val="18"/>
        </w:rPr>
        <w:t xml:space="preserve"> gab. Der Wert von Geld wird in Gegenwerten gemessen. Nach dem Krieg waren die Güter </w:t>
      </w:r>
      <w:r>
        <w:rPr>
          <w:rFonts w:cs="Calibri Light" w:ascii="Calibri Light" w:hAnsi="Calibri Light" w:cstheme="majorHAnsi"/>
          <w:b/>
          <w:sz w:val="18"/>
          <w:szCs w:val="18"/>
        </w:rPr>
        <w:t>knapp</w:t>
      </w:r>
      <w:r>
        <w:rPr>
          <w:rFonts w:cs="Calibri Light" w:ascii="Calibri Light" w:hAnsi="Calibri Light" w:cstheme="majorHAnsi"/>
          <w:sz w:val="18"/>
          <w:szCs w:val="18"/>
        </w:rPr>
        <w:t xml:space="preserve"> und so mussten viele </w:t>
      </w:r>
      <w:r>
        <w:rPr>
          <w:rFonts w:cs="Calibri Light" w:ascii="Calibri Light" w:hAnsi="Calibri Light" w:cstheme="majorHAnsi"/>
          <w:b/>
          <w:sz w:val="18"/>
          <w:szCs w:val="18"/>
        </w:rPr>
        <w:t>Betriebe</w:t>
      </w:r>
      <w:r>
        <w:rPr>
          <w:rFonts w:cs="Calibri Light" w:ascii="Calibri Light" w:hAnsi="Calibri Light" w:cstheme="majorHAnsi"/>
          <w:sz w:val="18"/>
          <w:szCs w:val="18"/>
        </w:rPr>
        <w:t xml:space="preserve"> schließen, da die Rohstoffe fehlten. Es gab immer mehr Geld, aber </w:t>
      </w:r>
      <w:r>
        <w:rPr>
          <w:rFonts w:cs="Calibri Light" w:ascii="Calibri Light" w:hAnsi="Calibri Light" w:cstheme="majorHAnsi"/>
          <w:b/>
          <w:sz w:val="18"/>
          <w:szCs w:val="18"/>
        </w:rPr>
        <w:t>nichts zu kaufen</w:t>
      </w:r>
      <w:r>
        <w:rPr>
          <w:rFonts w:cs="Calibri Light" w:ascii="Calibri Light" w:hAnsi="Calibri Light" w:cstheme="majorHAnsi"/>
          <w:sz w:val="18"/>
          <w:szCs w:val="18"/>
        </w:rPr>
        <w:t xml:space="preserve">. Für dieselbe Geldsumme bekam man immer </w:t>
      </w:r>
      <w:r>
        <w:rPr>
          <w:rFonts w:cs="Calibri Light" w:ascii="Calibri Light" w:hAnsi="Calibri Light" w:cstheme="majorHAnsi"/>
          <w:b/>
          <w:sz w:val="18"/>
          <w:szCs w:val="18"/>
        </w:rPr>
        <w:t>weniger Waren</w:t>
      </w:r>
      <w:r>
        <w:rPr>
          <w:rFonts w:cs="Calibri Light" w:ascii="Calibri Light" w:hAnsi="Calibri Light" w:cstheme="majorHAnsi"/>
          <w:sz w:val="18"/>
          <w:szCs w:val="18"/>
        </w:rPr>
        <w:t xml:space="preserve"> (= Inflation). Ein Kilogramm Brot kostete statt </w:t>
      </w:r>
      <w:r>
        <w:rPr>
          <w:rFonts w:cs="Calibri Light" w:ascii="Calibri Light" w:hAnsi="Calibri Light" w:cstheme="majorHAnsi"/>
          <w:b/>
          <w:sz w:val="18"/>
          <w:szCs w:val="18"/>
        </w:rPr>
        <w:t>80 Kronen</w:t>
      </w:r>
      <w:r>
        <w:rPr>
          <w:rFonts w:cs="Calibri Light" w:ascii="Calibri Light" w:hAnsi="Calibri Light" w:cstheme="majorHAnsi"/>
          <w:sz w:val="18"/>
          <w:szCs w:val="18"/>
        </w:rPr>
        <w:t xml:space="preserve"> bald 2800 Kronen.</w:t>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tcPr>
          <w:p>
            <w:pPr>
              <w:pStyle w:val="Normal"/>
              <w:widowControl/>
              <w:suppressAutoHyphens w:val="true"/>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de-DE" w:eastAsia="en-US" w:bidi="ar-SA"/>
              </w:rPr>
              <w:t>Soldaten, Gegenwerte, nichts zu kaufen, 80 Kronen, Nachkriegsjahren, keine, Geld, Regierung, weniger Waren, knapp, hohe Reparationszahlungen, Kriegsschulden, Arbeitslosigkeit, Krieg starben, Betriebe</w:t>
            </w:r>
          </w:p>
        </w:tc>
      </w:tr>
    </w:tbl>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rPr>
          <w:rFonts w:ascii="Calibri Light" w:hAnsi="Calibri Light" w:cs="Calibri Light" w:asciiTheme="majorHAnsi" w:cstheme="majorHAnsi" w:hAnsiTheme="majorHAnsi"/>
          <w:b/>
          <w:bCs/>
          <w:sz w:val="18"/>
          <w:szCs w:val="18"/>
        </w:rPr>
      </w:pPr>
      <w:r>
        <w:rPr>
          <w:rFonts w:cs="Calibri Light" w:ascii="Calibri Light" w:hAnsi="Calibri Light" w:asciiTheme="majorHAnsi" w:cstheme="majorHAnsi" w:hAnsiTheme="majorHAnsi"/>
          <w:b/>
          <w:bCs/>
          <w:sz w:val="18"/>
          <w:szCs w:val="18"/>
        </w:rPr>
        <w:t>Hier siehst du einen Fünfhundertausend-Kronen-Schein aus der Inflationszeit:</w:t>
      </w:r>
    </w:p>
    <w:p>
      <w:pPr>
        <w:pStyle w:val="Normal"/>
        <w:rPr>
          <w:rFonts w:ascii="Calibri Light" w:hAnsi="Calibri Light" w:cs="Calibri Light" w:asciiTheme="majorHAnsi" w:cstheme="majorHAnsi" w:hAnsiTheme="majorHAnsi"/>
          <w:sz w:val="18"/>
          <w:szCs w:val="18"/>
        </w:rPr>
      </w:pPr>
      <w:r>
        <w:rPr/>
        <w:drawing>
          <wp:inline distT="0" distB="0" distL="0" distR="0">
            <wp:extent cx="2990850" cy="3185795"/>
            <wp:effectExtent l="0" t="0" r="0" b="0"/>
            <wp:docPr id="1" name="Grafik 2" descr="961px-500000kronen-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961px-500000kronen-1922"/>
                    <pic:cNvPicPr>
                      <a:picLocks noChangeAspect="1" noChangeArrowheads="1"/>
                    </pic:cNvPicPr>
                  </pic:nvPicPr>
                  <pic:blipFill>
                    <a:blip r:embed="rId2"/>
                    <a:stretch>
                      <a:fillRect/>
                    </a:stretch>
                  </pic:blipFill>
                  <pic:spPr bwMode="auto">
                    <a:xfrm>
                      <a:off x="0" y="0"/>
                      <a:ext cx="2990850" cy="3185795"/>
                    </a:xfrm>
                    <a:prstGeom prst="rect">
                      <a:avLst/>
                    </a:prstGeom>
                    <a:noFill/>
                  </pic:spPr>
                </pic:pic>
              </a:graphicData>
            </a:graphic>
          </wp:inline>
        </w:drawing>
      </w:r>
    </w:p>
    <w:p>
      <w:pPr>
        <w:pStyle w:val="Normal"/>
        <w:rPr>
          <w:rFonts w:ascii="Calibri Light" w:hAnsi="Calibri Light" w:cs="Calibri Light" w:asciiTheme="majorHAnsi" w:cstheme="majorHAnsi" w:hAnsiTheme="majorHAnsi"/>
          <w:b/>
          <w:bCs/>
          <w:sz w:val="18"/>
          <w:szCs w:val="18"/>
        </w:rPr>
      </w:pPr>
      <w:r>
        <w:rPr>
          <w:rFonts w:cs="Calibri Light" w:cstheme="majorHAnsi" w:ascii="Calibri Light" w:hAnsi="Calibri Light"/>
          <w:b/>
          <w:bCs/>
          <w:sz w:val="18"/>
          <w:szCs w:val="18"/>
        </w:rPr>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tcPr>
          <w:p>
            <w:pPr>
              <w:pStyle w:val="Normal"/>
              <w:widowControl/>
              <w:suppressAutoHyphens w:val="true"/>
              <w:spacing w:lineRule="auto" w:line="240" w:before="0" w:after="0"/>
              <w:jc w:val="left"/>
              <w:rPr>
                <w:rFonts w:ascii="Calibri Light" w:hAnsi="Calibri Light" w:cs="Calibri Light" w:asciiTheme="majorHAnsi" w:cstheme="majorHAnsi" w:hAnsiTheme="majorHAnsi"/>
                <w:b/>
                <w:bCs/>
                <w:sz w:val="20"/>
                <w:szCs w:val="20"/>
                <w:u w:val="single"/>
              </w:rPr>
            </w:pPr>
            <w:r>
              <w:rPr>
                <w:rFonts w:eastAsia="Calibri" w:cs="Calibri Light" w:ascii="Calibri Light" w:hAnsi="Calibri Light" w:asciiTheme="majorHAnsi" w:cstheme="majorHAnsi" w:hAnsiTheme="majorHAnsi"/>
                <w:b/>
                <w:bCs/>
                <w:kern w:val="0"/>
                <w:sz w:val="20"/>
                <w:szCs w:val="20"/>
                <w:u w:val="single"/>
                <w:lang w:val="de-DE" w:eastAsia="en-US" w:bidi="ar-SA"/>
              </w:rPr>
              <w:t>Arbeitsauftrag 1:</w:t>
            </w:r>
          </w:p>
          <w:p>
            <w:pPr>
              <w:pStyle w:val="Normal"/>
              <w:widowControl/>
              <w:suppressAutoHyphens w:val="true"/>
              <w:spacing w:lineRule="auto" w:line="259" w:before="0" w:after="160"/>
              <w:jc w:val="left"/>
              <w:rPr>
                <w:rFonts w:ascii="Calibri Light" w:hAnsi="Calibri Light" w:cs="Calibri Light" w:asciiTheme="majorHAnsi" w:cstheme="majorHAnsi" w:hAnsiTheme="majorHAnsi"/>
                <w:b/>
                <w:bCs/>
                <w:sz w:val="18"/>
                <w:szCs w:val="18"/>
              </w:rPr>
            </w:pPr>
            <w:r>
              <w:rPr>
                <w:rFonts w:eastAsia="Calibri" w:cs="Calibri Light" w:ascii="Calibri Light" w:hAnsi="Calibri Light" w:asciiTheme="majorHAnsi" w:cstheme="majorHAnsi" w:hAnsiTheme="majorHAnsi"/>
                <w:b/>
                <w:bCs/>
                <w:kern w:val="0"/>
                <w:sz w:val="18"/>
                <w:szCs w:val="18"/>
                <w:lang w:val="de-DE" w:eastAsia="en-US" w:bidi="ar-SA"/>
              </w:rPr>
              <w:t>Stell dir nun vor, deine Mutter oder dein Vater bittet dich, in den Supermarkt einkaufen zu gehen. Heute würde die Rechnung wahrscheinlich so aussehen:</w:t>
            </w:r>
          </w:p>
          <w:p>
            <w:pPr>
              <w:pStyle w:val="Normal"/>
              <w:widowControl/>
              <w:suppressAutoHyphens w:val="true"/>
              <w:spacing w:lineRule="auto" w:line="259" w:before="0" w:after="160"/>
              <w:jc w:val="left"/>
              <w:rPr>
                <w:rFonts w:ascii="Calibri Light" w:hAnsi="Calibri Light" w:cs="Calibri Light" w:asciiTheme="majorHAnsi" w:cstheme="majorHAnsi" w:hAnsiTheme="majorHAnsi"/>
                <w:sz w:val="18"/>
                <w:szCs w:val="18"/>
              </w:rPr>
            </w:pPr>
            <w:r>
              <w:drawing>
                <wp:anchor behindDoc="0" distT="0" distB="0" distL="114300" distR="114300" simplePos="0" locked="0" layoutInCell="1" allowOverlap="1" relativeHeight="3">
                  <wp:simplePos x="0" y="0"/>
                  <wp:positionH relativeFrom="column">
                    <wp:posOffset>3981450</wp:posOffset>
                  </wp:positionH>
                  <wp:positionV relativeFrom="paragraph">
                    <wp:posOffset>-555625</wp:posOffset>
                  </wp:positionV>
                  <wp:extent cx="1631950" cy="2018665"/>
                  <wp:effectExtent l="0" t="0" r="0" b="0"/>
                  <wp:wrapTight wrapText="bothSides">
                    <wp:wrapPolygon edited="0">
                      <wp:start x="-2" y="0"/>
                      <wp:lineTo x="-2" y="21402"/>
                      <wp:lineTo x="21432" y="21402"/>
                      <wp:lineTo x="21432" y="0"/>
                      <wp:lineTo x="-2" y="0"/>
                    </wp:wrapPolygon>
                  </wp:wrapTight>
                  <wp:docPr id="2" name="Grafik 1" descr="rechnu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rechnung-1"/>
                          <pic:cNvPicPr>
                            <a:picLocks noChangeAspect="1" noChangeArrowheads="1"/>
                          </pic:cNvPicPr>
                        </pic:nvPicPr>
                        <pic:blipFill>
                          <a:blip r:embed="rId3"/>
                          <a:stretch>
                            <a:fillRect/>
                          </a:stretch>
                        </pic:blipFill>
                        <pic:spPr bwMode="auto">
                          <a:xfrm>
                            <a:off x="0" y="0"/>
                            <a:ext cx="1631950" cy="2018665"/>
                          </a:xfrm>
                          <a:prstGeom prst="rect">
                            <a:avLst/>
                          </a:prstGeom>
                          <a:noFill/>
                        </pic:spPr>
                      </pic:pic>
                    </a:graphicData>
                  </a:graphic>
                </wp:anchor>
              </w:drawing>
            </w:r>
            <w:r>
              <w:rPr>
                <w:rFonts w:eastAsia="Calibri" w:cs="Calibri Light" w:ascii="Calibri Light" w:hAnsi="Calibri Light" w:asciiTheme="majorHAnsi" w:cstheme="majorHAnsi" w:hAnsiTheme="majorHAnsi"/>
                <w:kern w:val="0"/>
                <w:sz w:val="18"/>
                <w:szCs w:val="18"/>
                <w:lang w:val="de-DE" w:eastAsia="en-US" w:bidi="ar-SA"/>
              </w:rPr>
              <w:t>Doch wie viel würde die Rechnung ausmachen, wenn es eine Inflation wie damals gäbe? Wie viel würden die einzelnen Lebensmittel kosten? Wie viel wäre die Gesamtsumme von deinen Einkauf? Rechne jedes Lebensmittel und die Gesamtsumme aus. Wenn damals ein kg Brot statt 80 Kronen 2800 Kronen kostete, musst du für einen Vergleich jedes Lebensmittel mal 35 rechnen. Beispiel: 1 kg Bananen kostet 2,49, dann wäre die Rechnung: 2,49*35=87,15 Wenn du möchtest, kannst du natürlich deinen Taschenrechner verwenden.</w:t>
            </w:r>
          </w:p>
          <w:p>
            <w:pPr>
              <w:pStyle w:val="Normal"/>
              <w:widowControl/>
              <w:suppressAutoHyphens w:val="true"/>
              <w:spacing w:lineRule="auto" w:line="240" w:before="0" w:after="0"/>
              <w:jc w:val="left"/>
              <w:rPr>
                <w:rFonts w:ascii="Calibri Light" w:hAnsi="Calibri Light" w:cs="Calibri Light" w:asciiTheme="majorHAnsi" w:cstheme="majorHAnsi" w:hAnsiTheme="majorHAnsi"/>
                <w:b/>
                <w:bCs/>
                <w:sz w:val="18"/>
                <w:szCs w:val="18"/>
              </w:rPr>
            </w:pPr>
            <w:r>
              <w:rPr>
                <w:rFonts w:eastAsia="Calibri" w:cs="Calibri Light" w:ascii="Calibri Light" w:hAnsi="Calibri Light" w:asciiTheme="majorHAnsi" w:cstheme="majorHAnsi" w:hAnsiTheme="majorHAnsi"/>
                <w:b/>
                <w:bCs/>
                <w:kern w:val="0"/>
                <w:sz w:val="18"/>
                <w:szCs w:val="18"/>
                <w:lang w:val="de-DE" w:eastAsia="en-US" w:bidi="ar-SA"/>
              </w:rPr>
              <w:t>Füge deine Rechnung hier ein!</w:t>
            </w:r>
          </w:p>
          <w:p>
            <w:pPr>
              <w:pStyle w:val="Normal"/>
              <w:widowControl/>
              <w:suppressAutoHyphens w:val="true"/>
              <w:spacing w:lineRule="auto" w:line="240" w:before="0" w:after="0"/>
              <w:jc w:val="left"/>
              <w:rPr>
                <w:rFonts w:ascii="Calibri Light" w:hAnsi="Calibri Light" w:cs="Calibri Light" w:asciiTheme="majorHAnsi" w:cstheme="majorHAnsi" w:hAnsiTheme="majorHAnsi"/>
                <w:b/>
                <w:bCs/>
                <w:sz w:val="18"/>
                <w:szCs w:val="18"/>
              </w:rPr>
            </w:pPr>
            <w:r>
              <w:rPr>
                <w:rFonts w:cs="Calibri Light" w:cstheme="majorHAnsi" w:ascii="Calibri Light" w:hAnsi="Calibri Light"/>
                <w:b/>
                <w:bCs/>
                <w:sz w:val="18"/>
                <w:szCs w:val="18"/>
              </w:rPr>
            </w:r>
          </w:p>
          <w:p>
            <w:pPr>
              <w:pStyle w:val="Normal"/>
              <w:widowControl/>
              <w:suppressAutoHyphens w:val="true"/>
              <w:spacing w:lineRule="auto" w:line="240" w:before="0" w:after="0"/>
              <w:jc w:val="left"/>
              <w:rPr>
                <w:rFonts w:ascii="Calibri Light" w:hAnsi="Calibri Light" w:cs="Calibri Light" w:asciiTheme="majorHAnsi" w:cstheme="majorHAnsi" w:hAnsiTheme="majorHAnsi"/>
                <w:b/>
                <w:bCs/>
                <w:sz w:val="18"/>
                <w:szCs w:val="18"/>
              </w:rPr>
            </w:pPr>
            <w:r>
              <w:rPr>
                <w:rFonts w:cs="Calibri Light" w:cstheme="majorHAnsi" w:ascii="Calibri Light" w:hAnsi="Calibri Light"/>
                <w:b/>
                <w:bCs/>
                <w:sz w:val="18"/>
                <w:szCs w:val="18"/>
              </w:rPr>
            </w:r>
          </w:p>
        </w:tc>
      </w:tr>
    </w:tbl>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Es kam zu einer Währungsreform. Die Regierung führte den Schilling ein. Mithilfe von Auslandskrediten und striktem Sparen gelang es, den Wert des Geldes zu stabilisieren und die Wirtschaft erholte sich.</w:t>
      </w:r>
    </w:p>
    <w:p>
      <w:pPr>
        <w:pStyle w:val="Normal"/>
        <w:jc w:val="center"/>
        <w:rPr>
          <w:rFonts w:ascii="Calibri Light" w:hAnsi="Calibri Light" w:cs="Calibri Light" w:asciiTheme="majorHAnsi" w:cstheme="majorHAnsi" w:hAnsiTheme="majorHAnsi"/>
          <w:b/>
          <w:bCs/>
          <w:sz w:val="24"/>
          <w:szCs w:val="24"/>
        </w:rPr>
      </w:pPr>
      <w:r>
        <w:rPr>
          <w:rFonts w:cs="Calibri Light" w:ascii="Calibri Light" w:hAnsi="Calibri Light" w:asciiTheme="majorHAnsi" w:cstheme="majorHAnsi" w:hAnsiTheme="majorHAnsi"/>
          <w:b/>
          <w:bCs/>
          <w:sz w:val="24"/>
          <w:szCs w:val="24"/>
        </w:rPr>
        <w:t>Eine neue Arbeitswelt:</w:t>
      </w:r>
    </w:p>
    <w:p>
      <w:pPr>
        <w:pStyle w:val="Normal"/>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Am Anfang des 20. Jahrhundert veränderte sich die Arbeitswelt vor allem durch die Elektrizität. Das Fließband wurde in den USA eingeführt.</w:t>
      </w:r>
    </w:p>
    <w:tbl>
      <w:tblPr>
        <w:tblStyle w:val="Tabellenraster"/>
        <w:tblpPr w:vertAnchor="text" w:horzAnchor="margin" w:leftFromText="141" w:rightFromText="141" w:tblpX="0" w:tblpY="45"/>
        <w:tblW w:w="906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062"/>
      </w:tblGrid>
      <w:tr>
        <w:trPr>
          <w:trHeight w:val="2968" w:hRule="atLeast"/>
        </w:trPr>
        <w:tc>
          <w:tcPr>
            <w:tcW w:w="9062" w:type="dxa"/>
            <w:tcBorders/>
          </w:tcPr>
          <w:p>
            <w:pPr>
              <w:pStyle w:val="Normal"/>
              <w:widowControl/>
              <w:suppressAutoHyphens w:val="true"/>
              <w:spacing w:lineRule="auto" w:line="240" w:before="0" w:after="0"/>
              <w:jc w:val="left"/>
              <w:rPr>
                <w:rFonts w:ascii="Calibri Light" w:hAnsi="Calibri Light" w:cs="Calibri Light" w:asciiTheme="majorHAnsi" w:cstheme="majorHAnsi" w:hAnsiTheme="majorHAnsi"/>
                <w:b/>
                <w:bCs/>
                <w:sz w:val="20"/>
                <w:szCs w:val="20"/>
                <w:u w:val="single"/>
              </w:rPr>
            </w:pPr>
            <w:r>
              <w:rPr>
                <w:rFonts w:eastAsia="Calibri" w:cs="Calibri Light" w:ascii="Calibri Light" w:hAnsi="Calibri Light" w:asciiTheme="majorHAnsi" w:cstheme="majorHAnsi" w:hAnsiTheme="majorHAnsi"/>
                <w:b/>
                <w:bCs/>
                <w:kern w:val="0"/>
                <w:sz w:val="20"/>
                <w:szCs w:val="20"/>
                <w:u w:val="single"/>
                <w:lang w:val="de-DE" w:eastAsia="en-US" w:bidi="ar-SA"/>
              </w:rPr>
              <w:t>Arbeitsauftrag 2:</w:t>
            </w:r>
          </w:p>
          <w:p>
            <w:pPr>
              <w:pStyle w:val="Normal"/>
              <w:widowControl/>
              <w:suppressAutoHyphens w:val="true"/>
              <w:spacing w:lineRule="auto" w:line="259" w:before="0" w:after="160"/>
              <w:jc w:val="left"/>
              <w:rPr>
                <w:rFonts w:ascii="Calibri Light" w:hAnsi="Calibri Light" w:cs="Calibri Light" w:asciiTheme="majorHAnsi" w:cstheme="majorHAnsi" w:hAnsiTheme="majorHAnsi"/>
                <w:b/>
                <w:bCs/>
                <w:sz w:val="18"/>
                <w:szCs w:val="18"/>
              </w:rPr>
            </w:pPr>
            <w:r>
              <w:rPr>
                <w:rFonts w:eastAsia="Calibri" w:cs="Calibri Light" w:ascii="Calibri Light" w:hAnsi="Calibri Light" w:asciiTheme="majorHAnsi" w:cstheme="majorHAnsi" w:hAnsiTheme="majorHAnsi"/>
                <w:b/>
                <w:bCs/>
                <w:kern w:val="0"/>
                <w:sz w:val="18"/>
                <w:szCs w:val="18"/>
                <w:lang w:val="de-DE" w:eastAsia="en-US" w:bidi="ar-SA"/>
              </w:rPr>
              <w:t>Hier siehst du einen Filmausschnitt von Modern Times von und mit Charlie Chaplin. Es spielt in einer Fabrik am Fließband. Schau dir den Filmausschnitt bis Minute 1:50 an. Welche Kritik möchte Charlie Chaplin gegenüber der Fließbandarbeit zum Ausdruck bringen? Diskutiere das nachfolgend in 5 Sätzen!</w:t>
            </w:r>
          </w:p>
          <w:p>
            <w:pPr>
              <w:pStyle w:val="Normal"/>
              <w:widowControl/>
              <w:suppressAutoHyphens w:val="true"/>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de-DE" w:eastAsia="en-US" w:bidi="ar-SA"/>
              </w:rPr>
              <w:t>https://www.youtube.com/watch?v=HPSK4zZtzLI&amp;feature=emb_title</w:t>
            </w:r>
          </w:p>
          <w:p>
            <w:pPr>
              <w:pStyle w:val="Normal"/>
              <w:widowControl/>
              <w:suppressAutoHyphens w:val="true"/>
              <w:spacing w:lineRule="auto" w:line="240" w:before="0" w:after="0"/>
              <w:jc w:val="left"/>
              <w:rPr>
                <w:rFonts w:ascii="Calibri Light" w:hAnsi="Calibri Light" w:cs="Calibri Light" w:asciiTheme="majorHAnsi" w:cstheme="majorHAnsi" w:hAnsiTheme="majorHAnsi"/>
                <w:b/>
                <w:bCs/>
                <w:sz w:val="20"/>
                <w:szCs w:val="20"/>
                <w:u w:val="single"/>
              </w:rPr>
            </w:pPr>
            <w:r>
              <w:rPr>
                <w:rFonts w:cs="Calibri Light" w:cstheme="majorHAnsi" w:ascii="Calibri Light" w:hAnsi="Calibri Light"/>
                <w:b/>
                <w:bCs/>
                <w:sz w:val="20"/>
                <w:szCs w:val="20"/>
                <w:u w:val="single"/>
              </w:rPr>
            </w:r>
          </w:p>
          <w:p>
            <w:pPr>
              <w:pStyle w:val="Normal"/>
              <w:widowControl/>
              <w:suppressAutoHyphens w:val="true"/>
              <w:spacing w:lineRule="auto" w:line="240" w:before="0" w:after="0"/>
              <w:jc w:val="left"/>
              <w:rPr>
                <w:rFonts w:ascii="Calibri Light" w:hAnsi="Calibri Light" w:cs="Calibri Light" w:asciiTheme="majorHAnsi" w:cstheme="majorHAnsi" w:hAnsiTheme="majorHAnsi"/>
                <w:b/>
                <w:bCs/>
                <w:sz w:val="20"/>
                <w:szCs w:val="20"/>
                <w:u w:val="single"/>
              </w:rPr>
            </w:pPr>
            <w:r>
              <w:rPr>
                <w:rFonts w:eastAsia="Calibri" w:cs="Calibri Light" w:ascii="Calibri Light" w:hAnsi="Calibri Light" w:asciiTheme="majorHAnsi" w:cstheme="majorHAnsi" w:hAnsiTheme="majorHAnsi"/>
                <w:b/>
                <w:bCs/>
                <w:kern w:val="0"/>
                <w:sz w:val="20"/>
                <w:szCs w:val="20"/>
                <w:u w:val="single"/>
                <w:lang w:val="de-DE" w:eastAsia="en-US" w:bidi="ar-S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rPr>
          <w:rFonts w:ascii="Calibri Light" w:hAnsi="Calibri Light" w:cs="Calibri Light" w:asciiTheme="majorHAnsi" w:cstheme="majorHAnsi" w:hAnsiTheme="majorHAnsi"/>
          <w:sz w:val="18"/>
          <w:szCs w:val="18"/>
        </w:rPr>
      </w:pPr>
      <w:r>
        <w:rPr>
          <w:rFonts w:cs="Calibri Light" w:ascii="Calibri Light" w:hAnsi="Calibri Light" w:cstheme="majorHAnsi"/>
          <w:sz w:val="18"/>
          <w:szCs w:val="18"/>
        </w:rPr>
        <w:t xml:space="preserve">Durch diese neue </w:t>
      </w:r>
      <w:r>
        <w:rPr>
          <w:rFonts w:cs="Calibri Light" w:ascii="Calibri Light" w:hAnsi="Calibri Light" w:cstheme="majorHAnsi"/>
          <w:b/>
          <w:sz w:val="18"/>
          <w:szCs w:val="18"/>
        </w:rPr>
        <w:t>Produktionsmethode</w:t>
      </w:r>
      <w:r>
        <w:rPr>
          <w:rFonts w:cs="Calibri Light" w:ascii="Calibri Light" w:hAnsi="Calibri Light" w:cstheme="majorHAnsi"/>
          <w:sz w:val="18"/>
          <w:szCs w:val="18"/>
        </w:rPr>
        <w:t xml:space="preserve"> konnten größere </w:t>
      </w:r>
      <w:r>
        <w:rPr>
          <w:rFonts w:cs="Calibri Light" w:ascii="Calibri Light" w:hAnsi="Calibri Light" w:cstheme="majorHAnsi"/>
          <w:b/>
          <w:sz w:val="18"/>
          <w:szCs w:val="18"/>
        </w:rPr>
        <w:t>Stückzahlen</w:t>
      </w:r>
      <w:r>
        <w:rPr>
          <w:rFonts w:cs="Calibri Light" w:ascii="Calibri Light" w:hAnsi="Calibri Light" w:cstheme="majorHAnsi"/>
          <w:sz w:val="18"/>
          <w:szCs w:val="18"/>
        </w:rPr>
        <w:t xml:space="preserve"> produziert werden und dadurch wurden einzelne Produkte </w:t>
      </w:r>
      <w:r>
        <w:rPr>
          <w:rFonts w:cs="Calibri Light" w:ascii="Calibri Light" w:hAnsi="Calibri Light" w:cstheme="majorHAnsi"/>
          <w:b/>
          <w:sz w:val="18"/>
          <w:szCs w:val="18"/>
        </w:rPr>
        <w:t>billiger</w:t>
      </w:r>
      <w:r>
        <w:rPr>
          <w:rFonts w:cs="Calibri Light" w:ascii="Calibri Light" w:hAnsi="Calibri Light" w:cstheme="majorHAnsi"/>
          <w:sz w:val="18"/>
          <w:szCs w:val="18"/>
        </w:rPr>
        <w:t xml:space="preserve">. Somit konnten sich </w:t>
      </w:r>
      <w:r>
        <w:rPr>
          <w:rFonts w:cs="Calibri Light" w:ascii="Calibri Light" w:hAnsi="Calibri Light" w:cstheme="majorHAnsi"/>
          <w:b/>
          <w:sz w:val="18"/>
          <w:szCs w:val="18"/>
        </w:rPr>
        <w:t>viele Menschen</w:t>
      </w:r>
      <w:r>
        <w:rPr>
          <w:rFonts w:cs="Calibri Light" w:ascii="Calibri Light" w:hAnsi="Calibri Light" w:cstheme="majorHAnsi"/>
          <w:sz w:val="18"/>
          <w:szCs w:val="18"/>
        </w:rPr>
        <w:t xml:space="preserve"> Produkte kaufen, die zuvor sich nur reiche Menschen leisten konnten. Es wurden auch </w:t>
      </w:r>
      <w:r>
        <w:rPr>
          <w:rFonts w:cs="Calibri Light" w:ascii="Calibri Light" w:hAnsi="Calibri Light" w:cstheme="majorHAnsi"/>
          <w:b/>
          <w:sz w:val="18"/>
          <w:szCs w:val="18"/>
        </w:rPr>
        <w:t>Autos</w:t>
      </w:r>
      <w:r>
        <w:rPr>
          <w:rFonts w:cs="Calibri Light" w:ascii="Calibri Light" w:hAnsi="Calibri Light" w:cstheme="majorHAnsi"/>
          <w:sz w:val="18"/>
          <w:szCs w:val="18"/>
        </w:rPr>
        <w:t xml:space="preserve"> produziert, so eröffnete </w:t>
      </w:r>
      <w:r>
        <w:rPr>
          <w:rFonts w:cs="Calibri Light" w:ascii="Calibri Light" w:hAnsi="Calibri Light" w:cstheme="majorHAnsi"/>
          <w:b/>
          <w:sz w:val="18"/>
          <w:szCs w:val="18"/>
        </w:rPr>
        <w:t>Henry Ford</w:t>
      </w:r>
      <w:r>
        <w:rPr>
          <w:rFonts w:cs="Calibri Light" w:ascii="Calibri Light" w:hAnsi="Calibri Light" w:cstheme="majorHAnsi"/>
          <w:sz w:val="18"/>
          <w:szCs w:val="18"/>
        </w:rPr>
        <w:t xml:space="preserve"> 1914 eine Autofabrik. Trotzdem blieb das Auto ein </w:t>
      </w:r>
      <w:r>
        <w:rPr>
          <w:rFonts w:cs="Calibri Light" w:ascii="Calibri Light" w:hAnsi="Calibri Light" w:cstheme="majorHAnsi"/>
          <w:b/>
          <w:sz w:val="18"/>
          <w:szCs w:val="18"/>
        </w:rPr>
        <w:t>Luxusgut</w:t>
      </w:r>
      <w:r>
        <w:rPr>
          <w:rFonts w:cs="Calibri Light" w:ascii="Calibri Light" w:hAnsi="Calibri Light" w:cstheme="majorHAnsi"/>
          <w:sz w:val="18"/>
          <w:szCs w:val="18"/>
        </w:rPr>
        <w:t>.</w:t>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tcPr>
          <w:p>
            <w:pPr>
              <w:pStyle w:val="Normal"/>
              <w:widowControl/>
              <w:suppressAutoHyphens w:val="true"/>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de-DE" w:eastAsia="en-US" w:bidi="ar-SA"/>
              </w:rPr>
              <w:t>Luxusgut, Produktionsmethode, billiger, Stückzahlen, viele Menschen, Henry Ford, Autos</w:t>
            </w:r>
          </w:p>
        </w:tc>
      </w:tr>
    </w:tbl>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jc w:val="center"/>
        <w:rPr>
          <w:rFonts w:ascii="Calibri Light" w:hAnsi="Calibri Light" w:cs="Calibri Light" w:asciiTheme="majorHAnsi" w:cstheme="majorHAnsi" w:hAnsiTheme="majorHAnsi"/>
          <w:b/>
          <w:bCs/>
          <w:sz w:val="24"/>
          <w:szCs w:val="24"/>
        </w:rPr>
      </w:pPr>
      <w:r>
        <w:rPr>
          <w:rFonts w:cs="Calibri Light" w:ascii="Calibri Light" w:hAnsi="Calibri Light" w:asciiTheme="majorHAnsi" w:cstheme="majorHAnsi" w:hAnsiTheme="majorHAnsi"/>
          <w:b/>
          <w:bCs/>
          <w:sz w:val="24"/>
          <w:szCs w:val="24"/>
        </w:rPr>
        <w:t>Frauen und Arbeit:</w:t>
      </w:r>
    </w:p>
    <w:p>
      <w:pPr>
        <w:pStyle w:val="Normal"/>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Vielleicht hast du dich schon einmal gefragt, wer die Arbeit der Soldaten verrichtete, die im Krieg kämpfen mussten. Es waren Frauen die eine entsprechende Bildung hatten. Sie arbeiteten bei Banken, großen Unternehmen oder im Büro. Sehr viele Frauen mussten schwere Arbeit in den Rüstungsfabriken leisten. Nachdem Krieg wurden sie wieder aus den Männerberufen verdrängt. Jedoch hatten sie ihre Fähigkeiten bewiesen und deswegen verbesserte sich ihre Stellung in der Gesellschaft. In vielen Ländern erhielten nach 1918 viele Frauen das Wahlrecht. Das Frauenbild änderte sich, es war ein Bild von berufstätigen, selbstständigen und emanzipierten Frauen. Das Büro wurde das neue Berufsbild der Frauen (Telefonistin, arbeiten an der Schreibmaschine und der Buchhaltung). Jedoch verdienten sie viel weniger als Männer und konnten damit kaum ihr Leben finanzieren. Die Aufstiegschancen waren gering.  Besonders schwer hatten es die Fließbandarbeiterinnen. Nach der Arbeit war es üblich, dass sich die Frauen um Haushalt und Kinder kümmerten. Es eröffnete den Weg Richtung Gleichberechtigung. In den 1930ern forderten die Nationalsozialisten, dass die „deutsche Frau“ zurück an den Herd müsse, viele Kinder gebären und Soldatenstrümpfe stricken sollte.</w:t>
      </w:r>
    </w:p>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tcPr>
          <w:p>
            <w:pPr>
              <w:pStyle w:val="Normal"/>
              <w:widowControl/>
              <w:suppressAutoHyphens w:val="true"/>
              <w:spacing w:lineRule="auto" w:line="259" w:before="0" w:after="160"/>
              <w:ind w:left="720"/>
              <w:jc w:val="left"/>
              <w:rPr>
                <w:rFonts w:ascii="Calibri Light" w:hAnsi="Calibri Light" w:cs="Calibri Light" w:asciiTheme="majorHAnsi" w:cstheme="majorHAnsi" w:hAnsiTheme="majorHAnsi"/>
                <w:b/>
                <w:bCs/>
                <w:u w:val="single"/>
              </w:rPr>
            </w:pPr>
            <w:r>
              <w:rPr>
                <w:rFonts w:eastAsia="Calibri" w:cs="Calibri Light" w:ascii="Calibri Light" w:hAnsi="Calibri Light" w:asciiTheme="majorHAnsi" w:cstheme="majorHAnsi" w:hAnsiTheme="majorHAnsi"/>
                <w:b/>
                <w:bCs/>
                <w:kern w:val="0"/>
                <w:sz w:val="22"/>
                <w:szCs w:val="22"/>
                <w:u w:val="single"/>
                <w:lang w:val="de-DE" w:eastAsia="en-US" w:bidi="ar-SA"/>
              </w:rPr>
              <w:t>Arbeitsauftrag 3:</w:t>
            </w:r>
          </w:p>
          <w:p>
            <w:pPr>
              <w:pStyle w:val="Normal"/>
              <w:widowControl/>
              <w:suppressAutoHyphens w:val="true"/>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de-DE" w:eastAsia="en-US" w:bidi="ar-SA"/>
              </w:rPr>
              <w:t>Seit dieser Zeit sind nun etwa 100 Jahre vergangen. Was hat sich bei der Gleichstellung getan? Was hat sich verbessert? Gibt es noch Dinge, die besser sein können? Wie ist das bei deiner Mutter?</w:t>
            </w:r>
          </w:p>
          <w:p>
            <w:pPr>
              <w:pStyle w:val="Normal"/>
              <w:widowControl/>
              <w:suppressAutoHyphens w:val="true"/>
              <w:spacing w:lineRule="auto" w:line="240" w:before="0" w:after="0"/>
              <w:jc w:val="left"/>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widowControl/>
              <w:suppressAutoHyphens w:val="true"/>
              <w:spacing w:lineRule="auto" w:line="259" w:before="0" w:after="160"/>
              <w:jc w:val="left"/>
              <w:rPr>
                <w:rFonts w:ascii="Calibri Light" w:hAnsi="Calibri Light" w:cs="Calibri Light" w:asciiTheme="majorHAnsi" w:cstheme="majorHAnsi" w:hAnsiTheme="majorHAnsi"/>
                <w:b/>
                <w:bCs/>
                <w:sz w:val="18"/>
                <w:szCs w:val="18"/>
              </w:rPr>
            </w:pPr>
            <w:r>
              <w:rPr>
                <w:rFonts w:eastAsia="Calibri" w:cs="Calibri Light" w:cstheme="majorHAnsi" w:ascii="Calibri Light" w:hAnsi="Calibri Light"/>
                <w:b/>
                <w:bCs/>
                <w:kern w:val="0"/>
                <w:sz w:val="18"/>
                <w:szCs w:val="18"/>
                <w:lang w:val="de-DE" w:eastAsia="en-US" w:bidi="ar-SA"/>
              </w:rPr>
              <w:t>Diskutiere das nachfolgend in 10 Sätzen!</w:t>
            </w:r>
          </w:p>
          <w:p>
            <w:pPr>
              <w:pStyle w:val="Normal"/>
              <w:widowControl/>
              <w:suppressAutoHyphens w:val="true"/>
              <w:spacing w:lineRule="auto" w:line="259" w:before="0" w:after="160"/>
              <w:jc w:val="left"/>
              <w:rPr>
                <w:b w:val="false"/>
                <w:bCs w:val="false"/>
              </w:rPr>
            </w:pPr>
            <w:r>
              <w:rPr>
                <w:rFonts w:eastAsia="Calibri" w:cs="Calibri Light" w:ascii="Calibri Light" w:hAnsi="Calibri Light" w:asciiTheme="majorHAnsi" w:cstheme="majorHAnsi" w:hAnsiTheme="majorHAnsi"/>
                <w:b w:val="false"/>
                <w:bCs w:val="false"/>
                <w:kern w:val="0"/>
                <w:sz w:val="18"/>
                <w:szCs w:val="18"/>
                <w:lang w:val="de-DE" w:eastAsia="en-US" w:bidi="ar-SA"/>
              </w:rPr>
              <w:t xml:space="preserve">In den letzten 100 Jahren hat sich die Rolle der Frau radikal gewandelt. </w:t>
            </w:r>
            <w:r>
              <w:rPr>
                <w:rFonts w:cs="Calibri Light" w:ascii="Calibri Light" w:hAnsi="Calibri Light" w:asciiTheme="majorHAnsi" w:cstheme="majorHAnsi" w:hAnsiTheme="majorHAnsi"/>
                <w:b w:val="false"/>
                <w:bCs w:val="false"/>
                <w:sz w:val="18"/>
                <w:szCs w:val="18"/>
              </w:rPr>
              <w:t>Früher waren Frauen rechtlich stark eingeschränkt und oft vom Ehemann abhängig. Heute ist die Gleichberechtigung fest in unserem Grundgesetz verankert. Frauen dürfen wählen, studieren und jeden Beruf frei ausüben. Trotzdem gibt es immer noch Unterschiede bei der Bezahlung für gleiche Arbeit. Auch Führungspositionen sind oft noch überwiegend mit Männern besetzt. Bei meiner Mutter sehe ich, dass sie Beruf und Haushalt gleichzeitig stemmt. Sie arbeitet hart, trägt aber oft die Hauptlast der Familienorganisation. Wahre Gleichstellung bedeutet, dass auch unbezahlte Arbeit fair geteilt wird. Wir sind auf einem guten Weg, aber das Ziel ist noch nicht erreicht.</w:t>
            </w:r>
          </w:p>
          <w:p>
            <w:pPr>
              <w:pStyle w:val="Normal"/>
              <w:widowControl/>
              <w:suppressAutoHyphens w:val="true"/>
              <w:spacing w:lineRule="auto" w:line="259" w:before="0" w:after="16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b/>
                <w:bCs/>
                <w:kern w:val="0"/>
                <w:sz w:val="18"/>
                <w:szCs w:val="18"/>
                <w:lang w:val="de-DE" w:eastAsia="en-US" w:bidi="ar-SA"/>
              </w:rPr>
              <w:t>Erstelle ein Plakat, welches für die Gleichstellung in der heutigen Zeit wirbt. Füge es nach diesem Arbeitsauftrag ein!</w:t>
            </w:r>
          </w:p>
          <w:p>
            <w:pPr>
              <w:pStyle w:val="Normal"/>
              <w:widowControl/>
              <w:suppressAutoHyphens w:val="true"/>
              <w:spacing w:lineRule="auto" w:line="240" w:before="0" w:after="0"/>
              <w:jc w:val="left"/>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tc>
      </w:tr>
    </w:tbl>
    <w:p>
      <w:pPr>
        <w:pStyle w:val="Normal"/>
        <w:jc w:val="center"/>
        <w:rPr>
          <w:rFonts w:ascii="Calibri Light" w:hAnsi="Calibri Light" w:cs="Calibri Light" w:asciiTheme="majorHAnsi" w:cstheme="majorHAnsi" w:hAnsiTheme="majorHAnsi"/>
          <w:b/>
          <w:bCs/>
          <w:sz w:val="24"/>
          <w:szCs w:val="24"/>
        </w:rPr>
      </w:pPr>
      <w:r>
        <w:rPr>
          <w:rFonts w:cs="Calibri Light" w:ascii="Calibri Light" w:hAnsi="Calibri Light" w:asciiTheme="majorHAnsi" w:cstheme="majorHAnsi" w:hAnsiTheme="majorHAnsi"/>
          <w:b/>
          <w:bCs/>
          <w:sz w:val="24"/>
          <w:szCs w:val="24"/>
        </w:rPr>
        <w:t>Die goldenen Zwanziger:</w:t>
      </w:r>
    </w:p>
    <w:p>
      <w:pPr>
        <w:pStyle w:val="Normal"/>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 xml:space="preserve">In den Zwanziger tat sich einiges. In dem folgenden Quiz findest du allerlei Bilder über die Zwanziger, klickedas passende Wort zum Bild an. </w:t>
      </w:r>
      <w:hyperlink r:id="rId4" w:tgtFrame="_blank">
        <w:r>
          <w:rPr>
            <w:rStyle w:val="Hyperlink"/>
            <w:rFonts w:cs="Calibri Light" w:ascii="Calibri Light" w:hAnsi="Calibri Light" w:asciiTheme="majorHAnsi" w:cstheme="majorHAnsi" w:hAnsiTheme="majorHAnsi"/>
            <w:sz w:val="18"/>
            <w:szCs w:val="18"/>
          </w:rPr>
          <w:t>https://goo.gl/aBYkOd</w:t>
        </w:r>
      </w:hyperlink>
    </w:p>
    <w:p>
      <w:pPr>
        <w:pStyle w:val="Normal"/>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 xml:space="preserve">Der </w:t>
      </w:r>
      <w:r>
        <w:rPr>
          <w:rFonts w:cs="Calibri Light" w:ascii="Calibri Light" w:hAnsi="Calibri Light" w:asciiTheme="majorHAnsi" w:cstheme="majorHAnsi" w:hAnsiTheme="majorHAnsi"/>
          <w:b/>
          <w:bCs/>
          <w:sz w:val="18"/>
          <w:szCs w:val="18"/>
        </w:rPr>
        <w:t>______________</w:t>
      </w:r>
      <w:r>
        <w:rPr>
          <w:rFonts w:cs="Calibri Light" w:ascii="Calibri Light" w:hAnsi="Calibri Light" w:asciiTheme="majorHAnsi" w:cstheme="majorHAnsi" w:hAnsiTheme="majorHAnsi"/>
          <w:sz w:val="18"/>
          <w:szCs w:val="18"/>
        </w:rPr>
        <w:t xml:space="preserve"> zwischen 1924-1929 wird auch als die </w:t>
      </w:r>
      <w:r>
        <w:rPr>
          <w:rFonts w:cs="Calibri Light" w:ascii="Calibri Light" w:hAnsi="Calibri Light" w:asciiTheme="majorHAnsi" w:cstheme="majorHAnsi" w:hAnsiTheme="majorHAnsi"/>
          <w:b/>
          <w:bCs/>
          <w:sz w:val="18"/>
          <w:szCs w:val="18"/>
        </w:rPr>
        <w:t>______________</w:t>
      </w:r>
      <w:r>
        <w:rPr>
          <w:rFonts w:cs="Calibri Light" w:ascii="Calibri Light" w:hAnsi="Calibri Light" w:asciiTheme="majorHAnsi" w:cstheme="majorHAnsi" w:hAnsiTheme="majorHAnsi"/>
          <w:sz w:val="18"/>
          <w:szCs w:val="18"/>
        </w:rPr>
        <w:t xml:space="preserve"> bezeichnet. In der Zwischenkriegszeit waren viele Menschen von den </w:t>
      </w:r>
      <w:r>
        <w:rPr>
          <w:rFonts w:cs="Calibri Light" w:ascii="Calibri Light" w:hAnsi="Calibri Light" w:asciiTheme="majorHAnsi" w:cstheme="majorHAnsi" w:hAnsiTheme="majorHAnsi"/>
          <w:b/>
          <w:bCs/>
          <w:sz w:val="18"/>
          <w:szCs w:val="18"/>
        </w:rPr>
        <w:t>____________</w:t>
      </w:r>
      <w:r>
        <w:rPr>
          <w:rFonts w:cs="Calibri Light" w:ascii="Calibri Light" w:hAnsi="Calibri Light" w:asciiTheme="majorHAnsi" w:cstheme="majorHAnsi" w:hAnsiTheme="majorHAnsi"/>
          <w:sz w:val="18"/>
          <w:szCs w:val="18"/>
        </w:rPr>
        <w:t xml:space="preserve"> fasziniert. Die Städte bedeuteten für sie </w:t>
      </w:r>
      <w:r>
        <w:rPr>
          <w:rFonts w:cs="Calibri Light" w:ascii="Calibri Light" w:hAnsi="Calibri Light" w:asciiTheme="majorHAnsi" w:cstheme="majorHAnsi" w:hAnsiTheme="majorHAnsi"/>
          <w:b/>
          <w:bCs/>
          <w:sz w:val="18"/>
          <w:szCs w:val="18"/>
        </w:rPr>
        <w:t>___________</w:t>
      </w:r>
      <w:r>
        <w:rPr>
          <w:rFonts w:cs="Calibri Light" w:ascii="Calibri Light" w:hAnsi="Calibri Light" w:asciiTheme="majorHAnsi" w:cstheme="majorHAnsi" w:hAnsiTheme="majorHAnsi"/>
          <w:sz w:val="18"/>
          <w:szCs w:val="18"/>
        </w:rPr>
        <w:t xml:space="preserve"> und </w:t>
      </w:r>
      <w:r>
        <w:rPr>
          <w:rFonts w:cs="Calibri Light" w:ascii="Calibri Light" w:hAnsi="Calibri Light" w:asciiTheme="majorHAnsi" w:cstheme="majorHAnsi" w:hAnsiTheme="majorHAnsi"/>
          <w:b/>
          <w:bCs/>
          <w:sz w:val="18"/>
          <w:szCs w:val="18"/>
        </w:rPr>
        <w:t>__________</w:t>
      </w:r>
      <w:r>
        <w:rPr>
          <w:rFonts w:cs="Calibri Light" w:ascii="Calibri Light" w:hAnsi="Calibri Light" w:asciiTheme="majorHAnsi" w:cstheme="majorHAnsi" w:hAnsiTheme="majorHAnsi"/>
          <w:sz w:val="18"/>
          <w:szCs w:val="18"/>
        </w:rPr>
        <w:t xml:space="preserve">. Für ihre Kritiker war es ein Ort des </w:t>
      </w:r>
      <w:r>
        <w:rPr>
          <w:rFonts w:cs="Calibri Light" w:ascii="Calibri Light" w:hAnsi="Calibri Light" w:asciiTheme="majorHAnsi" w:cstheme="majorHAnsi" w:hAnsiTheme="majorHAnsi"/>
          <w:b/>
          <w:bCs/>
          <w:sz w:val="18"/>
          <w:szCs w:val="18"/>
        </w:rPr>
        <w:t>__________________</w:t>
      </w:r>
      <w:r>
        <w:rPr>
          <w:rFonts w:cs="Calibri Light" w:ascii="Calibri Light" w:hAnsi="Calibri Light" w:asciiTheme="majorHAnsi" w:cstheme="majorHAnsi" w:hAnsiTheme="majorHAnsi"/>
          <w:sz w:val="18"/>
          <w:szCs w:val="18"/>
        </w:rPr>
        <w:t>. Es kam zu einer Blüte in den Bereichen der</w:t>
      </w:r>
      <w:r>
        <w:rPr>
          <w:rFonts w:cs="Calibri Light" w:ascii="Calibri Light" w:hAnsi="Calibri Light" w:asciiTheme="majorHAnsi" w:cstheme="majorHAnsi" w:hAnsiTheme="majorHAnsi"/>
          <w:b/>
          <w:bCs/>
          <w:sz w:val="18"/>
          <w:szCs w:val="18"/>
        </w:rPr>
        <w:t>_______</w:t>
      </w:r>
      <w:r>
        <w:rPr>
          <w:rFonts w:cs="Calibri Light" w:ascii="Calibri Light" w:hAnsi="Calibri Light" w:asciiTheme="majorHAnsi" w:cstheme="majorHAnsi" w:hAnsiTheme="majorHAnsi"/>
          <w:sz w:val="18"/>
          <w:szCs w:val="18"/>
        </w:rPr>
        <w:t>, Unterhaltung, Verkehr und</w:t>
      </w:r>
      <w:r>
        <w:rPr>
          <w:rFonts w:cs="Calibri Light" w:ascii="Calibri Light" w:hAnsi="Calibri Light" w:asciiTheme="majorHAnsi" w:cstheme="majorHAnsi" w:hAnsiTheme="majorHAnsi"/>
          <w:b/>
          <w:bCs/>
          <w:sz w:val="18"/>
          <w:szCs w:val="18"/>
        </w:rPr>
        <w:t>__________</w:t>
      </w:r>
      <w:r>
        <w:rPr>
          <w:rFonts w:cs="Calibri Light" w:ascii="Calibri Light" w:hAnsi="Calibri Light" w:asciiTheme="majorHAnsi" w:cstheme="majorHAnsi" w:hAnsiTheme="majorHAnsi"/>
          <w:sz w:val="18"/>
          <w:szCs w:val="18"/>
        </w:rPr>
        <w:t>. Der moderne Lebensstil orientierte sich an</w:t>
      </w:r>
      <w:r>
        <w:rPr>
          <w:rFonts w:cs="Calibri Light" w:ascii="Calibri Light" w:hAnsi="Calibri Light" w:asciiTheme="majorHAnsi" w:cstheme="majorHAnsi" w:hAnsiTheme="majorHAnsi"/>
          <w:b/>
          <w:bCs/>
          <w:sz w:val="18"/>
          <w:szCs w:val="18"/>
        </w:rPr>
        <w:t>________</w:t>
      </w:r>
      <w:r>
        <w:rPr>
          <w:rFonts w:cs="Calibri Light" w:ascii="Calibri Light" w:hAnsi="Calibri Light" w:asciiTheme="majorHAnsi" w:cstheme="majorHAnsi" w:hAnsiTheme="majorHAnsi"/>
          <w:sz w:val="18"/>
          <w:szCs w:val="18"/>
        </w:rPr>
        <w:t xml:space="preserve">. Ein Beispiel ist Berlin, wo es viele Freizeitbeschäftigungen gab. Es war die Zeit, in der </w:t>
      </w:r>
      <w:r>
        <w:rPr>
          <w:rFonts w:cs="Calibri Light" w:ascii="Calibri Light" w:hAnsi="Calibri Light" w:asciiTheme="majorHAnsi" w:cstheme="majorHAnsi" w:hAnsiTheme="majorHAnsi"/>
          <w:b/>
          <w:bCs/>
          <w:sz w:val="18"/>
          <w:szCs w:val="18"/>
        </w:rPr>
        <w:t>_________</w:t>
      </w:r>
      <w:r>
        <w:rPr>
          <w:rFonts w:cs="Calibri Light" w:ascii="Calibri Light" w:hAnsi="Calibri Light" w:asciiTheme="majorHAnsi" w:cstheme="majorHAnsi" w:hAnsiTheme="majorHAnsi"/>
          <w:sz w:val="18"/>
          <w:szCs w:val="18"/>
        </w:rPr>
        <w:t xml:space="preserve">begannen, Sport zu betreiben, so nahm 1926 die erste Frau an den </w:t>
      </w:r>
      <w:r>
        <w:rPr>
          <w:rFonts w:cs="Calibri Light" w:ascii="Calibri Light" w:hAnsi="Calibri Light" w:asciiTheme="majorHAnsi" w:cstheme="majorHAnsi" w:hAnsiTheme="majorHAnsi"/>
          <w:b/>
          <w:bCs/>
          <w:sz w:val="18"/>
          <w:szCs w:val="18"/>
        </w:rPr>
        <w:t>______________</w:t>
      </w:r>
      <w:bookmarkStart w:id="0" w:name="_GoBack"/>
      <w:bookmarkEnd w:id="0"/>
      <w:r>
        <w:rPr>
          <w:rFonts w:cs="Calibri Light" w:ascii="Calibri Light" w:hAnsi="Calibri Light" w:asciiTheme="majorHAnsi" w:cstheme="majorHAnsi" w:hAnsiTheme="majorHAnsi"/>
          <w:sz w:val="18"/>
          <w:szCs w:val="18"/>
        </w:rPr>
        <w:t xml:space="preserve"> teil.</w:t>
      </w:r>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tcPr>
          <w:p>
            <w:pPr>
              <w:pStyle w:val="Normal"/>
              <w:widowControl/>
              <w:suppressAutoHyphens w:val="true"/>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de-DE" w:eastAsia="en-US" w:bidi="ar-SA"/>
              </w:rPr>
              <w:t>Modernität, Fortschritt, Großstädten, Kunst, Olympischen Spielen, Technik, Verderbens und der Unmoral, Frauen, Amerika, Goldenen Zwanziger, wirtschaftlicher Aufschwung</w:t>
            </w:r>
          </w:p>
        </w:tc>
      </w:tr>
    </w:tbl>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 xml:space="preserve">Es gab Erneuerungen in der Musik, den Jazz. Diese Musik war in der afroamerikanischen Bevölkerung entstanden und wurde auch in Europa sehr beliebt. Jedoch gab es nicht nur die Jazz Musik:  In Amerika war die Bluessängerin </w:t>
      </w:r>
      <w:r>
        <w:rPr>
          <w:rFonts w:cs="Calibri Light" w:ascii="Calibri Light" w:hAnsi="Calibri Light" w:asciiTheme="majorHAnsi" w:cstheme="majorHAnsi" w:hAnsiTheme="majorHAnsi"/>
          <w:i/>
          <w:iCs/>
          <w:sz w:val="18"/>
          <w:szCs w:val="18"/>
        </w:rPr>
        <w:t>Bessie James</w:t>
      </w:r>
      <w:r>
        <w:rPr>
          <w:rFonts w:cs="Calibri Light" w:ascii="Calibri Light" w:hAnsi="Calibri Light" w:asciiTheme="majorHAnsi" w:cstheme="majorHAnsi" w:hAnsiTheme="majorHAnsi"/>
          <w:sz w:val="18"/>
          <w:szCs w:val="18"/>
        </w:rPr>
        <w:t xml:space="preserve"> sehr beliebt und in Deutschland die </w:t>
      </w:r>
      <w:r>
        <w:rPr>
          <w:rFonts w:cs="Calibri Light" w:ascii="Calibri Light" w:hAnsi="Calibri Light" w:asciiTheme="majorHAnsi" w:cstheme="majorHAnsi" w:hAnsiTheme="majorHAnsi"/>
          <w:i/>
          <w:iCs/>
          <w:sz w:val="18"/>
          <w:szCs w:val="18"/>
        </w:rPr>
        <w:t>Comedian Harmonists</w:t>
      </w:r>
      <w:r>
        <w:rPr>
          <w:rFonts w:cs="Calibri Light" w:ascii="Calibri Light" w:hAnsi="Calibri Light" w:asciiTheme="majorHAnsi" w:cstheme="majorHAnsi" w:hAnsiTheme="majorHAnsi"/>
          <w:sz w:val="18"/>
          <w:szCs w:val="18"/>
        </w:rPr>
        <w:t xml:space="preserve">. </w:t>
      </w:r>
    </w:p>
    <w:p>
      <w:pPr>
        <w:pStyle w:val="Normal"/>
        <w:numPr>
          <w:ilvl w:val="0"/>
          <w:numId w:val="1"/>
        </w:numPr>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 xml:space="preserve">Bessie James mit </w:t>
      </w:r>
      <w:r>
        <w:rPr>
          <w:rFonts w:cs="Calibri Light" w:ascii="Calibri Light" w:hAnsi="Calibri Light" w:asciiTheme="majorHAnsi" w:cstheme="majorHAnsi" w:hAnsiTheme="majorHAnsi"/>
          <w:i/>
          <w:iCs/>
          <w:sz w:val="18"/>
          <w:szCs w:val="18"/>
        </w:rPr>
        <w:t>You don’t Understand</w:t>
      </w:r>
      <w:r>
        <w:rPr>
          <w:rFonts w:cs="Calibri Light" w:ascii="Calibri Light" w:hAnsi="Calibri Light" w:asciiTheme="majorHAnsi" w:cstheme="majorHAnsi" w:hAnsiTheme="majorHAnsi"/>
          <w:sz w:val="18"/>
          <w:szCs w:val="18"/>
        </w:rPr>
        <w:t xml:space="preserve">  (1924) </w:t>
      </w:r>
      <w:hyperlink r:id="rId5">
        <w:r>
          <w:rPr>
            <w:rStyle w:val="Hyperlink"/>
            <w:rFonts w:cs="Calibri Light" w:ascii="Calibri Light" w:hAnsi="Calibri Light" w:asciiTheme="majorHAnsi" w:cstheme="majorHAnsi" w:hAnsiTheme="majorHAnsi"/>
            <w:sz w:val="18"/>
            <w:szCs w:val="18"/>
          </w:rPr>
          <w:t>https://www.youtube.com/watch?v=i7hrdTdyEDo</w:t>
        </w:r>
      </w:hyperlink>
    </w:p>
    <w:p>
      <w:pPr>
        <w:pStyle w:val="Normal"/>
        <w:numPr>
          <w:ilvl w:val="0"/>
          <w:numId w:val="1"/>
        </w:numPr>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 xml:space="preserve">Comedian Harmonists mit </w:t>
      </w:r>
      <w:r>
        <w:rPr>
          <w:rFonts w:cs="Calibri Light" w:ascii="Calibri Light" w:hAnsi="Calibri Light" w:asciiTheme="majorHAnsi" w:cstheme="majorHAnsi" w:hAnsiTheme="majorHAnsi"/>
          <w:i/>
          <w:iCs/>
          <w:sz w:val="18"/>
          <w:szCs w:val="18"/>
        </w:rPr>
        <w:t>Mein kleiner grüner Kaktus</w:t>
      </w:r>
      <w:r>
        <w:rPr>
          <w:rFonts w:cs="Calibri Light" w:ascii="Calibri Light" w:hAnsi="Calibri Light" w:asciiTheme="majorHAnsi" w:cstheme="majorHAnsi" w:hAnsiTheme="majorHAnsi"/>
          <w:sz w:val="18"/>
          <w:szCs w:val="18"/>
        </w:rPr>
        <w:t xml:space="preserve">  (1928) </w:t>
      </w:r>
      <w:hyperlink r:id="rId6">
        <w:r>
          <w:rPr>
            <w:rStyle w:val="Hyperlink"/>
            <w:rFonts w:cs="Calibri Light" w:ascii="Calibri Light" w:hAnsi="Calibri Light" w:asciiTheme="majorHAnsi" w:cstheme="majorHAnsi" w:hAnsiTheme="majorHAnsi"/>
            <w:sz w:val="18"/>
            <w:szCs w:val="18"/>
          </w:rPr>
          <w:t>https://www.youtube.com/watch?v=vFK4mDDZjwY</w:t>
        </w:r>
      </w:hyperlink>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tcPr>
          <w:p>
            <w:pPr>
              <w:pStyle w:val="Normal"/>
              <w:widowControl/>
              <w:suppressAutoHyphens w:val="true"/>
              <w:spacing w:lineRule="auto" w:line="240" w:before="0" w:after="0"/>
              <w:jc w:val="left"/>
              <w:rPr>
                <w:rFonts w:ascii="Calibri Light" w:hAnsi="Calibri Light" w:cs="Calibri Light" w:asciiTheme="majorHAnsi" w:cstheme="majorHAnsi" w:hAnsiTheme="majorHAnsi"/>
                <w:b/>
                <w:bCs/>
                <w:u w:val="single"/>
              </w:rPr>
            </w:pPr>
            <w:r>
              <w:rPr>
                <w:rFonts w:eastAsia="Calibri" w:cs="Calibri Light" w:ascii="Calibri Light" w:hAnsi="Calibri Light" w:asciiTheme="majorHAnsi" w:cstheme="majorHAnsi" w:hAnsiTheme="majorHAnsi"/>
                <w:b/>
                <w:bCs/>
                <w:kern w:val="0"/>
                <w:sz w:val="22"/>
                <w:szCs w:val="22"/>
                <w:u w:val="single"/>
                <w:lang w:val="de-DE" w:eastAsia="en-US" w:bidi="ar-SA"/>
              </w:rPr>
              <w:t>Arbeitsauftrag 4:</w:t>
            </w:r>
          </w:p>
          <w:p>
            <w:pPr>
              <w:pStyle w:val="Normal"/>
              <w:widowControl/>
              <w:suppressAutoHyphens w:val="true"/>
              <w:spacing w:lineRule="auto" w:line="259" w:before="0" w:after="16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de-DE" w:eastAsia="en-US" w:bidi="ar-SA"/>
              </w:rPr>
              <w:t>Höre dir die Lieder an und beschreibe deine Eindrücke: 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widowControl/>
              <w:suppressAutoHyphens w:val="true"/>
              <w:spacing w:lineRule="auto" w:line="240" w:before="0" w:after="0"/>
              <w:jc w:val="left"/>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tc>
      </w:tr>
    </w:tbl>
    <w:p>
      <w:pPr>
        <w:pStyle w:val="Normal"/>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p>
      <w:pPr>
        <w:pStyle w:val="Normal"/>
        <w:rPr>
          <w:rFonts w:ascii="Calibri Light" w:hAnsi="Calibri Light" w:cs="Calibri Light" w:asciiTheme="majorHAnsi" w:cstheme="majorHAnsi" w:hAnsiTheme="majorHAnsi"/>
          <w:sz w:val="18"/>
          <w:szCs w:val="18"/>
        </w:rPr>
      </w:pPr>
      <w:r>
        <w:rPr>
          <w:rFonts w:cs="Calibri Light" w:ascii="Calibri Light" w:hAnsi="Calibri Light" w:asciiTheme="majorHAnsi" w:cstheme="majorHAnsi" w:hAnsiTheme="majorHAnsi"/>
          <w:sz w:val="18"/>
          <w:szCs w:val="18"/>
        </w:rPr>
        <w:t>Mit den neuen Modetänzen wie etwa Charleston, Shimmy oder Tango entstanden viele Tanzlokale. Die neuen Massenmedien wurden das Kino und das Radio. Ab 1929 setzte sich der Tonfilm gegenüber dem Stummfilm durch. Emanzipierte Großstädterinnen rauchten, tranken Alkohol und gingen tanzen. Viele empfanden die moderne Frau als „verdorben“.</w:t>
      </w:r>
    </w:p>
    <w:p>
      <w:pPr>
        <w:pStyle w:val="Normal"/>
        <w:spacing w:before="0" w:after="160"/>
        <w:rPr>
          <w:rFonts w:ascii="Calibri Light" w:hAnsi="Calibri Light" w:cs="Calibri Light" w:asciiTheme="majorHAnsi" w:cstheme="majorHAnsi" w:hAnsiTheme="majorHAnsi"/>
          <w:sz w:val="18"/>
          <w:szCs w:val="18"/>
        </w:rPr>
      </w:pPr>
      <w:r>
        <w:rPr>
          <w:rFonts w:cs="Calibri Light" w:cstheme="majorHAnsi" w:ascii="Calibri Light" w:hAnsi="Calibri Light"/>
          <w:sz w:val="18"/>
          <w:szCs w:val="18"/>
        </w:rPr>
      </w:r>
    </w:p>
    <w:sectPr>
      <w:footerReference w:type="even" r:id="rId7"/>
      <w:footerReference w:type="default" r:id="rId8"/>
      <w:footerReference w:type="first" r:id="rId9"/>
      <w:type w:val="nextPage"/>
      <w:pgSz w:w="11906" w:h="16838"/>
      <w:pgMar w:left="1417" w:right="1417" w:gutter="0" w:header="0"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73218784"/>
    </w:sdtPr>
    <w:sdtContent>
      <w:p>
        <w:pPr>
          <w:pStyle w:val="Footer"/>
          <w:jc w:val="right"/>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73218784"/>
    </w:sdtPr>
    <w:sdtContent>
      <w:p>
        <w:pPr>
          <w:pStyle w:val="Footer"/>
          <w:jc w:val="right"/>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6"/>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35632"/>
    <w:rPr>
      <w:color w:themeColor="hyperlink" w:val="0563C1"/>
      <w:u w:val="single"/>
    </w:rPr>
  </w:style>
  <w:style w:type="character" w:styleId="UnresolvedMention">
    <w:name w:val="Unresolved Mention"/>
    <w:basedOn w:val="DefaultParagraphFont"/>
    <w:uiPriority w:val="99"/>
    <w:semiHidden/>
    <w:unhideWhenUsed/>
    <w:qFormat/>
    <w:rsid w:val="00735632"/>
    <w:rPr>
      <w:color w:val="605E5C"/>
      <w:shd w:fill="E1DFDD" w:val="clear"/>
    </w:rPr>
  </w:style>
  <w:style w:type="character" w:styleId="KopfzeileZchn" w:customStyle="1">
    <w:name w:val="Kopfzeile Zchn"/>
    <w:basedOn w:val="DefaultParagraphFont"/>
    <w:link w:val="Header"/>
    <w:uiPriority w:val="99"/>
    <w:qFormat/>
    <w:rsid w:val="00735632"/>
    <w:rPr/>
  </w:style>
  <w:style w:type="character" w:styleId="FuzeileZchn" w:customStyle="1">
    <w:name w:val="Fußzeile Zchn"/>
    <w:basedOn w:val="DefaultParagraphFont"/>
    <w:link w:val="Footer"/>
    <w:uiPriority w:val="99"/>
    <w:qFormat/>
    <w:rsid w:val="00735632"/>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735632"/>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735632"/>
    <w:pPr>
      <w:tabs>
        <w:tab w:val="clear" w:pos="708"/>
        <w:tab w:val="center" w:pos="4536" w:leader="none"/>
        <w:tab w:val="right" w:pos="9072" w:leader="none"/>
      </w:tabs>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73563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goo.gl/WCW8uh" TargetMode="External"/><Relationship Id="rId5" Type="http://schemas.openxmlformats.org/officeDocument/2006/relationships/hyperlink" Target="https://www.youtube.com/watch?v=i7hrdTdyEDo" TargetMode="External"/><Relationship Id="rId6" Type="http://schemas.openxmlformats.org/officeDocument/2006/relationships/hyperlink" Target="https://www.youtube.com/watch?v=vFK4mDDZjwY"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0CEC6A004D22D44A0D74212E096FCAB" ma:contentTypeVersion="3" ma:contentTypeDescription="Ein neues Dokument erstellen." ma:contentTypeScope="" ma:versionID="a20c990dd4e88db7fcb36560857259be">
  <xsd:schema xmlns:xsd="http://www.w3.org/2001/XMLSchema" xmlns:xs="http://www.w3.org/2001/XMLSchema" xmlns:p="http://schemas.microsoft.com/office/2006/metadata/properties" xmlns:ns2="9945f936-e182-4bef-a305-2ed4cf99cea0" targetNamespace="http://schemas.microsoft.com/office/2006/metadata/properties" ma:root="true" ma:fieldsID="44d60317d5fa628d217d12c275599647" ns2:_="">
    <xsd:import namespace="9945f936-e182-4bef-a305-2ed4cf99ce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45f936-e182-4bef-a305-2ed4cf99ce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CD0376-39DA-49F7-98C4-29F4EE04F803}"/>
</file>

<file path=customXml/itemProps2.xml><?xml version="1.0" encoding="utf-8"?>
<ds:datastoreItem xmlns:ds="http://schemas.openxmlformats.org/officeDocument/2006/customXml" ds:itemID="{3067E1BC-922C-4DB4-9A4D-A4ECBB1CF70F}"/>
</file>

<file path=customXml/itemProps3.xml><?xml version="1.0" encoding="utf-8"?>
<ds:datastoreItem xmlns:ds="http://schemas.openxmlformats.org/officeDocument/2006/customXml" ds:itemID="{A0BDFB99-EEA2-4FB4-B87F-3555A3985021}"/>
</file>

<file path=docProps/app.xml><?xml version="1.0" encoding="utf-8"?>
<Properties xmlns="http://schemas.openxmlformats.org/officeDocument/2006/extended-properties" xmlns:vt="http://schemas.openxmlformats.org/officeDocument/2006/docPropsVTypes">
  <Template>Normal</Template>
  <TotalTime>29</TotalTime>
  <Application>LibreOffice/25.2.3.2$Linux_X86_64 LibreOffice_project/520$Build-2</Application>
  <AppVersion>15.0000</AppVersion>
  <Pages>3</Pages>
  <Words>1052</Words>
  <Characters>7057</Characters>
  <CharactersWithSpaces>8075</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2020-03-25T10:02:00Z</dcterms:created>
  <dc:creator>ena.paulnsteiner@outlook.de</dc:creator>
  <dc:description/>
  <dc:language>en-US</dc:language>
  <cp:lastModifiedBy/>
  <dcterms:modified xsi:type="dcterms:W3CDTF">2026-02-24T12:39:59Z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0x01010070CEC6A004D22D44A0D74212E096FCAB</vt:lpwstr>
  </property>
</Properties>
</file>