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99" w:rsidRPr="00AF2E26" w:rsidRDefault="004A6C99">
      <w:pPr>
        <w:rPr>
          <w:rFonts w:ascii="Arial" w:hAnsi="Arial" w:cs="Arial"/>
        </w:rPr>
      </w:pPr>
      <w:r w:rsidRPr="00AF2E26">
        <w:rPr>
          <w:rFonts w:ascii="Arial" w:hAnsi="Arial" w:cs="Arial"/>
        </w:rPr>
        <w:t>Els números de la transició energètica, entendre el problema</w:t>
      </w:r>
    </w:p>
    <w:p w:rsidR="002D5E73" w:rsidRPr="00AF2E26" w:rsidRDefault="004A6C99">
      <w:pPr>
        <w:rPr>
          <w:rFonts w:ascii="Arial" w:hAnsi="Arial" w:cs="Arial"/>
        </w:rPr>
      </w:pPr>
      <w:r w:rsidRPr="00AF2E26">
        <w:rPr>
          <w:rFonts w:ascii="Arial" w:hAnsi="Arial" w:cs="Arial"/>
        </w:rPr>
        <w:t>Índex</w:t>
      </w:r>
    </w:p>
    <w:p w:rsidR="004A6C99" w:rsidRPr="00AF2E26" w:rsidRDefault="004A6C99" w:rsidP="004A6C9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Quin és el problema?</w:t>
      </w:r>
    </w:p>
    <w:p w:rsidR="004A6C99" w:rsidRPr="00AF2E26" w:rsidRDefault="004A6C99" w:rsidP="004A6C9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Una emergència climàtica</w:t>
      </w:r>
    </w:p>
    <w:p w:rsidR="004A6C99" w:rsidRPr="00AF2E26" w:rsidRDefault="004A6C99" w:rsidP="004A6C9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 paper actiu</w:t>
      </w:r>
    </w:p>
    <w:p w:rsidR="004A6C99" w:rsidRPr="00AF2E26" w:rsidRDefault="004A6C99" w:rsidP="004A6C9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Uns impactes locals</w:t>
      </w:r>
    </w:p>
    <w:p w:rsidR="004A6C99" w:rsidRPr="00AF2E26" w:rsidRDefault="004A6C99" w:rsidP="004A6C9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Els números (fer-nos una imatge de la situació actual)</w:t>
      </w:r>
    </w:p>
    <w:p w:rsidR="004A6C99" w:rsidRPr="00AF2E26" w:rsidRDefault="004A6C99" w:rsidP="004A6C9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Reflexió en grups</w:t>
      </w:r>
    </w:p>
    <w:p w:rsidR="004A6C99" w:rsidRPr="00AF2E26" w:rsidRDefault="004A6C99" w:rsidP="004A6C99">
      <w:pPr>
        <w:rPr>
          <w:rFonts w:ascii="Arial" w:hAnsi="Arial" w:cs="Arial"/>
        </w:rPr>
      </w:pPr>
    </w:p>
    <w:p w:rsidR="00227E58" w:rsidRPr="00AF2E26" w:rsidRDefault="004A6C99" w:rsidP="004A6C9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Quin és el problema?</w:t>
      </w:r>
    </w:p>
    <w:p w:rsidR="004A6C99" w:rsidRPr="00AF2E26" w:rsidRDefault="00125FD1" w:rsidP="00227E58">
      <w:pPr>
        <w:rPr>
          <w:rFonts w:ascii="Arial" w:hAnsi="Arial" w:cs="Arial"/>
        </w:rPr>
      </w:pPr>
      <w:r w:rsidRPr="00AF2E26">
        <w:rPr>
          <w:rFonts w:ascii="Arial" w:hAnsi="Arial" w:cs="Arial"/>
        </w:rPr>
        <w:t>El problema de fons és el canvi climàtic causat per:</w:t>
      </w:r>
    </w:p>
    <w:p w:rsidR="00125FD1" w:rsidRPr="00AF2E26" w:rsidRDefault="00125FD1" w:rsidP="00125FD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Crema de combustibles fòssils</w:t>
      </w:r>
    </w:p>
    <w:p w:rsidR="00125FD1" w:rsidRPr="00AF2E26" w:rsidRDefault="00125FD1" w:rsidP="00125FD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AF2E26">
        <w:rPr>
          <w:rFonts w:ascii="Arial" w:hAnsi="Arial" w:cs="Arial"/>
        </w:rPr>
        <w:t>Úsos</w:t>
      </w:r>
      <w:proofErr w:type="spellEnd"/>
      <w:r w:rsidRPr="00AF2E26">
        <w:rPr>
          <w:rFonts w:ascii="Arial" w:hAnsi="Arial" w:cs="Arial"/>
        </w:rPr>
        <w:t xml:space="preserve"> del sòl i desforestació</w:t>
      </w:r>
    </w:p>
    <w:p w:rsidR="00125FD1" w:rsidRPr="00AF2E26" w:rsidRDefault="00125FD1" w:rsidP="00125FD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Model consumista</w:t>
      </w:r>
    </w:p>
    <w:p w:rsidR="00125FD1" w:rsidRPr="00AF2E26" w:rsidRDefault="003F045E" w:rsidP="00125FD1">
      <w:pPr>
        <w:rPr>
          <w:rFonts w:ascii="Arial" w:hAnsi="Arial" w:cs="Arial"/>
        </w:rPr>
      </w:pPr>
      <w:r w:rsidRPr="00AF2E26">
        <w:rPr>
          <w:rFonts w:ascii="Arial" w:hAnsi="Arial" w:cs="Arial"/>
        </w:rPr>
        <w:t>Problema agreujat pels tempos i que ens porta a parlar d’emergència climàtica</w:t>
      </w:r>
    </w:p>
    <w:p w:rsidR="004A6C99" w:rsidRPr="00AF2E26" w:rsidRDefault="004A6C99" w:rsidP="004A6C99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Una emergència climàtica</w:t>
      </w:r>
    </w:p>
    <w:p w:rsidR="003F045E" w:rsidRPr="00AF2E26" w:rsidRDefault="003F045E" w:rsidP="003F045E">
      <w:pPr>
        <w:rPr>
          <w:rFonts w:ascii="Arial" w:hAnsi="Arial" w:cs="Arial"/>
        </w:rPr>
      </w:pP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El 2024 segons l’OMM vam sobrepassar el 1,5ºC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drawing>
          <wp:inline distT="0" distB="0" distL="0" distR="0">
            <wp:extent cx="5400040" cy="251811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lastRenderedPageBreak/>
        <w:drawing>
          <wp:inline distT="0" distB="0" distL="0" distR="0">
            <wp:extent cx="4329811" cy="310515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02" cy="310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La concentració de CO2 no para d’augmentar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drawing>
          <wp:inline distT="0" distB="0" distL="0" distR="0">
            <wp:extent cx="4219575" cy="3312140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90" cy="331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Oceans com a bateria tèrmica massa carregada.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lastRenderedPageBreak/>
        <w:drawing>
          <wp:inline distT="0" distB="0" distL="0" distR="0">
            <wp:extent cx="3838575" cy="3369109"/>
            <wp:effectExtent l="19050" t="0" r="9525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36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Acidificació dels oceans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drawing>
          <wp:inline distT="0" distB="0" distL="0" distR="0">
            <wp:extent cx="4084669" cy="33242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6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Nivell del mar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lastRenderedPageBreak/>
        <w:drawing>
          <wp:inline distT="0" distB="0" distL="0" distR="0">
            <wp:extent cx="3962400" cy="292693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4" cy="292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Balanç de massa glaciar</w:t>
      </w: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drawing>
          <wp:inline distT="0" distB="0" distL="0" distR="0">
            <wp:extent cx="4407063" cy="32956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37" cy="32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E" w:rsidRPr="00AF2E26" w:rsidRDefault="003F045E" w:rsidP="003F045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Capa de gel Antàrtida</w:t>
      </w:r>
    </w:p>
    <w:p w:rsidR="003F045E" w:rsidRPr="00AF2E26" w:rsidRDefault="003F045E" w:rsidP="003F045E">
      <w:pPr>
        <w:rPr>
          <w:rFonts w:ascii="Arial" w:hAnsi="Arial" w:cs="Arial"/>
        </w:rPr>
      </w:pPr>
    </w:p>
    <w:p w:rsidR="003F045E" w:rsidRPr="00AF2E26" w:rsidRDefault="003F045E" w:rsidP="003F045E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lastRenderedPageBreak/>
        <w:drawing>
          <wp:inline distT="0" distB="0" distL="0" distR="0">
            <wp:extent cx="4505325" cy="3755739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72" cy="375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F12" w:rsidRPr="00AF2E26" w:rsidRDefault="00862F12" w:rsidP="00862F12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Capa de gel Groenlàndia</w:t>
      </w:r>
    </w:p>
    <w:p w:rsidR="003F045E" w:rsidRPr="00AF2E26" w:rsidRDefault="003F045E" w:rsidP="00862F12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drawing>
          <wp:inline distT="0" distB="0" distL="0" distR="0">
            <wp:extent cx="4503561" cy="38862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56" cy="388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FE0" w:rsidRPr="00AF2E26" w:rsidRDefault="00877FE0" w:rsidP="00877FE0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AF2E26">
        <w:rPr>
          <w:rFonts w:ascii="Arial" w:hAnsi="Arial" w:cs="Arial"/>
        </w:rPr>
        <w:t>Events</w:t>
      </w:r>
      <w:proofErr w:type="spellEnd"/>
      <w:r w:rsidRPr="00AF2E26">
        <w:rPr>
          <w:rFonts w:ascii="Arial" w:hAnsi="Arial" w:cs="Arial"/>
        </w:rPr>
        <w:t xml:space="preserve"> destructius i perillosos</w:t>
      </w:r>
    </w:p>
    <w:p w:rsidR="00877FE0" w:rsidRPr="00AF2E26" w:rsidRDefault="00877FE0" w:rsidP="00877FE0">
      <w:pPr>
        <w:rPr>
          <w:rFonts w:ascii="Arial" w:hAnsi="Arial" w:cs="Arial"/>
        </w:rPr>
      </w:pPr>
    </w:p>
    <w:p w:rsidR="00862F12" w:rsidRPr="00AF2E26" w:rsidRDefault="00877FE0" w:rsidP="00862F12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lastRenderedPageBreak/>
        <w:t>Els objectius de CO2</w:t>
      </w:r>
    </w:p>
    <w:p w:rsidR="00877FE0" w:rsidRPr="00AF2E26" w:rsidRDefault="00877FE0" w:rsidP="00877FE0">
      <w:pPr>
        <w:pStyle w:val="Prrafodelista"/>
        <w:rPr>
          <w:rFonts w:ascii="Arial" w:hAnsi="Arial" w:cs="Arial"/>
        </w:rPr>
      </w:pPr>
    </w:p>
    <w:p w:rsidR="00877FE0" w:rsidRPr="00AF2E26" w:rsidRDefault="00877FE0" w:rsidP="00877FE0">
      <w:pPr>
        <w:rPr>
          <w:rFonts w:ascii="Arial" w:hAnsi="Arial" w:cs="Arial"/>
        </w:rPr>
      </w:pPr>
      <w:r w:rsidRPr="00AF2E26">
        <w:rPr>
          <w:rFonts w:ascii="Arial" w:hAnsi="Arial" w:cs="Arial"/>
        </w:rPr>
        <w:drawing>
          <wp:inline distT="0" distB="0" distL="0" distR="0" wp14:anchorId="270D5349" wp14:editId="0E35720D">
            <wp:extent cx="5400040" cy="2877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E0" w:rsidRPr="00AF2E26" w:rsidRDefault="00877FE0" w:rsidP="00877FE0">
      <w:pPr>
        <w:rPr>
          <w:rFonts w:ascii="Arial" w:hAnsi="Arial" w:cs="Arial"/>
        </w:rPr>
      </w:pPr>
      <w:r w:rsidRPr="00AF2E26">
        <w:rPr>
          <w:rFonts w:ascii="Arial" w:hAnsi="Arial" w:cs="Arial"/>
        </w:rPr>
        <w:drawing>
          <wp:inline distT="0" distB="0" distL="0" distR="0" wp14:anchorId="1A99C830" wp14:editId="2A37D7D6">
            <wp:extent cx="4168094" cy="2151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671" cy="21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8F" w:rsidRPr="00AF2E26" w:rsidRDefault="005F6C8F" w:rsidP="00877FE0">
      <w:pPr>
        <w:rPr>
          <w:rFonts w:ascii="Arial" w:hAnsi="Arial" w:cs="Arial"/>
        </w:rPr>
      </w:pPr>
      <w:proofErr w:type="spellStart"/>
      <w:r w:rsidRPr="00AF2E26">
        <w:rPr>
          <w:rFonts w:ascii="Arial" w:hAnsi="Arial" w:cs="Arial"/>
        </w:rPr>
        <w:t>Our</w:t>
      </w:r>
      <w:proofErr w:type="spellEnd"/>
      <w:r w:rsidRPr="00AF2E26">
        <w:rPr>
          <w:rFonts w:ascii="Arial" w:hAnsi="Arial" w:cs="Arial"/>
        </w:rPr>
        <w:t xml:space="preserve"> </w:t>
      </w:r>
      <w:proofErr w:type="spellStart"/>
      <w:r w:rsidRPr="00AF2E26">
        <w:rPr>
          <w:rFonts w:ascii="Arial" w:hAnsi="Arial" w:cs="Arial"/>
        </w:rPr>
        <w:t>world</w:t>
      </w:r>
      <w:proofErr w:type="spellEnd"/>
      <w:r w:rsidRPr="00AF2E26">
        <w:rPr>
          <w:rFonts w:ascii="Arial" w:hAnsi="Arial" w:cs="Arial"/>
        </w:rPr>
        <w:t xml:space="preserve"> in data</w:t>
      </w:r>
    </w:p>
    <w:p w:rsidR="005F6C8F" w:rsidRPr="00AF2E26" w:rsidRDefault="005F6C8F" w:rsidP="005F6C8F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Cal atacar el problema des de diferents bandes</w:t>
      </w:r>
    </w:p>
    <w:p w:rsidR="005F6C8F" w:rsidRPr="00AF2E26" w:rsidRDefault="005F6C8F" w:rsidP="005F6C8F">
      <w:pPr>
        <w:rPr>
          <w:rFonts w:ascii="Arial" w:hAnsi="Arial" w:cs="Arial"/>
        </w:rPr>
      </w:pPr>
      <w:r w:rsidRPr="00AF2E26">
        <w:rPr>
          <w:rFonts w:ascii="Arial" w:hAnsi="Arial" w:cs="Arial"/>
        </w:rPr>
        <w:t xml:space="preserve">Les </w:t>
      </w:r>
      <w:r w:rsidR="00BE7CB3" w:rsidRPr="00AF2E26">
        <w:rPr>
          <w:rFonts w:ascii="Arial" w:hAnsi="Arial" w:cs="Arial"/>
        </w:rPr>
        <w:t>renovables augmenten el seu pes en el mix.</w:t>
      </w:r>
    </w:p>
    <w:p w:rsidR="005F6C8F" w:rsidRPr="00AF2E26" w:rsidRDefault="005F6C8F" w:rsidP="005F6C8F">
      <w:pPr>
        <w:rPr>
          <w:rFonts w:ascii="Arial" w:hAnsi="Arial" w:cs="Arial"/>
        </w:rPr>
      </w:pPr>
      <w:r w:rsidRPr="00AF2E26">
        <w:rPr>
          <w:rFonts w:ascii="Arial" w:hAnsi="Arial" w:cs="Arial"/>
        </w:rPr>
        <w:lastRenderedPageBreak/>
        <w:drawing>
          <wp:inline distT="0" distB="0" distL="0" distR="0" wp14:anchorId="1AE59F5E" wp14:editId="70236B71">
            <wp:extent cx="3703609" cy="34388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361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B3" w:rsidRPr="00AF2E26" w:rsidRDefault="00BE7CB3" w:rsidP="005F6C8F">
      <w:pPr>
        <w:rPr>
          <w:rFonts w:ascii="Arial" w:hAnsi="Arial" w:cs="Arial"/>
        </w:rPr>
      </w:pPr>
      <w:r w:rsidRPr="00AF2E26">
        <w:rPr>
          <w:rFonts w:ascii="Arial" w:hAnsi="Arial" w:cs="Arial"/>
        </w:rPr>
        <w:t>Però les emissions no es redueixen perquè en valors absoluts els fòssils augmenten</w:t>
      </w:r>
    </w:p>
    <w:p w:rsidR="00BE7CB3" w:rsidRPr="00AF2E26" w:rsidRDefault="00BE7CB3" w:rsidP="005F6C8F">
      <w:pPr>
        <w:rPr>
          <w:rFonts w:ascii="Arial" w:hAnsi="Arial" w:cs="Arial"/>
        </w:rPr>
      </w:pPr>
      <w:r w:rsidRPr="00AF2E26">
        <w:rPr>
          <w:rFonts w:ascii="Arial" w:hAnsi="Arial" w:cs="Arial"/>
        </w:rPr>
        <w:drawing>
          <wp:inline distT="0" distB="0" distL="0" distR="0" wp14:anchorId="3FBC7EB9" wp14:editId="5EBD070C">
            <wp:extent cx="3974162" cy="27992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192" cy="28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5D" w:rsidRPr="00AF2E26" w:rsidRDefault="00C4455D" w:rsidP="005F6C8F">
      <w:pPr>
        <w:rPr>
          <w:rFonts w:ascii="Arial" w:hAnsi="Arial" w:cs="Arial"/>
        </w:rPr>
      </w:pPr>
      <w:r w:rsidRPr="00AF2E26">
        <w:rPr>
          <w:rFonts w:ascii="Arial" w:hAnsi="Arial" w:cs="Arial"/>
        </w:rPr>
        <w:t>A dia d’avui un 70% de les emissions està directament relacionada amb la crema de combustibles fòssils</w:t>
      </w:r>
      <w:r w:rsidR="00EA299F" w:rsidRPr="00AF2E26">
        <w:rPr>
          <w:rFonts w:ascii="Arial" w:hAnsi="Arial" w:cs="Arial"/>
        </w:rPr>
        <w:t xml:space="preserve"> i la indústria, no és tot però sí una part gran</w:t>
      </w:r>
      <w:r w:rsidR="00B70D98" w:rsidRPr="00AF2E26">
        <w:rPr>
          <w:rFonts w:ascii="Arial" w:hAnsi="Arial" w:cs="Arial"/>
        </w:rPr>
        <w:t>.</w:t>
      </w:r>
      <w:r w:rsidR="002A2F60" w:rsidRPr="00AF2E26">
        <w:rPr>
          <w:rFonts w:ascii="Arial" w:hAnsi="Arial" w:cs="Arial"/>
        </w:rPr>
        <w:t xml:space="preserve"> I el procés per atacar aquest problema en concret és una transició energètica substituint els combustibles fòssils per energies renovables.</w:t>
      </w:r>
    </w:p>
    <w:p w:rsidR="004A6C99" w:rsidRPr="00AF2E26" w:rsidRDefault="004A6C99" w:rsidP="004A6C99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 paper actiu</w:t>
      </w:r>
    </w:p>
    <w:p w:rsidR="00B70D98" w:rsidRPr="00AF2E26" w:rsidRDefault="00B70D98" w:rsidP="00B70D98">
      <w:pPr>
        <w:rPr>
          <w:rFonts w:ascii="Arial" w:hAnsi="Arial" w:cs="Arial"/>
        </w:rPr>
      </w:pPr>
      <w:r w:rsidRPr="00AF2E26">
        <w:rPr>
          <w:rFonts w:ascii="Arial" w:hAnsi="Arial" w:cs="Arial"/>
        </w:rPr>
        <w:t>A nivell de Catalunya, igual que tots els països que signen els acords de les cimeres pel clima, tenim objectius d’acció sobre el canvi climàtic</w:t>
      </w:r>
      <w:r w:rsidR="005D5B37" w:rsidRPr="00AF2E26">
        <w:rPr>
          <w:rFonts w:ascii="Arial" w:hAnsi="Arial" w:cs="Arial"/>
        </w:rPr>
        <w:t>.</w:t>
      </w:r>
    </w:p>
    <w:p w:rsidR="005D5B37" w:rsidRPr="00AF2E26" w:rsidRDefault="00AA64AA" w:rsidP="00B70D98">
      <w:pPr>
        <w:rPr>
          <w:rFonts w:ascii="Arial" w:hAnsi="Arial" w:cs="Arial"/>
        </w:rPr>
      </w:pPr>
      <w:r w:rsidRPr="00AF2E26">
        <w:rPr>
          <w:rFonts w:ascii="Arial" w:hAnsi="Arial" w:cs="Arial"/>
          <w:noProof/>
          <w:lang w:eastAsia="ca-ES"/>
        </w:rPr>
        <w:lastRenderedPageBreak/>
        <w:drawing>
          <wp:inline distT="0" distB="0" distL="0" distR="0">
            <wp:extent cx="5400040" cy="3010977"/>
            <wp:effectExtent l="0" t="0" r="0" b="0"/>
            <wp:docPr id="10" name="Imagen 10" descr="https://canviclimatic.gencat.cat/web/.content/03_AMBITS/mitigacio/INDC/Quadre-objectius-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nviclimatic.gencat.cat/web/.content/03_AMBITS/mitigacio/INDC/Quadre-objectius-20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AA" w:rsidRPr="00AF2E26" w:rsidRDefault="00AA64AA" w:rsidP="00B70D98">
      <w:pPr>
        <w:rPr>
          <w:rFonts w:ascii="Arial" w:hAnsi="Arial" w:cs="Arial"/>
        </w:rPr>
      </w:pPr>
      <w:r w:rsidRPr="00AF2E26">
        <w:rPr>
          <w:rFonts w:ascii="Arial" w:hAnsi="Arial" w:cs="Arial"/>
        </w:rPr>
        <w:t>Per acompanyar aquests objectius tenim:</w:t>
      </w:r>
    </w:p>
    <w:p w:rsidR="00AA64AA" w:rsidRPr="00AF2E26" w:rsidRDefault="00AA64AA" w:rsidP="00AA64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Llei catalana del canvi climàtic (2017)</w:t>
      </w:r>
    </w:p>
    <w:p w:rsidR="00AA64AA" w:rsidRPr="00AF2E26" w:rsidRDefault="00AA64AA" w:rsidP="00AA64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PROENCAT2050</w:t>
      </w:r>
    </w:p>
    <w:p w:rsidR="00AA64AA" w:rsidRPr="00AF2E26" w:rsidRDefault="00AA64AA" w:rsidP="00AA64AA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</w:rPr>
      </w:pPr>
      <w:r w:rsidRPr="00AF2E26">
        <w:rPr>
          <w:rFonts w:ascii="Arial" w:hAnsi="Arial" w:cs="Arial"/>
        </w:rPr>
        <w:t xml:space="preserve">PINECCAT30 </w:t>
      </w:r>
      <w:r w:rsidRPr="00AF2E26">
        <w:rPr>
          <w:rFonts w:ascii="Arial" w:hAnsi="Arial" w:cs="Arial"/>
          <w:b/>
          <w:bCs/>
        </w:rPr>
        <w:t>Pla Integrat d'Energia i Clima de Catalunya 2030 (</w:t>
      </w:r>
      <w:r w:rsidRPr="00AF2E26">
        <w:rPr>
          <w:rFonts w:ascii="Arial" w:hAnsi="Arial" w:cs="Arial"/>
        </w:rPr>
        <w:t>en redacció)</w:t>
      </w:r>
    </w:p>
    <w:p w:rsidR="002A2F60" w:rsidRPr="00AF2E26" w:rsidRDefault="002A2F60" w:rsidP="002A2F60">
      <w:pPr>
        <w:ind w:left="360"/>
        <w:rPr>
          <w:rFonts w:ascii="Arial" w:hAnsi="Arial" w:cs="Arial"/>
          <w:b/>
          <w:bCs/>
        </w:rPr>
      </w:pPr>
      <w:r w:rsidRPr="00AF2E26">
        <w:rPr>
          <w:rFonts w:ascii="Arial" w:hAnsi="Arial" w:cs="Arial"/>
          <w:color w:val="333333"/>
          <w:sz w:val="21"/>
          <w:szCs w:val="21"/>
          <w:shd w:val="clear" w:color="auto" w:fill="FFFFFF"/>
        </w:rPr>
        <w:t>document que haurà d'establir les fites de la transició energètica per a l’any 2030 en el camí cap a la neutralitat climàtica de Catalunya. Per a fer-ho, ha de recollir els objectius d’emissions de gasos amb efecte d'hivernacle (GEH), així com les mesures necessàries per assolir-los de manera planificada.</w:t>
      </w:r>
    </w:p>
    <w:p w:rsidR="00AA64AA" w:rsidRPr="00AF2E26" w:rsidRDefault="00AA64AA" w:rsidP="00AA64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PLATER en elaboració</w:t>
      </w:r>
    </w:p>
    <w:p w:rsidR="005D5B37" w:rsidRPr="00AF2E26" w:rsidRDefault="002A2F60" w:rsidP="00B70D98">
      <w:pPr>
        <w:rPr>
          <w:rFonts w:ascii="Arial" w:hAnsi="Arial" w:cs="Arial"/>
        </w:rPr>
      </w:pPr>
      <w:r w:rsidRPr="00AF2E26">
        <w:rPr>
          <w:rFonts w:ascii="Arial" w:hAnsi="Arial" w:cs="Arial"/>
        </w:rPr>
        <w:t>Bàsicament que el paper esperat de Catalunya és actiu en una transició energètica i per tant de generació d’aquesta energia dins de Catalunya.</w:t>
      </w:r>
    </w:p>
    <w:p w:rsidR="004A6C99" w:rsidRPr="00AF2E26" w:rsidRDefault="004A6C99" w:rsidP="004A6C99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Uns impactes locals</w:t>
      </w:r>
    </w:p>
    <w:p w:rsidR="002A2F60" w:rsidRPr="00AF2E26" w:rsidRDefault="002A2F60" w:rsidP="002A2F60">
      <w:pPr>
        <w:rPr>
          <w:rFonts w:ascii="Arial" w:hAnsi="Arial" w:cs="Arial"/>
        </w:rPr>
      </w:pPr>
      <w:r w:rsidRPr="00AF2E26">
        <w:rPr>
          <w:rFonts w:ascii="Arial" w:hAnsi="Arial" w:cs="Arial"/>
        </w:rPr>
        <w:t>Una transició energètica tindrà uns impactes locals a Catalunya, alguns millors i d’altres pitjors, i també té externalitats algunes millors i d’altres pitjors.</w:t>
      </w:r>
    </w:p>
    <w:p w:rsidR="004A6C99" w:rsidRPr="00AF2E26" w:rsidRDefault="004A6C99" w:rsidP="004A6C9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Els números (fer-nos una imatge de la situació actual)</w:t>
      </w:r>
    </w:p>
    <w:p w:rsidR="002A2F60" w:rsidRPr="00AF2E26" w:rsidRDefault="002A2F60" w:rsidP="002A2F60">
      <w:pPr>
        <w:rPr>
          <w:rFonts w:ascii="Arial" w:hAnsi="Arial" w:cs="Arial"/>
        </w:rPr>
      </w:pPr>
      <w:r w:rsidRPr="00AF2E26">
        <w:rPr>
          <w:rFonts w:ascii="Arial" w:hAnsi="Arial" w:cs="Arial"/>
        </w:rPr>
        <w:t>La Gemma parla dels números.</w:t>
      </w:r>
    </w:p>
    <w:p w:rsidR="004A6C99" w:rsidRPr="00AF2E26" w:rsidRDefault="004A6C99" w:rsidP="004A6C9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F2E26">
        <w:rPr>
          <w:rFonts w:ascii="Arial" w:hAnsi="Arial" w:cs="Arial"/>
        </w:rPr>
        <w:t>Reflexió en grups</w:t>
      </w:r>
    </w:p>
    <w:p w:rsidR="004A6C99" w:rsidRPr="00AF2E26" w:rsidRDefault="002A2F60" w:rsidP="004A6C99">
      <w:pPr>
        <w:rPr>
          <w:rFonts w:ascii="Arial" w:hAnsi="Arial" w:cs="Arial"/>
        </w:rPr>
      </w:pPr>
      <w:r w:rsidRPr="00AF2E26">
        <w:rPr>
          <w:rFonts w:ascii="Arial" w:hAnsi="Arial" w:cs="Arial"/>
        </w:rPr>
        <w:t>Fem grups.</w:t>
      </w:r>
      <w:bookmarkStart w:id="0" w:name="_GoBack"/>
      <w:bookmarkEnd w:id="0"/>
    </w:p>
    <w:sectPr w:rsidR="004A6C99" w:rsidRPr="00AF2E26" w:rsidSect="00313E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558D5"/>
    <w:multiLevelType w:val="hybridMultilevel"/>
    <w:tmpl w:val="EAF8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61C50"/>
    <w:multiLevelType w:val="hybridMultilevel"/>
    <w:tmpl w:val="B740A7BA"/>
    <w:lvl w:ilvl="0" w:tplc="EDAED7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D040A"/>
    <w:multiLevelType w:val="hybridMultilevel"/>
    <w:tmpl w:val="5078A604"/>
    <w:lvl w:ilvl="0" w:tplc="49328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200DE"/>
    <w:multiLevelType w:val="hybridMultilevel"/>
    <w:tmpl w:val="A4D048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A6C99"/>
    <w:rsid w:val="00125FD1"/>
    <w:rsid w:val="00164EFD"/>
    <w:rsid w:val="001F23B8"/>
    <w:rsid w:val="00227E58"/>
    <w:rsid w:val="002A2F60"/>
    <w:rsid w:val="00313ECF"/>
    <w:rsid w:val="0035011F"/>
    <w:rsid w:val="003F045E"/>
    <w:rsid w:val="00403A15"/>
    <w:rsid w:val="0042690F"/>
    <w:rsid w:val="004A6C99"/>
    <w:rsid w:val="00517478"/>
    <w:rsid w:val="005D5B37"/>
    <w:rsid w:val="005F6C8F"/>
    <w:rsid w:val="00720668"/>
    <w:rsid w:val="00862F12"/>
    <w:rsid w:val="00877FE0"/>
    <w:rsid w:val="009C65CB"/>
    <w:rsid w:val="00A22EB7"/>
    <w:rsid w:val="00A776A8"/>
    <w:rsid w:val="00AA64AA"/>
    <w:rsid w:val="00AF2E26"/>
    <w:rsid w:val="00B70D98"/>
    <w:rsid w:val="00BE7CB3"/>
    <w:rsid w:val="00BF64A6"/>
    <w:rsid w:val="00C4455D"/>
    <w:rsid w:val="00EA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732B2"/>
  <w15:docId w15:val="{D3B57756-F2EA-4F95-A9FD-E5CDEA80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ECF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AA6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6C9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0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045E"/>
    <w:rPr>
      <w:rFonts w:ascii="Tahoma" w:hAnsi="Tahoma" w:cs="Tahoma"/>
      <w:sz w:val="16"/>
      <w:szCs w:val="16"/>
      <w:lang w:val="ca-ES"/>
    </w:rPr>
  </w:style>
  <w:style w:type="character" w:customStyle="1" w:styleId="Ttulo1Car">
    <w:name w:val="Título 1 Car"/>
    <w:basedOn w:val="Fuentedeprrafopredeter"/>
    <w:link w:val="Ttulo1"/>
    <w:uiPriority w:val="9"/>
    <w:rsid w:val="00AA64A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8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</dc:creator>
  <cp:lastModifiedBy>Adrià Bové Salat</cp:lastModifiedBy>
  <cp:revision>5</cp:revision>
  <dcterms:created xsi:type="dcterms:W3CDTF">2025-05-20T18:09:00Z</dcterms:created>
  <dcterms:modified xsi:type="dcterms:W3CDTF">2025-05-21T11:59:00Z</dcterms:modified>
</cp:coreProperties>
</file>