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3twk2z8x55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Empresa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Representa a las empresas registradas que generan empleo o participan en proyectos relacionados con el ODS 8.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Posibles atributos: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Empresa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 económico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Tamaño (PYME, grande, etc.)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empleados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formalización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44okrh87qr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Empleo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Registra las ofertas laborales disponibles o generadas, con sus condiciones. Es central para monitorear el acceso a trabajo decente.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Posibles atributos: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Empleo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Puesto / Cargo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contrato (temporal, indefinido, informal, etc.)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Salario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Horario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Requisitos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 asociada (clave foránea)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(activo, cerrado)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o3xk4ebsqrr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Formación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Incluye programas o actividades de capacitación para mejorar las habilidades de los ciudadanos y su empleabilidad.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Posibles atributos: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Formación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del curso o programa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 temática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(básico, técnico, profesional)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Modalidad (presencial/virtual)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que lo ofrece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Ciudadano inscrito (clave foránea, si aplica)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rrjz786rdy3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Ciudadano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Personas beneficiarias del sistema, que pueden estar buscando empleo, formación o participar en proyectos.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Posibles atributos: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Ciudadano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Edad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Género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educativo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Situación laboral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Intereses (empleo, capacitación, emprendimiento)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pcb2ezyk1s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Organización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ONG, instituciones públicas, centros educativos u otros actores que impulsan proyectos o formaciones relacionadas con el ODS 8.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Posibles atributos: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Organización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(gubernamental, ONG, educativa)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 de acción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Proyectos asociados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ljgow2728e3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Proyecto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Iniciativas específicas orientadas a promover empleo, formación, emprendimiento o reducir desigualdades laborales.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Posibles atributos: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Proyecto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del proyecto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inicio y fin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Entidades participantes (empresa, organización)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Ciudadanos beneficiarios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esperados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ktdjqh7osim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Inversión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Registra fondos públicos o privados destinados a iniciativas alineadas con el ODS 8.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Posibles atributos: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Inversión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Monto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 (privada, estatal, internacional)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Proyecto asociado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(pendiente, ejecutada, finalizada)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05b2ri7ptcy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Verificación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Mide el cumplimiento y seguimiento de indicadores relacionados con trabajo decente, formación o inversión.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Posibles atributos: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Verificación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(auditoría, seguimiento, encuesta)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Proyecto o empresa evaluada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medidos (formalidad, salario digno, inclusión, etc.)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