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keepNext/>
        <w:keepLines w:val="false"/>
        <w:widowControl w:val="false"/>
        <w:spacing w:before="120" w:after="80"/>
        <w:rPr>
          <w:sz w:val="22"/>
        </w:rPr>
      </w:pPr>
      <w:r>
        <w:rPr>
          <w:sz w:val="22"/>
        </w:rPr>
        <w:t>FIUBA – 75.07</w:t>
      </w:r>
    </w:p>
    <w:p>
      <w:pPr>
        <w:pStyle w:val="Subtitle"/>
        <w:keepNext/>
        <w:keepLines w:val="false"/>
        <w:widowControl w:val="false"/>
        <w:spacing w:before="120" w:after="80"/>
        <w:rPr>
          <w:sz w:val="22"/>
        </w:rPr>
      </w:pPr>
      <w:r>
        <w:rPr>
          <w:sz w:val="22"/>
        </w:rPr>
        <w:t>Algoritmos y programación 3</w:t>
      </w:r>
    </w:p>
    <w:p>
      <w:pPr>
        <w:pStyle w:val="Title"/>
        <w:keepNext/>
        <w:keepLines w:val="false"/>
        <w:widowControl w:val="false"/>
        <w:spacing w:before="120" w:after="120"/>
        <w:jc w:val="center"/>
        <w:rPr>
          <w:sz w:val="44"/>
        </w:rPr>
      </w:pPr>
      <w:bookmarkStart w:id="0" w:name="h.7ucjicmu6q0j"/>
      <w:bookmarkEnd w:id="0"/>
      <w:r>
        <w:rPr>
          <w:sz w:val="44"/>
        </w:rPr>
        <w:t>Trabajo práctico Nº 2:</w:t>
      </w:r>
    </w:p>
    <w:p>
      <w:pPr>
        <w:pStyle w:val="Title"/>
        <w:keepNext/>
        <w:keepLines w:val="false"/>
        <w:widowControl w:val="false"/>
        <w:spacing w:before="120" w:after="120"/>
        <w:jc w:val="center"/>
        <w:rPr>
          <w:i/>
          <w:sz w:val="44"/>
        </w:rPr>
      </w:pPr>
      <w:r>
        <w:rPr>
          <w:sz w:val="44"/>
        </w:rPr>
        <w:t xml:space="preserve"> </w:t>
      </w:r>
      <w:r>
        <w:rPr>
          <w:i/>
          <w:sz w:val="44"/>
        </w:rPr>
        <w:t>FonTruco</w:t>
      </w:r>
    </w:p>
    <w:p>
      <w:pPr>
        <w:pStyle w:val="Subtitle"/>
        <w:keepNext/>
        <w:keepLines w:val="false"/>
        <w:widowControl w:val="false"/>
        <w:spacing w:before="120" w:after="80"/>
        <w:jc w:val="center"/>
        <w:rPr>
          <w:sz w:val="32"/>
        </w:rPr>
      </w:pPr>
      <w:bookmarkStart w:id="1" w:name="h.x2palkokjebv"/>
      <w:bookmarkEnd w:id="1"/>
      <w:r>
        <w:rPr>
          <w:sz w:val="32"/>
        </w:rPr>
        <w:t>2015 - 2º cuatrimestre</w:t>
      </w:r>
    </w:p>
    <w:p>
      <w:pPr>
        <w:pStyle w:val="Subtitle"/>
        <w:keepNext/>
        <w:keepLines w:val="false"/>
        <w:widowControl w:val="false"/>
        <w:spacing w:before="120" w:after="80"/>
        <w:jc w:val="center"/>
        <w:rPr>
          <w:sz w:val="32"/>
        </w:rPr>
      </w:pPr>
      <w:bookmarkStart w:id="2" w:name="h.kbwlalvqi775"/>
      <w:bookmarkStart w:id="3" w:name="h.5i5t73zaw9nn"/>
      <w:bookmarkEnd w:id="2"/>
      <w:bookmarkEnd w:id="3"/>
      <w:r>
        <w:rPr>
          <w:sz w:val="32"/>
        </w:rPr>
        <w:t>(Trabajo grupal)</w:t>
      </w:r>
    </w:p>
    <w:p>
      <w:pPr>
        <w:pStyle w:val="Normal"/>
        <w:widowControl w:val="false"/>
        <w:rPr>
          <w:i/>
          <w:sz w:val="28"/>
        </w:rPr>
      </w:pPr>
      <w:r>
        <w:rPr>
          <w:i/>
          <w:sz w:val="28"/>
        </w:rPr>
        <w:t>Alumnos:</w:t>
      </w:r>
    </w:p>
    <w:tbl>
      <w:tblPr>
        <w:jc w:val="left"/>
        <w:tblInd w:w="1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" w:type="dxa"/>
          <w:bottom w:w="0" w:type="dxa"/>
          <w:right w:w="10" w:type="dxa"/>
        </w:tblCellMar>
      </w:tblPr>
      <w:tblGrid>
        <w:gridCol w:w="5892"/>
        <w:gridCol w:w="1622"/>
        <w:gridCol w:w="5998"/>
      </w:tblGrid>
      <w:tr>
        <w:trPr>
          <w:trHeight w:val="430" w:hRule="atLeast"/>
          <w:cantSplit w:val="false"/>
        </w:trPr>
        <w:tc>
          <w:tcPr>
            <w:tcW w:w="589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Cuerpodeltexto21"/>
              <w:shd w:fill="FFFFFF" w:val="clear"/>
              <w:spacing w:lineRule="exact" w:line="240"/>
              <w:ind w:left="0" w:right="0" w:hanging="0"/>
              <w:jc w:val="left"/>
              <w:rPr>
                <w:rStyle w:val="Cuerpodeltexto2Verdana12ptoNegrita"/>
              </w:rPr>
            </w:pPr>
            <w:r>
              <w:rPr>
                <w:rStyle w:val="Cuerpodeltexto2Verdana12ptoNegrita"/>
              </w:rPr>
              <w:t>Nombres y Apellidos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Cuerpodeltexto21"/>
              <w:shd w:fill="FFFFFF" w:val="clear"/>
              <w:spacing w:lineRule="exact" w:line="240"/>
              <w:ind w:left="0" w:right="0" w:hanging="0"/>
              <w:jc w:val="left"/>
              <w:rPr>
                <w:rStyle w:val="Cuerpodeltexto2Verdana12ptoNegrita"/>
              </w:rPr>
            </w:pPr>
            <w:r>
              <w:rPr>
                <w:rStyle w:val="Cuerpodeltexto2Verdana12ptoNegrita"/>
              </w:rPr>
              <w:t>Padrón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bottom"/>
          </w:tcPr>
          <w:p>
            <w:pPr>
              <w:pStyle w:val="Cuerpodeltexto21"/>
              <w:shd w:fill="FFFFFF" w:val="clear"/>
              <w:spacing w:lineRule="exact" w:line="240"/>
              <w:ind w:left="0" w:right="0" w:hanging="0"/>
              <w:jc w:val="left"/>
              <w:rPr>
                <w:rStyle w:val="Cuerpodeltexto2Verdana12ptoNegrita"/>
              </w:rPr>
            </w:pPr>
            <w:r>
              <w:rPr>
                <w:rStyle w:val="Cuerpodeltexto2Verdana12ptoNegrita"/>
              </w:rPr>
              <w:t>Mail</w:t>
            </w:r>
          </w:p>
        </w:tc>
      </w:tr>
      <w:tr>
        <w:trPr>
          <w:trHeight w:val="425" w:hRule="atLeast"/>
          <w:cantSplit w:val="false"/>
        </w:trPr>
        <w:tc>
          <w:tcPr>
            <w:tcW w:w="589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Cozza, Fabrizio Luis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97.402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fabrizio.cozza@gmail.com</w:t>
            </w:r>
          </w:p>
        </w:tc>
      </w:tr>
      <w:tr>
        <w:trPr>
          <w:trHeight w:val="421" w:hRule="atLeast"/>
          <w:cantSplit w:val="false"/>
        </w:trPr>
        <w:tc>
          <w:tcPr>
            <w:tcW w:w="589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Angel, Ignacio Martin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95.445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Ignacio.angel@hotmail.es</w:t>
            </w:r>
          </w:p>
        </w:tc>
      </w:tr>
      <w:tr>
        <w:trPr>
          <w:trHeight w:val="421" w:hRule="atLeast"/>
          <w:cantSplit w:val="false"/>
        </w:trPr>
        <w:tc>
          <w:tcPr>
            <w:tcW w:w="589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5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ubtitle"/>
        <w:keepNext/>
        <w:keepLines w:val="false"/>
        <w:widowControl w:val="false"/>
        <w:spacing w:before="120" w:after="80"/>
        <w:rPr>
          <w:color w:val="000000"/>
          <w:sz w:val="56"/>
          <w:lang w:val="es-ES" w:eastAsia="es-ES" w:bidi="es-ES"/>
        </w:rPr>
      </w:pPr>
      <w:r>
        <w:rPr>
          <w:rStyle w:val="Cuerpodeltexto3NegritaCursiva"/>
          <w:i/>
        </w:rPr>
        <w:t>Fecha de entrega final:</w:t>
      </w:r>
      <w:r>
        <w:rPr>
          <w:color w:val="000000"/>
          <w:lang w:val="es-ES" w:eastAsia="es-ES" w:bidi="es-ES"/>
        </w:rPr>
        <w:t xml:space="preserve"> </w:t>
      </w:r>
      <w:r>
        <w:rPr>
          <w:i w:val="false"/>
          <w:color w:val="000000"/>
          <w:sz w:val="24"/>
          <w:szCs w:val="20"/>
          <w:lang w:val="es-ES" w:eastAsia="es-ES" w:bidi="es-ES"/>
        </w:rPr>
        <w:t>Miércoles 2/12/2015 - Jueves 3/12/2015</w:t>
      </w:r>
      <w:r>
        <w:rPr>
          <w:color w:val="000000"/>
          <w:sz w:val="56"/>
          <w:lang w:val="es-ES" w:eastAsia="es-ES" w:bidi="es-ES"/>
        </w:rPr>
        <w:t xml:space="preserve"> </w:t>
      </w:r>
    </w:p>
    <w:p>
      <w:pPr>
        <w:pStyle w:val="Subtitle"/>
        <w:keepNext/>
        <w:keepLines w:val="false"/>
        <w:widowControl w:val="false"/>
        <w:spacing w:before="120" w:after="80"/>
        <w:rPr>
          <w:rStyle w:val="Cuerpodeltexto3NegritaCursiva"/>
          <w:i/>
        </w:rPr>
      </w:pPr>
      <w:r>
        <w:rPr>
          <w:rStyle w:val="Cuerpodeltexto3NegritaCursiva"/>
          <w:i/>
        </w:rPr>
        <w:t>Tutor:</w:t>
      </w:r>
    </w:p>
    <w:p>
      <w:pPr>
        <w:pStyle w:val="Subtitle"/>
        <w:keepNext/>
        <w:keepLines w:val="false"/>
        <w:widowControl w:val="false"/>
        <w:spacing w:before="120" w:after="80"/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</w:pPr>
      <w:r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  <w:t>Nota Final:</w:t>
      </w:r>
    </w:p>
    <w:p>
      <w:pPr>
        <w:pStyle w:val="Subtitle"/>
        <w:keepNext/>
        <w:keepLines w:val="false"/>
        <w:widowControl w:val="false"/>
        <w:spacing w:before="120" w:after="80"/>
        <w:rPr>
          <w:rFonts w:ascii="Verdana" w:hAnsi="Verdana"/>
          <w:b/>
          <w:i w:val="false"/>
          <w:color w:val="76923C"/>
          <w:sz w:val="28"/>
          <w:lang w:val="es-ES" w:eastAsia="es-ES" w:bidi="es-ES"/>
        </w:rPr>
      </w:pPr>
      <w:r>
        <w:rPr>
          <w:rFonts w:ascii="Verdana" w:hAnsi="Verdana"/>
          <w:b/>
          <w:color w:val="76923C"/>
          <w:sz w:val="24"/>
          <w:lang w:val="es-ES" w:eastAsia="es-ES" w:bidi="es-ES"/>
        </w:rPr>
        <w:t>Entrega</w:t>
      </w:r>
      <w:r>
        <w:rPr>
          <w:rFonts w:ascii="Verdana" w:hAnsi="Verdana"/>
          <w:b/>
          <w:color w:val="76923C"/>
          <w:sz w:val="28"/>
          <w:lang w:val="es-ES" w:eastAsia="es-ES" w:bidi="es-ES"/>
        </w:rPr>
        <w:t xml:space="preserve"> </w:t>
      </w:r>
      <w:r>
        <w:rPr>
          <w:rFonts w:ascii="Verdana" w:hAnsi="Verdana"/>
          <w:b/>
          <w:color w:val="76923C"/>
          <w:sz w:val="24"/>
          <w:lang w:val="es-ES" w:eastAsia="es-ES" w:bidi="es-ES"/>
        </w:rPr>
        <w:t>Nº</w:t>
      </w:r>
      <w:r>
        <w:rPr>
          <w:rFonts w:ascii="Verdana" w:hAnsi="Verdana"/>
          <w:b/>
          <w:color w:val="76923C"/>
          <w:sz w:val="28"/>
          <w:lang w:val="es-ES" w:eastAsia="es-ES" w:bidi="es-ES"/>
        </w:rPr>
        <w:t>:</w:t>
      </w:r>
      <w:r>
        <w:rPr>
          <w:rFonts w:ascii="Verdana" w:hAnsi="Verdana"/>
          <w:color w:val="76923C"/>
          <w:sz w:val="32"/>
          <w:lang w:val="es-ES" w:eastAsia="es-ES" w:bidi="es-ES"/>
        </w:rPr>
        <w:t xml:space="preserve"> </w:t>
      </w:r>
      <w:r>
        <w:rPr>
          <w:rFonts w:ascii="Verdana" w:hAnsi="Verdana"/>
          <w:b/>
          <w:i w:val="false"/>
          <w:color w:val="76923C"/>
          <w:sz w:val="28"/>
          <w:lang w:val="es-ES" w:eastAsia="es-ES" w:bidi="es-ES"/>
        </w:rPr>
        <w:t>1</w:t>
      </w:r>
    </w:p>
    <w:p>
      <w:pPr>
        <w:pStyle w:val="Normal"/>
        <w:rPr>
          <w:b/>
          <w:i/>
          <w:color w:val="76923C"/>
          <w:sz w:val="28"/>
          <w:lang w:val="es-ES"/>
        </w:rPr>
      </w:pPr>
      <w:r>
        <w:rPr>
          <w:b/>
          <w:i/>
          <w:color w:val="76923C"/>
          <w:sz w:val="28"/>
          <w:lang w:val="es-ES"/>
        </w:rPr>
        <w:t>//Supuestos</w:t>
      </w:r>
    </w:p>
    <w:p>
      <w:pPr>
        <w:sectPr>
          <w:headerReference w:type="first" r:id="rId2"/>
          <w:footerReference w:type="default" r:id="rId3"/>
          <w:type w:val="nextPage"/>
          <w:pgSz w:orient="landscape" w:w="16838" w:h="11906"/>
          <w:pgMar w:left="1417" w:right="1417" w:header="0" w:top="1701" w:footer="709" w:bottom="1701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Modelo de dominio</w:t>
      </w:r>
    </w:p>
    <w:p>
      <w:pPr>
        <w:pStyle w:val="Normal"/>
        <w:jc w:val="both"/>
        <w:rPr>
          <w:i/>
          <w:color w:val="76923C"/>
          <w:lang w:eastAsia="es-AR"/>
        </w:rPr>
      </w:pPr>
      <w:r>
        <w:rPr>
          <w:i/>
          <w:color w:val="76923C"/>
          <w:lang w:eastAsia="es-AR"/>
        </w:rPr>
        <w:t>Programa realizado con IDE Eclipse.</w:t>
      </w:r>
    </w:p>
    <w:p>
      <w:pPr>
        <w:pStyle w:val="Normal"/>
        <w:jc w:val="both"/>
        <w:rPr>
          <w:b/>
          <w:i/>
          <w:lang w:eastAsia="es-AR"/>
        </w:rPr>
      </w:pPr>
      <w:r>
        <w:rPr>
          <w:b/>
          <w:i/>
          <w:lang w:eastAsia="es-AR"/>
        </w:rPr>
        <w:t>Aquellas notaciones aparecidas con negrita en lineas generales representan clases dentro del modelo planteado.</w:t>
      </w:r>
    </w:p>
    <w:p>
      <w:pPr>
        <w:pStyle w:val="Normal"/>
        <w:rPr>
          <w:sz w:val="24"/>
          <w:lang w:val="es-ES"/>
        </w:rPr>
      </w:pPr>
      <w:r>
        <w:rPr>
          <w:sz w:val="24"/>
          <w:lang w:val="es-ES"/>
        </w:rPr>
        <w:t>Lo primero que se hizo fue poner en práctica el pensamiento respecto a un modelo, desarrollado de manera de documentar en diagramas UML, tanto de clases como de secuencia, para prever como debería representarse la solución al problema presentado, sin considerar a grandes rasgos problemas detallistas que podrían surgir durante el desarrollo del programa, por medio de una reunión grupal de todos los integrantes.</w:t>
      </w:r>
    </w:p>
    <w:p>
      <w:pPr>
        <w:pStyle w:val="Normal"/>
        <w:rPr>
          <w:sz w:val="24"/>
          <w:lang w:val="es-ES"/>
        </w:rPr>
      </w:pPr>
      <w:r>
        <w:rPr>
          <w:sz w:val="24"/>
          <w:lang w:val="es-ES"/>
        </w:rPr>
        <w:t xml:space="preserve">Se optó en una estructura basada tal que la jerarquía de crecimiento de juego de truco varíe desde una clase </w:t>
      </w:r>
      <w:r>
        <w:rPr>
          <w:b/>
          <w:sz w:val="24"/>
          <w:lang w:val="es-ES"/>
        </w:rPr>
        <w:t>Partido</w:t>
      </w:r>
      <w:r>
        <w:rPr>
          <w:sz w:val="24"/>
          <w:lang w:val="es-ES"/>
        </w:rPr>
        <w:t xml:space="preserve"> </w:t>
      </w:r>
      <w:r>
        <w:rPr>
          <w:i/>
          <w:color w:val="A6A6A6"/>
          <w:sz w:val="24"/>
          <w:lang w:val="es-ES"/>
        </w:rPr>
        <w:t>/*(subdividida en los casos posibles 1vs1, 2vs2, 3vs3, no se sabe aún si se trabajará con clases individuales o por parámetro saber la cantidad de jugadores)*/</w:t>
      </w:r>
      <w:r>
        <w:rPr>
          <w:color w:val="A6A6A6"/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que sería el nivel más “alto” encargado del manejo del partido genérico en desarrollo, luego continua con una </w:t>
      </w:r>
      <w:r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, con sus variantes de </w:t>
      </w:r>
      <w:r>
        <w:rPr>
          <w:b/>
          <w:sz w:val="24"/>
          <w:lang w:val="es-ES"/>
        </w:rPr>
        <w:t>RondaRedonda</w:t>
      </w:r>
      <w:r>
        <w:rPr>
          <w:sz w:val="24"/>
          <w:lang w:val="es-ES"/>
        </w:rPr>
        <w:t xml:space="preserve"> o el caso </w:t>
      </w:r>
      <w:r>
        <w:rPr>
          <w:b/>
          <w:sz w:val="24"/>
          <w:lang w:val="es-ES"/>
        </w:rPr>
        <w:t>RondaPicaPica</w:t>
      </w:r>
      <w:r>
        <w:rPr>
          <w:sz w:val="24"/>
          <w:lang w:val="es-ES"/>
        </w:rPr>
        <w:t xml:space="preserve"> para el caso de 3vs3 posible, que trabaja con las rondas que trascurren durante el partido, y finalmente una clase </w:t>
      </w:r>
      <w:r>
        <w:rPr>
          <w:b/>
          <w:sz w:val="24"/>
          <w:lang w:val="es-ES"/>
        </w:rPr>
        <w:t>Mano</w:t>
      </w:r>
      <w:r>
        <w:rPr>
          <w:sz w:val="24"/>
          <w:lang w:val="es-ES"/>
        </w:rPr>
        <w:t xml:space="preserve"> donde los jugadores bajarían sus cartas y elegirían la producción de una </w:t>
      </w:r>
      <w:r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sea cantar Truco, Envido, etc.). En cuanto a los jugadores, se optó por la posible creación de </w:t>
      </w:r>
      <w:r>
        <w:rPr>
          <w:b/>
          <w:sz w:val="24"/>
          <w:lang w:val="es-ES"/>
        </w:rPr>
        <w:t>JugadorHumano</w:t>
      </w:r>
      <w:r>
        <w:rPr>
          <w:sz w:val="24"/>
          <w:lang w:val="es-ES"/>
        </w:rPr>
        <w:t xml:space="preserve"> o </w:t>
      </w:r>
      <w:r>
        <w:rPr>
          <w:b/>
          <w:sz w:val="24"/>
          <w:lang w:val="es-ES"/>
        </w:rPr>
        <w:t>JugadorVirtual</w:t>
      </w:r>
      <w:r>
        <w:rPr>
          <w:sz w:val="24"/>
          <w:lang w:val="es-ES"/>
        </w:rPr>
        <w:t>, referenciando en el primer caso a personas, y en el segundo a una maquina con inteligencia artificial mínima. Estos a su misma vez pueden trabajar individualmente o colaborar en un juego dentro de un Equipo.</w:t>
      </w:r>
    </w:p>
    <w:p>
      <w:pPr>
        <w:pStyle w:val="Normal"/>
        <w:rPr>
          <w:sz w:val="24"/>
          <w:lang w:val="es-ES"/>
        </w:rPr>
      </w:pPr>
      <w:r>
        <w:rPr>
          <w:sz w:val="24"/>
          <w:lang w:val="es-ES"/>
        </w:rPr>
        <w:t xml:space="preserve">Saliendo fuera del incremento del juego, existen otras clases principales como </w:t>
      </w:r>
      <w:r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y </w:t>
      </w:r>
      <w:r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, vitales en el software armado, ya que sin ellos, no podría jugarse la partida. La entidad </w:t>
      </w:r>
      <w:r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tiene la posibilidad de crearse con un valor y un tipo de </w:t>
      </w:r>
      <w:r>
        <w:rPr>
          <w:b/>
          <w:sz w:val="24"/>
          <w:lang w:val="es-ES"/>
        </w:rPr>
        <w:t>Palo</w:t>
      </w:r>
      <w:r>
        <w:rPr>
          <w:sz w:val="24"/>
          <w:lang w:val="es-ES"/>
        </w:rPr>
        <w:t xml:space="preserve">, para denotar su importancia en el truco  según las reglas establecidas. Todas las cartas inicializadas por “default” en un </w:t>
      </w:r>
      <w:r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 conocido de 40 cartas (españolas si se quiere), son, valga la redundancia, creadas por una clase </w:t>
      </w:r>
      <w:r>
        <w:rPr>
          <w:b/>
          <w:sz w:val="24"/>
          <w:lang w:val="es-ES"/>
        </w:rPr>
        <w:t>Mazo</w:t>
      </w:r>
      <w:r>
        <w:rPr>
          <w:sz w:val="24"/>
          <w:lang w:val="es-ES"/>
        </w:rPr>
        <w:t>, teniendo este la posibilidad de repartir cartas y mezclarse cuando se necesite principalmente.</w:t>
      </w:r>
    </w:p>
    <w:p>
      <w:pPr>
        <w:pStyle w:val="Normal"/>
        <w:rPr>
          <w:sz w:val="24"/>
          <w:lang w:val="es-ES"/>
        </w:rPr>
      </w:pPr>
      <w:r>
        <w:rPr>
          <w:sz w:val="24"/>
          <w:lang w:val="es-ES"/>
        </w:rPr>
        <w:t xml:space="preserve">Otras clases importantes de mencionar serán aquellas pertenecientes a </w:t>
      </w:r>
      <w:r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mencionada), que funcionaran como Decorator (en lo tenido en mente desde un principio), para cantar las posibles variantes para ganar puntos que el juego implica, como también será importante el </w:t>
      </w:r>
      <w:r>
        <w:rPr>
          <w:b/>
          <w:sz w:val="24"/>
          <w:lang w:val="es-ES"/>
        </w:rPr>
        <w:t>ComparadorCartas</w:t>
      </w:r>
      <w:r>
        <w:rPr>
          <w:sz w:val="24"/>
          <w:lang w:val="es-ES"/>
        </w:rPr>
        <w:t xml:space="preserve"> que sabe cómo funcionan las reglas de juego y que carta le gana a cual otra, como también </w:t>
      </w:r>
      <w:r>
        <w:rPr>
          <w:i/>
          <w:sz w:val="24"/>
          <w:lang w:val="es-ES"/>
        </w:rPr>
        <w:t>(a desarrollar)</w:t>
      </w:r>
      <w:r>
        <w:rPr>
          <w:sz w:val="24"/>
          <w:lang w:val="es-ES"/>
        </w:rPr>
        <w:t xml:space="preserve"> debería haber uno encargado de comparar por ejemplo, el Envido.</w:t>
      </w:r>
    </w:p>
    <w:p>
      <w:pPr>
        <w:pStyle w:val="Normal"/>
        <w:rPr>
          <w:sz w:val="24"/>
          <w:lang w:val="es-ES"/>
        </w:rPr>
      </w:pPr>
      <w:r>
        <w:rPr>
          <w:sz w:val="24"/>
          <w:lang w:val="es-ES"/>
        </w:rPr>
        <w:t xml:space="preserve">Aquellas otras clases que pueden aparecer en general son reguladores de juego, como los </w:t>
      </w:r>
      <w:r>
        <w:rPr>
          <w:b/>
          <w:sz w:val="24"/>
          <w:lang w:val="es-ES"/>
        </w:rPr>
        <w:t>Manejadores</w:t>
      </w:r>
      <w:r>
        <w:rPr>
          <w:sz w:val="24"/>
          <w:lang w:val="es-ES"/>
        </w:rPr>
        <w:t xml:space="preserve">, que le indican, según corresponda, como deben comportarse o ser algunos objetos (por ejemplo si una </w:t>
      </w:r>
      <w:r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 corresponde que sea redonda o picapica). Como también la aparición de una </w:t>
      </w:r>
      <w:r>
        <w:rPr>
          <w:b/>
          <w:sz w:val="24"/>
          <w:lang w:val="es-ES"/>
        </w:rPr>
        <w:t>CircularList</w:t>
      </w:r>
      <w:r>
        <w:rPr>
          <w:sz w:val="24"/>
          <w:lang w:val="es-ES"/>
        </w:rPr>
        <w:t xml:space="preserve"> para la implementación de la </w:t>
      </w:r>
      <w:r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. </w:t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Diagrama de clases</w:t>
      </w:r>
    </w:p>
    <w:p>
      <w:pPr>
        <w:pStyle w:val="Normal"/>
        <w:jc w:val="both"/>
        <w:rPr>
          <w:b/>
          <w:i/>
          <w:color w:val="76923C"/>
          <w:lang w:eastAsia="es-AR"/>
        </w:rPr>
      </w:pPr>
      <w:r>
        <w:rPr>
          <w:b/>
          <w:i/>
          <w:color w:val="76923C"/>
          <w:lang w:eastAsia="es-AR"/>
        </w:rPr>
        <w:t>Diagrama de clases general (en desarrollo)</w:t>
      </w:r>
    </w:p>
    <w:p>
      <w:pPr>
        <w:pStyle w:val="Normal"/>
        <w:rPr/>
      </w:pPr>
      <w:r>
        <w:rPr/>
        <w:drawing>
          <wp:inline distT="0" distB="0" distL="0" distR="0">
            <wp:extent cx="8337550" cy="46672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55" t="3709" r="897" b="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Diagramas de secuencia</w:t>
      </w:r>
    </w:p>
    <w:p>
      <w:pPr>
        <w:pStyle w:val="Normal"/>
        <w:jc w:val="both"/>
        <w:rPr>
          <w:b/>
          <w:i/>
          <w:color w:val="76923C"/>
          <w:lang w:eastAsia="es-AR"/>
        </w:rPr>
      </w:pPr>
      <w:r>
        <w:rPr>
          <w:b/>
          <w:i/>
          <w:color w:val="76923C"/>
          <w:lang w:eastAsia="es-AR"/>
        </w:rPr>
        <w:t>Diagrama de secuencia de posible crecimiento de juego (en desarrollo)</w:t>
      </w:r>
    </w:p>
    <w:p>
      <w:pPr>
        <w:pStyle w:val="Normal"/>
        <w:rPr/>
      </w:pPr>
      <w:r>
        <w:rPr/>
        <w:drawing>
          <wp:inline distT="0" distB="0" distL="0" distR="0">
            <wp:extent cx="6000750" cy="45123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3" t="2810" r="3884" b="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Diagramas de paquete</w:t>
      </w:r>
    </w:p>
    <w:p>
      <w:pPr>
        <w:pStyle w:val="Normal"/>
        <w:jc w:val="both"/>
        <w:rPr>
          <w:b/>
          <w:i/>
          <w:color w:val="76923C"/>
          <w:lang w:eastAsia="es-AR"/>
        </w:rPr>
      </w:pPr>
      <w:r>
        <w:rPr>
          <w:b/>
          <w:i/>
          <w:color w:val="76923C"/>
          <w:lang w:eastAsia="es-AR"/>
        </w:rPr>
        <w:t>Diagrama de paquetes, básico por ahora.</w:t>
      </w:r>
    </w:p>
    <w:p>
      <w:pPr>
        <w:pStyle w:val="Normal"/>
        <w:rPr/>
      </w:pPr>
      <w:r>
        <w:rPr/>
        <w:drawing>
          <wp:inline distT="0" distB="0" distL="0" distR="0">
            <wp:extent cx="5251450" cy="46399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71" t="7088" r="3063"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Diagramas de estado</w:t>
      </w:r>
    </w:p>
    <w:p>
      <w:pPr>
        <w:pStyle w:val="Normal"/>
        <w:jc w:val="both"/>
        <w:rPr>
          <w:b/>
          <w:i/>
          <w:color w:val="76923C"/>
          <w:lang w:eastAsia="es-AR"/>
        </w:rPr>
      </w:pPr>
      <w:r>
        <w:rPr>
          <w:b/>
          <w:i/>
          <w:color w:val="76923C"/>
          <w:lang w:eastAsia="es-AR"/>
        </w:rPr>
        <w:t>Diagrama de estado de partida entre dos jugadores.</w:t>
      </w:r>
    </w:p>
    <w:p>
      <w:pPr>
        <w:pStyle w:val="Normal"/>
        <w:rPr/>
      </w:pPr>
      <w:r>
        <w:rPr/>
        <w:drawing>
          <wp:inline distT="0" distB="0" distL="0" distR="0">
            <wp:extent cx="6347460" cy="440182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01" t="6298" r="4058" b="1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Detalles de implementación</w:t>
      </w:r>
    </w:p>
    <w:p>
      <w:pPr>
        <w:pStyle w:val="Normal"/>
        <w:rPr>
          <w:b/>
          <w:i/>
          <w:color w:val="76923C"/>
          <w:lang w:val="es-ES"/>
        </w:rPr>
      </w:pPr>
      <w:r>
        <w:rPr>
          <w:b/>
          <w:i/>
          <w:color w:val="76923C"/>
          <w:lang w:val="es-ES"/>
        </w:rPr>
        <w:t>//Las implementaciones en esta primera entrega por ahora son simples y entendibles.</w:t>
      </w:r>
    </w:p>
    <w:p>
      <w:pPr>
        <w:pStyle w:val="Normal"/>
        <w:rPr>
          <w:b/>
          <w:color w:val="76923C"/>
          <w:sz w:val="28"/>
          <w:lang w:val="es-ES"/>
        </w:rPr>
      </w:pPr>
      <w:r>
        <w:rPr>
          <w:b/>
          <w:color w:val="76923C"/>
          <w:sz w:val="28"/>
          <w:lang w:val="es-ES"/>
        </w:rPr>
        <w:t>Excepciones</w:t>
      </w:r>
    </w:p>
    <w:p>
      <w:pPr>
        <w:pStyle w:val="Normal"/>
        <w:rPr>
          <w:lang w:val="es-ES"/>
        </w:rPr>
      </w:pPr>
      <w:r>
        <w:rPr>
          <w:lang w:val="es-ES"/>
        </w:rPr>
        <w:t>Las excepciones son: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NoHayEquiposException: en el caso de solicitar equipos para trabajar con ellos y estos no han sido creados aún o no existen, se arrojará una excepción en representación de este suceso.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NumeroFueraDeRangoException: en caso de que la carta a crear no cumpla los requisitos en referencia al valor que poseerá (comprendido entre 0 y 7 como también entre 10  y 12), se arrojará una excepción.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EmptyListException: cuando se quiere obtener una lista característica desarrollada en el juego , se arrojará una excepción si está vacía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s-ES"/>
        </w:rPr>
      </w:pPr>
      <w:r>
        <w:rPr>
          <w:lang w:val="es-ES"/>
        </w:rPr>
        <w:t>ValueNotFoundException</w:t>
      </w:r>
    </w:p>
    <w:sectPr>
      <w:footerReference w:type="default" r:id="rId8"/>
      <w:type w:val="nextPage"/>
      <w:pgSz w:orient="landscape" w:w="16838" w:h="11906"/>
      <w:pgMar w:left="1417" w:right="1417" w:header="0" w:top="1701" w:footer="709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jc w:val="right"/>
      <w:rPr>
        <w:rFonts w:cs="TrebuchetMS"/>
        <w:i/>
        <w:color w:val="A6A6A6"/>
        <w:sz w:val="36"/>
        <w:szCs w:val="42"/>
      </w:rPr>
    </w:pPr>
    <w:r>
      <w:rPr>
        <w:rFonts w:cs="TrebuchetMS"/>
        <w:i/>
        <w:color w:val="A6A6A6"/>
        <w:sz w:val="36"/>
        <w:szCs w:val="42"/>
      </w:rPr>
      <w:t>Algoritmos y Programación III</w:t>
      <w:drawing>
        <wp:anchor behindDoc="1" distT="0" distB="0" distL="114300" distR="114300" simplePos="0" locked="0" layoutInCell="1" allowOverlap="1">
          <wp:simplePos x="0" y="0"/>
          <wp:positionH relativeFrom="column">
            <wp:posOffset>-234950</wp:posOffset>
          </wp:positionH>
          <wp:positionV relativeFrom="paragraph">
            <wp:posOffset>-95885</wp:posOffset>
          </wp:positionV>
          <wp:extent cx="1856105" cy="545465"/>
          <wp:effectExtent l="0" t="0" r="0" b="0"/>
          <wp:wrapSquare wrapText="bothSides"/>
          <wp:docPr id="0" name="Picture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6105" cy="545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jc w:val="right"/>
      <w:rPr>
        <w:rFonts w:cs="TrebuchetMS-Italic"/>
        <w:i/>
        <w:iCs/>
        <w:color w:val="A6A6A6"/>
        <w:sz w:val="18"/>
        <w:szCs w:val="26"/>
      </w:rPr>
    </w:pPr>
    <w:r>
      <w:rPr>
        <w:rFonts w:cs="TrebuchetMS-Italic"/>
        <w:i/>
        <w:iCs/>
        <w:color w:val="A6A6A6"/>
        <w:sz w:val="18"/>
        <w:szCs w:val="26"/>
      </w:rPr>
      <w:t>2do cuatrimestre 2015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0" w:name="Title"/>
    <w:lsdException w:uiPriority="1" w:name="Default Paragraph Font"/>
    <w:lsdException w:qFormat="1" w:unhideWhenUsed="0" w:semiHidden="0" w:uiPriority="0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249a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AR" w:eastAsia="en-US" w:bidi="ar-SA"/>
    </w:rPr>
  </w:style>
  <w:style w:type="paragraph" w:styleId="Heading1">
    <w:name w:val="Heading 1"/>
    <w:link w:val="Ttulo1Car"/>
    <w:rsid w:val="00b064f6"/>
    <w:basedOn w:val="Normal"/>
    <w:next w:val="Normal"/>
    <w:pPr>
      <w:keepNext/>
      <w:keepLines/>
      <w:spacing w:before="480" w:after="120"/>
      <w:contextualSpacing/>
      <w:outlineLvl w:val="0"/>
    </w:pPr>
    <w:rPr>
      <w:rFonts w:ascii="Arial" w:hAnsi="Arial" w:eastAsia="Arial" w:cs="Arial"/>
      <w:b/>
      <w:color w:val="000000"/>
      <w:sz w:val="48"/>
      <w:szCs w:val="48"/>
      <w:lang w:eastAsia="es-A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Ttulo1"/>
    <w:rsid w:val="00b064f6"/>
    <w:basedOn w:val="DefaultParagraphFont"/>
    <w:rPr>
      <w:rFonts w:ascii="Arial" w:hAnsi="Arial" w:eastAsia="Arial" w:cs="Arial"/>
      <w:b/>
      <w:color w:val="000000"/>
      <w:sz w:val="48"/>
      <w:szCs w:val="48"/>
      <w:lang w:eastAsia="es-AR"/>
    </w:rPr>
  </w:style>
  <w:style w:type="character" w:styleId="TtuloCar" w:customStyle="1">
    <w:name w:val="Título Car"/>
    <w:link w:val="Ttulo"/>
    <w:rsid w:val="00b064f6"/>
    <w:basedOn w:val="DefaultParagraphFont"/>
    <w:rPr>
      <w:rFonts w:ascii="Arial" w:hAnsi="Arial" w:eastAsia="Arial" w:cs="Arial"/>
      <w:b/>
      <w:color w:val="000000"/>
      <w:sz w:val="72"/>
      <w:szCs w:val="72"/>
      <w:lang w:eastAsia="es-AR"/>
    </w:rPr>
  </w:style>
  <w:style w:type="character" w:styleId="SubttuloCar" w:customStyle="1">
    <w:name w:val="Subtítulo Car"/>
    <w:link w:val="Subttulo"/>
    <w:rsid w:val="00b064f6"/>
    <w:basedOn w:val="DefaultParagraphFont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EncabezadoCar" w:customStyle="1">
    <w:name w:val="Encabezado Car"/>
    <w:uiPriority w:val="99"/>
    <w:link w:val="Encabezado"/>
    <w:rsid w:val="00350ca5"/>
    <w:basedOn w:val="DefaultParagraphFont"/>
    <w:rPr/>
  </w:style>
  <w:style w:type="character" w:styleId="PiedepginaCar" w:customStyle="1">
    <w:name w:val="Pie de página Car"/>
    <w:uiPriority w:val="99"/>
    <w:link w:val="Piedepgina"/>
    <w:rsid w:val="00350ca5"/>
    <w:basedOn w:val="DefaultParagraphFont"/>
    <w:rPr/>
  </w:style>
  <w:style w:type="character" w:styleId="TextodegloboCar" w:customStyle="1">
    <w:name w:val="Texto de globo Car"/>
    <w:uiPriority w:val="99"/>
    <w:semiHidden/>
    <w:link w:val="Textodeglobo"/>
    <w:rsid w:val="00ff6734"/>
    <w:basedOn w:val="DefaultParagraphFont"/>
    <w:rPr>
      <w:rFonts w:ascii="Tahoma" w:hAnsi="Tahoma" w:cs="Tahoma"/>
      <w:sz w:val="16"/>
      <w:szCs w:val="16"/>
    </w:rPr>
  </w:style>
  <w:style w:type="character" w:styleId="Cuerpodeltexto2" w:customStyle="1">
    <w:name w:val="Cuerpo del texto (2)_"/>
    <w:link w:val="Cuerpodeltexto20"/>
    <w:rsid w:val="006472c2"/>
    <w:basedOn w:val="DefaultParagraphFont"/>
    <w:rPr>
      <w:rFonts w:ascii="Arial" w:hAnsi="Arial" w:eastAsia="Arial" w:cs="Arial"/>
      <w:shd w:fill="FFFFFF" w:val="clear"/>
    </w:rPr>
  </w:style>
  <w:style w:type="character" w:styleId="Cuerpodeltexto2Verdana12ptoNegrita" w:customStyle="1">
    <w:name w:val="Cuerpo del texto (2) + Verdana;12 pto;Negrita"/>
    <w:rsid w:val="006472c2"/>
    <w:basedOn w:val="Cuerpodeltexto2"/>
    <w:rPr>
      <w:rFonts w:ascii="Verdana" w:hAnsi="Verdana" w:eastAsia="Verdana" w:cs="Verdana"/>
      <w:color w:val="000000"/>
      <w:spacing w:val="0"/>
      <w:w w:val="100"/>
      <w:sz w:val="24"/>
      <w:szCs w:val="24"/>
      <w:shd w:fill="FFFFFF" w:val="clear"/>
      <w:lang w:val="es-ES" w:eastAsia="es-ES" w:bidi="es-ES"/>
    </w:rPr>
  </w:style>
  <w:style w:type="character" w:styleId="Cuerpodeltexto3" w:customStyle="1">
    <w:name w:val="Cuerpo del texto (3)_"/>
    <w:link w:val="Cuerpodeltexto30"/>
    <w:rsid w:val="006472c2"/>
    <w:basedOn w:val="DefaultParagraphFont"/>
    <w:rPr>
      <w:rFonts w:ascii="Verdana" w:hAnsi="Verdana" w:eastAsia="Verdana" w:cs="Verdana"/>
      <w:sz w:val="24"/>
      <w:szCs w:val="24"/>
      <w:shd w:fill="FFFFFF" w:val="clear"/>
    </w:rPr>
  </w:style>
  <w:style w:type="character" w:styleId="Cuerpodeltexto3NegritaCursiva" w:customStyle="1">
    <w:name w:val="Cuerpo del texto (3) + Negrita;Cursiva"/>
    <w:rsid w:val="006472c2"/>
    <w:basedOn w:val="Cuerpodeltexto3"/>
    <w:rPr>
      <w:rFonts w:ascii="Verdana" w:hAnsi="Verdana" w:eastAsia="Verdana" w:cs="Verdana"/>
      <w:i/>
      <w:iCs/>
      <w:color w:val="000000"/>
      <w:spacing w:val="0"/>
      <w:w w:val="100"/>
      <w:sz w:val="24"/>
      <w:szCs w:val="24"/>
      <w:shd w:fill="FFFFFF" w:val="clear"/>
      <w:lang w:val="es-ES" w:eastAsia="es-ES" w:bidi="es-ES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link w:val="TtuloCar"/>
    <w:rsid w:val="00b064f6"/>
    <w:basedOn w:val="Normal"/>
    <w:next w:val="Normal"/>
    <w:pPr>
      <w:keepNext/>
      <w:keepLines/>
      <w:spacing w:before="480" w:after="120"/>
      <w:contextualSpacing/>
      <w:jc w:val="left"/>
    </w:pPr>
    <w:rPr>
      <w:rFonts w:ascii="Arial" w:hAnsi="Arial" w:eastAsia="Arial" w:cs="Arial"/>
      <w:b/>
      <w:color w:val="000000"/>
      <w:sz w:val="72"/>
      <w:szCs w:val="72"/>
      <w:lang w:eastAsia="es-AR"/>
    </w:rPr>
  </w:style>
  <w:style w:type="paragraph" w:styleId="Subtitle">
    <w:name w:val="Subtitle"/>
    <w:link w:val="SubttuloCar"/>
    <w:rsid w:val="00b064f6"/>
    <w:basedOn w:val="Normal"/>
    <w:next w:val="Normal"/>
    <w:pPr>
      <w:keepNext/>
      <w:keepLines/>
      <w:spacing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paragraph" w:styleId="Header">
    <w:name w:val="Header"/>
    <w:uiPriority w:val="99"/>
    <w:unhideWhenUsed/>
    <w:link w:val="EncabezadoCar"/>
    <w:rsid w:val="00350ca5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epginaCar"/>
    <w:rsid w:val="00350ca5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421ba4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globoCar"/>
    <w:rsid w:val="00ff673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uerpodeltexto21" w:customStyle="1">
    <w:name w:val="Cuerpo del texto (2)"/>
    <w:link w:val="Cuerpodeltexto2"/>
    <w:rsid w:val="006472c2"/>
    <w:basedOn w:val="Normal"/>
    <w:pPr>
      <w:widowControl w:val="false"/>
      <w:shd w:fill="FFFFFF" w:val="clear"/>
      <w:spacing w:lineRule="exact" w:line="283" w:before="0" w:after="0"/>
      <w:ind w:left="0" w:right="0" w:hanging="360"/>
      <w:jc w:val="both"/>
    </w:pPr>
    <w:rPr>
      <w:rFonts w:ascii="Arial" w:hAnsi="Arial" w:eastAsia="Arial" w:cs="Arial"/>
    </w:rPr>
  </w:style>
  <w:style w:type="paragraph" w:styleId="Cuerpodeltexto31" w:customStyle="1">
    <w:name w:val="Cuerpo del texto (3)"/>
    <w:link w:val="Cuerpodeltexto3"/>
    <w:rsid w:val="006472c2"/>
    <w:basedOn w:val="Normal"/>
    <w:pPr>
      <w:widowControl w:val="false"/>
      <w:shd w:fill="FFFFFF" w:val="clear"/>
      <w:spacing w:lineRule="exact" w:line="408" w:before="0" w:after="0"/>
      <w:jc w:val="center"/>
    </w:pPr>
    <w:rPr>
      <w:rFonts w:ascii="Verdana" w:hAnsi="Verdana" w:eastAsia="Verdana" w:cs="Verdan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2015-11-12T03:50:00Z</dcterms:created>
  <dc:creator>Fabrizio Cozza</dc:creator>
  <dc:language>es-ES</dc:language>
  <cp:lastModifiedBy>Fabrizio Cozza</cp:lastModifiedBy>
  <cp:lastPrinted>2015-11-12T04:17:00Z</cp:lastPrinted>
  <dcterms:modified xsi:type="dcterms:W3CDTF">2015-11-12T17:30:00Z</dcterms:modified>
  <cp:revision>13</cp:revision>
</cp:coreProperties>
</file>