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B4DF4" w14:textId="0C7AA12B" w:rsidR="00957264" w:rsidRPr="00360B4A" w:rsidRDefault="00957264" w:rsidP="00957264"/>
    <w:p w14:paraId="728A6F64" w14:textId="78181ED6" w:rsidR="00957264" w:rsidRPr="00360B4A" w:rsidRDefault="00957264" w:rsidP="00957264">
      <w:r>
        <w:rPr>
          <w:noProof/>
          <w:lang w:eastAsia="es-ES"/>
        </w:rPr>
        <w:drawing>
          <wp:anchor distT="0" distB="0" distL="114300" distR="114300" simplePos="0" relativeHeight="251656192" behindDoc="1" locked="1" layoutInCell="1" allowOverlap="0" wp14:anchorId="0ADF494B" wp14:editId="330B848F">
            <wp:simplePos x="0" y="0"/>
            <wp:positionH relativeFrom="page">
              <wp:posOffset>900430</wp:posOffset>
            </wp:positionH>
            <wp:positionV relativeFrom="line">
              <wp:posOffset>-144145</wp:posOffset>
            </wp:positionV>
            <wp:extent cx="50800" cy="40640"/>
            <wp:effectExtent l="2540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t>Logroño</w:t>
      </w:r>
      <w:r w:rsidRPr="00360B4A">
        <w:t xml:space="preserve">, </w:t>
      </w:r>
      <w:r w:rsidR="0017343A">
        <w:t>diciembre</w:t>
      </w:r>
      <w:r>
        <w:t>-2019</w:t>
      </w:r>
    </w:p>
    <w:p w14:paraId="43E042CB" w14:textId="77777777" w:rsidR="00957264" w:rsidRPr="00360B4A" w:rsidRDefault="00957264" w:rsidP="00957264"/>
    <w:p w14:paraId="0D6F3C24" w14:textId="21794322" w:rsidR="00957264" w:rsidRPr="00076664" w:rsidRDefault="00957264" w:rsidP="00957264">
      <w:pPr>
        <w:pStyle w:val="Tituloproyecto"/>
        <w:rPr>
          <w:rFonts w:ascii="Miso" w:hAnsi="Miso"/>
          <w:sz w:val="56"/>
          <w:lang w:val="es-ES"/>
        </w:rPr>
      </w:pPr>
      <w:r>
        <w:rPr>
          <w:rFonts w:ascii="Miso" w:hAnsi="Miso"/>
          <w:sz w:val="56"/>
          <w:lang w:val="es-ES_tradnl"/>
        </w:rPr>
        <w:t xml:space="preserve">Hércules backend asio. </w:t>
      </w:r>
      <w:r>
        <w:rPr>
          <w:rFonts w:ascii="Miso" w:hAnsi="Miso"/>
          <w:sz w:val="56"/>
          <w:lang w:val="es-ES"/>
        </w:rPr>
        <w:t xml:space="preserve"> </w:t>
      </w:r>
      <w:r w:rsidR="00607E65">
        <w:rPr>
          <w:rFonts w:ascii="Miso" w:hAnsi="Miso"/>
          <w:sz w:val="56"/>
          <w:lang w:val="es-ES"/>
        </w:rPr>
        <w:t>ESPECIFICACIÓN DE ESQUEMA DE URIS</w:t>
      </w:r>
    </w:p>
    <w:p w14:paraId="7F62F51C" w14:textId="2CD810E9" w:rsidR="00957264" w:rsidRPr="00076664" w:rsidRDefault="00957264" w:rsidP="00957264">
      <w:pPr>
        <w:pStyle w:val="Cliente"/>
        <w:rPr>
          <w:rFonts w:ascii="Miso" w:hAnsi="Miso"/>
          <w:sz w:val="40"/>
          <w:lang w:val="es-ES"/>
        </w:rPr>
      </w:pPr>
      <w:r w:rsidRPr="00076664">
        <w:rPr>
          <w:rFonts w:ascii="Miso" w:hAnsi="Miso"/>
          <w:sz w:val="40"/>
          <w:lang w:val="es-ES" w:eastAsia="es-ES"/>
        </w:rPr>
        <w:drawing>
          <wp:anchor distT="0" distB="0" distL="114300" distR="114300" simplePos="0" relativeHeight="251657216" behindDoc="1" locked="1" layoutInCell="1" allowOverlap="0" wp14:anchorId="5BE93245" wp14:editId="1C3A767B">
            <wp:simplePos x="0" y="0"/>
            <wp:positionH relativeFrom="page">
              <wp:posOffset>900430</wp:posOffset>
            </wp:positionH>
            <wp:positionV relativeFrom="line">
              <wp:posOffset>-144145</wp:posOffset>
            </wp:positionV>
            <wp:extent cx="50800" cy="40640"/>
            <wp:effectExtent l="2540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Pr>
          <w:rFonts w:ascii="Miso" w:hAnsi="Miso"/>
          <w:sz w:val="40"/>
          <w:lang w:val="es-ES"/>
        </w:rPr>
        <w:t>Proyecto Hércules</w:t>
      </w:r>
    </w:p>
    <w:p w14:paraId="126230AE" w14:textId="77777777" w:rsidR="00957264" w:rsidRPr="006211E4" w:rsidRDefault="00957264" w:rsidP="00957264">
      <w:r>
        <w:rPr>
          <w:b/>
        </w:rPr>
        <w:br w:type="page"/>
      </w:r>
    </w:p>
    <w:p w14:paraId="1991144C" w14:textId="7FC4861A" w:rsidR="0017343A" w:rsidRDefault="00957264">
      <w:pPr>
        <w:pStyle w:val="TDC1"/>
        <w:rPr>
          <w:rFonts w:asciiTheme="minorHAnsi" w:eastAsiaTheme="minorEastAsia" w:hAnsiTheme="minorHAnsi" w:cstheme="minorBidi"/>
          <w:caps w:val="0"/>
          <w:noProof/>
          <w:color w:val="auto"/>
          <w:sz w:val="22"/>
          <w:lang w:val="es-ES" w:eastAsia="es-ES"/>
        </w:rPr>
      </w:pPr>
      <w:r>
        <w:rPr>
          <w:rFonts w:ascii="DIN-Bold" w:hAnsi="DIN-Bold"/>
          <w:sz w:val="18"/>
        </w:rPr>
        <w:lastRenderedPageBreak/>
        <w:fldChar w:fldCharType="begin"/>
      </w:r>
      <w:r>
        <w:instrText xml:space="preserve"> TOC \o "1-3" \h \z \u </w:instrText>
      </w:r>
      <w:r>
        <w:rPr>
          <w:rFonts w:ascii="DIN-Bold" w:hAnsi="DIN-Bold"/>
          <w:sz w:val="18"/>
        </w:rPr>
        <w:fldChar w:fldCharType="separate"/>
      </w:r>
      <w:hyperlink w:anchor="_Toc27349011" w:history="1">
        <w:r w:rsidR="0017343A" w:rsidRPr="00CE6601">
          <w:rPr>
            <w:rStyle w:val="Hipervnculo"/>
            <w:noProof/>
          </w:rPr>
          <w:t>1</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INTRODUCCIÓN</w:t>
        </w:r>
        <w:r w:rsidR="0017343A">
          <w:rPr>
            <w:noProof/>
            <w:webHidden/>
          </w:rPr>
          <w:tab/>
        </w:r>
        <w:r w:rsidR="0017343A">
          <w:rPr>
            <w:noProof/>
            <w:webHidden/>
          </w:rPr>
          <w:fldChar w:fldCharType="begin"/>
        </w:r>
        <w:r w:rsidR="0017343A">
          <w:rPr>
            <w:noProof/>
            <w:webHidden/>
          </w:rPr>
          <w:instrText xml:space="preserve"> PAGEREF _Toc27349011 \h </w:instrText>
        </w:r>
        <w:r w:rsidR="0017343A">
          <w:rPr>
            <w:noProof/>
            <w:webHidden/>
          </w:rPr>
        </w:r>
        <w:r w:rsidR="0017343A">
          <w:rPr>
            <w:noProof/>
            <w:webHidden/>
          </w:rPr>
          <w:fldChar w:fldCharType="separate"/>
        </w:r>
        <w:r w:rsidR="0017343A">
          <w:rPr>
            <w:noProof/>
            <w:webHidden/>
          </w:rPr>
          <w:t>3</w:t>
        </w:r>
        <w:r w:rsidR="0017343A">
          <w:rPr>
            <w:noProof/>
            <w:webHidden/>
          </w:rPr>
          <w:fldChar w:fldCharType="end"/>
        </w:r>
      </w:hyperlink>
    </w:p>
    <w:p w14:paraId="6DC46FD6" w14:textId="09F24D29" w:rsidR="0017343A" w:rsidRDefault="00C366D6">
      <w:pPr>
        <w:pStyle w:val="TDC1"/>
        <w:rPr>
          <w:rFonts w:asciiTheme="minorHAnsi" w:eastAsiaTheme="minorEastAsia" w:hAnsiTheme="minorHAnsi" w:cstheme="minorBidi"/>
          <w:caps w:val="0"/>
          <w:noProof/>
          <w:color w:val="auto"/>
          <w:sz w:val="22"/>
          <w:lang w:val="es-ES" w:eastAsia="es-ES"/>
        </w:rPr>
      </w:pPr>
      <w:hyperlink w:anchor="_Toc27349012" w:history="1">
        <w:r w:rsidR="0017343A" w:rsidRPr="00CE6601">
          <w:rPr>
            <w:rStyle w:val="Hipervnculo"/>
            <w:noProof/>
          </w:rPr>
          <w:t>2</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Características del Esquema de URIs</w:t>
        </w:r>
        <w:r w:rsidR="0017343A">
          <w:rPr>
            <w:noProof/>
            <w:webHidden/>
          </w:rPr>
          <w:tab/>
        </w:r>
        <w:r w:rsidR="0017343A">
          <w:rPr>
            <w:noProof/>
            <w:webHidden/>
          </w:rPr>
          <w:fldChar w:fldCharType="begin"/>
        </w:r>
        <w:r w:rsidR="0017343A">
          <w:rPr>
            <w:noProof/>
            <w:webHidden/>
          </w:rPr>
          <w:instrText xml:space="preserve"> PAGEREF _Toc27349012 \h </w:instrText>
        </w:r>
        <w:r w:rsidR="0017343A">
          <w:rPr>
            <w:noProof/>
            <w:webHidden/>
          </w:rPr>
        </w:r>
        <w:r w:rsidR="0017343A">
          <w:rPr>
            <w:noProof/>
            <w:webHidden/>
          </w:rPr>
          <w:fldChar w:fldCharType="separate"/>
        </w:r>
        <w:r w:rsidR="0017343A">
          <w:rPr>
            <w:noProof/>
            <w:webHidden/>
          </w:rPr>
          <w:t>4</w:t>
        </w:r>
        <w:r w:rsidR="0017343A">
          <w:rPr>
            <w:noProof/>
            <w:webHidden/>
          </w:rPr>
          <w:fldChar w:fldCharType="end"/>
        </w:r>
      </w:hyperlink>
    </w:p>
    <w:p w14:paraId="240368D8" w14:textId="255B936A" w:rsidR="0017343A" w:rsidRDefault="00C366D6">
      <w:pPr>
        <w:pStyle w:val="TDC1"/>
        <w:rPr>
          <w:rFonts w:asciiTheme="minorHAnsi" w:eastAsiaTheme="minorEastAsia" w:hAnsiTheme="minorHAnsi" w:cstheme="minorBidi"/>
          <w:caps w:val="0"/>
          <w:noProof/>
          <w:color w:val="auto"/>
          <w:sz w:val="22"/>
          <w:lang w:val="es-ES" w:eastAsia="es-ES"/>
        </w:rPr>
      </w:pPr>
      <w:hyperlink w:anchor="_Toc27349013" w:history="1">
        <w:r w:rsidR="0017343A" w:rsidRPr="00CE6601">
          <w:rPr>
            <w:rStyle w:val="Hipervnculo"/>
            <w:noProof/>
          </w:rPr>
          <w:t>3</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Estructura del Esquema de URIs</w:t>
        </w:r>
        <w:r w:rsidR="0017343A">
          <w:rPr>
            <w:noProof/>
            <w:webHidden/>
          </w:rPr>
          <w:tab/>
        </w:r>
        <w:r w:rsidR="0017343A">
          <w:rPr>
            <w:noProof/>
            <w:webHidden/>
          </w:rPr>
          <w:fldChar w:fldCharType="begin"/>
        </w:r>
        <w:r w:rsidR="0017343A">
          <w:rPr>
            <w:noProof/>
            <w:webHidden/>
          </w:rPr>
          <w:instrText xml:space="preserve"> PAGEREF _Toc27349013 \h </w:instrText>
        </w:r>
        <w:r w:rsidR="0017343A">
          <w:rPr>
            <w:noProof/>
            <w:webHidden/>
          </w:rPr>
        </w:r>
        <w:r w:rsidR="0017343A">
          <w:rPr>
            <w:noProof/>
            <w:webHidden/>
          </w:rPr>
          <w:fldChar w:fldCharType="separate"/>
        </w:r>
        <w:r w:rsidR="0017343A">
          <w:rPr>
            <w:noProof/>
            <w:webHidden/>
          </w:rPr>
          <w:t>5</w:t>
        </w:r>
        <w:r w:rsidR="0017343A">
          <w:rPr>
            <w:noProof/>
            <w:webHidden/>
          </w:rPr>
          <w:fldChar w:fldCharType="end"/>
        </w:r>
      </w:hyperlink>
    </w:p>
    <w:p w14:paraId="31D9E2F0" w14:textId="217C2DF5" w:rsidR="0017343A" w:rsidRDefault="00C366D6">
      <w:pPr>
        <w:pStyle w:val="TDC2"/>
        <w:rPr>
          <w:rFonts w:asciiTheme="minorHAnsi" w:eastAsiaTheme="minorEastAsia" w:hAnsiTheme="minorHAnsi" w:cstheme="minorBidi"/>
          <w:caps w:val="0"/>
          <w:noProof/>
          <w:color w:val="auto"/>
          <w:sz w:val="22"/>
          <w:lang w:val="es-ES" w:eastAsia="es-ES"/>
        </w:rPr>
      </w:pPr>
      <w:hyperlink w:anchor="_Toc27349014" w:history="1">
        <w:r w:rsidR="0017343A" w:rsidRPr="00CE6601">
          <w:rPr>
            <w:rStyle w:val="Hipervnculo"/>
            <w:noProof/>
          </w:rPr>
          <w:t>3.1</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Base</w:t>
        </w:r>
        <w:r w:rsidR="0017343A">
          <w:rPr>
            <w:noProof/>
            <w:webHidden/>
          </w:rPr>
          <w:tab/>
        </w:r>
        <w:r w:rsidR="0017343A">
          <w:rPr>
            <w:noProof/>
            <w:webHidden/>
          </w:rPr>
          <w:fldChar w:fldCharType="begin"/>
        </w:r>
        <w:r w:rsidR="0017343A">
          <w:rPr>
            <w:noProof/>
            <w:webHidden/>
          </w:rPr>
          <w:instrText xml:space="preserve"> PAGEREF _Toc27349014 \h </w:instrText>
        </w:r>
        <w:r w:rsidR="0017343A">
          <w:rPr>
            <w:noProof/>
            <w:webHidden/>
          </w:rPr>
        </w:r>
        <w:r w:rsidR="0017343A">
          <w:rPr>
            <w:noProof/>
            <w:webHidden/>
          </w:rPr>
          <w:fldChar w:fldCharType="separate"/>
        </w:r>
        <w:r w:rsidR="0017343A">
          <w:rPr>
            <w:noProof/>
            <w:webHidden/>
          </w:rPr>
          <w:t>5</w:t>
        </w:r>
        <w:r w:rsidR="0017343A">
          <w:rPr>
            <w:noProof/>
            <w:webHidden/>
          </w:rPr>
          <w:fldChar w:fldCharType="end"/>
        </w:r>
      </w:hyperlink>
    </w:p>
    <w:p w14:paraId="0EE3DB12" w14:textId="0DDA1B90" w:rsidR="0017343A" w:rsidRDefault="00C366D6">
      <w:pPr>
        <w:pStyle w:val="TDC2"/>
        <w:rPr>
          <w:rFonts w:asciiTheme="minorHAnsi" w:eastAsiaTheme="minorEastAsia" w:hAnsiTheme="minorHAnsi" w:cstheme="minorBidi"/>
          <w:caps w:val="0"/>
          <w:noProof/>
          <w:color w:val="auto"/>
          <w:sz w:val="22"/>
          <w:lang w:val="es-ES" w:eastAsia="es-ES"/>
        </w:rPr>
      </w:pPr>
      <w:hyperlink w:anchor="_Toc27349015" w:history="1">
        <w:r w:rsidR="0017343A" w:rsidRPr="00CE6601">
          <w:rPr>
            <w:rStyle w:val="Hipervnculo"/>
            <w:noProof/>
          </w:rPr>
          <w:t>3.2</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Carácter de la información</w:t>
        </w:r>
        <w:r w:rsidR="0017343A">
          <w:rPr>
            <w:noProof/>
            <w:webHidden/>
          </w:rPr>
          <w:tab/>
        </w:r>
        <w:r w:rsidR="0017343A">
          <w:rPr>
            <w:noProof/>
            <w:webHidden/>
          </w:rPr>
          <w:fldChar w:fldCharType="begin"/>
        </w:r>
        <w:r w:rsidR="0017343A">
          <w:rPr>
            <w:noProof/>
            <w:webHidden/>
          </w:rPr>
          <w:instrText xml:space="preserve"> PAGEREF _Toc27349015 \h </w:instrText>
        </w:r>
        <w:r w:rsidR="0017343A">
          <w:rPr>
            <w:noProof/>
            <w:webHidden/>
          </w:rPr>
        </w:r>
        <w:r w:rsidR="0017343A">
          <w:rPr>
            <w:noProof/>
            <w:webHidden/>
          </w:rPr>
          <w:fldChar w:fldCharType="separate"/>
        </w:r>
        <w:r w:rsidR="0017343A">
          <w:rPr>
            <w:noProof/>
            <w:webHidden/>
          </w:rPr>
          <w:t>5</w:t>
        </w:r>
        <w:r w:rsidR="0017343A">
          <w:rPr>
            <w:noProof/>
            <w:webHidden/>
          </w:rPr>
          <w:fldChar w:fldCharType="end"/>
        </w:r>
      </w:hyperlink>
    </w:p>
    <w:p w14:paraId="5657F8C3" w14:textId="2C614C47" w:rsidR="0017343A" w:rsidRDefault="00C366D6">
      <w:pPr>
        <w:pStyle w:val="TDC2"/>
        <w:rPr>
          <w:rFonts w:asciiTheme="minorHAnsi" w:eastAsiaTheme="minorEastAsia" w:hAnsiTheme="minorHAnsi" w:cstheme="minorBidi"/>
          <w:caps w:val="0"/>
          <w:noProof/>
          <w:color w:val="auto"/>
          <w:sz w:val="22"/>
          <w:lang w:val="es-ES" w:eastAsia="es-ES"/>
        </w:rPr>
      </w:pPr>
      <w:hyperlink w:anchor="_Toc27349016" w:history="1">
        <w:r w:rsidR="0017343A" w:rsidRPr="00CE6601">
          <w:rPr>
            <w:rStyle w:val="Hipervnculo"/>
            <w:noProof/>
          </w:rPr>
          <w:t>3.3</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Sector o ámbito</w:t>
        </w:r>
        <w:r w:rsidR="0017343A">
          <w:rPr>
            <w:noProof/>
            <w:webHidden/>
          </w:rPr>
          <w:tab/>
        </w:r>
        <w:r w:rsidR="0017343A">
          <w:rPr>
            <w:noProof/>
            <w:webHidden/>
          </w:rPr>
          <w:fldChar w:fldCharType="begin"/>
        </w:r>
        <w:r w:rsidR="0017343A">
          <w:rPr>
            <w:noProof/>
            <w:webHidden/>
          </w:rPr>
          <w:instrText xml:space="preserve"> PAGEREF _Toc27349016 \h </w:instrText>
        </w:r>
        <w:r w:rsidR="0017343A">
          <w:rPr>
            <w:noProof/>
            <w:webHidden/>
          </w:rPr>
        </w:r>
        <w:r w:rsidR="0017343A">
          <w:rPr>
            <w:noProof/>
            <w:webHidden/>
          </w:rPr>
          <w:fldChar w:fldCharType="separate"/>
        </w:r>
        <w:r w:rsidR="0017343A">
          <w:rPr>
            <w:noProof/>
            <w:webHidden/>
          </w:rPr>
          <w:t>6</w:t>
        </w:r>
        <w:r w:rsidR="0017343A">
          <w:rPr>
            <w:noProof/>
            <w:webHidden/>
          </w:rPr>
          <w:fldChar w:fldCharType="end"/>
        </w:r>
      </w:hyperlink>
    </w:p>
    <w:p w14:paraId="07EF25AA" w14:textId="4C74F74D" w:rsidR="0017343A" w:rsidRDefault="00C366D6">
      <w:pPr>
        <w:pStyle w:val="TDC2"/>
        <w:rPr>
          <w:rFonts w:asciiTheme="minorHAnsi" w:eastAsiaTheme="minorEastAsia" w:hAnsiTheme="minorHAnsi" w:cstheme="minorBidi"/>
          <w:caps w:val="0"/>
          <w:noProof/>
          <w:color w:val="auto"/>
          <w:sz w:val="22"/>
          <w:lang w:val="es-ES" w:eastAsia="es-ES"/>
        </w:rPr>
      </w:pPr>
      <w:hyperlink w:anchor="_Toc27349017" w:history="1">
        <w:r w:rsidR="0017343A" w:rsidRPr="00CE6601">
          <w:rPr>
            <w:rStyle w:val="Hipervnculo"/>
            <w:noProof/>
          </w:rPr>
          <w:t>3.4</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dominio o temática</w:t>
        </w:r>
        <w:r w:rsidR="0017343A">
          <w:rPr>
            <w:noProof/>
            <w:webHidden/>
          </w:rPr>
          <w:tab/>
        </w:r>
        <w:r w:rsidR="0017343A">
          <w:rPr>
            <w:noProof/>
            <w:webHidden/>
          </w:rPr>
          <w:fldChar w:fldCharType="begin"/>
        </w:r>
        <w:r w:rsidR="0017343A">
          <w:rPr>
            <w:noProof/>
            <w:webHidden/>
          </w:rPr>
          <w:instrText xml:space="preserve"> PAGEREF _Toc27349017 \h </w:instrText>
        </w:r>
        <w:r w:rsidR="0017343A">
          <w:rPr>
            <w:noProof/>
            <w:webHidden/>
          </w:rPr>
        </w:r>
        <w:r w:rsidR="0017343A">
          <w:rPr>
            <w:noProof/>
            <w:webHidden/>
          </w:rPr>
          <w:fldChar w:fldCharType="separate"/>
        </w:r>
        <w:r w:rsidR="0017343A">
          <w:rPr>
            <w:noProof/>
            <w:webHidden/>
          </w:rPr>
          <w:t>6</w:t>
        </w:r>
        <w:r w:rsidR="0017343A">
          <w:rPr>
            <w:noProof/>
            <w:webHidden/>
          </w:rPr>
          <w:fldChar w:fldCharType="end"/>
        </w:r>
      </w:hyperlink>
    </w:p>
    <w:p w14:paraId="7C848F8B" w14:textId="5B5E1E49" w:rsidR="0017343A" w:rsidRDefault="00C366D6">
      <w:pPr>
        <w:pStyle w:val="TDC2"/>
        <w:rPr>
          <w:rFonts w:asciiTheme="minorHAnsi" w:eastAsiaTheme="minorEastAsia" w:hAnsiTheme="minorHAnsi" w:cstheme="minorBidi"/>
          <w:caps w:val="0"/>
          <w:noProof/>
          <w:color w:val="auto"/>
          <w:sz w:val="22"/>
          <w:lang w:val="es-ES" w:eastAsia="es-ES"/>
        </w:rPr>
      </w:pPr>
      <w:hyperlink w:anchor="_Toc27349018" w:history="1">
        <w:r w:rsidR="0017343A" w:rsidRPr="00CE6601">
          <w:rPr>
            <w:rStyle w:val="Hipervnculo"/>
            <w:noProof/>
          </w:rPr>
          <w:t>3.5</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conceptos específicos</w:t>
        </w:r>
        <w:r w:rsidR="0017343A">
          <w:rPr>
            <w:noProof/>
            <w:webHidden/>
          </w:rPr>
          <w:tab/>
        </w:r>
        <w:r w:rsidR="0017343A">
          <w:rPr>
            <w:noProof/>
            <w:webHidden/>
          </w:rPr>
          <w:fldChar w:fldCharType="begin"/>
        </w:r>
        <w:r w:rsidR="0017343A">
          <w:rPr>
            <w:noProof/>
            <w:webHidden/>
          </w:rPr>
          <w:instrText xml:space="preserve"> PAGEREF _Toc27349018 \h </w:instrText>
        </w:r>
        <w:r w:rsidR="0017343A">
          <w:rPr>
            <w:noProof/>
            <w:webHidden/>
          </w:rPr>
        </w:r>
        <w:r w:rsidR="0017343A">
          <w:rPr>
            <w:noProof/>
            <w:webHidden/>
          </w:rPr>
          <w:fldChar w:fldCharType="separate"/>
        </w:r>
        <w:r w:rsidR="0017343A">
          <w:rPr>
            <w:noProof/>
            <w:webHidden/>
          </w:rPr>
          <w:t>6</w:t>
        </w:r>
        <w:r w:rsidR="0017343A">
          <w:rPr>
            <w:noProof/>
            <w:webHidden/>
          </w:rPr>
          <w:fldChar w:fldCharType="end"/>
        </w:r>
      </w:hyperlink>
    </w:p>
    <w:p w14:paraId="0483CED2" w14:textId="71739717" w:rsidR="0017343A" w:rsidRDefault="00C366D6">
      <w:pPr>
        <w:pStyle w:val="TDC1"/>
        <w:rPr>
          <w:rFonts w:asciiTheme="minorHAnsi" w:eastAsiaTheme="minorEastAsia" w:hAnsiTheme="minorHAnsi" w:cstheme="minorBidi"/>
          <w:caps w:val="0"/>
          <w:noProof/>
          <w:color w:val="auto"/>
          <w:sz w:val="22"/>
          <w:lang w:val="es-ES" w:eastAsia="es-ES"/>
        </w:rPr>
      </w:pPr>
      <w:hyperlink w:anchor="_Toc27349019" w:history="1">
        <w:r w:rsidR="0017343A" w:rsidRPr="00CE6601">
          <w:rPr>
            <w:rStyle w:val="Hipervnculo"/>
            <w:noProof/>
          </w:rPr>
          <w:t>4</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Tipos de URIs</w:t>
        </w:r>
        <w:r w:rsidR="0017343A">
          <w:rPr>
            <w:noProof/>
            <w:webHidden/>
          </w:rPr>
          <w:tab/>
        </w:r>
        <w:r w:rsidR="0017343A">
          <w:rPr>
            <w:noProof/>
            <w:webHidden/>
          </w:rPr>
          <w:fldChar w:fldCharType="begin"/>
        </w:r>
        <w:r w:rsidR="0017343A">
          <w:rPr>
            <w:noProof/>
            <w:webHidden/>
          </w:rPr>
          <w:instrText xml:space="preserve"> PAGEREF _Toc27349019 \h </w:instrText>
        </w:r>
        <w:r w:rsidR="0017343A">
          <w:rPr>
            <w:noProof/>
            <w:webHidden/>
          </w:rPr>
        </w:r>
        <w:r w:rsidR="0017343A">
          <w:rPr>
            <w:noProof/>
            <w:webHidden/>
          </w:rPr>
          <w:fldChar w:fldCharType="separate"/>
        </w:r>
        <w:r w:rsidR="0017343A">
          <w:rPr>
            <w:noProof/>
            <w:webHidden/>
          </w:rPr>
          <w:t>7</w:t>
        </w:r>
        <w:r w:rsidR="0017343A">
          <w:rPr>
            <w:noProof/>
            <w:webHidden/>
          </w:rPr>
          <w:fldChar w:fldCharType="end"/>
        </w:r>
      </w:hyperlink>
    </w:p>
    <w:p w14:paraId="4FA20390" w14:textId="1BB5BCE2" w:rsidR="0017343A" w:rsidRDefault="00C366D6">
      <w:pPr>
        <w:pStyle w:val="TDC2"/>
        <w:rPr>
          <w:rFonts w:asciiTheme="minorHAnsi" w:eastAsiaTheme="minorEastAsia" w:hAnsiTheme="minorHAnsi" w:cstheme="minorBidi"/>
          <w:caps w:val="0"/>
          <w:noProof/>
          <w:color w:val="auto"/>
          <w:sz w:val="22"/>
          <w:lang w:val="es-ES" w:eastAsia="es-ES"/>
        </w:rPr>
      </w:pPr>
      <w:hyperlink w:anchor="_Toc27349020" w:history="1">
        <w:r w:rsidR="0017343A" w:rsidRPr="00CE6601">
          <w:rPr>
            <w:rStyle w:val="Hipervnculo"/>
            <w:noProof/>
          </w:rPr>
          <w:t>4.1</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URI para identificar vocabularios</w:t>
        </w:r>
        <w:r w:rsidR="0017343A">
          <w:rPr>
            <w:noProof/>
            <w:webHidden/>
          </w:rPr>
          <w:tab/>
        </w:r>
        <w:r w:rsidR="0017343A">
          <w:rPr>
            <w:noProof/>
            <w:webHidden/>
          </w:rPr>
          <w:fldChar w:fldCharType="begin"/>
        </w:r>
        <w:r w:rsidR="0017343A">
          <w:rPr>
            <w:noProof/>
            <w:webHidden/>
          </w:rPr>
          <w:instrText xml:space="preserve"> PAGEREF _Toc27349020 \h </w:instrText>
        </w:r>
        <w:r w:rsidR="0017343A">
          <w:rPr>
            <w:noProof/>
            <w:webHidden/>
          </w:rPr>
        </w:r>
        <w:r w:rsidR="0017343A">
          <w:rPr>
            <w:noProof/>
            <w:webHidden/>
          </w:rPr>
          <w:fldChar w:fldCharType="separate"/>
        </w:r>
        <w:r w:rsidR="0017343A">
          <w:rPr>
            <w:noProof/>
            <w:webHidden/>
          </w:rPr>
          <w:t>7</w:t>
        </w:r>
        <w:r w:rsidR="0017343A">
          <w:rPr>
            <w:noProof/>
            <w:webHidden/>
          </w:rPr>
          <w:fldChar w:fldCharType="end"/>
        </w:r>
      </w:hyperlink>
    </w:p>
    <w:p w14:paraId="156F8AC6" w14:textId="35A82E74" w:rsidR="0017343A" w:rsidRDefault="00C366D6">
      <w:pPr>
        <w:pStyle w:val="TDC2"/>
        <w:rPr>
          <w:rFonts w:asciiTheme="minorHAnsi" w:eastAsiaTheme="minorEastAsia" w:hAnsiTheme="minorHAnsi" w:cstheme="minorBidi"/>
          <w:caps w:val="0"/>
          <w:noProof/>
          <w:color w:val="auto"/>
          <w:sz w:val="22"/>
          <w:lang w:val="es-ES" w:eastAsia="es-ES"/>
        </w:rPr>
      </w:pPr>
      <w:hyperlink w:anchor="_Toc27349021" w:history="1">
        <w:r w:rsidR="0017343A" w:rsidRPr="00CE6601">
          <w:rPr>
            <w:rStyle w:val="Hipervnculo"/>
            <w:noProof/>
          </w:rPr>
          <w:t>4.2</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URI para identificar esquemas de conceptos</w:t>
        </w:r>
        <w:r w:rsidR="0017343A">
          <w:rPr>
            <w:noProof/>
            <w:webHidden/>
          </w:rPr>
          <w:tab/>
        </w:r>
        <w:r w:rsidR="0017343A">
          <w:rPr>
            <w:noProof/>
            <w:webHidden/>
          </w:rPr>
          <w:fldChar w:fldCharType="begin"/>
        </w:r>
        <w:r w:rsidR="0017343A">
          <w:rPr>
            <w:noProof/>
            <w:webHidden/>
          </w:rPr>
          <w:instrText xml:space="preserve"> PAGEREF _Toc27349021 \h </w:instrText>
        </w:r>
        <w:r w:rsidR="0017343A">
          <w:rPr>
            <w:noProof/>
            <w:webHidden/>
          </w:rPr>
        </w:r>
        <w:r w:rsidR="0017343A">
          <w:rPr>
            <w:noProof/>
            <w:webHidden/>
          </w:rPr>
          <w:fldChar w:fldCharType="separate"/>
        </w:r>
        <w:r w:rsidR="0017343A">
          <w:rPr>
            <w:noProof/>
            <w:webHidden/>
          </w:rPr>
          <w:t>7</w:t>
        </w:r>
        <w:r w:rsidR="0017343A">
          <w:rPr>
            <w:noProof/>
            <w:webHidden/>
          </w:rPr>
          <w:fldChar w:fldCharType="end"/>
        </w:r>
      </w:hyperlink>
    </w:p>
    <w:p w14:paraId="732B9123" w14:textId="0E02879E" w:rsidR="0017343A" w:rsidRDefault="00C366D6">
      <w:pPr>
        <w:pStyle w:val="TDC2"/>
        <w:rPr>
          <w:rFonts w:asciiTheme="minorHAnsi" w:eastAsiaTheme="minorEastAsia" w:hAnsiTheme="minorHAnsi" w:cstheme="minorBidi"/>
          <w:caps w:val="0"/>
          <w:noProof/>
          <w:color w:val="auto"/>
          <w:sz w:val="22"/>
          <w:lang w:val="es-ES" w:eastAsia="es-ES"/>
        </w:rPr>
      </w:pPr>
      <w:hyperlink w:anchor="_Toc27349022" w:history="1">
        <w:r w:rsidR="0017343A" w:rsidRPr="00CE6601">
          <w:rPr>
            <w:rStyle w:val="Hipervnculo"/>
            <w:noProof/>
          </w:rPr>
          <w:t>4.3</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URI para identificar a cualquier instancia física o conceptual</w:t>
        </w:r>
        <w:r w:rsidR="0017343A">
          <w:rPr>
            <w:noProof/>
            <w:webHidden/>
          </w:rPr>
          <w:tab/>
        </w:r>
        <w:r w:rsidR="0017343A">
          <w:rPr>
            <w:noProof/>
            <w:webHidden/>
          </w:rPr>
          <w:fldChar w:fldCharType="begin"/>
        </w:r>
        <w:r w:rsidR="0017343A">
          <w:rPr>
            <w:noProof/>
            <w:webHidden/>
          </w:rPr>
          <w:instrText xml:space="preserve"> PAGEREF _Toc27349022 \h </w:instrText>
        </w:r>
        <w:r w:rsidR="0017343A">
          <w:rPr>
            <w:noProof/>
            <w:webHidden/>
          </w:rPr>
        </w:r>
        <w:r w:rsidR="0017343A">
          <w:rPr>
            <w:noProof/>
            <w:webHidden/>
          </w:rPr>
          <w:fldChar w:fldCharType="separate"/>
        </w:r>
        <w:r w:rsidR="0017343A">
          <w:rPr>
            <w:noProof/>
            <w:webHidden/>
          </w:rPr>
          <w:t>7</w:t>
        </w:r>
        <w:r w:rsidR="0017343A">
          <w:rPr>
            <w:noProof/>
            <w:webHidden/>
          </w:rPr>
          <w:fldChar w:fldCharType="end"/>
        </w:r>
      </w:hyperlink>
    </w:p>
    <w:p w14:paraId="696BE94B" w14:textId="50E48E43" w:rsidR="0017343A" w:rsidRDefault="00C366D6">
      <w:pPr>
        <w:pStyle w:val="TDC1"/>
        <w:rPr>
          <w:rFonts w:asciiTheme="minorHAnsi" w:eastAsiaTheme="minorEastAsia" w:hAnsiTheme="minorHAnsi" w:cstheme="minorBidi"/>
          <w:caps w:val="0"/>
          <w:noProof/>
          <w:color w:val="auto"/>
          <w:sz w:val="22"/>
          <w:lang w:val="es-ES" w:eastAsia="es-ES"/>
        </w:rPr>
      </w:pPr>
      <w:hyperlink w:anchor="_Toc27349023" w:history="1">
        <w:r w:rsidR="0017343A" w:rsidRPr="00CE6601">
          <w:rPr>
            <w:rStyle w:val="Hipervnculo"/>
            <w:noProof/>
          </w:rPr>
          <w:t>5</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Normalización de los componentes de los URI</w:t>
        </w:r>
        <w:r w:rsidR="0017343A">
          <w:rPr>
            <w:noProof/>
            <w:webHidden/>
          </w:rPr>
          <w:tab/>
        </w:r>
        <w:r w:rsidR="0017343A">
          <w:rPr>
            <w:noProof/>
            <w:webHidden/>
          </w:rPr>
          <w:fldChar w:fldCharType="begin"/>
        </w:r>
        <w:r w:rsidR="0017343A">
          <w:rPr>
            <w:noProof/>
            <w:webHidden/>
          </w:rPr>
          <w:instrText xml:space="preserve"> PAGEREF _Toc27349023 \h </w:instrText>
        </w:r>
        <w:r w:rsidR="0017343A">
          <w:rPr>
            <w:noProof/>
            <w:webHidden/>
          </w:rPr>
        </w:r>
        <w:r w:rsidR="0017343A">
          <w:rPr>
            <w:noProof/>
            <w:webHidden/>
          </w:rPr>
          <w:fldChar w:fldCharType="separate"/>
        </w:r>
        <w:r w:rsidR="0017343A">
          <w:rPr>
            <w:noProof/>
            <w:webHidden/>
          </w:rPr>
          <w:t>8</w:t>
        </w:r>
        <w:r w:rsidR="0017343A">
          <w:rPr>
            <w:noProof/>
            <w:webHidden/>
          </w:rPr>
          <w:fldChar w:fldCharType="end"/>
        </w:r>
      </w:hyperlink>
    </w:p>
    <w:p w14:paraId="6BE1CC91" w14:textId="75DFDE43" w:rsidR="0017343A" w:rsidRDefault="00C366D6">
      <w:pPr>
        <w:pStyle w:val="TDC1"/>
        <w:rPr>
          <w:rFonts w:asciiTheme="minorHAnsi" w:eastAsiaTheme="minorEastAsia" w:hAnsiTheme="minorHAnsi" w:cstheme="minorBidi"/>
          <w:caps w:val="0"/>
          <w:noProof/>
          <w:color w:val="auto"/>
          <w:sz w:val="22"/>
          <w:lang w:val="es-ES" w:eastAsia="es-ES"/>
        </w:rPr>
      </w:pPr>
      <w:hyperlink w:anchor="_Toc27349024" w:history="1">
        <w:r w:rsidR="0017343A" w:rsidRPr="00CE6601">
          <w:rPr>
            <w:rStyle w:val="Hipervnculo"/>
            <w:noProof/>
          </w:rPr>
          <w:t>6</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Prácticas relativas a la gestión de recursos semánticos a través de URI</w:t>
        </w:r>
        <w:r w:rsidR="0017343A">
          <w:rPr>
            <w:noProof/>
            <w:webHidden/>
          </w:rPr>
          <w:tab/>
        </w:r>
        <w:r w:rsidR="0017343A">
          <w:rPr>
            <w:noProof/>
            <w:webHidden/>
          </w:rPr>
          <w:fldChar w:fldCharType="begin"/>
        </w:r>
        <w:r w:rsidR="0017343A">
          <w:rPr>
            <w:noProof/>
            <w:webHidden/>
          </w:rPr>
          <w:instrText xml:space="preserve"> PAGEREF _Toc27349024 \h </w:instrText>
        </w:r>
        <w:r w:rsidR="0017343A">
          <w:rPr>
            <w:noProof/>
            <w:webHidden/>
          </w:rPr>
        </w:r>
        <w:r w:rsidR="0017343A">
          <w:rPr>
            <w:noProof/>
            <w:webHidden/>
          </w:rPr>
          <w:fldChar w:fldCharType="separate"/>
        </w:r>
        <w:r w:rsidR="0017343A">
          <w:rPr>
            <w:noProof/>
            <w:webHidden/>
          </w:rPr>
          <w:t>9</w:t>
        </w:r>
        <w:r w:rsidR="0017343A">
          <w:rPr>
            <w:noProof/>
            <w:webHidden/>
          </w:rPr>
          <w:fldChar w:fldCharType="end"/>
        </w:r>
      </w:hyperlink>
    </w:p>
    <w:p w14:paraId="5071CD36" w14:textId="79A7D711" w:rsidR="0017343A" w:rsidRDefault="00C366D6">
      <w:pPr>
        <w:pStyle w:val="TDC1"/>
        <w:rPr>
          <w:rFonts w:asciiTheme="minorHAnsi" w:eastAsiaTheme="minorEastAsia" w:hAnsiTheme="minorHAnsi" w:cstheme="minorBidi"/>
          <w:caps w:val="0"/>
          <w:noProof/>
          <w:color w:val="auto"/>
          <w:sz w:val="22"/>
          <w:lang w:val="es-ES" w:eastAsia="es-ES"/>
        </w:rPr>
      </w:pPr>
      <w:hyperlink w:anchor="_Toc27349025" w:history="1">
        <w:r w:rsidR="0017343A" w:rsidRPr="00CE6601">
          <w:rPr>
            <w:rStyle w:val="Hipervnculo"/>
            <w:noProof/>
          </w:rPr>
          <w:t>7</w:t>
        </w:r>
        <w:r w:rsidR="0017343A">
          <w:rPr>
            <w:rFonts w:asciiTheme="minorHAnsi" w:eastAsiaTheme="minorEastAsia" w:hAnsiTheme="minorHAnsi" w:cstheme="minorBidi"/>
            <w:caps w:val="0"/>
            <w:noProof/>
            <w:color w:val="auto"/>
            <w:sz w:val="22"/>
            <w:lang w:val="es-ES" w:eastAsia="es-ES"/>
          </w:rPr>
          <w:tab/>
        </w:r>
        <w:r w:rsidR="0017343A" w:rsidRPr="00CE6601">
          <w:rPr>
            <w:rStyle w:val="Hipervnculo"/>
            <w:noProof/>
          </w:rPr>
          <w:t>Definición del Esquema de URIs para la Factoría de URIs</w:t>
        </w:r>
        <w:r w:rsidR="0017343A">
          <w:rPr>
            <w:noProof/>
            <w:webHidden/>
          </w:rPr>
          <w:tab/>
        </w:r>
        <w:r w:rsidR="0017343A">
          <w:rPr>
            <w:noProof/>
            <w:webHidden/>
          </w:rPr>
          <w:fldChar w:fldCharType="begin"/>
        </w:r>
        <w:r w:rsidR="0017343A">
          <w:rPr>
            <w:noProof/>
            <w:webHidden/>
          </w:rPr>
          <w:instrText xml:space="preserve"> PAGEREF _Toc27349025 \h </w:instrText>
        </w:r>
        <w:r w:rsidR="0017343A">
          <w:rPr>
            <w:noProof/>
            <w:webHidden/>
          </w:rPr>
        </w:r>
        <w:r w:rsidR="0017343A">
          <w:rPr>
            <w:noProof/>
            <w:webHidden/>
          </w:rPr>
          <w:fldChar w:fldCharType="separate"/>
        </w:r>
        <w:r w:rsidR="0017343A">
          <w:rPr>
            <w:noProof/>
            <w:webHidden/>
          </w:rPr>
          <w:t>10</w:t>
        </w:r>
        <w:r w:rsidR="0017343A">
          <w:rPr>
            <w:noProof/>
            <w:webHidden/>
          </w:rPr>
          <w:fldChar w:fldCharType="end"/>
        </w:r>
      </w:hyperlink>
    </w:p>
    <w:p w14:paraId="2A05C368" w14:textId="38DA783E" w:rsidR="00957264" w:rsidRDefault="00957264" w:rsidP="00957264">
      <w:pPr>
        <w:tabs>
          <w:tab w:val="right" w:pos="9083"/>
        </w:tabs>
      </w:pPr>
      <w:r>
        <w:fldChar w:fldCharType="end"/>
      </w:r>
    </w:p>
    <w:p w14:paraId="3A26475F" w14:textId="77777777" w:rsidR="00957264" w:rsidRDefault="00957264" w:rsidP="00957264">
      <w:pPr>
        <w:spacing w:after="0" w:line="240" w:lineRule="auto"/>
      </w:pPr>
      <w:r>
        <w:br w:type="page"/>
      </w:r>
    </w:p>
    <w:p w14:paraId="698CD223" w14:textId="77777777" w:rsidR="00957264" w:rsidRDefault="00957264" w:rsidP="00957264">
      <w:pPr>
        <w:pStyle w:val="Ttulo1"/>
      </w:pPr>
      <w:bookmarkStart w:id="0" w:name="_Toc27349011"/>
      <w:r>
        <w:lastRenderedPageBreak/>
        <w:t>INTRODUCCIÓN</w:t>
      </w:r>
      <w:bookmarkEnd w:id="0"/>
    </w:p>
    <w:p w14:paraId="5A66859E" w14:textId="36FF279B" w:rsidR="00957264" w:rsidRDefault="00957264" w:rsidP="00D826AF">
      <w:pPr>
        <w:jc w:val="both"/>
      </w:pPr>
      <w:r w:rsidRPr="00C018F7">
        <w:t xml:space="preserve">El presente documento </w:t>
      </w:r>
      <w:r>
        <w:t xml:space="preserve">describe la </w:t>
      </w:r>
      <w:r w:rsidR="00D42ACF">
        <w:t>Especificación del Esquema de URIs de Hércules</w:t>
      </w:r>
      <w:r w:rsidR="00E21236">
        <w:t xml:space="preserve">. </w:t>
      </w:r>
      <w:r w:rsidR="00522D70">
        <w:t>En su elaboración t</w:t>
      </w:r>
      <w:r w:rsidR="00E21236">
        <w:t>enemos en cuenta</w:t>
      </w:r>
      <w:r w:rsidR="00AB4116">
        <w:t xml:space="preserve"> las recomendaciones de la </w:t>
      </w:r>
      <w:hyperlink r:id="rId11" w:history="1">
        <w:r w:rsidR="00D826AF" w:rsidRPr="00D404E0">
          <w:rPr>
            <w:rStyle w:val="Hipervnculo"/>
          </w:rPr>
          <w:t xml:space="preserve">Norma Técnica de Interoperabilidad de Reutilización de recursos de la </w:t>
        </w:r>
        <w:r w:rsidR="00693C0E" w:rsidRPr="00D404E0">
          <w:rPr>
            <w:rStyle w:val="Hipervnculo"/>
          </w:rPr>
          <w:t>I</w:t>
        </w:r>
        <w:r w:rsidR="00D826AF" w:rsidRPr="00D404E0">
          <w:rPr>
            <w:rStyle w:val="Hipervnculo"/>
          </w:rPr>
          <w:t>nformación</w:t>
        </w:r>
      </w:hyperlink>
      <w:r w:rsidR="008F73F4">
        <w:rPr>
          <w:rStyle w:val="Hipervnculo"/>
        </w:rPr>
        <w:t xml:space="preserve"> (NTI)</w:t>
      </w:r>
      <w:r w:rsidR="00B109DA">
        <w:t xml:space="preserve">, de la Secretaría de </w:t>
      </w:r>
      <w:r w:rsidR="00FD0E17">
        <w:t>Estado de Administraciones Públicas;</w:t>
      </w:r>
      <w:r w:rsidR="008B1FEB">
        <w:t xml:space="preserve"> que se </w:t>
      </w:r>
      <w:r w:rsidR="001A2708">
        <w:t>basan, a su vez, en la</w:t>
      </w:r>
      <w:r w:rsidR="00B109DA">
        <w:t>s iniciativas de datos abiertos y la</w:t>
      </w:r>
      <w:r w:rsidR="00AA529B">
        <w:t xml:space="preserve">s recomendaciones procedentes del </w:t>
      </w:r>
      <w:r w:rsidR="00256964">
        <w:t>mundo</w:t>
      </w:r>
      <w:r w:rsidR="00AA529B">
        <w:t xml:space="preserve"> de la </w:t>
      </w:r>
      <w:r w:rsidR="00256964">
        <w:t>W</w:t>
      </w:r>
      <w:r w:rsidR="00AA529B">
        <w:t xml:space="preserve">eb </w:t>
      </w:r>
      <w:r w:rsidR="00256964">
        <w:t>S</w:t>
      </w:r>
      <w:r w:rsidR="00AA529B">
        <w:t>emántica</w:t>
      </w:r>
      <w:r w:rsidR="00C54C83">
        <w:t>.</w:t>
      </w:r>
    </w:p>
    <w:p w14:paraId="11294D77" w14:textId="1EF8B4E6" w:rsidR="004E138D" w:rsidRDefault="004E138D" w:rsidP="00D826AF">
      <w:pPr>
        <w:jc w:val="both"/>
      </w:pPr>
      <w:r>
        <w:t>Como veremos, estas recomendaciones serán adaptadas al</w:t>
      </w:r>
      <w:r w:rsidR="000F1554">
        <w:t xml:space="preserve"> ámbito de un sistema de investigación universitaria</w:t>
      </w:r>
      <w:r w:rsidR="00BD3D11">
        <w:t xml:space="preserve">; y tendrán </w:t>
      </w:r>
      <w:r w:rsidR="004974F7">
        <w:t>presente la</w:t>
      </w:r>
      <w:r w:rsidR="00A71278">
        <w:t xml:space="preserve"> resolución y conexión de las entidades identificadas por la URI</w:t>
      </w:r>
      <w:r w:rsidR="00C92B88">
        <w:t>s.</w:t>
      </w:r>
      <w:r w:rsidR="004974F7">
        <w:t xml:space="preserve"> </w:t>
      </w:r>
    </w:p>
    <w:p w14:paraId="2A20F6BC" w14:textId="682F15D7" w:rsidR="00957264" w:rsidRDefault="00BC282D" w:rsidP="00957264">
      <w:pPr>
        <w:pStyle w:val="Ttulo1"/>
      </w:pPr>
      <w:bookmarkStart w:id="1" w:name="_Toc27349012"/>
      <w:r>
        <w:lastRenderedPageBreak/>
        <w:t xml:space="preserve">Características del </w:t>
      </w:r>
      <w:r w:rsidR="00D076DE">
        <w:t>E</w:t>
      </w:r>
      <w:r>
        <w:t>squema de URIs</w:t>
      </w:r>
      <w:bookmarkEnd w:id="1"/>
    </w:p>
    <w:p w14:paraId="2D7ADA8C" w14:textId="199C3BE1" w:rsidR="00521EC8" w:rsidRDefault="00521EC8" w:rsidP="00BE20EB">
      <w:pPr>
        <w:jc w:val="both"/>
      </w:pPr>
      <w:r>
        <w:rPr>
          <w:lang w:val="es-ES_tradnl"/>
        </w:rPr>
        <w:t xml:space="preserve">Este documento de </w:t>
      </w:r>
      <w:r w:rsidR="00C3279F">
        <w:rPr>
          <w:lang w:val="es-ES_tradnl"/>
        </w:rPr>
        <w:t>diseño</w:t>
      </w:r>
      <w:r>
        <w:rPr>
          <w:lang w:val="es-ES_tradnl"/>
        </w:rPr>
        <w:t xml:space="preserve"> del</w:t>
      </w:r>
      <w:r>
        <w:t xml:space="preserve"> Esquema de URIs Hércules </w:t>
      </w:r>
      <w:r w:rsidR="00C3279F">
        <w:t xml:space="preserve">tendrá unos requisitos </w:t>
      </w:r>
      <w:r w:rsidR="00B64499">
        <w:t xml:space="preserve">genéricos similares a los </w:t>
      </w:r>
      <w:r w:rsidR="0039675A">
        <w:t xml:space="preserve">utilizados en la citada </w:t>
      </w:r>
      <w:r w:rsidR="008F73F4">
        <w:t>NTI</w:t>
      </w:r>
      <w:r w:rsidR="00062079">
        <w:t>. Estos requisitos serán:</w:t>
      </w:r>
    </w:p>
    <w:p w14:paraId="51FF2351" w14:textId="6D0E0286" w:rsidR="00BE20EB" w:rsidRDefault="00BE20EB" w:rsidP="00062079">
      <w:pPr>
        <w:pStyle w:val="Prrafodelista"/>
        <w:numPr>
          <w:ilvl w:val="0"/>
          <w:numId w:val="7"/>
        </w:numPr>
        <w:jc w:val="both"/>
      </w:pPr>
      <w:r>
        <w:t>Utilizar el protocolo HTTP, de forma que se garanti</w:t>
      </w:r>
      <w:r w:rsidR="00325783">
        <w:t>ce</w:t>
      </w:r>
      <w:r>
        <w:t xml:space="preserve"> la resolución de cualquier URI en la web.</w:t>
      </w:r>
    </w:p>
    <w:p w14:paraId="43FABB88" w14:textId="424CD92E" w:rsidR="00BE20EB" w:rsidRDefault="00BE20EB" w:rsidP="00062079">
      <w:pPr>
        <w:pStyle w:val="Prrafodelista"/>
        <w:numPr>
          <w:ilvl w:val="0"/>
          <w:numId w:val="7"/>
        </w:numPr>
        <w:jc w:val="both"/>
      </w:pPr>
      <w:r>
        <w:t>Usar una estructura de composición de URI consistente, extensible y persistente. Las normas de construcción de los URI seguirán unos patrones determinados que ofrezcan coherencia en la uniformidad, los cuales podrán ser ampliados o adaptados en caso de necesidad.</w:t>
      </w:r>
    </w:p>
    <w:p w14:paraId="04F939D6" w14:textId="29D7A087" w:rsidR="00BE20EB" w:rsidRDefault="007B7559" w:rsidP="00062079">
      <w:pPr>
        <w:pStyle w:val="Prrafodelista"/>
        <w:numPr>
          <w:ilvl w:val="0"/>
          <w:numId w:val="7"/>
        </w:numPr>
        <w:jc w:val="both"/>
      </w:pPr>
      <w:r>
        <w:t xml:space="preserve">Seguir una estructura de composición de </w:t>
      </w:r>
      <w:r w:rsidR="00BE20EB">
        <w:t>URI</w:t>
      </w:r>
      <w:r>
        <w:t>s</w:t>
      </w:r>
      <w:r w:rsidR="00BE20EB">
        <w:t xml:space="preserve"> comprensible y relevante. Esto significa que el propio identificador debe ofrecer información semántica autocontenida, lo que permitirá a cualquier agente reutilizador</w:t>
      </w:r>
      <w:r w:rsidR="00997D74">
        <w:t xml:space="preserve"> </w:t>
      </w:r>
      <w:r w:rsidR="00BE20EB">
        <w:t>disponer de información sobre el propio recurso, así como su procedencia.</w:t>
      </w:r>
    </w:p>
    <w:p w14:paraId="682C69A8" w14:textId="6692CF7A" w:rsidR="00BE20EB" w:rsidRDefault="00BE20EB" w:rsidP="00062079">
      <w:pPr>
        <w:pStyle w:val="Prrafodelista"/>
        <w:numPr>
          <w:ilvl w:val="0"/>
          <w:numId w:val="7"/>
        </w:numPr>
        <w:jc w:val="both"/>
      </w:pPr>
      <w:r>
        <w:t>No exponer información sobre la implementación técnica de los recursos que representan los URI</w:t>
      </w:r>
      <w:r w:rsidR="00F23D2E">
        <w:t>s</w:t>
      </w:r>
      <w:r>
        <w:t>. En la medida de lo posible se omitirá información específica sobre la tecnología subyacente del recurso representado; por ejemplo, no se incluirán las extensiones correspondientes a tecnologías con las que se generan los recursos web como</w:t>
      </w:r>
      <w:r w:rsidR="00E270DC">
        <w:t xml:space="preserve"> .</w:t>
      </w:r>
      <w:r>
        <w:t>php,</w:t>
      </w:r>
      <w:r w:rsidR="00E270DC">
        <w:t xml:space="preserve"> </w:t>
      </w:r>
      <w:r>
        <w:t>.jsp, etc.</w:t>
      </w:r>
    </w:p>
    <w:p w14:paraId="4DA65932" w14:textId="0AEDC7D8" w:rsidR="00957264" w:rsidRDefault="002F439B" w:rsidP="00062079">
      <w:pPr>
        <w:pStyle w:val="Prrafodelista"/>
        <w:numPr>
          <w:ilvl w:val="0"/>
          <w:numId w:val="7"/>
        </w:numPr>
        <w:jc w:val="both"/>
      </w:pPr>
      <w:r>
        <w:t>C</w:t>
      </w:r>
      <w:r w:rsidR="00BE20EB">
        <w:t>umplir el principio de persistencia</w:t>
      </w:r>
      <w:r>
        <w:t xml:space="preserve"> de los URIs</w:t>
      </w:r>
      <w:r w:rsidR="00BE20EB">
        <w:t>, lo que significa que los que ya han sido creados previamente nunca deberían variar, y que el contenido al que hacen referencia debería ser accesible. En el caso de que sea necesario cambiar o eliminar el recurso al que apunta un identificador, se deberá establecer un mecanismo de información sobre el estado del recurso usando los códigos de estado de HTTP. En el caso de poder ofrecer una redirección a la nueva ubicación del recurso, se utilizarán los códigos de estado HTTP 3XX, mientras que para indicar que un recurso ha desaparecido permanentemente se utilizará el código de estado HTTP 410.</w:t>
      </w:r>
    </w:p>
    <w:p w14:paraId="4256F421" w14:textId="0A332C17" w:rsidR="00E61DAD" w:rsidRDefault="00B878E3" w:rsidP="00E61DAD">
      <w:pPr>
        <w:pStyle w:val="Ttulo1"/>
      </w:pPr>
      <w:bookmarkStart w:id="2" w:name="_Toc27349013"/>
      <w:r>
        <w:lastRenderedPageBreak/>
        <w:t>Estructura</w:t>
      </w:r>
      <w:r w:rsidR="00E61DAD">
        <w:t xml:space="preserve"> del Esquema de URIs</w:t>
      </w:r>
      <w:bookmarkEnd w:id="2"/>
    </w:p>
    <w:p w14:paraId="35F7D2E0" w14:textId="3077179D" w:rsidR="00DE028F" w:rsidRDefault="0025516D" w:rsidP="00957264">
      <w:pPr>
        <w:jc w:val="both"/>
      </w:pPr>
      <w:r>
        <w:t xml:space="preserve">Los URIs </w:t>
      </w:r>
      <w:r w:rsidR="000118DA">
        <w:t xml:space="preserve">generados tendrán </w:t>
      </w:r>
      <w:r w:rsidR="00C67AF5">
        <w:t xml:space="preserve">una estructura uniforme que </w:t>
      </w:r>
      <w:r w:rsidR="00DE028F">
        <w:t xml:space="preserve">proporcionará coherencia </w:t>
      </w:r>
      <w:r w:rsidR="006F7E85">
        <w:t xml:space="preserve">al esquema </w:t>
      </w:r>
      <w:r w:rsidR="00F40B49">
        <w:t xml:space="preserve">de URIs de Hércules ASIO </w:t>
      </w:r>
      <w:r w:rsidR="006F7E85">
        <w:t xml:space="preserve">como sistema de representación de los recursos, </w:t>
      </w:r>
      <w:r w:rsidR="00FC1601">
        <w:t>de acuerdo con</w:t>
      </w:r>
      <w:r w:rsidR="00FF3BB3">
        <w:t xml:space="preserve"> l</w:t>
      </w:r>
      <w:r w:rsidR="00524494">
        <w:t>os requisitos genéricos previamente descritos</w:t>
      </w:r>
      <w:r w:rsidR="008552DD">
        <w:t xml:space="preserve"> y proporcionará información intuitiva sobre </w:t>
      </w:r>
      <w:r w:rsidR="006E5D45">
        <w:t>la procedencia y el tipo de información identificada.</w:t>
      </w:r>
    </w:p>
    <w:p w14:paraId="19696207" w14:textId="33697C4A" w:rsidR="00E33531" w:rsidRDefault="006A3AFD" w:rsidP="00957264">
      <w:pPr>
        <w:jc w:val="both"/>
      </w:pPr>
      <w:r>
        <w:t>Además de la base, l</w:t>
      </w:r>
      <w:r w:rsidR="00CA20C9">
        <w:t xml:space="preserve">os elementos que compondrán la ruta del URI serán: </w:t>
      </w:r>
      <w:r w:rsidR="00F8015E">
        <w:t>carácter</w:t>
      </w:r>
      <w:r w:rsidR="00D73CF1">
        <w:t xml:space="preserve"> de l</w:t>
      </w:r>
      <w:r w:rsidR="00EF1E3D">
        <w:t>a información</w:t>
      </w:r>
      <w:r w:rsidR="00652875">
        <w:t xml:space="preserve"> y, opcionalmente, </w:t>
      </w:r>
      <w:r w:rsidR="008C2C2F">
        <w:t>dominio</w:t>
      </w:r>
      <w:r w:rsidR="00E827AD">
        <w:t xml:space="preserve">, </w:t>
      </w:r>
      <w:r w:rsidR="00AB7EFF">
        <w:t>concepto</w:t>
      </w:r>
      <w:r w:rsidR="00E827AD">
        <w:t xml:space="preserve"> y extensión/formato</w:t>
      </w:r>
      <w:r w:rsidR="00AB7EFF">
        <w:t xml:space="preserve">. </w:t>
      </w:r>
      <w:r w:rsidR="009A4134">
        <w:t>El orden de los elementos es el siguiente</w:t>
      </w:r>
      <w:r w:rsidR="004E64F2">
        <w:t xml:space="preserve"> (se señalan entre corchetes los elementos opcionales)</w:t>
      </w:r>
      <w:r w:rsidR="009A4134">
        <w:t>:</w:t>
      </w:r>
    </w:p>
    <w:p w14:paraId="536ED05A" w14:textId="4921D1AB" w:rsidR="009A4134" w:rsidRDefault="009A4134" w:rsidP="00957264">
      <w:pPr>
        <w:jc w:val="both"/>
      </w:pPr>
      <w:r>
        <w:t>http://</w:t>
      </w:r>
      <w:r w:rsidR="00936474">
        <w:t>{base}/{carácter}</w:t>
      </w:r>
      <w:r w:rsidR="002C156C">
        <w:t>[/</w:t>
      </w:r>
      <w:r w:rsidR="00B3675B">
        <w:t>{</w:t>
      </w:r>
      <w:r w:rsidR="002C156C">
        <w:t>dominio</w:t>
      </w:r>
      <w:r w:rsidR="00B3675B">
        <w:t>}</w:t>
      </w:r>
      <w:r w:rsidR="00934A4C">
        <w:t>][/{</w:t>
      </w:r>
      <w:r w:rsidR="00D5205D">
        <w:t>concepto}</w:t>
      </w:r>
      <w:r w:rsidR="00E019C2">
        <w:t>]</w:t>
      </w:r>
      <w:r w:rsidR="0035051F">
        <w:t>[</w:t>
      </w:r>
      <w:r w:rsidR="004E64F2">
        <w:t>.</w:t>
      </w:r>
      <w:r w:rsidR="0035051F">
        <w:t>{ext</w:t>
      </w:r>
      <w:r w:rsidR="00E42063">
        <w:t>}]</w:t>
      </w:r>
    </w:p>
    <w:p w14:paraId="3175781F" w14:textId="6BFB7896" w:rsidR="00E22EB6" w:rsidRDefault="00E22EB6" w:rsidP="00957264">
      <w:pPr>
        <w:jc w:val="both"/>
      </w:pPr>
      <w:r>
        <w:t xml:space="preserve">Definimos a continuación cada uno de los elementos de la </w:t>
      </w:r>
      <w:r w:rsidR="00B67969">
        <w:t>ruta del URI.</w:t>
      </w:r>
    </w:p>
    <w:p w14:paraId="01B8B746" w14:textId="56474126" w:rsidR="00957264" w:rsidRDefault="00AB10E3" w:rsidP="00957264">
      <w:pPr>
        <w:pStyle w:val="Ttulo2"/>
        <w:rPr>
          <w:sz w:val="22"/>
          <w:szCs w:val="22"/>
        </w:rPr>
      </w:pPr>
      <w:bookmarkStart w:id="3" w:name="_Toc27349014"/>
      <w:r>
        <w:rPr>
          <w:sz w:val="22"/>
          <w:szCs w:val="22"/>
        </w:rPr>
        <w:t>Base</w:t>
      </w:r>
      <w:bookmarkEnd w:id="3"/>
    </w:p>
    <w:p w14:paraId="25A35D38" w14:textId="05FDC7D7" w:rsidR="004235B2" w:rsidRPr="00F07E7B" w:rsidRDefault="00F07E7B" w:rsidP="00F07E7B">
      <w:pPr>
        <w:jc w:val="both"/>
      </w:pPr>
      <w:r w:rsidRPr="00F07E7B">
        <w:t>Es un componente obligatorio que d</w:t>
      </w:r>
      <w:r w:rsidR="00E720D7" w:rsidRPr="00F07E7B">
        <w:t xml:space="preserve">efine el espacio </w:t>
      </w:r>
      <w:r w:rsidR="002D12D3">
        <w:t xml:space="preserve">y dominio </w:t>
      </w:r>
      <w:r w:rsidR="00E720D7" w:rsidRPr="00F07E7B">
        <w:t xml:space="preserve">dedicado por cada universidad </w:t>
      </w:r>
      <w:r w:rsidR="00B86D33" w:rsidRPr="00F07E7B">
        <w:t xml:space="preserve">al </w:t>
      </w:r>
      <w:r w:rsidRPr="00F07E7B">
        <w:t>a</w:t>
      </w:r>
      <w:r w:rsidR="00B86D33" w:rsidRPr="00F07E7B">
        <w:t>lbergue de la plataforma de datos abiertos</w:t>
      </w:r>
      <w:r w:rsidR="002D12D3">
        <w:t xml:space="preserve"> y </w:t>
      </w:r>
      <w:r w:rsidR="00B86D33" w:rsidRPr="00F07E7B">
        <w:t>reutilizables</w:t>
      </w:r>
      <w:r w:rsidR="0085486C" w:rsidRPr="00F07E7B">
        <w:t xml:space="preserve">. </w:t>
      </w:r>
      <w:r w:rsidR="00EB004D" w:rsidRPr="00F07E7B">
        <w:t xml:space="preserve">Recomendamos </w:t>
      </w:r>
      <w:r w:rsidR="002D12D3">
        <w:t>el uso de</w:t>
      </w:r>
      <w:r w:rsidR="00EB004D" w:rsidRPr="00F07E7B">
        <w:t xml:space="preserve"> un subdominio</w:t>
      </w:r>
      <w:r w:rsidR="00FC44BB" w:rsidRPr="00F07E7B">
        <w:t>, por ejemplo:</w:t>
      </w:r>
    </w:p>
    <w:p w14:paraId="2AFF9B18" w14:textId="0D82B006" w:rsidR="00F90F9E" w:rsidRDefault="00F90F9E" w:rsidP="00AB10E3">
      <w:pPr>
        <w:rPr>
          <w:lang w:val="es-ES_tradnl"/>
        </w:rPr>
      </w:pPr>
      <w:r>
        <w:rPr>
          <w:lang w:val="es-ES_tradnl"/>
        </w:rPr>
        <w:t>http://dat</w:t>
      </w:r>
      <w:r w:rsidR="00987F96">
        <w:rPr>
          <w:lang w:val="es-ES_tradnl"/>
        </w:rPr>
        <w:t>os</w:t>
      </w:r>
      <w:r>
        <w:rPr>
          <w:lang w:val="es-ES_tradnl"/>
        </w:rPr>
        <w:t>.um.es</w:t>
      </w:r>
    </w:p>
    <w:p w14:paraId="06DD3D51" w14:textId="6A4C1618" w:rsidR="00F90F9E" w:rsidRDefault="00F90F9E" w:rsidP="00AB10E3">
      <w:pPr>
        <w:rPr>
          <w:lang w:val="es-ES_tradnl"/>
        </w:rPr>
      </w:pPr>
      <w:r>
        <w:rPr>
          <w:lang w:val="es-ES_tradnl"/>
        </w:rPr>
        <w:t>http://da</w:t>
      </w:r>
      <w:r w:rsidR="00987F96">
        <w:rPr>
          <w:lang w:val="es-ES_tradnl"/>
        </w:rPr>
        <w:t>tos</w:t>
      </w:r>
      <w:r w:rsidR="007B365C">
        <w:rPr>
          <w:lang w:val="es-ES_tradnl"/>
        </w:rPr>
        <w:t>.crue.org</w:t>
      </w:r>
    </w:p>
    <w:p w14:paraId="03F877D4" w14:textId="56D6544F" w:rsidR="00FC44BB" w:rsidRDefault="00FC44BB" w:rsidP="00AB10E3">
      <w:pPr>
        <w:rPr>
          <w:lang w:val="es-ES_tradnl"/>
        </w:rPr>
      </w:pPr>
      <w:r>
        <w:rPr>
          <w:lang w:val="es-ES_tradnl"/>
        </w:rPr>
        <w:t>http//</w:t>
      </w:r>
      <w:r w:rsidR="00E76C04">
        <w:rPr>
          <w:lang w:val="es-ES_tradnl"/>
        </w:rPr>
        <w:t>sgi-</w:t>
      </w:r>
      <w:r>
        <w:rPr>
          <w:lang w:val="es-ES_tradnl"/>
        </w:rPr>
        <w:t>data.</w:t>
      </w:r>
      <w:r w:rsidR="00FB2F9C">
        <w:rPr>
          <w:lang w:val="es-ES_tradnl"/>
        </w:rPr>
        <w:t>deusto.es</w:t>
      </w:r>
    </w:p>
    <w:p w14:paraId="0E354FEC" w14:textId="0CFD3BA0" w:rsidR="00AB10E3" w:rsidRDefault="00AB10E3" w:rsidP="00AB10E3">
      <w:pPr>
        <w:pStyle w:val="Ttulo2"/>
        <w:rPr>
          <w:sz w:val="22"/>
          <w:szCs w:val="22"/>
        </w:rPr>
      </w:pPr>
      <w:bookmarkStart w:id="4" w:name="_Toc27349015"/>
      <w:r>
        <w:rPr>
          <w:sz w:val="22"/>
          <w:szCs w:val="22"/>
        </w:rPr>
        <w:t>Carácter de la información</w:t>
      </w:r>
      <w:bookmarkEnd w:id="4"/>
    </w:p>
    <w:p w14:paraId="27B0E91F" w14:textId="23B48293" w:rsidR="008765CB" w:rsidRDefault="00D71508" w:rsidP="00CE2B1D">
      <w:pPr>
        <w:jc w:val="both"/>
        <w:rPr>
          <w:lang w:val="es-ES_tradnl"/>
        </w:rPr>
      </w:pPr>
      <w:r>
        <w:rPr>
          <w:lang w:val="es-ES_tradnl"/>
        </w:rPr>
        <w:t>Es un componente obligatorio</w:t>
      </w:r>
      <w:r w:rsidR="00D32735">
        <w:rPr>
          <w:lang w:val="es-ES_tradnl"/>
        </w:rPr>
        <w:t>, que puede tomar una de las siguientes formas</w:t>
      </w:r>
      <w:r w:rsidR="008765CB">
        <w:rPr>
          <w:lang w:val="es-ES_tradnl"/>
        </w:rPr>
        <w:t>:</w:t>
      </w:r>
    </w:p>
    <w:p w14:paraId="73C008D8" w14:textId="45924B69" w:rsidR="002E2A0B" w:rsidRPr="008765CB" w:rsidRDefault="008E18CE" w:rsidP="00CE2B1D">
      <w:pPr>
        <w:pStyle w:val="Prrafodelista"/>
        <w:numPr>
          <w:ilvl w:val="0"/>
          <w:numId w:val="18"/>
        </w:numPr>
        <w:jc w:val="both"/>
        <w:rPr>
          <w:lang w:val="es-ES_tradnl"/>
        </w:rPr>
      </w:pPr>
      <w:r>
        <w:rPr>
          <w:lang w:val="es-ES_tradnl"/>
        </w:rPr>
        <w:t>c</w:t>
      </w:r>
      <w:r w:rsidR="00193984" w:rsidRPr="008765CB">
        <w:rPr>
          <w:lang w:val="es-ES_tradnl"/>
        </w:rPr>
        <w:t>atalogo</w:t>
      </w:r>
      <w:r>
        <w:rPr>
          <w:lang w:val="es-ES_tradnl"/>
        </w:rPr>
        <w:t xml:space="preserve"> o cat</w:t>
      </w:r>
      <w:r w:rsidR="008765CB">
        <w:rPr>
          <w:lang w:val="es-ES_tradnl"/>
        </w:rPr>
        <w:t>.</w:t>
      </w:r>
      <w:r w:rsidR="00193984" w:rsidRPr="008765CB">
        <w:rPr>
          <w:lang w:val="es-ES_tradnl"/>
        </w:rPr>
        <w:t xml:space="preserve"> </w:t>
      </w:r>
      <w:r w:rsidR="002E2A0B" w:rsidRPr="008765CB">
        <w:rPr>
          <w:lang w:val="es-ES_tradnl"/>
        </w:rPr>
        <w:t>E</w:t>
      </w:r>
      <w:r>
        <w:rPr>
          <w:lang w:val="es-ES_tradnl"/>
        </w:rPr>
        <w:t>n principio, e</w:t>
      </w:r>
      <w:r w:rsidR="002E2A0B" w:rsidRPr="008765CB">
        <w:rPr>
          <w:lang w:val="es-ES_tradnl"/>
        </w:rPr>
        <w:t xml:space="preserve">l proyecto HERCULES ASIO no contempla </w:t>
      </w:r>
      <w:r w:rsidR="00A67AA5" w:rsidRPr="008765CB">
        <w:rPr>
          <w:lang w:val="es-ES_tradnl"/>
        </w:rPr>
        <w:t xml:space="preserve">el alojamiento de datasets como </w:t>
      </w:r>
      <w:r w:rsidR="00AA0A9A" w:rsidRPr="008765CB">
        <w:rPr>
          <w:lang w:val="es-ES_tradnl"/>
        </w:rPr>
        <w:t>medio de</w:t>
      </w:r>
      <w:r w:rsidR="009A472E" w:rsidRPr="008765CB">
        <w:rPr>
          <w:lang w:val="es-ES_tradnl"/>
        </w:rPr>
        <w:t xml:space="preserve"> publicación de datos abiertos</w:t>
      </w:r>
      <w:r w:rsidR="00AD48FC" w:rsidRPr="008765CB">
        <w:rPr>
          <w:lang w:val="es-ES_tradnl"/>
        </w:rPr>
        <w:t>, sino que todo el portal será un sistema Linked Data interrogable mediante un API y un punto SPARQL. No parece necesario que existan declaraciones de datasets</w:t>
      </w:r>
      <w:r w:rsidR="008F73F4" w:rsidRPr="008765CB">
        <w:rPr>
          <w:lang w:val="es-ES_tradnl"/>
        </w:rPr>
        <w:t>.</w:t>
      </w:r>
    </w:p>
    <w:p w14:paraId="10DC014F" w14:textId="314E98D1" w:rsidR="00193984" w:rsidRPr="008765CB" w:rsidRDefault="008E18CE" w:rsidP="00CE2B1D">
      <w:pPr>
        <w:pStyle w:val="Prrafodelista"/>
        <w:numPr>
          <w:ilvl w:val="0"/>
          <w:numId w:val="18"/>
        </w:numPr>
        <w:jc w:val="both"/>
        <w:rPr>
          <w:lang w:val="es-ES_tradnl"/>
        </w:rPr>
      </w:pPr>
      <w:r>
        <w:rPr>
          <w:lang w:val="es-ES_tradnl"/>
        </w:rPr>
        <w:t>d</w:t>
      </w:r>
      <w:r w:rsidR="00F51D12" w:rsidRPr="008765CB">
        <w:rPr>
          <w:lang w:val="es-ES_tradnl"/>
        </w:rPr>
        <w:t>ef</w:t>
      </w:r>
      <w:r w:rsidR="006C3DA1">
        <w:rPr>
          <w:lang w:val="es-ES_tradnl"/>
        </w:rPr>
        <w:t>.</w:t>
      </w:r>
      <w:r w:rsidR="00BE6BEF">
        <w:rPr>
          <w:lang w:val="es-ES_tradnl"/>
        </w:rPr>
        <w:t xml:space="preserve"> Indica</w:t>
      </w:r>
      <w:r w:rsidR="00382496">
        <w:rPr>
          <w:lang w:val="es-ES_tradnl"/>
        </w:rPr>
        <w:t xml:space="preserve"> que el recurso identificado es un vocabulario u ontología definido por OWL</w:t>
      </w:r>
      <w:r w:rsidR="00D752E2">
        <w:rPr>
          <w:lang w:val="es-ES_tradnl"/>
        </w:rPr>
        <w:t>.</w:t>
      </w:r>
    </w:p>
    <w:p w14:paraId="48EBE278" w14:textId="543571AE" w:rsidR="00AE63EF" w:rsidRPr="008765CB" w:rsidRDefault="00637941" w:rsidP="00CE2B1D">
      <w:pPr>
        <w:pStyle w:val="Prrafodelista"/>
        <w:numPr>
          <w:ilvl w:val="0"/>
          <w:numId w:val="18"/>
        </w:numPr>
        <w:jc w:val="both"/>
        <w:rPr>
          <w:lang w:val="es-ES_tradnl"/>
        </w:rPr>
      </w:pPr>
      <w:r w:rsidRPr="008765CB">
        <w:rPr>
          <w:lang w:val="es-ES_tradnl"/>
        </w:rPr>
        <w:t>kos</w:t>
      </w:r>
      <w:r w:rsidR="006C3DA1">
        <w:rPr>
          <w:lang w:val="es-ES_tradnl"/>
        </w:rPr>
        <w:t xml:space="preserve">. Indica que se trate de un </w:t>
      </w:r>
      <w:r w:rsidRPr="008765CB">
        <w:rPr>
          <w:lang w:val="es-ES_tradnl"/>
        </w:rPr>
        <w:t>sistema de organización del conocimiento</w:t>
      </w:r>
      <w:r w:rsidR="006C3DA1">
        <w:rPr>
          <w:lang w:val="es-ES_tradnl"/>
        </w:rPr>
        <w:t xml:space="preserve"> (Knowledge Organization System)</w:t>
      </w:r>
      <w:r w:rsidR="00AB1AC2" w:rsidRPr="008765CB">
        <w:rPr>
          <w:lang w:val="es-ES_tradnl"/>
        </w:rPr>
        <w:t xml:space="preserve"> en el dominio</w:t>
      </w:r>
      <w:r w:rsidR="006C3DA1">
        <w:rPr>
          <w:lang w:val="es-ES_tradnl"/>
        </w:rPr>
        <w:t xml:space="preserve"> de SGI</w:t>
      </w:r>
      <w:r w:rsidR="00AB1AC2" w:rsidRPr="008765CB">
        <w:rPr>
          <w:lang w:val="es-ES_tradnl"/>
        </w:rPr>
        <w:t>: tesauros, taxonomías, etc.</w:t>
      </w:r>
    </w:p>
    <w:p w14:paraId="5C40CFEF" w14:textId="240149AC" w:rsidR="00AB1AC2" w:rsidRPr="008765CB" w:rsidRDefault="00AB1AC2" w:rsidP="00CE2B1D">
      <w:pPr>
        <w:pStyle w:val="Prrafodelista"/>
        <w:numPr>
          <w:ilvl w:val="0"/>
          <w:numId w:val="18"/>
        </w:numPr>
        <w:jc w:val="both"/>
        <w:rPr>
          <w:lang w:val="es-ES_tradnl"/>
        </w:rPr>
      </w:pPr>
      <w:r w:rsidRPr="008765CB">
        <w:rPr>
          <w:lang w:val="es-ES_tradnl"/>
        </w:rPr>
        <w:t>re</w:t>
      </w:r>
      <w:r w:rsidR="00AE0104">
        <w:rPr>
          <w:lang w:val="es-ES_tradnl"/>
        </w:rPr>
        <w:t>s</w:t>
      </w:r>
      <w:r w:rsidR="006C3DA1">
        <w:rPr>
          <w:lang w:val="es-ES_tradnl"/>
        </w:rPr>
        <w:t>. Indica que se trata de un</w:t>
      </w:r>
      <w:r w:rsidR="00241D25">
        <w:rPr>
          <w:lang w:val="es-ES_tradnl"/>
        </w:rPr>
        <w:t>a</w:t>
      </w:r>
      <w:r w:rsidR="005E7D5B">
        <w:rPr>
          <w:lang w:val="es-ES_tradnl"/>
        </w:rPr>
        <w:t xml:space="preserve"> entidad del dominio</w:t>
      </w:r>
      <w:r w:rsidR="009E363F">
        <w:rPr>
          <w:lang w:val="es-ES_tradnl"/>
        </w:rPr>
        <w:t>.</w:t>
      </w:r>
      <w:r w:rsidR="006C3DA1">
        <w:rPr>
          <w:lang w:val="es-ES_tradnl"/>
        </w:rPr>
        <w:t xml:space="preserve"> </w:t>
      </w:r>
    </w:p>
    <w:p w14:paraId="08F22B99" w14:textId="77777777" w:rsidR="0065351D" w:rsidRPr="00AB10E3" w:rsidRDefault="0065351D" w:rsidP="00AB10E3">
      <w:pPr>
        <w:rPr>
          <w:lang w:val="es-ES_tradnl"/>
        </w:rPr>
      </w:pPr>
    </w:p>
    <w:p w14:paraId="6B1E7594" w14:textId="0A91AE39" w:rsidR="00293213" w:rsidRDefault="00293213" w:rsidP="00AB10E3">
      <w:pPr>
        <w:rPr>
          <w:lang w:val="es-ES_tradnl"/>
        </w:rPr>
      </w:pPr>
    </w:p>
    <w:p w14:paraId="44AEC28F" w14:textId="27FF358F" w:rsidR="00293213" w:rsidRDefault="00D752E2" w:rsidP="00293213">
      <w:pPr>
        <w:pStyle w:val="Ttulo2"/>
        <w:rPr>
          <w:sz w:val="22"/>
          <w:szCs w:val="22"/>
        </w:rPr>
      </w:pPr>
      <w:bookmarkStart w:id="5" w:name="_Toc27349016"/>
      <w:r>
        <w:rPr>
          <w:sz w:val="22"/>
          <w:szCs w:val="22"/>
        </w:rPr>
        <w:lastRenderedPageBreak/>
        <w:t>Sector</w:t>
      </w:r>
      <w:r w:rsidR="00C57B20">
        <w:rPr>
          <w:sz w:val="22"/>
          <w:szCs w:val="22"/>
        </w:rPr>
        <w:t xml:space="preserve"> o ámbito</w:t>
      </w:r>
      <w:bookmarkEnd w:id="5"/>
    </w:p>
    <w:p w14:paraId="7F6AAE4E" w14:textId="40C805B5" w:rsidR="00293213" w:rsidRDefault="008012A3" w:rsidP="008656F7">
      <w:pPr>
        <w:jc w:val="both"/>
        <w:rPr>
          <w:lang w:val="es-ES_tradnl"/>
        </w:rPr>
      </w:pPr>
      <w:r>
        <w:rPr>
          <w:lang w:val="es-ES_tradnl"/>
        </w:rPr>
        <w:t xml:space="preserve">Es un componente opcional </w:t>
      </w:r>
      <w:r w:rsidR="008656F7">
        <w:rPr>
          <w:lang w:val="es-ES_tradnl"/>
        </w:rPr>
        <w:t>de posible aplicación</w:t>
      </w:r>
      <w:r>
        <w:rPr>
          <w:lang w:val="es-ES_tradnl"/>
        </w:rPr>
        <w:t xml:space="preserve"> en </w:t>
      </w:r>
      <w:r w:rsidR="00D752E2">
        <w:rPr>
          <w:lang w:val="es-ES_tradnl"/>
        </w:rPr>
        <w:t xml:space="preserve">URIs de </w:t>
      </w:r>
      <w:r w:rsidR="008656F7">
        <w:rPr>
          <w:lang w:val="es-ES_tradnl"/>
        </w:rPr>
        <w:t>organización de conocimiento</w:t>
      </w:r>
      <w:r w:rsidR="00293213">
        <w:rPr>
          <w:lang w:val="es-ES_tradnl"/>
        </w:rPr>
        <w:t>.</w:t>
      </w:r>
    </w:p>
    <w:p w14:paraId="1F353FBF" w14:textId="77777777" w:rsidR="00D752E2" w:rsidRDefault="00D752E2" w:rsidP="00D752E2">
      <w:pPr>
        <w:pStyle w:val="Ttulo2"/>
        <w:rPr>
          <w:sz w:val="22"/>
          <w:szCs w:val="22"/>
        </w:rPr>
      </w:pPr>
      <w:bookmarkStart w:id="6" w:name="_Toc27349017"/>
      <w:r>
        <w:rPr>
          <w:sz w:val="22"/>
          <w:szCs w:val="22"/>
        </w:rPr>
        <w:t>dominio o temática</w:t>
      </w:r>
      <w:bookmarkEnd w:id="6"/>
    </w:p>
    <w:p w14:paraId="56589411" w14:textId="142CC909" w:rsidR="00D752E2" w:rsidRDefault="00D752E2" w:rsidP="008656F7">
      <w:pPr>
        <w:jc w:val="both"/>
        <w:rPr>
          <w:lang w:val="es-ES_tradnl"/>
        </w:rPr>
      </w:pPr>
      <w:r>
        <w:rPr>
          <w:lang w:val="es-ES_tradnl"/>
        </w:rPr>
        <w:t xml:space="preserve">Es un componente opcional </w:t>
      </w:r>
      <w:r w:rsidR="00784FC4">
        <w:rPr>
          <w:lang w:val="es-ES_tradnl"/>
        </w:rPr>
        <w:t xml:space="preserve">de posible aplicación en URIs de organización de conocimiento o </w:t>
      </w:r>
      <w:r>
        <w:rPr>
          <w:lang w:val="es-ES_tradnl"/>
        </w:rPr>
        <w:t>en entidades que puedan tener subclases. Por ejemplo, podría servir para distinguir el tema de una publicación.</w:t>
      </w:r>
    </w:p>
    <w:p w14:paraId="04978288" w14:textId="7EDCEE0D" w:rsidR="00293213" w:rsidRDefault="00293213" w:rsidP="00293213">
      <w:pPr>
        <w:pStyle w:val="Ttulo2"/>
        <w:rPr>
          <w:sz w:val="22"/>
          <w:szCs w:val="22"/>
        </w:rPr>
      </w:pPr>
      <w:bookmarkStart w:id="7" w:name="_Toc27349018"/>
      <w:r>
        <w:rPr>
          <w:sz w:val="22"/>
          <w:szCs w:val="22"/>
        </w:rPr>
        <w:t>conceptos específicos</w:t>
      </w:r>
      <w:bookmarkEnd w:id="7"/>
    </w:p>
    <w:p w14:paraId="43774E6F" w14:textId="162730DE" w:rsidR="00293213" w:rsidRDefault="00742EA8" w:rsidP="00D615EB">
      <w:pPr>
        <w:jc w:val="both"/>
        <w:rPr>
          <w:lang w:val="es-ES_tradnl"/>
        </w:rPr>
      </w:pPr>
      <w:r>
        <w:rPr>
          <w:lang w:val="es-ES_tradnl"/>
        </w:rPr>
        <w:t xml:space="preserve">Es un componente opcional del URI, pero </w:t>
      </w:r>
      <w:r w:rsidR="00FD5D14">
        <w:rPr>
          <w:lang w:val="es-ES_tradnl"/>
        </w:rPr>
        <w:t>funcionalmente obligatorio si se trata de declarar entidades del ámbito de SGI, como: i</w:t>
      </w:r>
      <w:r w:rsidR="00554CC8">
        <w:rPr>
          <w:lang w:val="es-ES_tradnl"/>
        </w:rPr>
        <w:t xml:space="preserve">nvestigador, publicación, </w:t>
      </w:r>
      <w:r w:rsidR="00FD5D14">
        <w:rPr>
          <w:lang w:val="es-ES_tradnl"/>
        </w:rPr>
        <w:t xml:space="preserve">proyecto, </w:t>
      </w:r>
      <w:r w:rsidR="00554CC8">
        <w:rPr>
          <w:lang w:val="es-ES_tradnl"/>
        </w:rPr>
        <w:t>etc.</w:t>
      </w:r>
    </w:p>
    <w:p w14:paraId="7612D1DF" w14:textId="4B0A3E5D" w:rsidR="00A10D27" w:rsidRDefault="00A10D27" w:rsidP="00293213">
      <w:pPr>
        <w:rPr>
          <w:lang w:val="es-ES_tradnl"/>
        </w:rPr>
      </w:pPr>
    </w:p>
    <w:p w14:paraId="6307546B" w14:textId="77777777" w:rsidR="00A10D27" w:rsidRDefault="00A10D27" w:rsidP="00293213">
      <w:pPr>
        <w:rPr>
          <w:lang w:val="es-ES_tradnl"/>
        </w:rPr>
      </w:pPr>
    </w:p>
    <w:p w14:paraId="6F7AD6B3" w14:textId="7690F80A" w:rsidR="00A10D27" w:rsidRDefault="00A10D27" w:rsidP="00A10D27">
      <w:pPr>
        <w:pStyle w:val="Ttulo1"/>
        <w:tabs>
          <w:tab w:val="clear" w:pos="851"/>
        </w:tabs>
      </w:pPr>
      <w:bookmarkStart w:id="8" w:name="_Toc27349019"/>
      <w:r>
        <w:lastRenderedPageBreak/>
        <w:t>Tipos de URIs</w:t>
      </w:r>
      <w:bookmarkEnd w:id="8"/>
    </w:p>
    <w:p w14:paraId="568B87F0" w14:textId="15421C1F" w:rsidR="00A10D27" w:rsidRDefault="006101D2" w:rsidP="00A10D27">
      <w:pPr>
        <w:jc w:val="both"/>
      </w:pPr>
      <w:r w:rsidRPr="006101D2">
        <w:rPr>
          <w:lang w:val="es-ES_tradnl"/>
        </w:rPr>
        <w:t xml:space="preserve">A continuación, se especifican los tipos de URI específicos para recursos semánticos de una iniciativa basada en </w:t>
      </w:r>
      <w:r w:rsidRPr="007350F7">
        <w:rPr>
          <w:i/>
          <w:iCs/>
          <w:lang w:val="es-ES_tradnl"/>
        </w:rPr>
        <w:t>Linked Data</w:t>
      </w:r>
      <w:r w:rsidR="00645FCA">
        <w:t>.</w:t>
      </w:r>
    </w:p>
    <w:p w14:paraId="1CF65C46" w14:textId="77777777" w:rsidR="0034013D" w:rsidRPr="007723F4" w:rsidRDefault="0034013D" w:rsidP="007723F4">
      <w:pPr>
        <w:pStyle w:val="Ttulo2"/>
        <w:tabs>
          <w:tab w:val="clear" w:pos="567"/>
        </w:tabs>
        <w:rPr>
          <w:sz w:val="22"/>
          <w:szCs w:val="22"/>
        </w:rPr>
      </w:pPr>
      <w:bookmarkStart w:id="9" w:name="_Toc27349020"/>
      <w:r w:rsidRPr="007723F4">
        <w:rPr>
          <w:sz w:val="22"/>
          <w:szCs w:val="22"/>
        </w:rPr>
        <w:t>URI para identificar vocabularios</w:t>
      </w:r>
      <w:bookmarkEnd w:id="9"/>
    </w:p>
    <w:p w14:paraId="6DD39967" w14:textId="2694F347" w:rsidR="00CC5E06" w:rsidRDefault="0034013D" w:rsidP="0034013D">
      <w:pPr>
        <w:rPr>
          <w:lang w:val="es-ES_tradnl"/>
        </w:rPr>
      </w:pPr>
      <w:r w:rsidRPr="0034013D">
        <w:rPr>
          <w:lang w:val="es-ES_tradnl"/>
        </w:rPr>
        <w:t>Cualquier vocabulario u ontología seguirá el esquema: http://{base}/def/{sector}/{dominio}</w:t>
      </w:r>
    </w:p>
    <w:p w14:paraId="0A78A7CA" w14:textId="77777777" w:rsidR="00B85107" w:rsidRPr="007723F4" w:rsidRDefault="00B85107" w:rsidP="007723F4">
      <w:pPr>
        <w:pStyle w:val="Ttulo2"/>
        <w:tabs>
          <w:tab w:val="clear" w:pos="567"/>
        </w:tabs>
        <w:rPr>
          <w:sz w:val="22"/>
          <w:szCs w:val="22"/>
        </w:rPr>
      </w:pPr>
      <w:bookmarkStart w:id="10" w:name="_Toc27349021"/>
      <w:r w:rsidRPr="007723F4">
        <w:rPr>
          <w:sz w:val="22"/>
          <w:szCs w:val="22"/>
        </w:rPr>
        <w:t>URI para identificar esquemas de conceptos</w:t>
      </w:r>
      <w:bookmarkEnd w:id="10"/>
    </w:p>
    <w:p w14:paraId="3B45A619" w14:textId="41ED4615" w:rsidR="0034013D" w:rsidRDefault="00B85107" w:rsidP="00B85107">
      <w:pPr>
        <w:rPr>
          <w:lang w:val="es-ES_tradnl"/>
        </w:rPr>
      </w:pPr>
      <w:r w:rsidRPr="00B85107">
        <w:rPr>
          <w:lang w:val="es-ES_tradnl"/>
        </w:rPr>
        <w:t>Cualquier sistema de organización del conocimiento –taxonomías, diccionarios, tesauros, etc.– sobre un dominio concreto será identificado mediante un esquema de URI basado en la estructura: http://{base}/kos/{sector}/{dominio}</w:t>
      </w:r>
    </w:p>
    <w:p w14:paraId="2AF94C0B" w14:textId="77777777" w:rsidR="002A3CA3" w:rsidRPr="007723F4" w:rsidRDefault="002A3CA3" w:rsidP="007723F4">
      <w:pPr>
        <w:pStyle w:val="Ttulo2"/>
        <w:tabs>
          <w:tab w:val="clear" w:pos="567"/>
        </w:tabs>
        <w:rPr>
          <w:sz w:val="22"/>
          <w:szCs w:val="22"/>
        </w:rPr>
      </w:pPr>
      <w:bookmarkStart w:id="11" w:name="_Toc27349022"/>
      <w:r w:rsidRPr="007723F4">
        <w:rPr>
          <w:sz w:val="22"/>
          <w:szCs w:val="22"/>
        </w:rPr>
        <w:t>URI para identificar a cualquier instancia física o conceptual</w:t>
      </w:r>
      <w:bookmarkEnd w:id="11"/>
    </w:p>
    <w:p w14:paraId="46A66C32" w14:textId="62395DEF" w:rsidR="00B85107" w:rsidRDefault="002A3CA3" w:rsidP="002A3CA3">
      <w:pPr>
        <w:rPr>
          <w:lang w:val="es-ES_tradnl"/>
        </w:rPr>
      </w:pPr>
      <w:r w:rsidRPr="002A3CA3">
        <w:rPr>
          <w:lang w:val="es-ES_tradnl"/>
        </w:rPr>
        <w:t>Estos recursos son las representaciones atómicas de los documentos y recursos de información. A su vez suelen ser instancias de las clases que se definen en los vocabularios. Estos recursos se identifican mediante el esquema: http://{base}/</w:t>
      </w:r>
      <w:r w:rsidR="001626A3">
        <w:rPr>
          <w:lang w:val="es-ES_tradnl"/>
        </w:rPr>
        <w:t>res</w:t>
      </w:r>
      <w:r w:rsidRPr="002A3CA3">
        <w:rPr>
          <w:lang w:val="es-ES_tradnl"/>
        </w:rPr>
        <w:t>/{sector}[/{dominio}]/{clase}/{ID}</w:t>
      </w:r>
    </w:p>
    <w:p w14:paraId="762FF92E" w14:textId="1A55FE49" w:rsidR="00095694" w:rsidRDefault="006964BD" w:rsidP="4CE65EC9">
      <w:r>
        <w:t xml:space="preserve">Por ejemplo: </w:t>
      </w:r>
      <w:r w:rsidR="4CE65EC9" w:rsidRPr="4CE65EC9">
        <w:t>http://data.um.es/</w:t>
      </w:r>
      <w:r w:rsidR="001626A3">
        <w:t>res</w:t>
      </w:r>
      <w:r w:rsidR="4CE65EC9" w:rsidRPr="4CE65EC9">
        <w:t>/investigador/{id-investigador}</w:t>
      </w:r>
    </w:p>
    <w:p w14:paraId="0A66CC0A" w14:textId="1C57B02E" w:rsidR="008A6C12" w:rsidRPr="006157E2" w:rsidRDefault="00825182" w:rsidP="00362DC6">
      <w:pPr>
        <w:jc w:val="both"/>
      </w:pPr>
      <w:r>
        <w:rPr>
          <w:lang w:val="es-ES_tradnl"/>
        </w:rPr>
        <w:t xml:space="preserve">Las instancias físicas o conceptuales </w:t>
      </w:r>
      <w:r w:rsidR="001626A3">
        <w:rPr>
          <w:lang w:val="es-ES_tradnl"/>
        </w:rPr>
        <w:t>que se incluirán</w:t>
      </w:r>
      <w:r w:rsidR="007D7D0A">
        <w:rPr>
          <w:lang w:val="es-ES_tradnl"/>
        </w:rPr>
        <w:t xml:space="preserve"> como fragmentos</w:t>
      </w:r>
      <w:r>
        <w:rPr>
          <w:lang w:val="es-ES_tradnl"/>
        </w:rPr>
        <w:t xml:space="preserve"> en las URIs se corresponde</w:t>
      </w:r>
      <w:r w:rsidR="003A1138">
        <w:rPr>
          <w:lang w:val="es-ES_tradnl"/>
        </w:rPr>
        <w:t>rá</w:t>
      </w:r>
      <w:r>
        <w:rPr>
          <w:lang w:val="es-ES_tradnl"/>
        </w:rPr>
        <w:t xml:space="preserve">n con las entidades </w:t>
      </w:r>
      <w:r w:rsidR="003A1138">
        <w:rPr>
          <w:lang w:val="es-ES_tradnl"/>
        </w:rPr>
        <w:t>identificadas en la Red de Ontologías Hércules (ROH)</w:t>
      </w:r>
      <w:r w:rsidR="002C56A0">
        <w:rPr>
          <w:lang w:val="es-ES_tradnl"/>
        </w:rPr>
        <w:t>, como</w:t>
      </w:r>
      <w:r w:rsidR="006157E2">
        <w:rPr>
          <w:lang w:val="es-ES_tradnl"/>
        </w:rPr>
        <w:t xml:space="preserve">: </w:t>
      </w:r>
      <w:r w:rsidR="009A38B0" w:rsidRPr="006157E2">
        <w:t>researche</w:t>
      </w:r>
      <w:r w:rsidR="007648B8" w:rsidRPr="006157E2">
        <w:t>r</w:t>
      </w:r>
      <w:r w:rsidR="006157E2">
        <w:t>/i</w:t>
      </w:r>
      <w:r w:rsidR="007648B8" w:rsidRPr="006157E2">
        <w:t>nvestigad</w:t>
      </w:r>
      <w:r w:rsidR="006157E2">
        <w:t>or, project/p</w:t>
      </w:r>
      <w:r w:rsidR="008A6C12" w:rsidRPr="006157E2">
        <w:t>royecto</w:t>
      </w:r>
      <w:r w:rsidR="001626A3">
        <w:t>, publication/publicación, etc.</w:t>
      </w:r>
    </w:p>
    <w:p w14:paraId="65E6DDE6" w14:textId="77777777" w:rsidR="00612D1A" w:rsidRPr="001626A3" w:rsidRDefault="00612D1A" w:rsidP="002A3CA3"/>
    <w:p w14:paraId="128C8BC9" w14:textId="77777777" w:rsidR="008E489F" w:rsidRPr="00AA077B" w:rsidRDefault="008E489F" w:rsidP="00AA077B">
      <w:pPr>
        <w:pStyle w:val="Ttulo1"/>
        <w:tabs>
          <w:tab w:val="clear" w:pos="851"/>
        </w:tabs>
      </w:pPr>
      <w:bookmarkStart w:id="12" w:name="_Toc27349023"/>
      <w:r w:rsidRPr="00AA077B">
        <w:lastRenderedPageBreak/>
        <w:t>Normalización de los componentes de los URI</w:t>
      </w:r>
      <w:bookmarkEnd w:id="12"/>
    </w:p>
    <w:p w14:paraId="29E99CCB" w14:textId="2C40EE4D" w:rsidR="00AC1965" w:rsidRPr="00AC1965" w:rsidRDefault="008E489F" w:rsidP="00993D3E">
      <w:pPr>
        <w:jc w:val="both"/>
        <w:rPr>
          <w:lang w:val="es-ES_tradnl"/>
        </w:rPr>
      </w:pPr>
      <w:r w:rsidRPr="008E489F">
        <w:rPr>
          <w:lang w:val="es-ES_tradnl"/>
        </w:rPr>
        <w:t>Para garantizar la coherencia y el mantenimiento posterior del esquema de URI se aplicarán las siguientes reglas para normalizar las distintas partes que componen los URI</w:t>
      </w:r>
      <w:r w:rsidR="00AC1965" w:rsidRPr="00AC1965">
        <w:rPr>
          <w:lang w:val="es-ES_tradnl"/>
        </w:rPr>
        <w:t>:</w:t>
      </w:r>
    </w:p>
    <w:p w14:paraId="0230D365" w14:textId="18058C06" w:rsidR="00AC1965" w:rsidRPr="00AC1965" w:rsidRDefault="00AC1965" w:rsidP="00906829">
      <w:pPr>
        <w:pStyle w:val="Prrafodelista"/>
        <w:numPr>
          <w:ilvl w:val="0"/>
          <w:numId w:val="21"/>
        </w:numPr>
        <w:jc w:val="both"/>
        <w:rPr>
          <w:lang w:val="es-ES_tradnl"/>
        </w:rPr>
      </w:pPr>
      <w:r w:rsidRPr="00AC1965">
        <w:rPr>
          <w:lang w:val="es-ES_tradnl"/>
        </w:rPr>
        <w:t>Seleccionar identificadores alfanuméricos cortos únicos, que sean representativos, intuitivos y semánticos.</w:t>
      </w:r>
    </w:p>
    <w:p w14:paraId="262A6D49" w14:textId="050CDB6E" w:rsidR="00AC1965" w:rsidRPr="00AC1965" w:rsidRDefault="00AC1965" w:rsidP="00906829">
      <w:pPr>
        <w:pStyle w:val="Prrafodelista"/>
        <w:numPr>
          <w:ilvl w:val="0"/>
          <w:numId w:val="21"/>
        </w:numPr>
        <w:jc w:val="both"/>
        <w:rPr>
          <w:lang w:val="es-ES_tradnl"/>
        </w:rPr>
      </w:pPr>
      <w:r w:rsidRPr="00AC1965">
        <w:rPr>
          <w:lang w:val="es-ES_tradnl"/>
        </w:rPr>
        <w:t>Usar siempre minúsculas, salvo en los casos en los que se utilice el nombre de la clase o concepto. Habitualmente, los nombres de las clases se representan con el primer carácter de cada palabra en mayúsculas.</w:t>
      </w:r>
    </w:p>
    <w:p w14:paraId="44AF47B6" w14:textId="5D75A105" w:rsidR="00AC1965" w:rsidRPr="00AC1965" w:rsidRDefault="00AC1965" w:rsidP="00906829">
      <w:pPr>
        <w:pStyle w:val="Prrafodelista"/>
        <w:numPr>
          <w:ilvl w:val="0"/>
          <w:numId w:val="21"/>
        </w:numPr>
        <w:jc w:val="both"/>
        <w:rPr>
          <w:lang w:val="es-ES_tradnl"/>
        </w:rPr>
      </w:pPr>
      <w:r w:rsidRPr="00AC1965">
        <w:rPr>
          <w:lang w:val="es-ES_tradnl"/>
        </w:rPr>
        <w:t>Eliminar todos los acentos, diéresis y símbolos de puntuación. Como excepción puede usarse el guión (–).</w:t>
      </w:r>
    </w:p>
    <w:p w14:paraId="135EF8D2" w14:textId="7BD5D0C1" w:rsidR="00AC1965" w:rsidRPr="00AC1965" w:rsidRDefault="00AC1965" w:rsidP="00906829">
      <w:pPr>
        <w:pStyle w:val="Prrafodelista"/>
        <w:numPr>
          <w:ilvl w:val="0"/>
          <w:numId w:val="21"/>
        </w:numPr>
        <w:jc w:val="both"/>
        <w:rPr>
          <w:lang w:val="es-ES_tradnl"/>
        </w:rPr>
      </w:pPr>
      <w:r w:rsidRPr="00AC1965">
        <w:rPr>
          <w:lang w:val="es-ES_tradnl"/>
        </w:rPr>
        <w:t>Eliminar conjunciones y artículos en los casos de que el concepto a representar contenga más de una palabra.</w:t>
      </w:r>
    </w:p>
    <w:p w14:paraId="3D7C52C0" w14:textId="3A056413" w:rsidR="00AC1965" w:rsidRPr="00AC1965" w:rsidRDefault="00A444CB" w:rsidP="00906829">
      <w:pPr>
        <w:pStyle w:val="Prrafodelista"/>
        <w:numPr>
          <w:ilvl w:val="0"/>
          <w:numId w:val="21"/>
        </w:numPr>
        <w:jc w:val="both"/>
        <w:rPr>
          <w:lang w:val="es-ES_tradnl"/>
        </w:rPr>
      </w:pPr>
      <w:r>
        <w:rPr>
          <w:lang w:val="es-ES_tradnl"/>
        </w:rPr>
        <w:t>U</w:t>
      </w:r>
      <w:r w:rsidR="00AC1965" w:rsidRPr="00AC1965">
        <w:rPr>
          <w:lang w:val="es-ES_tradnl"/>
        </w:rPr>
        <w:t>sar el guión (–) como separador entre palabras.</w:t>
      </w:r>
    </w:p>
    <w:p w14:paraId="657F6E02" w14:textId="023C9F18" w:rsidR="00AC1965" w:rsidRPr="00AC1965" w:rsidRDefault="00AC1965" w:rsidP="00906829">
      <w:pPr>
        <w:pStyle w:val="Prrafodelista"/>
        <w:numPr>
          <w:ilvl w:val="0"/>
          <w:numId w:val="21"/>
        </w:numPr>
        <w:jc w:val="both"/>
        <w:rPr>
          <w:lang w:val="es-ES_tradnl"/>
        </w:rPr>
      </w:pPr>
      <w:r w:rsidRPr="00AC1965">
        <w:rPr>
          <w:lang w:val="es-ES_tradnl"/>
        </w:rPr>
        <w:t>Evitar en la medida de lo posible la abreviatura de palabras, salvo que la abreviatura sea intuitiva.</w:t>
      </w:r>
    </w:p>
    <w:p w14:paraId="0C6FAD0E" w14:textId="3F1300DD" w:rsidR="00651F76" w:rsidRDefault="00AC1965" w:rsidP="00906829">
      <w:pPr>
        <w:pStyle w:val="Prrafodelista"/>
        <w:numPr>
          <w:ilvl w:val="0"/>
          <w:numId w:val="21"/>
        </w:numPr>
        <w:jc w:val="both"/>
        <w:rPr>
          <w:lang w:val="es-ES_tradnl"/>
        </w:rPr>
      </w:pPr>
      <w:r w:rsidRPr="00AC1965">
        <w:rPr>
          <w:lang w:val="es-ES_tradnl"/>
        </w:rPr>
        <w:t>Los términos que componen los URI deberán ser legibles e interpretables por el mayor número de personas posible, por lo que se utilizará el castellano</w:t>
      </w:r>
      <w:r w:rsidR="00BB648F">
        <w:rPr>
          <w:lang w:val="es-ES_tradnl"/>
        </w:rPr>
        <w:t xml:space="preserve">, </w:t>
      </w:r>
      <w:r w:rsidRPr="00AC1965">
        <w:rPr>
          <w:lang w:val="es-ES_tradnl"/>
        </w:rPr>
        <w:t>cualquiera de las lenguas oficiales</w:t>
      </w:r>
      <w:r w:rsidR="00BB648F">
        <w:rPr>
          <w:lang w:val="es-ES_tradnl"/>
        </w:rPr>
        <w:t xml:space="preserve"> de España o el inglés como lengua franca de la investigación.</w:t>
      </w:r>
    </w:p>
    <w:p w14:paraId="5D5FCDFF" w14:textId="77777777" w:rsidR="00651F76" w:rsidRPr="00651F76" w:rsidRDefault="00651F76" w:rsidP="00651F76">
      <w:pPr>
        <w:pStyle w:val="Ttulo1"/>
        <w:tabs>
          <w:tab w:val="clear" w:pos="851"/>
        </w:tabs>
      </w:pPr>
      <w:bookmarkStart w:id="13" w:name="_Toc27349024"/>
      <w:r w:rsidRPr="00651F76">
        <w:lastRenderedPageBreak/>
        <w:t>Prácticas relativas a la gestión de recursos semánticos a través de URI</w:t>
      </w:r>
      <w:bookmarkEnd w:id="13"/>
    </w:p>
    <w:p w14:paraId="3F6EAAD2" w14:textId="23577D86" w:rsidR="00651F76" w:rsidRPr="00651F76" w:rsidRDefault="0091625F" w:rsidP="00993D3E">
      <w:pPr>
        <w:jc w:val="both"/>
        <w:rPr>
          <w:lang w:val="es-ES_tradnl"/>
        </w:rPr>
      </w:pPr>
      <w:r>
        <w:rPr>
          <w:lang w:val="es-ES_tradnl"/>
        </w:rPr>
        <w:t xml:space="preserve">Las siguientes prácticas se desarrollarán </w:t>
      </w:r>
      <w:r w:rsidR="00010591">
        <w:rPr>
          <w:lang w:val="es-ES_tradnl"/>
        </w:rPr>
        <w:t>como requisitos del servidor Linked Data de Hércules ASIO y se</w:t>
      </w:r>
      <w:r w:rsidR="002D524C">
        <w:rPr>
          <w:lang w:val="es-ES_tradnl"/>
        </w:rPr>
        <w:t xml:space="preserve"> </w:t>
      </w:r>
      <w:r w:rsidR="00651F76" w:rsidRPr="00651F76">
        <w:rPr>
          <w:lang w:val="es-ES_tradnl"/>
        </w:rPr>
        <w:t>aplicarán para la gestión de recursos semánticos descritos en RDF:</w:t>
      </w:r>
    </w:p>
    <w:p w14:paraId="139C0572" w14:textId="6BAFCD8C" w:rsidR="00651F76" w:rsidRPr="00906829" w:rsidRDefault="00651F76" w:rsidP="001C6E7C">
      <w:pPr>
        <w:pStyle w:val="Prrafodelista"/>
        <w:numPr>
          <w:ilvl w:val="0"/>
          <w:numId w:val="23"/>
        </w:numPr>
        <w:jc w:val="both"/>
        <w:rPr>
          <w:lang w:val="es-ES_tradnl"/>
        </w:rPr>
      </w:pPr>
      <w:r w:rsidRPr="00906829">
        <w:rPr>
          <w:lang w:val="es-ES_tradnl"/>
        </w:rPr>
        <w:t>Siempre que sea posible, y existan versiones del recurso en formato legible para personas HTML o similar y RDF, el servidor que gestiona los URI realizará negociación del contenido en función de la cabecera del agente que realiza la petición. En el caso de que el cliente acepte un formato de representación RDF en cualquiera de sus notaciones (p.e., especificando en su cabecera que acepta el tipo MIME application/rdf+xml) se servirá el documento RDF a través del mecanismo de redirecciones alternativas mediante los códigos de estado HTTP 3XX.</w:t>
      </w:r>
    </w:p>
    <w:p w14:paraId="6389A102" w14:textId="569BCF90" w:rsidR="00651F76" w:rsidRPr="00906829" w:rsidRDefault="00651F76" w:rsidP="001C6E7C">
      <w:pPr>
        <w:pStyle w:val="Prrafodelista"/>
        <w:numPr>
          <w:ilvl w:val="0"/>
          <w:numId w:val="23"/>
        </w:numPr>
        <w:jc w:val="both"/>
        <w:rPr>
          <w:lang w:val="es-ES_tradnl"/>
        </w:rPr>
      </w:pPr>
      <w:r w:rsidRPr="00906829">
        <w:rPr>
          <w:lang w:val="es-ES_tradnl"/>
        </w:rPr>
        <w:t>En el caso de que no se realice una negociación del contenido desde el servidor y, para favorecer el descubrimiento de contenido RDF desde los documentos HTML relacionados con las descripciones de los recursos, se incluirán enlaces a la representación alternativa en cualquiera de las representaciones en RDF desde los propios documentos HTML de la forma &lt;link rel=«alternate» type=«application/rdf+xml» href=«documento.rdf»&gt; o similar. En esa sentencia se incluye el tipo de formato MIME del documento (application/rdf+xml, text/n3, etc.).</w:t>
      </w:r>
    </w:p>
    <w:p w14:paraId="2A8F7CA5" w14:textId="6ED3B79F" w:rsidR="00885135" w:rsidRPr="00906829" w:rsidRDefault="00651F76" w:rsidP="001C6E7C">
      <w:pPr>
        <w:pStyle w:val="Prrafodelista"/>
        <w:numPr>
          <w:ilvl w:val="0"/>
          <w:numId w:val="23"/>
        </w:numPr>
        <w:jc w:val="both"/>
        <w:rPr>
          <w:lang w:val="es-ES_tradnl"/>
        </w:rPr>
      </w:pPr>
      <w:r w:rsidRPr="00906829">
        <w:rPr>
          <w:lang w:val="es-ES_tradnl"/>
        </w:rPr>
        <w:t>Cuando se establezcan enlaces entre distintos recursos de información, se procurará la generación de enlaces que conecten los recursos bidireccionales para facilitar la navegación sobre los recursos de información en ambos sentidos.</w:t>
      </w:r>
    </w:p>
    <w:p w14:paraId="683F342E" w14:textId="77777777" w:rsidR="00885135" w:rsidRDefault="00885135" w:rsidP="00651F76">
      <w:pPr>
        <w:rPr>
          <w:lang w:val="es-ES_tradnl"/>
        </w:rPr>
      </w:pPr>
    </w:p>
    <w:p w14:paraId="5BC1BCB3" w14:textId="5F468A23" w:rsidR="00885135" w:rsidRPr="00AA077B" w:rsidRDefault="00FE4EC8" w:rsidP="00885135">
      <w:pPr>
        <w:pStyle w:val="Ttulo1"/>
        <w:tabs>
          <w:tab w:val="clear" w:pos="851"/>
        </w:tabs>
      </w:pPr>
      <w:bookmarkStart w:id="14" w:name="_Toc27349025"/>
      <w:r>
        <w:lastRenderedPageBreak/>
        <w:t xml:space="preserve">Definición del </w:t>
      </w:r>
      <w:r w:rsidR="003D517B">
        <w:t>Esquema de URIs</w:t>
      </w:r>
      <w:bookmarkEnd w:id="14"/>
    </w:p>
    <w:p w14:paraId="299C3DAB" w14:textId="4E1F0D3B" w:rsidR="0032524B" w:rsidRDefault="00A507BE" w:rsidP="00B24B94">
      <w:pPr>
        <w:jc w:val="both"/>
        <w:rPr>
          <w:lang w:val="es-ES_tradnl"/>
        </w:rPr>
      </w:pPr>
      <w:r>
        <w:rPr>
          <w:lang w:val="es-ES_tradnl"/>
        </w:rPr>
        <w:t xml:space="preserve">El Esquema de URIs tiene que </w:t>
      </w:r>
      <w:r w:rsidR="001F2978">
        <w:rPr>
          <w:lang w:val="es-ES_tradnl"/>
        </w:rPr>
        <w:t>declararse en un</w:t>
      </w:r>
      <w:r>
        <w:rPr>
          <w:lang w:val="es-ES_tradnl"/>
        </w:rPr>
        <w:t xml:space="preserve"> formato informático </w:t>
      </w:r>
      <w:r w:rsidR="001F2978">
        <w:rPr>
          <w:lang w:val="es-ES_tradnl"/>
        </w:rPr>
        <w:t xml:space="preserve">que pueda ser </w:t>
      </w:r>
      <w:r>
        <w:rPr>
          <w:lang w:val="es-ES_tradnl"/>
        </w:rPr>
        <w:t>interpretado por la Factoría de URIs</w:t>
      </w:r>
      <w:r w:rsidR="00C76FAC">
        <w:rPr>
          <w:lang w:val="es-ES_tradnl"/>
        </w:rPr>
        <w:t xml:space="preserve"> para devolver el identificador único que </w:t>
      </w:r>
      <w:r w:rsidR="00B24B94">
        <w:rPr>
          <w:lang w:val="es-ES_tradnl"/>
        </w:rPr>
        <w:t xml:space="preserve">precisa </w:t>
      </w:r>
      <w:r w:rsidR="00C76FAC">
        <w:rPr>
          <w:lang w:val="es-ES_tradnl"/>
        </w:rPr>
        <w:t>cada entidad cargada en ASIO</w:t>
      </w:r>
      <w:r w:rsidR="00B24B94">
        <w:rPr>
          <w:lang w:val="es-ES_tradnl"/>
        </w:rPr>
        <w:t>.</w:t>
      </w:r>
      <w:r w:rsidR="005201E6">
        <w:rPr>
          <w:lang w:val="es-ES_tradnl"/>
        </w:rPr>
        <w:t xml:space="preserve"> </w:t>
      </w:r>
      <w:r w:rsidR="0032524B">
        <w:rPr>
          <w:lang w:val="es-ES_tradnl"/>
        </w:rPr>
        <w:t>La propuesta</w:t>
      </w:r>
      <w:r w:rsidR="005201E6">
        <w:rPr>
          <w:lang w:val="es-ES_tradnl"/>
        </w:rPr>
        <w:t xml:space="preserve"> </w:t>
      </w:r>
      <w:r w:rsidR="001963A0">
        <w:rPr>
          <w:lang w:val="es-ES_tradnl"/>
        </w:rPr>
        <w:t xml:space="preserve">se declara como un JSON y </w:t>
      </w:r>
      <w:r w:rsidR="002C4A6F">
        <w:rPr>
          <w:lang w:val="es-ES_tradnl"/>
        </w:rPr>
        <w:t>tiene la siguiente forma</w:t>
      </w:r>
      <w:r w:rsidR="0032524B">
        <w:rPr>
          <w:lang w:val="es-ES_tradnl"/>
        </w:rPr>
        <w:t>:</w:t>
      </w:r>
    </w:p>
    <w:p w14:paraId="4BAE9DFA" w14:textId="77777777" w:rsidR="00AA249B" w:rsidRPr="00BC474B" w:rsidRDefault="00AA249B" w:rsidP="002B518F">
      <w:pPr>
        <w:spacing w:after="0" w:line="240" w:lineRule="auto"/>
        <w:jc w:val="both"/>
        <w:rPr>
          <w:rFonts w:ascii="Courier New" w:hAnsi="Courier New" w:cs="Courier New"/>
          <w:sz w:val="18"/>
          <w:szCs w:val="18"/>
          <w:lang w:val="es-ES_tradnl"/>
        </w:rPr>
      </w:pPr>
      <w:r w:rsidRPr="00BC474B">
        <w:rPr>
          <w:rFonts w:ascii="Courier New" w:hAnsi="Courier New" w:cs="Courier New"/>
          <w:sz w:val="18"/>
          <w:szCs w:val="18"/>
          <w:lang w:val="es-ES_tradnl"/>
        </w:rPr>
        <w:t>[</w:t>
      </w:r>
    </w:p>
    <w:p w14:paraId="04EF59D0" w14:textId="77777777" w:rsidR="00AA249B" w:rsidRPr="00BC474B" w:rsidRDefault="00AA249B" w:rsidP="002B518F">
      <w:pPr>
        <w:spacing w:after="0" w:line="240" w:lineRule="auto"/>
        <w:jc w:val="both"/>
        <w:rPr>
          <w:rFonts w:ascii="Courier New" w:hAnsi="Courier New" w:cs="Courier New"/>
          <w:sz w:val="18"/>
          <w:szCs w:val="18"/>
          <w:lang w:val="es-ES_tradnl"/>
        </w:rPr>
      </w:pPr>
      <w:r w:rsidRPr="00BC474B">
        <w:rPr>
          <w:rFonts w:ascii="Courier New" w:hAnsi="Courier New" w:cs="Courier New"/>
          <w:sz w:val="18"/>
          <w:szCs w:val="18"/>
          <w:lang w:val="es-ES_tradnl"/>
        </w:rPr>
        <w:t xml:space="preserve">  {</w:t>
      </w:r>
    </w:p>
    <w:p w14:paraId="6D5539CE" w14:textId="09B1A87B" w:rsidR="00AA249B" w:rsidRPr="00BC474B" w:rsidRDefault="00AA249B" w:rsidP="002B518F">
      <w:pPr>
        <w:spacing w:after="0" w:line="240" w:lineRule="auto"/>
        <w:jc w:val="both"/>
        <w:rPr>
          <w:rFonts w:ascii="Courier New" w:hAnsi="Courier New" w:cs="Courier New"/>
          <w:sz w:val="18"/>
          <w:szCs w:val="18"/>
          <w:lang w:val="es-ES_tradnl"/>
        </w:rPr>
      </w:pPr>
      <w:r w:rsidRPr="00BC474B">
        <w:rPr>
          <w:rFonts w:ascii="Courier New" w:hAnsi="Courier New" w:cs="Courier New"/>
          <w:sz w:val="18"/>
          <w:szCs w:val="18"/>
          <w:lang w:val="es-ES_tradnl"/>
        </w:rPr>
        <w:t xml:space="preserve">    </w:t>
      </w:r>
      <w:r w:rsidR="007D320C" w:rsidRPr="00BC474B">
        <w:rPr>
          <w:rFonts w:ascii="Courier New" w:hAnsi="Courier New" w:cs="Courier New"/>
          <w:sz w:val="18"/>
          <w:szCs w:val="18"/>
          <w:lang w:val="es-ES_tradnl"/>
        </w:rPr>
        <w:tab/>
      </w:r>
      <w:r w:rsidRPr="00BC474B">
        <w:rPr>
          <w:rFonts w:ascii="Courier New" w:hAnsi="Courier New" w:cs="Courier New"/>
          <w:sz w:val="18"/>
          <w:szCs w:val="18"/>
          <w:lang w:val="es-ES_tradnl"/>
        </w:rPr>
        <w:t xml:space="preserve">"base": </w:t>
      </w:r>
      <w:r w:rsidR="001D0020" w:rsidRPr="00BC474B">
        <w:rPr>
          <w:rFonts w:ascii="Courier New" w:hAnsi="Courier New" w:cs="Courier New"/>
          <w:sz w:val="18"/>
          <w:szCs w:val="18"/>
          <w:lang w:val="es-ES_tradnl"/>
        </w:rPr>
        <w:t>{url}</w:t>
      </w:r>
      <w:r w:rsidRPr="00BC474B">
        <w:rPr>
          <w:rFonts w:ascii="Courier New" w:hAnsi="Courier New" w:cs="Courier New"/>
          <w:sz w:val="18"/>
          <w:szCs w:val="18"/>
          <w:lang w:val="es-ES_tradnl"/>
        </w:rPr>
        <w:t>,</w:t>
      </w:r>
    </w:p>
    <w:p w14:paraId="79978B58" w14:textId="399EB0F7" w:rsidR="00AA249B" w:rsidRPr="00E33B1D" w:rsidRDefault="00AA249B" w:rsidP="002B518F">
      <w:pPr>
        <w:spacing w:after="0" w:line="240" w:lineRule="auto"/>
        <w:ind w:firstLine="708"/>
        <w:jc w:val="both"/>
        <w:rPr>
          <w:rFonts w:ascii="Courier New" w:hAnsi="Courier New" w:cs="Courier New"/>
          <w:sz w:val="18"/>
          <w:szCs w:val="18"/>
        </w:rPr>
      </w:pPr>
      <w:r w:rsidRPr="00E33B1D">
        <w:rPr>
          <w:rFonts w:ascii="Courier New" w:hAnsi="Courier New" w:cs="Courier New"/>
          <w:sz w:val="18"/>
          <w:szCs w:val="18"/>
        </w:rPr>
        <w:t>"characters": [</w:t>
      </w:r>
    </w:p>
    <w:p w14:paraId="45C9A462" w14:textId="77777777" w:rsidR="00AA249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r>
      <w:r w:rsidRPr="00E33B1D">
        <w:rPr>
          <w:rFonts w:ascii="Courier New" w:hAnsi="Courier New" w:cs="Courier New"/>
          <w:sz w:val="18"/>
          <w:szCs w:val="18"/>
        </w:rPr>
        <w:tab/>
        <w:t>{</w:t>
      </w:r>
      <w:r w:rsidRPr="00E33B1D">
        <w:rPr>
          <w:rFonts w:ascii="Courier New" w:hAnsi="Courier New" w:cs="Courier New"/>
          <w:sz w:val="18"/>
          <w:szCs w:val="18"/>
        </w:rPr>
        <w:tab/>
      </w:r>
    </w:p>
    <w:p w14:paraId="63B40F5A" w14:textId="46F3BAB3" w:rsidR="00AA249B" w:rsidRPr="00BC474B"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r>
      <w:r w:rsidRPr="00E33B1D">
        <w:rPr>
          <w:rFonts w:ascii="Courier New" w:hAnsi="Courier New" w:cs="Courier New"/>
          <w:sz w:val="18"/>
          <w:szCs w:val="18"/>
        </w:rPr>
        <w:tab/>
      </w:r>
      <w:r w:rsidRPr="00E33B1D">
        <w:rPr>
          <w:rFonts w:ascii="Courier New" w:hAnsi="Courier New" w:cs="Courier New"/>
          <w:sz w:val="18"/>
          <w:szCs w:val="18"/>
        </w:rPr>
        <w:tab/>
      </w:r>
      <w:r w:rsidRPr="00BC474B">
        <w:rPr>
          <w:rFonts w:ascii="Courier New" w:hAnsi="Courier New" w:cs="Courier New"/>
          <w:sz w:val="18"/>
          <w:szCs w:val="18"/>
        </w:rPr>
        <w:t xml:space="preserve">"character": </w:t>
      </w:r>
      <w:r w:rsidR="0016446C" w:rsidRPr="00BC474B">
        <w:rPr>
          <w:rFonts w:ascii="Courier New" w:hAnsi="Courier New" w:cs="Courier New"/>
          <w:sz w:val="18"/>
          <w:szCs w:val="18"/>
        </w:rPr>
        <w:t>{</w:t>
      </w:r>
      <w:r w:rsidR="00904E48" w:rsidRPr="00BC474B">
        <w:rPr>
          <w:rFonts w:ascii="Courier New" w:hAnsi="Courier New" w:cs="Courier New"/>
          <w:sz w:val="18"/>
          <w:szCs w:val="18"/>
        </w:rPr>
        <w:t>nombre del carácter</w:t>
      </w:r>
      <w:r w:rsidR="0016446C" w:rsidRPr="00BC474B">
        <w:rPr>
          <w:rFonts w:ascii="Courier New" w:hAnsi="Courier New" w:cs="Courier New"/>
          <w:sz w:val="18"/>
          <w:szCs w:val="18"/>
        </w:rPr>
        <w:t>}</w:t>
      </w:r>
      <w:r w:rsidRPr="00BC474B">
        <w:rPr>
          <w:rFonts w:ascii="Courier New" w:hAnsi="Courier New" w:cs="Courier New"/>
          <w:sz w:val="18"/>
          <w:szCs w:val="18"/>
        </w:rPr>
        <w:t>,</w:t>
      </w:r>
    </w:p>
    <w:p w14:paraId="0DBDE20A" w14:textId="584A0CB0" w:rsidR="00AA249B" w:rsidRPr="00BC474B" w:rsidRDefault="00AA249B" w:rsidP="002B518F">
      <w:pPr>
        <w:spacing w:after="0" w:line="240" w:lineRule="auto"/>
        <w:jc w:val="both"/>
        <w:rPr>
          <w:rFonts w:ascii="Courier New" w:hAnsi="Courier New" w:cs="Courier New"/>
          <w:sz w:val="18"/>
          <w:szCs w:val="18"/>
        </w:rPr>
      </w:pPr>
      <w:r w:rsidRPr="00BC474B">
        <w:rPr>
          <w:rFonts w:ascii="Courier New" w:hAnsi="Courier New" w:cs="Courier New"/>
          <w:sz w:val="18"/>
          <w:szCs w:val="18"/>
        </w:rPr>
        <w:tab/>
      </w:r>
      <w:r w:rsidRPr="00BC474B">
        <w:rPr>
          <w:rFonts w:ascii="Courier New" w:hAnsi="Courier New" w:cs="Courier New"/>
          <w:sz w:val="18"/>
          <w:szCs w:val="18"/>
        </w:rPr>
        <w:tab/>
      </w:r>
      <w:r w:rsidRPr="00BC474B">
        <w:rPr>
          <w:rFonts w:ascii="Courier New" w:hAnsi="Courier New" w:cs="Courier New"/>
          <w:sz w:val="18"/>
          <w:szCs w:val="18"/>
        </w:rPr>
        <w:tab/>
        <w:t xml:space="preserve">"labelCharacter": </w:t>
      </w:r>
      <w:r w:rsidR="00904E48" w:rsidRPr="00BC474B">
        <w:rPr>
          <w:rFonts w:ascii="Courier New" w:hAnsi="Courier New" w:cs="Courier New"/>
          <w:sz w:val="18"/>
          <w:szCs w:val="18"/>
        </w:rPr>
        <w:t>{</w:t>
      </w:r>
      <w:r w:rsidR="00467A53" w:rsidRPr="00BC474B">
        <w:rPr>
          <w:rFonts w:ascii="Courier New" w:hAnsi="Courier New" w:cs="Courier New"/>
          <w:sz w:val="18"/>
          <w:szCs w:val="18"/>
        </w:rPr>
        <w:t>etiqueta del carácter</w:t>
      </w:r>
      <w:r w:rsidR="00904E48" w:rsidRPr="00BC474B">
        <w:rPr>
          <w:rFonts w:ascii="Courier New" w:hAnsi="Courier New" w:cs="Courier New"/>
          <w:sz w:val="18"/>
          <w:szCs w:val="18"/>
        </w:rPr>
        <w:t>}</w:t>
      </w:r>
    </w:p>
    <w:p w14:paraId="48955427" w14:textId="77777777" w:rsidR="00AA249B" w:rsidRPr="00E33B1D" w:rsidRDefault="00AA249B" w:rsidP="002B518F">
      <w:pPr>
        <w:spacing w:after="0" w:line="240" w:lineRule="auto"/>
        <w:jc w:val="both"/>
        <w:rPr>
          <w:rFonts w:ascii="Courier New" w:hAnsi="Courier New" w:cs="Courier New"/>
          <w:sz w:val="18"/>
          <w:szCs w:val="18"/>
        </w:rPr>
      </w:pPr>
      <w:r w:rsidRPr="00BC474B">
        <w:rPr>
          <w:rFonts w:ascii="Courier New" w:hAnsi="Courier New" w:cs="Courier New"/>
          <w:sz w:val="18"/>
          <w:szCs w:val="18"/>
        </w:rPr>
        <w:tab/>
      </w:r>
      <w:r w:rsidRPr="00BC474B">
        <w:rPr>
          <w:rFonts w:ascii="Courier New" w:hAnsi="Courier New" w:cs="Courier New"/>
          <w:sz w:val="18"/>
          <w:szCs w:val="18"/>
        </w:rPr>
        <w:tab/>
      </w:r>
      <w:r w:rsidRPr="00E33B1D">
        <w:rPr>
          <w:rFonts w:ascii="Courier New" w:hAnsi="Courier New" w:cs="Courier New"/>
          <w:sz w:val="18"/>
          <w:szCs w:val="18"/>
        </w:rPr>
        <w:t>}</w:t>
      </w:r>
    </w:p>
    <w:p w14:paraId="4EC97935" w14:textId="77777777" w:rsidR="00AA249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t>]</w:t>
      </w:r>
    </w:p>
    <w:p w14:paraId="223BBE5F" w14:textId="3CD1CEBA" w:rsidR="00AA249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t>"ur</w:t>
      </w:r>
      <w:r w:rsidR="00A37971" w:rsidRPr="00E33B1D">
        <w:rPr>
          <w:rFonts w:ascii="Courier New" w:hAnsi="Courier New" w:cs="Courier New"/>
          <w:sz w:val="18"/>
          <w:szCs w:val="18"/>
        </w:rPr>
        <w:t>i</w:t>
      </w:r>
      <w:r w:rsidRPr="00E33B1D">
        <w:rPr>
          <w:rFonts w:ascii="Courier New" w:hAnsi="Courier New" w:cs="Courier New"/>
          <w:sz w:val="18"/>
          <w:szCs w:val="18"/>
        </w:rPr>
        <w:t>ResourceStructure": [</w:t>
      </w:r>
    </w:p>
    <w:p w14:paraId="69030D5D" w14:textId="77777777" w:rsidR="00AA249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r>
      <w:r w:rsidRPr="00E33B1D">
        <w:rPr>
          <w:rFonts w:ascii="Courier New" w:hAnsi="Courier New" w:cs="Courier New"/>
          <w:sz w:val="18"/>
          <w:szCs w:val="18"/>
        </w:rPr>
        <w:tab/>
        <w:t>{</w:t>
      </w:r>
    </w:p>
    <w:p w14:paraId="3524943C" w14:textId="599C3E6E" w:rsidR="00AA249B" w:rsidRPr="00BC474B"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r>
      <w:r w:rsidRPr="00E33B1D">
        <w:rPr>
          <w:rFonts w:ascii="Courier New" w:hAnsi="Courier New" w:cs="Courier New"/>
          <w:sz w:val="18"/>
          <w:szCs w:val="18"/>
        </w:rPr>
        <w:tab/>
      </w:r>
      <w:r w:rsidRPr="00E33B1D">
        <w:rPr>
          <w:rFonts w:ascii="Courier New" w:hAnsi="Courier New" w:cs="Courier New"/>
          <w:sz w:val="18"/>
          <w:szCs w:val="18"/>
        </w:rPr>
        <w:tab/>
      </w:r>
      <w:r w:rsidRPr="00BC474B">
        <w:rPr>
          <w:rFonts w:ascii="Courier New" w:hAnsi="Courier New" w:cs="Courier New"/>
          <w:sz w:val="18"/>
          <w:szCs w:val="18"/>
        </w:rPr>
        <w:t>"ur</w:t>
      </w:r>
      <w:r w:rsidR="00A37971">
        <w:rPr>
          <w:rFonts w:ascii="Courier New" w:hAnsi="Courier New" w:cs="Courier New"/>
          <w:sz w:val="18"/>
          <w:szCs w:val="18"/>
        </w:rPr>
        <w:t>i</w:t>
      </w:r>
      <w:r w:rsidRPr="00BC474B">
        <w:rPr>
          <w:rFonts w:ascii="Courier New" w:hAnsi="Courier New" w:cs="Courier New"/>
          <w:sz w:val="18"/>
          <w:szCs w:val="18"/>
        </w:rPr>
        <w:t xml:space="preserve">Component": </w:t>
      </w:r>
      <w:r w:rsidR="00387DCF" w:rsidRPr="00BC474B">
        <w:rPr>
          <w:rFonts w:ascii="Courier New" w:hAnsi="Courier New" w:cs="Courier New"/>
          <w:sz w:val="18"/>
          <w:szCs w:val="18"/>
        </w:rPr>
        <w:t>{identificador del componente}</w:t>
      </w:r>
      <w:r w:rsidRPr="00BC474B">
        <w:rPr>
          <w:rFonts w:ascii="Courier New" w:hAnsi="Courier New" w:cs="Courier New"/>
          <w:sz w:val="18"/>
          <w:szCs w:val="18"/>
        </w:rPr>
        <w:t>,</w:t>
      </w:r>
    </w:p>
    <w:p w14:paraId="57578767" w14:textId="4A455238" w:rsidR="00AA249B" w:rsidRPr="00BC474B" w:rsidRDefault="00AA249B" w:rsidP="002B518F">
      <w:pPr>
        <w:spacing w:after="0" w:line="240" w:lineRule="auto"/>
        <w:jc w:val="both"/>
        <w:rPr>
          <w:rFonts w:ascii="Courier New" w:hAnsi="Courier New" w:cs="Courier New"/>
          <w:sz w:val="18"/>
          <w:szCs w:val="18"/>
        </w:rPr>
      </w:pPr>
      <w:r w:rsidRPr="00BC474B">
        <w:rPr>
          <w:rFonts w:ascii="Courier New" w:hAnsi="Courier New" w:cs="Courier New"/>
          <w:sz w:val="18"/>
          <w:szCs w:val="18"/>
        </w:rPr>
        <w:tab/>
      </w:r>
      <w:r w:rsidRPr="00BC474B">
        <w:rPr>
          <w:rFonts w:ascii="Courier New" w:hAnsi="Courier New" w:cs="Courier New"/>
          <w:sz w:val="18"/>
          <w:szCs w:val="18"/>
        </w:rPr>
        <w:tab/>
      </w:r>
      <w:r w:rsidRPr="00BC474B">
        <w:rPr>
          <w:rFonts w:ascii="Courier New" w:hAnsi="Courier New" w:cs="Courier New"/>
          <w:sz w:val="18"/>
          <w:szCs w:val="18"/>
        </w:rPr>
        <w:tab/>
        <w:t>"ur</w:t>
      </w:r>
      <w:r w:rsidR="00A37971">
        <w:rPr>
          <w:rFonts w:ascii="Courier New" w:hAnsi="Courier New" w:cs="Courier New"/>
          <w:sz w:val="18"/>
          <w:szCs w:val="18"/>
        </w:rPr>
        <w:t>i</w:t>
      </w:r>
      <w:r w:rsidRPr="00BC474B">
        <w:rPr>
          <w:rFonts w:ascii="Courier New" w:hAnsi="Courier New" w:cs="Courier New"/>
          <w:sz w:val="18"/>
          <w:szCs w:val="18"/>
        </w:rPr>
        <w:t xml:space="preserve">ComponentValue": </w:t>
      </w:r>
      <w:r w:rsidR="00BC474B" w:rsidRPr="00BC474B">
        <w:rPr>
          <w:rFonts w:ascii="Courier New" w:hAnsi="Courier New" w:cs="Courier New"/>
          <w:sz w:val="18"/>
          <w:szCs w:val="18"/>
        </w:rPr>
        <w:t>{origen del valor del componente}</w:t>
      </w:r>
      <w:r w:rsidRPr="00BC474B">
        <w:rPr>
          <w:rFonts w:ascii="Courier New" w:hAnsi="Courier New" w:cs="Courier New"/>
          <w:sz w:val="18"/>
          <w:szCs w:val="18"/>
        </w:rPr>
        <w:t>,</w:t>
      </w:r>
    </w:p>
    <w:p w14:paraId="53F270CE" w14:textId="42F9FBA3" w:rsidR="00AA249B" w:rsidRPr="00D816B6" w:rsidRDefault="00AA249B" w:rsidP="002B518F">
      <w:pPr>
        <w:spacing w:after="0" w:line="240" w:lineRule="auto"/>
        <w:jc w:val="both"/>
        <w:rPr>
          <w:rFonts w:ascii="Courier New" w:hAnsi="Courier New" w:cs="Courier New"/>
          <w:sz w:val="18"/>
          <w:szCs w:val="18"/>
        </w:rPr>
      </w:pPr>
      <w:r w:rsidRPr="00BC474B">
        <w:rPr>
          <w:rFonts w:ascii="Courier New" w:hAnsi="Courier New" w:cs="Courier New"/>
          <w:sz w:val="18"/>
          <w:szCs w:val="18"/>
        </w:rPr>
        <w:tab/>
      </w:r>
      <w:r w:rsidRPr="00BC474B">
        <w:rPr>
          <w:rFonts w:ascii="Courier New" w:hAnsi="Courier New" w:cs="Courier New"/>
          <w:sz w:val="18"/>
          <w:szCs w:val="18"/>
        </w:rPr>
        <w:tab/>
      </w:r>
      <w:r w:rsidRPr="00BC474B">
        <w:rPr>
          <w:rFonts w:ascii="Courier New" w:hAnsi="Courier New" w:cs="Courier New"/>
          <w:sz w:val="18"/>
          <w:szCs w:val="18"/>
        </w:rPr>
        <w:tab/>
      </w:r>
      <w:r w:rsidRPr="00D816B6">
        <w:rPr>
          <w:rFonts w:ascii="Courier New" w:hAnsi="Courier New" w:cs="Courier New"/>
          <w:sz w:val="18"/>
          <w:szCs w:val="18"/>
        </w:rPr>
        <w:t>"ur</w:t>
      </w:r>
      <w:r w:rsidR="00A37971">
        <w:rPr>
          <w:rFonts w:ascii="Courier New" w:hAnsi="Courier New" w:cs="Courier New"/>
          <w:sz w:val="18"/>
          <w:szCs w:val="18"/>
        </w:rPr>
        <w:t>i</w:t>
      </w:r>
      <w:r w:rsidRPr="00D816B6">
        <w:rPr>
          <w:rFonts w:ascii="Courier New" w:hAnsi="Courier New" w:cs="Courier New"/>
          <w:sz w:val="18"/>
          <w:szCs w:val="18"/>
        </w:rPr>
        <w:t xml:space="preserve">ComponentOrder": </w:t>
      </w:r>
      <w:r w:rsidR="00BC474B" w:rsidRPr="00D816B6">
        <w:rPr>
          <w:rFonts w:ascii="Courier New" w:hAnsi="Courier New" w:cs="Courier New"/>
          <w:sz w:val="18"/>
          <w:szCs w:val="18"/>
        </w:rPr>
        <w:t>{</w:t>
      </w:r>
      <w:r w:rsidR="00C90333" w:rsidRPr="00D816B6">
        <w:rPr>
          <w:rFonts w:ascii="Courier New" w:hAnsi="Courier New" w:cs="Courier New"/>
          <w:sz w:val="18"/>
          <w:szCs w:val="18"/>
        </w:rPr>
        <w:t>orden del componente en el URI}</w:t>
      </w:r>
      <w:r w:rsidRPr="00D816B6">
        <w:rPr>
          <w:rFonts w:ascii="Courier New" w:hAnsi="Courier New" w:cs="Courier New"/>
          <w:sz w:val="18"/>
          <w:szCs w:val="18"/>
        </w:rPr>
        <w:t>,</w:t>
      </w:r>
    </w:p>
    <w:p w14:paraId="16DE6861" w14:textId="256C9644" w:rsidR="00AA249B" w:rsidRPr="00E33B1D" w:rsidRDefault="00AA249B" w:rsidP="002B518F">
      <w:pPr>
        <w:spacing w:after="0" w:line="240" w:lineRule="auto"/>
        <w:jc w:val="both"/>
        <w:rPr>
          <w:rFonts w:ascii="Courier New" w:hAnsi="Courier New" w:cs="Courier New"/>
          <w:sz w:val="18"/>
          <w:szCs w:val="18"/>
        </w:rPr>
      </w:pPr>
      <w:r w:rsidRPr="00D816B6">
        <w:rPr>
          <w:rFonts w:ascii="Courier New" w:hAnsi="Courier New" w:cs="Courier New"/>
          <w:sz w:val="18"/>
          <w:szCs w:val="18"/>
        </w:rPr>
        <w:tab/>
      </w:r>
      <w:r w:rsidRPr="00D816B6">
        <w:rPr>
          <w:rFonts w:ascii="Courier New" w:hAnsi="Courier New" w:cs="Courier New"/>
          <w:sz w:val="18"/>
          <w:szCs w:val="18"/>
        </w:rPr>
        <w:tab/>
      </w:r>
      <w:r w:rsidRPr="00D816B6">
        <w:rPr>
          <w:rFonts w:ascii="Courier New" w:hAnsi="Courier New" w:cs="Courier New"/>
          <w:sz w:val="18"/>
          <w:szCs w:val="18"/>
        </w:rPr>
        <w:tab/>
      </w:r>
      <w:r w:rsidRPr="00E33B1D">
        <w:rPr>
          <w:rFonts w:ascii="Courier New" w:hAnsi="Courier New" w:cs="Courier New"/>
          <w:sz w:val="18"/>
          <w:szCs w:val="18"/>
        </w:rPr>
        <w:t xml:space="preserve">"mandatory": </w:t>
      </w:r>
      <w:r w:rsidR="00D816B6" w:rsidRPr="00E33B1D">
        <w:rPr>
          <w:rFonts w:ascii="Courier New" w:hAnsi="Courier New" w:cs="Courier New"/>
          <w:sz w:val="18"/>
          <w:szCs w:val="18"/>
        </w:rPr>
        <w:t>{true or false}</w:t>
      </w:r>
      <w:r w:rsidRPr="00E33B1D">
        <w:rPr>
          <w:rFonts w:ascii="Courier New" w:hAnsi="Courier New" w:cs="Courier New"/>
          <w:sz w:val="18"/>
          <w:szCs w:val="18"/>
        </w:rPr>
        <w:t>,</w:t>
      </w:r>
    </w:p>
    <w:p w14:paraId="6D570709" w14:textId="45A2248D" w:rsidR="00AA249B" w:rsidRPr="00D816B6"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r>
      <w:r w:rsidRPr="00E33B1D">
        <w:rPr>
          <w:rFonts w:ascii="Courier New" w:hAnsi="Courier New" w:cs="Courier New"/>
          <w:sz w:val="18"/>
          <w:szCs w:val="18"/>
        </w:rPr>
        <w:tab/>
      </w:r>
      <w:r w:rsidRPr="00E33B1D">
        <w:rPr>
          <w:rFonts w:ascii="Courier New" w:hAnsi="Courier New" w:cs="Courier New"/>
          <w:sz w:val="18"/>
          <w:szCs w:val="18"/>
        </w:rPr>
        <w:tab/>
      </w:r>
      <w:r w:rsidRPr="00D816B6">
        <w:rPr>
          <w:rFonts w:ascii="Courier New" w:hAnsi="Courier New" w:cs="Courier New"/>
          <w:sz w:val="18"/>
          <w:szCs w:val="18"/>
        </w:rPr>
        <w:t xml:space="preserve">"finalCharacter": </w:t>
      </w:r>
      <w:r w:rsidR="00D816B6" w:rsidRPr="00D816B6">
        <w:rPr>
          <w:rFonts w:ascii="Courier New" w:hAnsi="Courier New" w:cs="Courier New"/>
          <w:sz w:val="18"/>
          <w:szCs w:val="18"/>
        </w:rPr>
        <w:t>{si lo tiene, s</w:t>
      </w:r>
      <w:r w:rsidR="00D816B6">
        <w:rPr>
          <w:rFonts w:ascii="Courier New" w:hAnsi="Courier New" w:cs="Courier New"/>
          <w:sz w:val="18"/>
          <w:szCs w:val="18"/>
        </w:rPr>
        <w:t>erá una</w:t>
      </w:r>
      <w:r w:rsidR="00E33B1D">
        <w:rPr>
          <w:rFonts w:ascii="Courier New" w:hAnsi="Courier New" w:cs="Courier New"/>
          <w:sz w:val="18"/>
          <w:szCs w:val="18"/>
        </w:rPr>
        <w:t xml:space="preserve"> barra “/”</w:t>
      </w:r>
      <w:r w:rsidR="00D816B6">
        <w:rPr>
          <w:rFonts w:ascii="Courier New" w:hAnsi="Courier New" w:cs="Courier New"/>
          <w:sz w:val="18"/>
          <w:szCs w:val="18"/>
        </w:rPr>
        <w:t>}</w:t>
      </w:r>
    </w:p>
    <w:p w14:paraId="145DF2D0" w14:textId="581E93D4" w:rsidR="00AA249B" w:rsidRDefault="00AA249B" w:rsidP="002B518F">
      <w:pPr>
        <w:spacing w:after="0" w:line="240" w:lineRule="auto"/>
        <w:jc w:val="both"/>
        <w:rPr>
          <w:rFonts w:ascii="Courier New" w:hAnsi="Courier New" w:cs="Courier New"/>
          <w:sz w:val="18"/>
          <w:szCs w:val="18"/>
        </w:rPr>
      </w:pPr>
      <w:r w:rsidRPr="00D816B6">
        <w:rPr>
          <w:rFonts w:ascii="Courier New" w:hAnsi="Courier New" w:cs="Courier New"/>
          <w:sz w:val="18"/>
          <w:szCs w:val="18"/>
        </w:rPr>
        <w:tab/>
      </w:r>
      <w:r w:rsidRPr="00D816B6">
        <w:rPr>
          <w:rFonts w:ascii="Courier New" w:hAnsi="Courier New" w:cs="Courier New"/>
          <w:sz w:val="18"/>
          <w:szCs w:val="18"/>
        </w:rPr>
        <w:tab/>
      </w:r>
      <w:r w:rsidRPr="00E33B1D">
        <w:rPr>
          <w:rFonts w:ascii="Courier New" w:hAnsi="Courier New" w:cs="Courier New"/>
          <w:sz w:val="18"/>
          <w:szCs w:val="18"/>
        </w:rPr>
        <w:t>}</w:t>
      </w:r>
    </w:p>
    <w:p w14:paraId="281A1CEF" w14:textId="5AB23B25" w:rsidR="003A0534" w:rsidRPr="00E33B1D" w:rsidRDefault="003A0534" w:rsidP="002B518F">
      <w:pPr>
        <w:spacing w:after="0" w:line="240" w:lineRule="auto"/>
        <w:jc w:val="both"/>
        <w:rPr>
          <w:rFonts w:ascii="Courier New" w:hAnsi="Courier New" w:cs="Courier New"/>
          <w:sz w:val="18"/>
          <w:szCs w:val="18"/>
        </w:rPr>
      </w:pPr>
      <w:r>
        <w:rPr>
          <w:rFonts w:ascii="Courier New" w:hAnsi="Courier New" w:cs="Courier New"/>
          <w:sz w:val="18"/>
          <w:szCs w:val="18"/>
        </w:rPr>
        <w:tab/>
        <w:t>]</w:t>
      </w:r>
    </w:p>
    <w:p w14:paraId="7338C07E" w14:textId="77777777" w:rsidR="00AA249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ab/>
        <w:t>"resourcesClasses": [</w:t>
      </w:r>
    </w:p>
    <w:p w14:paraId="633DA50C" w14:textId="77777777" w:rsidR="00AA249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 xml:space="preserve">        {</w:t>
      </w:r>
    </w:p>
    <w:p w14:paraId="4EF1A030" w14:textId="4A518F19" w:rsidR="00AA249B" w:rsidRPr="008B2956" w:rsidRDefault="00AA249B" w:rsidP="002B518F">
      <w:pPr>
        <w:spacing w:after="0" w:line="240" w:lineRule="auto"/>
        <w:jc w:val="both"/>
        <w:rPr>
          <w:rFonts w:ascii="Courier New" w:hAnsi="Courier New" w:cs="Courier New"/>
          <w:sz w:val="18"/>
          <w:szCs w:val="18"/>
        </w:rPr>
      </w:pPr>
      <w:r w:rsidRPr="008B2956">
        <w:rPr>
          <w:rFonts w:ascii="Courier New" w:hAnsi="Courier New" w:cs="Courier New"/>
          <w:sz w:val="18"/>
          <w:szCs w:val="18"/>
        </w:rPr>
        <w:t xml:space="preserve">             "resourceClass": </w:t>
      </w:r>
      <w:r w:rsidR="008B2956" w:rsidRPr="008B2956">
        <w:rPr>
          <w:rFonts w:ascii="Courier New" w:hAnsi="Courier New" w:cs="Courier New"/>
          <w:sz w:val="18"/>
          <w:szCs w:val="18"/>
        </w:rPr>
        <w:t xml:space="preserve">{se corresponde con una entidad de </w:t>
      </w:r>
      <w:r w:rsidR="008B2956">
        <w:rPr>
          <w:rFonts w:ascii="Courier New" w:hAnsi="Courier New" w:cs="Courier New"/>
          <w:sz w:val="18"/>
          <w:szCs w:val="18"/>
        </w:rPr>
        <w:t>ROH</w:t>
      </w:r>
      <w:r w:rsidR="008B2956" w:rsidRPr="008B2956">
        <w:rPr>
          <w:rFonts w:ascii="Courier New" w:hAnsi="Courier New" w:cs="Courier New"/>
          <w:sz w:val="18"/>
          <w:szCs w:val="18"/>
        </w:rPr>
        <w:t>}</w:t>
      </w:r>
      <w:r w:rsidRPr="008B2956">
        <w:rPr>
          <w:rFonts w:ascii="Courier New" w:hAnsi="Courier New" w:cs="Courier New"/>
          <w:sz w:val="18"/>
          <w:szCs w:val="18"/>
        </w:rPr>
        <w:t>,</w:t>
      </w:r>
    </w:p>
    <w:p w14:paraId="269B41AF" w14:textId="5537E365" w:rsidR="00AA249B" w:rsidRPr="008B2956" w:rsidRDefault="00AA249B" w:rsidP="002B518F">
      <w:pPr>
        <w:spacing w:after="0" w:line="240" w:lineRule="auto"/>
        <w:jc w:val="both"/>
        <w:rPr>
          <w:rFonts w:ascii="Courier New" w:hAnsi="Courier New" w:cs="Courier New"/>
          <w:sz w:val="18"/>
          <w:szCs w:val="18"/>
        </w:rPr>
      </w:pPr>
      <w:r w:rsidRPr="008B2956">
        <w:rPr>
          <w:rFonts w:ascii="Courier New" w:hAnsi="Courier New" w:cs="Courier New"/>
          <w:sz w:val="18"/>
          <w:szCs w:val="18"/>
        </w:rPr>
        <w:t xml:space="preserve">             "labelResourceClass": </w:t>
      </w:r>
      <w:r w:rsidR="008B2956" w:rsidRPr="008B2956">
        <w:rPr>
          <w:rFonts w:ascii="Courier New" w:hAnsi="Courier New" w:cs="Courier New"/>
          <w:sz w:val="18"/>
          <w:szCs w:val="18"/>
        </w:rPr>
        <w:t>{opcional</w:t>
      </w:r>
      <w:r w:rsidRPr="008B2956">
        <w:rPr>
          <w:rFonts w:ascii="Courier New" w:hAnsi="Courier New" w:cs="Courier New"/>
          <w:sz w:val="18"/>
          <w:szCs w:val="18"/>
        </w:rPr>
        <w:t>,</w:t>
      </w:r>
      <w:r w:rsidR="008B2956" w:rsidRPr="008B2956">
        <w:rPr>
          <w:rFonts w:ascii="Courier New" w:hAnsi="Courier New" w:cs="Courier New"/>
          <w:sz w:val="18"/>
          <w:szCs w:val="18"/>
        </w:rPr>
        <w:t xml:space="preserve"> etiqueta de l</w:t>
      </w:r>
      <w:r w:rsidR="008B2956">
        <w:rPr>
          <w:rFonts w:ascii="Courier New" w:hAnsi="Courier New" w:cs="Courier New"/>
          <w:sz w:val="18"/>
          <w:szCs w:val="18"/>
        </w:rPr>
        <w:t>a entidad}</w:t>
      </w:r>
      <w:r w:rsidR="00E15F57">
        <w:rPr>
          <w:rFonts w:ascii="Courier New" w:hAnsi="Courier New" w:cs="Courier New"/>
          <w:sz w:val="18"/>
          <w:szCs w:val="18"/>
        </w:rPr>
        <w:t>,</w:t>
      </w:r>
    </w:p>
    <w:p w14:paraId="2D338DCC" w14:textId="1E11C0D8" w:rsidR="00AA249B" w:rsidRPr="00A50479" w:rsidRDefault="00AA249B" w:rsidP="002B518F">
      <w:pPr>
        <w:spacing w:after="0" w:line="240" w:lineRule="auto"/>
        <w:jc w:val="both"/>
        <w:rPr>
          <w:rFonts w:ascii="Courier New" w:hAnsi="Courier New" w:cs="Courier New"/>
          <w:sz w:val="18"/>
          <w:szCs w:val="18"/>
        </w:rPr>
      </w:pPr>
      <w:r w:rsidRPr="008B2956">
        <w:rPr>
          <w:rFonts w:ascii="Courier New" w:hAnsi="Courier New" w:cs="Courier New"/>
          <w:sz w:val="18"/>
          <w:szCs w:val="18"/>
        </w:rPr>
        <w:tab/>
      </w:r>
      <w:r w:rsidRPr="008B2956">
        <w:rPr>
          <w:rFonts w:ascii="Courier New" w:hAnsi="Courier New" w:cs="Courier New"/>
          <w:sz w:val="18"/>
          <w:szCs w:val="18"/>
        </w:rPr>
        <w:tab/>
      </w:r>
      <w:r w:rsidRPr="00A50479">
        <w:rPr>
          <w:rFonts w:ascii="Courier New" w:hAnsi="Courier New" w:cs="Courier New"/>
          <w:sz w:val="18"/>
          <w:szCs w:val="18"/>
        </w:rPr>
        <w:t>"resourceUR</w:t>
      </w:r>
      <w:r w:rsidR="001D1A32">
        <w:rPr>
          <w:rFonts w:ascii="Courier New" w:hAnsi="Courier New" w:cs="Courier New"/>
          <w:sz w:val="18"/>
          <w:szCs w:val="18"/>
        </w:rPr>
        <w:t>I</w:t>
      </w:r>
      <w:r w:rsidRPr="00A50479">
        <w:rPr>
          <w:rFonts w:ascii="Courier New" w:hAnsi="Courier New" w:cs="Courier New"/>
          <w:sz w:val="18"/>
          <w:szCs w:val="18"/>
        </w:rPr>
        <w:t xml:space="preserve">": </w:t>
      </w:r>
      <w:r w:rsidR="00AB19A3" w:rsidRPr="00A50479">
        <w:rPr>
          <w:rFonts w:ascii="Courier New" w:hAnsi="Courier New" w:cs="Courier New"/>
          <w:sz w:val="18"/>
          <w:szCs w:val="18"/>
        </w:rPr>
        <w:t>{n</w:t>
      </w:r>
      <w:r w:rsidR="00A50479" w:rsidRPr="00A50479">
        <w:rPr>
          <w:rFonts w:ascii="Courier New" w:hAnsi="Courier New" w:cs="Courier New"/>
          <w:sz w:val="18"/>
          <w:szCs w:val="18"/>
        </w:rPr>
        <w:t>ombre de la e</w:t>
      </w:r>
      <w:r w:rsidR="00A50479">
        <w:rPr>
          <w:rFonts w:ascii="Courier New" w:hAnsi="Courier New" w:cs="Courier New"/>
          <w:sz w:val="18"/>
          <w:szCs w:val="18"/>
        </w:rPr>
        <w:t xml:space="preserve">structura </w:t>
      </w:r>
      <w:r w:rsidR="006035A1">
        <w:rPr>
          <w:rFonts w:ascii="Courier New" w:hAnsi="Courier New" w:cs="Courier New"/>
          <w:sz w:val="18"/>
          <w:szCs w:val="18"/>
        </w:rPr>
        <w:t xml:space="preserve">de URI </w:t>
      </w:r>
      <w:r w:rsidR="00A50479">
        <w:rPr>
          <w:rFonts w:ascii="Courier New" w:hAnsi="Courier New" w:cs="Courier New"/>
          <w:sz w:val="18"/>
          <w:szCs w:val="18"/>
        </w:rPr>
        <w:t>que aplica</w:t>
      </w:r>
      <w:r w:rsidR="006035A1">
        <w:rPr>
          <w:rFonts w:ascii="Courier New" w:hAnsi="Courier New" w:cs="Courier New"/>
          <w:sz w:val="18"/>
          <w:szCs w:val="18"/>
        </w:rPr>
        <w:t>}</w:t>
      </w:r>
    </w:p>
    <w:p w14:paraId="2DD39FEE" w14:textId="3EE33EDD" w:rsidR="006035A1" w:rsidRPr="00E33B1D" w:rsidRDefault="00AA249B" w:rsidP="002B518F">
      <w:pPr>
        <w:spacing w:after="0" w:line="240" w:lineRule="auto"/>
        <w:jc w:val="both"/>
        <w:rPr>
          <w:rFonts w:ascii="Courier New" w:hAnsi="Courier New" w:cs="Courier New"/>
          <w:sz w:val="18"/>
          <w:szCs w:val="18"/>
        </w:rPr>
      </w:pPr>
      <w:r w:rsidRPr="00A50479">
        <w:rPr>
          <w:rFonts w:ascii="Courier New" w:hAnsi="Courier New" w:cs="Courier New"/>
          <w:sz w:val="18"/>
          <w:szCs w:val="18"/>
        </w:rPr>
        <w:t xml:space="preserve">        }</w:t>
      </w:r>
    </w:p>
    <w:p w14:paraId="2B99707E" w14:textId="28C33711" w:rsidR="00AA249B" w:rsidRPr="00E33B1D" w:rsidRDefault="00AA249B" w:rsidP="00B02BB2">
      <w:pPr>
        <w:spacing w:after="0" w:line="240" w:lineRule="auto"/>
        <w:ind w:firstLine="708"/>
        <w:jc w:val="both"/>
        <w:rPr>
          <w:rFonts w:ascii="Courier New" w:hAnsi="Courier New" w:cs="Courier New"/>
          <w:sz w:val="18"/>
          <w:szCs w:val="18"/>
        </w:rPr>
      </w:pPr>
      <w:r w:rsidRPr="00E33B1D">
        <w:rPr>
          <w:rFonts w:ascii="Courier New" w:hAnsi="Courier New" w:cs="Courier New"/>
          <w:sz w:val="18"/>
          <w:szCs w:val="18"/>
        </w:rPr>
        <w:t>]</w:t>
      </w:r>
    </w:p>
    <w:p w14:paraId="387D64CB" w14:textId="77777777" w:rsidR="00AA249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 xml:space="preserve">  }</w:t>
      </w:r>
    </w:p>
    <w:p w14:paraId="237BCB07" w14:textId="70DC5017" w:rsidR="0032524B" w:rsidRPr="00E33B1D" w:rsidRDefault="00AA249B" w:rsidP="002B518F">
      <w:pPr>
        <w:spacing w:after="0" w:line="240" w:lineRule="auto"/>
        <w:jc w:val="both"/>
        <w:rPr>
          <w:rFonts w:ascii="Courier New" w:hAnsi="Courier New" w:cs="Courier New"/>
          <w:sz w:val="18"/>
          <w:szCs w:val="18"/>
        </w:rPr>
      </w:pPr>
      <w:r w:rsidRPr="00E33B1D">
        <w:rPr>
          <w:rFonts w:ascii="Courier New" w:hAnsi="Courier New" w:cs="Courier New"/>
          <w:sz w:val="18"/>
          <w:szCs w:val="18"/>
        </w:rPr>
        <w:t>]</w:t>
      </w:r>
    </w:p>
    <w:p w14:paraId="4EF97B37" w14:textId="70F57F4B" w:rsidR="00AA249B" w:rsidRDefault="00AA249B" w:rsidP="00AA249B">
      <w:pPr>
        <w:jc w:val="both"/>
      </w:pPr>
      <w:r w:rsidRPr="00AA249B">
        <w:t>Las partes del formato an</w:t>
      </w:r>
      <w:r>
        <w:t>terior son:</w:t>
      </w:r>
    </w:p>
    <w:p w14:paraId="15214DA5" w14:textId="2A46F08F" w:rsidR="0086680C" w:rsidRDefault="00925563" w:rsidP="00925563">
      <w:pPr>
        <w:pStyle w:val="Prrafodelista"/>
        <w:numPr>
          <w:ilvl w:val="0"/>
          <w:numId w:val="24"/>
        </w:numPr>
        <w:jc w:val="both"/>
      </w:pPr>
      <w:r>
        <w:t xml:space="preserve">base. </w:t>
      </w:r>
      <w:r w:rsidR="00BB17A1">
        <w:t xml:space="preserve">Contendrá el dominio en el que se </w:t>
      </w:r>
      <w:r w:rsidR="00B074E5">
        <w:t>encuentra el servidor que resolverá el URI</w:t>
      </w:r>
      <w:r w:rsidR="009A0440">
        <w:t>.</w:t>
      </w:r>
    </w:p>
    <w:p w14:paraId="7479494A" w14:textId="3B5FD17B" w:rsidR="009A0440" w:rsidRDefault="009A0440" w:rsidP="00925563">
      <w:pPr>
        <w:pStyle w:val="Prrafodelista"/>
        <w:numPr>
          <w:ilvl w:val="0"/>
          <w:numId w:val="24"/>
        </w:numPr>
        <w:jc w:val="both"/>
      </w:pPr>
      <w:r>
        <w:t xml:space="preserve">characters. </w:t>
      </w:r>
      <w:r w:rsidR="001A3FA8">
        <w:t>Podrá tener más de uno</w:t>
      </w:r>
      <w:r w:rsidR="003D5E0B">
        <w:t xml:space="preserve">, pero al menos necesitará el que </w:t>
      </w:r>
      <w:r w:rsidR="0030742C">
        <w:t>indica las entidades</w:t>
      </w:r>
      <w:r w:rsidR="00B074E5">
        <w:t xml:space="preserve"> (res).</w:t>
      </w:r>
      <w:r w:rsidR="00184078">
        <w:t xml:space="preserve"> Por cada </w:t>
      </w:r>
      <w:r w:rsidR="00456FC2">
        <w:t>carácter se indica</w:t>
      </w:r>
      <w:r w:rsidR="000B53DD">
        <w:t>:</w:t>
      </w:r>
    </w:p>
    <w:p w14:paraId="0638E4BF" w14:textId="77777777" w:rsidR="00EB2D35" w:rsidRDefault="00E87178" w:rsidP="0080456C">
      <w:pPr>
        <w:pStyle w:val="Prrafodelista"/>
        <w:numPr>
          <w:ilvl w:val="1"/>
          <w:numId w:val="24"/>
        </w:numPr>
        <w:jc w:val="both"/>
      </w:pPr>
      <w:r>
        <w:t>character. I</w:t>
      </w:r>
      <w:r w:rsidR="00EB2D35">
        <w:t>dentifica al tipo de carácter del URI.</w:t>
      </w:r>
    </w:p>
    <w:p w14:paraId="1F460FD5" w14:textId="39901436" w:rsidR="0080456C" w:rsidRDefault="00EB2D35" w:rsidP="0080456C">
      <w:pPr>
        <w:pStyle w:val="Prrafodelista"/>
        <w:numPr>
          <w:ilvl w:val="1"/>
          <w:numId w:val="24"/>
        </w:numPr>
        <w:jc w:val="both"/>
      </w:pPr>
      <w:r>
        <w:t>labelCharacter. Devuelve el fragmento del URI para el tipo de carácter.</w:t>
      </w:r>
      <w:r w:rsidR="000B4FBB">
        <w:t xml:space="preserve"> </w:t>
      </w:r>
    </w:p>
    <w:p w14:paraId="2868ACED" w14:textId="5131BD38" w:rsidR="00B074E5" w:rsidRDefault="00AC5916" w:rsidP="00925563">
      <w:pPr>
        <w:pStyle w:val="Prrafodelista"/>
        <w:numPr>
          <w:ilvl w:val="0"/>
          <w:numId w:val="24"/>
        </w:numPr>
        <w:jc w:val="both"/>
      </w:pPr>
      <w:r w:rsidRPr="00AC5916">
        <w:t>ur</w:t>
      </w:r>
      <w:r w:rsidR="00A37FC3">
        <w:t>i</w:t>
      </w:r>
      <w:r w:rsidRPr="00AC5916">
        <w:t>ResourceStructure</w:t>
      </w:r>
      <w:r>
        <w:t xml:space="preserve">. Podrá tener más de uno, pero al menos necesitará uno </w:t>
      </w:r>
      <w:r w:rsidR="00035F12">
        <w:t xml:space="preserve">que indique como se compone el URI de las entidades </w:t>
      </w:r>
      <w:r w:rsidR="0080456C">
        <w:t>de la ROH.</w:t>
      </w:r>
      <w:r w:rsidR="00CC1282">
        <w:t xml:space="preserve"> </w:t>
      </w:r>
      <w:r w:rsidR="00A4307E">
        <w:t xml:space="preserve">La composición del URI se declara mediante </w:t>
      </w:r>
      <w:r w:rsidR="000B53DD">
        <w:t>elementos que tienen los siguientes atributos:</w:t>
      </w:r>
    </w:p>
    <w:p w14:paraId="367F973D" w14:textId="17AC442F" w:rsidR="00CC1282" w:rsidRDefault="00C47ADA" w:rsidP="00CC1282">
      <w:pPr>
        <w:pStyle w:val="Prrafodelista"/>
        <w:numPr>
          <w:ilvl w:val="1"/>
          <w:numId w:val="24"/>
        </w:numPr>
        <w:jc w:val="both"/>
      </w:pPr>
      <w:r w:rsidRPr="00C47ADA">
        <w:t>ur</w:t>
      </w:r>
      <w:r w:rsidR="00A37FC3">
        <w:t>i</w:t>
      </w:r>
      <w:r w:rsidRPr="00C47ADA">
        <w:t>Component</w:t>
      </w:r>
      <w:r>
        <w:t xml:space="preserve">. Identifica </w:t>
      </w:r>
      <w:r w:rsidR="00B006D9">
        <w:t>el componente.</w:t>
      </w:r>
    </w:p>
    <w:p w14:paraId="5E150DA7" w14:textId="628C7F26" w:rsidR="00B006D9" w:rsidRDefault="003C2538" w:rsidP="00CC1282">
      <w:pPr>
        <w:pStyle w:val="Prrafodelista"/>
        <w:numPr>
          <w:ilvl w:val="1"/>
          <w:numId w:val="24"/>
        </w:numPr>
        <w:jc w:val="both"/>
      </w:pPr>
      <w:r w:rsidRPr="003C2538">
        <w:t>ur</w:t>
      </w:r>
      <w:r w:rsidR="00A37FC3">
        <w:t>i</w:t>
      </w:r>
      <w:r w:rsidRPr="003C2538">
        <w:t>ComponentValue</w:t>
      </w:r>
      <w:r>
        <w:t>. Identifica como se obtiene el valor del componente. Las opciones pueden ser:</w:t>
      </w:r>
    </w:p>
    <w:p w14:paraId="767B869E" w14:textId="5EC62FAA" w:rsidR="003C2538" w:rsidRDefault="00D07CC3" w:rsidP="003C2538">
      <w:pPr>
        <w:pStyle w:val="Prrafodelista"/>
        <w:numPr>
          <w:ilvl w:val="2"/>
          <w:numId w:val="24"/>
        </w:numPr>
        <w:jc w:val="both"/>
      </w:pPr>
      <w:r>
        <w:t>{porción del JSON@</w:t>
      </w:r>
      <w:r w:rsidR="00B57DE2">
        <w:t>IDENTIFICADOR</w:t>
      </w:r>
      <w:r>
        <w:t>}</w:t>
      </w:r>
      <w:r w:rsidR="00B1335B">
        <w:t>, cuando el valor está definido en el propio esquema</w:t>
      </w:r>
      <w:r w:rsidR="00812583">
        <w:t>.</w:t>
      </w:r>
    </w:p>
    <w:p w14:paraId="741F7115" w14:textId="4FE7D6FA" w:rsidR="00812583" w:rsidRDefault="00812583" w:rsidP="003C2538">
      <w:pPr>
        <w:pStyle w:val="Prrafodelista"/>
        <w:numPr>
          <w:ilvl w:val="2"/>
          <w:numId w:val="24"/>
        </w:numPr>
        <w:jc w:val="both"/>
      </w:pPr>
      <w:r>
        <w:t>{@IDENTIFICADOR}</w:t>
      </w:r>
      <w:r w:rsidR="00735566">
        <w:t xml:space="preserve">, cuando el valor </w:t>
      </w:r>
      <w:r w:rsidR="00F16C39">
        <w:t>se suministra desde la aplicación que invoca a la factoría de URIs</w:t>
      </w:r>
      <w:r w:rsidR="00AC22D7">
        <w:t>.</w:t>
      </w:r>
    </w:p>
    <w:p w14:paraId="0C2F20DF" w14:textId="0E34AEFE" w:rsidR="00AC22D7" w:rsidRDefault="00C81A99" w:rsidP="00AC22D7">
      <w:pPr>
        <w:pStyle w:val="Prrafodelista"/>
        <w:numPr>
          <w:ilvl w:val="1"/>
          <w:numId w:val="24"/>
        </w:numPr>
        <w:jc w:val="both"/>
      </w:pPr>
      <w:r w:rsidRPr="00C81A99">
        <w:lastRenderedPageBreak/>
        <w:t>ur</w:t>
      </w:r>
      <w:r w:rsidR="00A37FC3">
        <w:t>i</w:t>
      </w:r>
      <w:r w:rsidRPr="00C81A99">
        <w:t>ComponentOrder</w:t>
      </w:r>
      <w:r>
        <w:t>. Define el orden</w:t>
      </w:r>
      <w:r w:rsidR="00F11F93">
        <w:t xml:space="preserve"> del componente en el URI devuelto.</w:t>
      </w:r>
    </w:p>
    <w:p w14:paraId="13D2F619" w14:textId="6525C83F" w:rsidR="00F11F93" w:rsidRDefault="008A3A08" w:rsidP="00AC22D7">
      <w:pPr>
        <w:pStyle w:val="Prrafodelista"/>
        <w:numPr>
          <w:ilvl w:val="1"/>
          <w:numId w:val="24"/>
        </w:numPr>
        <w:jc w:val="both"/>
      </w:pPr>
      <w:r w:rsidRPr="008A3A08">
        <w:t>mandatory</w:t>
      </w:r>
      <w:r>
        <w:t>. Indica si el componente del URI es obligatorio.</w:t>
      </w:r>
    </w:p>
    <w:p w14:paraId="75800C46" w14:textId="19DAF379" w:rsidR="008A3A08" w:rsidRDefault="002455C6" w:rsidP="00AC22D7">
      <w:pPr>
        <w:pStyle w:val="Prrafodelista"/>
        <w:numPr>
          <w:ilvl w:val="1"/>
          <w:numId w:val="24"/>
        </w:numPr>
        <w:jc w:val="both"/>
      </w:pPr>
      <w:r w:rsidRPr="002455C6">
        <w:t>finalCharacter</w:t>
      </w:r>
      <w:r>
        <w:t xml:space="preserve">. Indica si el componente lleva una barra para </w:t>
      </w:r>
      <w:r w:rsidR="00004A22">
        <w:t>la composición de un URI correcto.</w:t>
      </w:r>
    </w:p>
    <w:p w14:paraId="283440AE" w14:textId="535B3710" w:rsidR="0080456C" w:rsidRDefault="00004A22" w:rsidP="00925563">
      <w:pPr>
        <w:pStyle w:val="Prrafodelista"/>
        <w:numPr>
          <w:ilvl w:val="0"/>
          <w:numId w:val="24"/>
        </w:numPr>
        <w:jc w:val="both"/>
      </w:pPr>
      <w:r>
        <w:t xml:space="preserve">resourceClasses. Tendrá tantos elementos como entidades de ROH necesiten disponer de un URI a través de la Factoría de URIs. </w:t>
      </w:r>
      <w:r w:rsidR="0096484F">
        <w:t>Los atributos por los que se declara como se compone el URI para cada entidad son:</w:t>
      </w:r>
    </w:p>
    <w:p w14:paraId="6D5C328F" w14:textId="562C64D0" w:rsidR="0096484F" w:rsidRDefault="0096484F" w:rsidP="0096484F">
      <w:pPr>
        <w:pStyle w:val="Prrafodelista"/>
        <w:numPr>
          <w:ilvl w:val="1"/>
          <w:numId w:val="24"/>
        </w:numPr>
        <w:jc w:val="both"/>
      </w:pPr>
      <w:r w:rsidRPr="0096484F">
        <w:t>resourceClass</w:t>
      </w:r>
      <w:r>
        <w:t>. Identificador del tipo de entidad.</w:t>
      </w:r>
    </w:p>
    <w:p w14:paraId="00246B63" w14:textId="512618BF" w:rsidR="0096484F" w:rsidRDefault="004332D7" w:rsidP="0096484F">
      <w:pPr>
        <w:pStyle w:val="Prrafodelista"/>
        <w:numPr>
          <w:ilvl w:val="1"/>
          <w:numId w:val="24"/>
        </w:numPr>
        <w:jc w:val="both"/>
      </w:pPr>
      <w:r w:rsidRPr="004332D7">
        <w:t>labelResourceClass</w:t>
      </w:r>
      <w:r>
        <w:t>. Opcional, se declara si se desea que la URL tenga otro texto</w:t>
      </w:r>
      <w:r w:rsidR="00A44C96">
        <w:t>, habitualmente por requisitos de idioma.</w:t>
      </w:r>
    </w:p>
    <w:p w14:paraId="3D903D37" w14:textId="085365FB" w:rsidR="00A44C96" w:rsidRDefault="00A44C96" w:rsidP="0096484F">
      <w:pPr>
        <w:pStyle w:val="Prrafodelista"/>
        <w:numPr>
          <w:ilvl w:val="1"/>
          <w:numId w:val="24"/>
        </w:numPr>
        <w:jc w:val="both"/>
      </w:pPr>
      <w:r w:rsidRPr="00A44C96">
        <w:t>resourceUR</w:t>
      </w:r>
      <w:r w:rsidR="00A37FC3">
        <w:t>I</w:t>
      </w:r>
      <w:r>
        <w:t xml:space="preserve">. Identifica el </w:t>
      </w:r>
      <w:r w:rsidR="00EB6F39">
        <w:t xml:space="preserve">elemento </w:t>
      </w:r>
      <w:r w:rsidR="00EB6F39" w:rsidRPr="00AC5916">
        <w:t>ur</w:t>
      </w:r>
      <w:r w:rsidR="00A37FC3">
        <w:t>i</w:t>
      </w:r>
      <w:r w:rsidR="00EB6F39" w:rsidRPr="00AC5916">
        <w:t>ResourceStructure</w:t>
      </w:r>
      <w:r w:rsidR="00EB6F39">
        <w:t xml:space="preserve"> que se usará para componer </w:t>
      </w:r>
      <w:r w:rsidR="00A37FC3">
        <w:t>el</w:t>
      </w:r>
      <w:r w:rsidR="00EB6F39">
        <w:t xml:space="preserve"> URI de</w:t>
      </w:r>
      <w:r w:rsidR="00A37FC3">
        <w:t xml:space="preserve"> </w:t>
      </w:r>
      <w:r w:rsidR="002A7DB8">
        <w:t>la entidad.</w:t>
      </w:r>
    </w:p>
    <w:p w14:paraId="72885ADA" w14:textId="09A2E4FA" w:rsidR="00152579" w:rsidRDefault="00711107" w:rsidP="00B02BB2">
      <w:pPr>
        <w:jc w:val="both"/>
      </w:pPr>
      <w:r>
        <w:t>Se indica a continuación un ejemplo:</w:t>
      </w:r>
      <w:bookmarkStart w:id="15" w:name="_GoBack"/>
      <w:bookmarkEnd w:id="15"/>
    </w:p>
    <w:p w14:paraId="09DA0E5C" w14:textId="44790A2E" w:rsidR="00152579" w:rsidRPr="00F05728" w:rsidRDefault="00152579" w:rsidP="00B02BB2">
      <w:pPr>
        <w:spacing w:after="0" w:line="240" w:lineRule="auto"/>
        <w:rPr>
          <w:rFonts w:ascii="Courier New" w:hAnsi="Courier New" w:cs="Courier New"/>
          <w:sz w:val="16"/>
          <w:szCs w:val="16"/>
        </w:rPr>
      </w:pPr>
      <w:r w:rsidRPr="00F05728">
        <w:rPr>
          <w:rFonts w:ascii="Courier New" w:hAnsi="Courier New" w:cs="Courier New"/>
          <w:sz w:val="16"/>
          <w:szCs w:val="16"/>
        </w:rPr>
        <w:t>[</w:t>
      </w:r>
    </w:p>
    <w:p w14:paraId="0D6583EA" w14:textId="77777777" w:rsidR="00152579" w:rsidRPr="00F05728" w:rsidRDefault="00152579" w:rsidP="00B02BB2">
      <w:pPr>
        <w:spacing w:after="0" w:line="240" w:lineRule="auto"/>
        <w:rPr>
          <w:rFonts w:ascii="Courier New" w:hAnsi="Courier New" w:cs="Courier New"/>
          <w:sz w:val="16"/>
          <w:szCs w:val="16"/>
        </w:rPr>
      </w:pPr>
      <w:r w:rsidRPr="00F05728">
        <w:rPr>
          <w:rFonts w:ascii="Courier New" w:hAnsi="Courier New" w:cs="Courier New"/>
          <w:sz w:val="16"/>
          <w:szCs w:val="16"/>
        </w:rPr>
        <w:t xml:space="preserve">  {</w:t>
      </w:r>
    </w:p>
    <w:p w14:paraId="0A826D18" w14:textId="77777777" w:rsidR="00152579" w:rsidRPr="00F05728" w:rsidRDefault="00152579" w:rsidP="00B02BB2">
      <w:pPr>
        <w:spacing w:after="0" w:line="240" w:lineRule="auto"/>
        <w:rPr>
          <w:rFonts w:ascii="Courier New" w:hAnsi="Courier New" w:cs="Courier New"/>
          <w:sz w:val="16"/>
          <w:szCs w:val="16"/>
        </w:rPr>
      </w:pPr>
      <w:r w:rsidRPr="00F05728">
        <w:rPr>
          <w:rFonts w:ascii="Courier New" w:hAnsi="Courier New" w:cs="Courier New"/>
          <w:sz w:val="16"/>
          <w:szCs w:val="16"/>
        </w:rPr>
        <w:t xml:space="preserve">    "base": "http://datos.um.es",</w:t>
      </w:r>
    </w:p>
    <w:p w14:paraId="489FF75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rPr>
        <w:tab/>
      </w:r>
      <w:r w:rsidRPr="00F05728">
        <w:rPr>
          <w:rFonts w:ascii="Courier New" w:hAnsi="Courier New" w:cs="Courier New"/>
          <w:sz w:val="16"/>
          <w:szCs w:val="16"/>
          <w:lang w:val="en-US"/>
        </w:rPr>
        <w:t>"characters": [</w:t>
      </w:r>
    </w:p>
    <w:p w14:paraId="3BE0218A"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r w:rsidRPr="00F05728">
        <w:rPr>
          <w:rFonts w:ascii="Courier New" w:hAnsi="Courier New" w:cs="Courier New"/>
          <w:sz w:val="16"/>
          <w:szCs w:val="16"/>
          <w:lang w:val="en-US"/>
        </w:rPr>
        <w:tab/>
      </w:r>
    </w:p>
    <w:p w14:paraId="207384AD"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"character": "resource",</w:t>
      </w:r>
    </w:p>
    <w:p w14:paraId="0AB596A6"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"labelCharacter": "res"</w:t>
      </w:r>
    </w:p>
    <w:p w14:paraId="736121D0"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705B1BA6"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7240AF8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"character": "kos"</w:t>
      </w:r>
    </w:p>
    <w:p w14:paraId="3699DFF9"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"labelCharacter": "kos"</w:t>
      </w:r>
    </w:p>
    <w:p w14:paraId="483233E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48FD82E6"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t>]</w:t>
      </w:r>
    </w:p>
    <w:p w14:paraId="40939FED"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t>"uriResourceStructure": [</w:t>
      </w:r>
    </w:p>
    <w:p w14:paraId="7A6B0FED" w14:textId="77777777" w:rsidR="00152579" w:rsidRPr="00F05728" w:rsidRDefault="00152579" w:rsidP="00B02BB2">
      <w:pPr>
        <w:spacing w:after="0" w:line="240" w:lineRule="auto"/>
        <w:rPr>
          <w:rFonts w:ascii="Courier New" w:hAnsi="Courier New" w:cs="Courier New"/>
          <w:sz w:val="16"/>
          <w:szCs w:val="16"/>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rPr>
        <w:t>{</w:t>
      </w:r>
    </w:p>
    <w:p w14:paraId="784EE637" w14:textId="77777777" w:rsidR="00152579" w:rsidRPr="00F05728" w:rsidRDefault="00152579" w:rsidP="00B02BB2">
      <w:pPr>
        <w:spacing w:after="0" w:line="240" w:lineRule="auto"/>
        <w:rPr>
          <w:rFonts w:ascii="Courier New" w:hAnsi="Courier New" w:cs="Courier New"/>
          <w:sz w:val="16"/>
          <w:szCs w:val="16"/>
        </w:rPr>
      </w:pPr>
      <w:r w:rsidRPr="00F05728">
        <w:rPr>
          <w:rFonts w:ascii="Courier New" w:hAnsi="Courier New" w:cs="Courier New"/>
          <w:sz w:val="16"/>
          <w:szCs w:val="16"/>
        </w:rPr>
        <w:tab/>
      </w:r>
      <w:r w:rsidRPr="00F05728">
        <w:rPr>
          <w:rFonts w:ascii="Courier New" w:hAnsi="Courier New" w:cs="Courier New"/>
          <w:sz w:val="16"/>
          <w:szCs w:val="16"/>
        </w:rPr>
        <w:tab/>
      </w:r>
      <w:r w:rsidRPr="00F05728">
        <w:rPr>
          <w:rFonts w:ascii="Courier New" w:hAnsi="Courier New" w:cs="Courier New"/>
          <w:sz w:val="16"/>
          <w:szCs w:val="16"/>
        </w:rPr>
        <w:tab/>
        <w:t>"uriComponent": "base",</w:t>
      </w:r>
    </w:p>
    <w:p w14:paraId="05E2B436" w14:textId="77777777" w:rsidR="00152579" w:rsidRPr="00F05728" w:rsidRDefault="00152579" w:rsidP="00B02BB2">
      <w:pPr>
        <w:spacing w:after="0" w:line="240" w:lineRule="auto"/>
        <w:rPr>
          <w:rFonts w:ascii="Courier New" w:hAnsi="Courier New" w:cs="Courier New"/>
          <w:sz w:val="16"/>
          <w:szCs w:val="16"/>
        </w:rPr>
      </w:pPr>
      <w:r w:rsidRPr="00F05728">
        <w:rPr>
          <w:rFonts w:ascii="Courier New" w:hAnsi="Courier New" w:cs="Courier New"/>
          <w:sz w:val="16"/>
          <w:szCs w:val="16"/>
        </w:rPr>
        <w:tab/>
      </w:r>
      <w:r w:rsidRPr="00F05728">
        <w:rPr>
          <w:rFonts w:ascii="Courier New" w:hAnsi="Courier New" w:cs="Courier New"/>
          <w:sz w:val="16"/>
          <w:szCs w:val="16"/>
        </w:rPr>
        <w:tab/>
      </w:r>
      <w:r w:rsidRPr="00F05728">
        <w:rPr>
          <w:rFonts w:ascii="Courier New" w:hAnsi="Courier New" w:cs="Courier New"/>
          <w:sz w:val="16"/>
          <w:szCs w:val="16"/>
        </w:rPr>
        <w:tab/>
        <w:t>"uriComponentValue": "base",</w:t>
      </w:r>
    </w:p>
    <w:p w14:paraId="65282234" w14:textId="77777777" w:rsidR="00152579" w:rsidRPr="00F05728" w:rsidRDefault="00152579" w:rsidP="00B02BB2">
      <w:pPr>
        <w:spacing w:after="0" w:line="240" w:lineRule="auto"/>
        <w:rPr>
          <w:rFonts w:ascii="Courier New" w:hAnsi="Courier New" w:cs="Courier New"/>
          <w:sz w:val="16"/>
          <w:szCs w:val="16"/>
        </w:rPr>
      </w:pPr>
      <w:r w:rsidRPr="00F05728">
        <w:rPr>
          <w:rFonts w:ascii="Courier New" w:hAnsi="Courier New" w:cs="Courier New"/>
          <w:sz w:val="16"/>
          <w:szCs w:val="16"/>
        </w:rPr>
        <w:tab/>
      </w:r>
      <w:r w:rsidRPr="00F05728">
        <w:rPr>
          <w:rFonts w:ascii="Courier New" w:hAnsi="Courier New" w:cs="Courier New"/>
          <w:sz w:val="16"/>
          <w:szCs w:val="16"/>
        </w:rPr>
        <w:tab/>
      </w:r>
      <w:r w:rsidRPr="00F05728">
        <w:rPr>
          <w:rFonts w:ascii="Courier New" w:hAnsi="Courier New" w:cs="Courier New"/>
          <w:sz w:val="16"/>
          <w:szCs w:val="16"/>
        </w:rPr>
        <w:tab/>
        <w:t>"uriComponentOrder": 1,</w:t>
      </w:r>
    </w:p>
    <w:p w14:paraId="4FB513A2"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rPr>
        <w:tab/>
      </w:r>
      <w:r w:rsidRPr="00F05728">
        <w:rPr>
          <w:rFonts w:ascii="Courier New" w:hAnsi="Courier New" w:cs="Courier New"/>
          <w:sz w:val="16"/>
          <w:szCs w:val="16"/>
        </w:rPr>
        <w:tab/>
      </w:r>
      <w:r w:rsidRPr="00F05728">
        <w:rPr>
          <w:rFonts w:ascii="Courier New" w:hAnsi="Courier New" w:cs="Courier New"/>
          <w:sz w:val="16"/>
          <w:szCs w:val="16"/>
        </w:rPr>
        <w:tab/>
      </w:r>
      <w:r w:rsidRPr="00F05728">
        <w:rPr>
          <w:rFonts w:ascii="Courier New" w:hAnsi="Courier New" w:cs="Courier New"/>
          <w:sz w:val="16"/>
          <w:szCs w:val="16"/>
          <w:lang w:val="en-US"/>
        </w:rPr>
        <w:t>"mandatory": true,</w:t>
      </w:r>
    </w:p>
    <w:p w14:paraId="70BF1985"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6E43043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1C04B5D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7BC03A63"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"character",</w:t>
      </w:r>
    </w:p>
    <w:p w14:paraId="188CE6E5"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"character@RESOURCE",</w:t>
      </w:r>
    </w:p>
    <w:p w14:paraId="7082ADA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2,</w:t>
      </w:r>
    </w:p>
    <w:p w14:paraId="604C4D3C"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6A3BDCEC"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159739AE"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658C89EC"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5B940809"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"resourceClass",</w:t>
      </w:r>
    </w:p>
    <w:p w14:paraId="59053149"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"resourceClass@RESOURCECLASS",</w:t>
      </w:r>
    </w:p>
    <w:p w14:paraId="3740AC90"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3,</w:t>
      </w:r>
    </w:p>
    <w:p w14:paraId="4728F17F"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08C55F2B"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16E0B9C8"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4643FA3C"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38E39BB3"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"identifier",</w:t>
      </w:r>
    </w:p>
    <w:p w14:paraId="0ED8FBF2"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"@ID",</w:t>
      </w:r>
    </w:p>
    <w:p w14:paraId="3546253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4,</w:t>
      </w:r>
    </w:p>
    <w:p w14:paraId="5F0D9E1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2875E72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4E31184F"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4C7E6C6F"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t>]</w:t>
      </w:r>
    </w:p>
    <w:p w14:paraId="2912C115"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t>"uriPublicationStructure": [</w:t>
      </w:r>
    </w:p>
    <w:p w14:paraId="4F86058A"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638F60D6"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lastRenderedPageBreak/>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"base",</w:t>
      </w:r>
    </w:p>
    <w:p w14:paraId="0E82EC8E"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"base",</w:t>
      </w:r>
    </w:p>
    <w:p w14:paraId="4FB9ABE6"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1,</w:t>
      </w:r>
    </w:p>
    <w:p w14:paraId="210465C2"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40C076BA"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3297A0B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7DFCD8C7"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68153DC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"character",</w:t>
      </w:r>
    </w:p>
    <w:p w14:paraId="11EF11DF"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"character@RESOURCE",</w:t>
      </w:r>
    </w:p>
    <w:p w14:paraId="1B8D5C0D"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2,</w:t>
      </w:r>
    </w:p>
    <w:p w14:paraId="19110F8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3E8C84DB"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2FD199DB"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1708274D"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2ED8660D"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"sector",</w:t>
      </w:r>
    </w:p>
    <w:p w14:paraId="3ECFD997"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"@SECTOR",</w:t>
      </w:r>
    </w:p>
    <w:p w14:paraId="46DB39AA"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3,</w:t>
      </w:r>
    </w:p>
    <w:p w14:paraId="6340175B"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2CCCEDC7"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4CCABE77"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r w:rsidRPr="00F05728">
        <w:rPr>
          <w:rFonts w:ascii="Courier New" w:hAnsi="Courier New" w:cs="Courier New"/>
          <w:sz w:val="16"/>
          <w:szCs w:val="16"/>
          <w:lang w:val="en-US"/>
        </w:rPr>
        <w:tab/>
      </w:r>
      <w:r w:rsidRPr="00F05728">
        <w:rPr>
          <w:rFonts w:ascii="Courier New" w:hAnsi="Courier New" w:cs="Courier New"/>
          <w:sz w:val="16"/>
          <w:szCs w:val="16"/>
          <w:lang w:val="en-US"/>
        </w:rPr>
        <w:tab/>
      </w:r>
    </w:p>
    <w:p w14:paraId="18F9A689"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3C769E4D"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"resourceClass",</w:t>
      </w:r>
    </w:p>
    <w:p w14:paraId="2DA3C338"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"resourceClass@RESOURCECLASS",</w:t>
      </w:r>
    </w:p>
    <w:p w14:paraId="7E850D9D"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4,</w:t>
      </w:r>
    </w:p>
    <w:p w14:paraId="51682ACF"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243F1AE5"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23F798E9"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6CB1F4B0"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0205002C"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 "identifier",</w:t>
      </w:r>
    </w:p>
    <w:p w14:paraId="14E451C2"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"uriComponentValue": "@ID",</w:t>
      </w:r>
    </w:p>
    <w:p w14:paraId="162134AE"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"uriComponentOrder": 5,</w:t>
      </w:r>
    </w:p>
    <w:p w14:paraId="12EEC058"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"mandatory": true,</w:t>
      </w:r>
    </w:p>
    <w:p w14:paraId="6C55AE3B"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r>
      <w:r w:rsidRPr="00F05728">
        <w:rPr>
          <w:rFonts w:ascii="Courier New" w:hAnsi="Courier New" w:cs="Courier New"/>
          <w:sz w:val="16"/>
          <w:szCs w:val="16"/>
          <w:lang w:val="en-US"/>
        </w:rPr>
        <w:tab/>
        <w:t>"finalCharacter": ""</w:t>
      </w:r>
    </w:p>
    <w:p w14:paraId="2E0A0B77"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Pr="00F05728">
        <w:rPr>
          <w:rFonts w:ascii="Courier New" w:hAnsi="Courier New" w:cs="Courier New"/>
          <w:sz w:val="16"/>
          <w:szCs w:val="16"/>
          <w:lang w:val="en-US"/>
        </w:rPr>
        <w:tab/>
        <w:t>}</w:t>
      </w:r>
    </w:p>
    <w:p w14:paraId="52669BC9"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t>]</w:t>
      </w:r>
      <w:r w:rsidRPr="00F05728">
        <w:rPr>
          <w:rFonts w:ascii="Courier New" w:hAnsi="Courier New" w:cs="Courier New"/>
          <w:sz w:val="16"/>
          <w:szCs w:val="16"/>
          <w:lang w:val="en-US"/>
        </w:rPr>
        <w:tab/>
      </w:r>
    </w:p>
    <w:p w14:paraId="457359C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t>"resourcesClasses": [</w:t>
      </w:r>
    </w:p>
    <w:p w14:paraId="754795AF"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w:t>
      </w:r>
    </w:p>
    <w:p w14:paraId="5646407A"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"resourceClass": "researcher",</w:t>
      </w:r>
    </w:p>
    <w:p w14:paraId="6024635B"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"labelResourceClass": "investigador",</w:t>
      </w:r>
    </w:p>
    <w:p w14:paraId="6F048E7F" w14:textId="5A979283"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00251DB2">
        <w:rPr>
          <w:rFonts w:ascii="Courier New" w:hAnsi="Courier New" w:cs="Courier New"/>
          <w:sz w:val="16"/>
          <w:szCs w:val="16"/>
          <w:lang w:val="en-US"/>
        </w:rPr>
        <w:t xml:space="preserve">      </w:t>
      </w:r>
      <w:r w:rsidRPr="00F05728">
        <w:rPr>
          <w:rFonts w:ascii="Courier New" w:hAnsi="Courier New" w:cs="Courier New"/>
          <w:sz w:val="16"/>
          <w:szCs w:val="16"/>
          <w:lang w:val="en-US"/>
        </w:rPr>
        <w:t>"resourceURI": "uriResourceStructure"</w:t>
      </w:r>
    </w:p>
    <w:p w14:paraId="1CDB825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w:t>
      </w:r>
    </w:p>
    <w:p w14:paraId="2C2331B9"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w:t>
      </w:r>
    </w:p>
    <w:p w14:paraId="5D3746F2"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"resourceClass": "publication",</w:t>
      </w:r>
    </w:p>
    <w:p w14:paraId="2CA9895B"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"labelResourceClass": "publicacion",</w:t>
      </w:r>
    </w:p>
    <w:p w14:paraId="7F0740EC" w14:textId="4B11E196"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r>
      <w:r w:rsidR="00F05728" w:rsidRPr="00F05728">
        <w:rPr>
          <w:rFonts w:ascii="Courier New" w:hAnsi="Courier New" w:cs="Courier New"/>
          <w:sz w:val="16"/>
          <w:szCs w:val="16"/>
          <w:lang w:val="en-US"/>
        </w:rPr>
        <w:t xml:space="preserve">      </w:t>
      </w:r>
      <w:r w:rsidRPr="00F05728">
        <w:rPr>
          <w:rFonts w:ascii="Courier New" w:hAnsi="Courier New" w:cs="Courier New"/>
          <w:sz w:val="16"/>
          <w:szCs w:val="16"/>
          <w:lang w:val="en-US"/>
        </w:rPr>
        <w:t>"resourceURI": "uriPublicationStructure"</w:t>
      </w:r>
    </w:p>
    <w:p w14:paraId="545287E8"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w:t>
      </w:r>
    </w:p>
    <w:p w14:paraId="7D34B7F4"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ab/>
        <w:t>]</w:t>
      </w:r>
    </w:p>
    <w:p w14:paraId="6A820253" w14:textId="77777777" w:rsidR="00152579" w:rsidRPr="00F05728" w:rsidRDefault="00152579" w:rsidP="00B02BB2">
      <w:pPr>
        <w:spacing w:after="0" w:line="240" w:lineRule="auto"/>
        <w:rPr>
          <w:rFonts w:ascii="Courier New" w:hAnsi="Courier New" w:cs="Courier New"/>
          <w:sz w:val="16"/>
          <w:szCs w:val="16"/>
          <w:lang w:val="en-US"/>
        </w:rPr>
      </w:pPr>
    </w:p>
    <w:p w14:paraId="18A01F91" w14:textId="77777777" w:rsidR="00152579" w:rsidRPr="00F05728" w:rsidRDefault="00152579" w:rsidP="00B02BB2">
      <w:pPr>
        <w:spacing w:after="0" w:line="240" w:lineRule="auto"/>
        <w:rPr>
          <w:rFonts w:ascii="Courier New" w:hAnsi="Courier New" w:cs="Courier New"/>
          <w:sz w:val="16"/>
          <w:szCs w:val="16"/>
          <w:lang w:val="en-US"/>
        </w:rPr>
      </w:pPr>
      <w:r w:rsidRPr="00F05728">
        <w:rPr>
          <w:rFonts w:ascii="Courier New" w:hAnsi="Courier New" w:cs="Courier New"/>
          <w:sz w:val="16"/>
          <w:szCs w:val="16"/>
          <w:lang w:val="en-US"/>
        </w:rPr>
        <w:t xml:space="preserve">  }</w:t>
      </w:r>
    </w:p>
    <w:p w14:paraId="6FEE5EBC" w14:textId="43EE6E1D" w:rsidR="00B21EF5" w:rsidRPr="00F05728" w:rsidRDefault="00152579" w:rsidP="00B02BB2">
      <w:pPr>
        <w:spacing w:after="0" w:line="240" w:lineRule="auto"/>
        <w:rPr>
          <w:lang w:val="en-US"/>
        </w:rPr>
      </w:pPr>
      <w:r w:rsidRPr="00F05728">
        <w:rPr>
          <w:rFonts w:ascii="Courier New" w:hAnsi="Courier New" w:cs="Courier New"/>
          <w:sz w:val="16"/>
          <w:szCs w:val="16"/>
          <w:lang w:val="en-US"/>
        </w:rPr>
        <w:t>]</w:t>
      </w:r>
      <w:r w:rsidRPr="00F05728">
        <w:rPr>
          <w:sz w:val="16"/>
          <w:szCs w:val="16"/>
          <w:lang w:val="en-US"/>
        </w:rPr>
        <w:t xml:space="preserve"> </w:t>
      </w:r>
    </w:p>
    <w:p w14:paraId="11D57323" w14:textId="77777777" w:rsidR="00293213" w:rsidRPr="00F05728" w:rsidRDefault="00293213" w:rsidP="00AB10E3">
      <w:pPr>
        <w:rPr>
          <w:lang w:val="en-US"/>
        </w:rPr>
      </w:pPr>
    </w:p>
    <w:sectPr w:rsidR="00293213" w:rsidRPr="00F05728">
      <w:headerReference w:type="default"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76093" w14:textId="77777777" w:rsidR="00C366D6" w:rsidRDefault="00C366D6" w:rsidP="0019369C">
      <w:pPr>
        <w:spacing w:after="0" w:line="240" w:lineRule="auto"/>
      </w:pPr>
      <w:r>
        <w:separator/>
      </w:r>
    </w:p>
  </w:endnote>
  <w:endnote w:type="continuationSeparator" w:id="0">
    <w:p w14:paraId="6F17BCDF" w14:textId="77777777" w:rsidR="00C366D6" w:rsidRDefault="00C366D6" w:rsidP="00193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so">
    <w:panose1 w:val="00000000000000000000"/>
    <w:charset w:val="00"/>
    <w:family w:val="auto"/>
    <w:pitch w:val="variable"/>
    <w:sig w:usb0="800000AF" w:usb1="0000000A" w:usb2="00000000" w:usb3="00000000" w:csb0="00000001" w:csb1="00000000"/>
  </w:font>
  <w:font w:name="DIN-Bold">
    <w:altName w:val="Calibr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Univers">
    <w:altName w:val="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3EC34" w14:textId="74480017" w:rsidR="00E45EF0" w:rsidRDefault="00AB5072" w:rsidP="00CE4E89">
    <w:pPr>
      <w:pStyle w:val="Piedepgina"/>
    </w:pPr>
    <w:r>
      <w:rPr>
        <w:noProof/>
      </w:rPr>
      <mc:AlternateContent>
        <mc:Choice Requires="wps">
          <w:drawing>
            <wp:anchor distT="0" distB="0" distL="114300" distR="114300" simplePos="0" relativeHeight="251659264" behindDoc="0" locked="0" layoutInCell="1" allowOverlap="1" wp14:anchorId="093859FC" wp14:editId="3D6E547F">
              <wp:simplePos x="0" y="0"/>
              <wp:positionH relativeFrom="column">
                <wp:posOffset>-403262</wp:posOffset>
              </wp:positionH>
              <wp:positionV relativeFrom="paragraph">
                <wp:posOffset>-2540</wp:posOffset>
              </wp:positionV>
              <wp:extent cx="4638675" cy="66675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638675" cy="666750"/>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1076"/>
                            <w:gridCol w:w="3632"/>
                            <w:gridCol w:w="985"/>
                            <w:gridCol w:w="1545"/>
                          </w:tblGrid>
                          <w:tr w:rsidR="00AB5072" w14:paraId="2F49B409" w14:textId="77777777" w:rsidTr="00561F05">
                            <w:tc>
                              <w:tcPr>
                                <w:tcW w:w="817" w:type="dxa"/>
                              </w:tcPr>
                              <w:p w14:paraId="09BF9104" w14:textId="77777777" w:rsidR="00AB5072" w:rsidRPr="001F0CE9" w:rsidRDefault="00AB5072">
                                <w:pPr>
                                  <w:rPr>
                                    <w:sz w:val="18"/>
                                    <w:szCs w:val="18"/>
                                  </w:rPr>
                                </w:pPr>
                                <w:r w:rsidRPr="001F0CE9">
                                  <w:rPr>
                                    <w:sz w:val="18"/>
                                    <w:szCs w:val="18"/>
                                  </w:rPr>
                                  <w:t>Doc</w:t>
                                </w:r>
                                <w:r>
                                  <w:rPr>
                                    <w:sz w:val="18"/>
                                    <w:szCs w:val="18"/>
                                  </w:rPr>
                                  <w:t>umento</w:t>
                                </w:r>
                              </w:p>
                            </w:tc>
                            <w:tc>
                              <w:tcPr>
                                <w:tcW w:w="6237" w:type="dxa"/>
                                <w:gridSpan w:val="3"/>
                              </w:tcPr>
                              <w:p w14:paraId="152B0ACA" w14:textId="19BFA967" w:rsidR="00AB5072" w:rsidRPr="001F0CE9" w:rsidRDefault="00AB5072">
                                <w:pPr>
                                  <w:rPr>
                                    <w:sz w:val="18"/>
                                    <w:szCs w:val="18"/>
                                  </w:rPr>
                                </w:pPr>
                                <w:r w:rsidRPr="001F0CE9">
                                  <w:rPr>
                                    <w:sz w:val="18"/>
                                    <w:szCs w:val="18"/>
                                  </w:rPr>
                                  <w:t>Hércules Backend ASIO.</w:t>
                                </w:r>
                                <w:r>
                                  <w:rPr>
                                    <w:sz w:val="18"/>
                                    <w:szCs w:val="18"/>
                                  </w:rPr>
                                  <w:t xml:space="preserve"> </w:t>
                                </w:r>
                                <w:r w:rsidR="00AB0BF6">
                                  <w:rPr>
                                    <w:sz w:val="18"/>
                                    <w:szCs w:val="18"/>
                                  </w:rPr>
                                  <w:t>Especificación de Esquema de URIs</w:t>
                                </w:r>
                              </w:p>
                            </w:tc>
                          </w:tr>
                          <w:tr w:rsidR="00AB5072" w14:paraId="55F9B33D" w14:textId="77777777" w:rsidTr="00851DC0">
                            <w:trPr>
                              <w:trHeight w:val="308"/>
                            </w:trPr>
                            <w:tc>
                              <w:tcPr>
                                <w:tcW w:w="817" w:type="dxa"/>
                                <w:vMerge w:val="restart"/>
                              </w:tcPr>
                              <w:p w14:paraId="398C9024" w14:textId="77777777" w:rsidR="00AB5072" w:rsidRPr="001F0CE9" w:rsidRDefault="00AB5072">
                                <w:pPr>
                                  <w:rPr>
                                    <w:sz w:val="18"/>
                                    <w:szCs w:val="18"/>
                                  </w:rPr>
                                </w:pPr>
                                <w:r>
                                  <w:rPr>
                                    <w:sz w:val="18"/>
                                    <w:szCs w:val="18"/>
                                  </w:rPr>
                                  <w:t>Autor</w:t>
                                </w:r>
                              </w:p>
                            </w:tc>
                            <w:tc>
                              <w:tcPr>
                                <w:tcW w:w="3686" w:type="dxa"/>
                                <w:vMerge w:val="restart"/>
                                <w:vAlign w:val="center"/>
                              </w:tcPr>
                              <w:p w14:paraId="60828ADF" w14:textId="77777777" w:rsidR="00AB5072" w:rsidRPr="001F0CE9" w:rsidRDefault="00AB5072">
                                <w:pPr>
                                  <w:rPr>
                                    <w:sz w:val="18"/>
                                    <w:szCs w:val="18"/>
                                  </w:rPr>
                                </w:pPr>
                                <w:r>
                                  <w:rPr>
                                    <w:noProof/>
                                  </w:rPr>
                                  <w:drawing>
                                    <wp:inline distT="0" distB="0" distL="0" distR="0" wp14:anchorId="7ACEEF1A" wp14:editId="6FB7ABD5">
                                      <wp:extent cx="1085850" cy="257175"/>
                                      <wp:effectExtent l="0" t="0" r="0" b="9525"/>
                                      <wp:docPr id="14"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p>
                            </w:tc>
                            <w:tc>
                              <w:tcPr>
                                <w:tcW w:w="992" w:type="dxa"/>
                              </w:tcPr>
                              <w:p w14:paraId="0B166608" w14:textId="77777777" w:rsidR="00AB5072" w:rsidRPr="001F0CE9" w:rsidRDefault="00AB5072">
                                <w:pPr>
                                  <w:rPr>
                                    <w:sz w:val="18"/>
                                    <w:szCs w:val="18"/>
                                  </w:rPr>
                                </w:pPr>
                                <w:r>
                                  <w:rPr>
                                    <w:sz w:val="18"/>
                                    <w:szCs w:val="18"/>
                                  </w:rPr>
                                  <w:t>Versión</w:t>
                                </w:r>
                              </w:p>
                            </w:tc>
                            <w:tc>
                              <w:tcPr>
                                <w:tcW w:w="1559" w:type="dxa"/>
                              </w:tcPr>
                              <w:p w14:paraId="7554EC49" w14:textId="77777777" w:rsidR="00AB5072" w:rsidRPr="001F0CE9" w:rsidRDefault="00AB5072">
                                <w:pPr>
                                  <w:rPr>
                                    <w:sz w:val="18"/>
                                    <w:szCs w:val="18"/>
                                  </w:rPr>
                                </w:pPr>
                                <w:r>
                                  <w:rPr>
                                    <w:sz w:val="18"/>
                                    <w:szCs w:val="18"/>
                                  </w:rPr>
                                  <w:t>Fecha</w:t>
                                </w:r>
                              </w:p>
                            </w:tc>
                          </w:tr>
                          <w:tr w:rsidR="00AB5072" w14:paraId="571923DF" w14:textId="77777777" w:rsidTr="00561F05">
                            <w:trPr>
                              <w:trHeight w:val="307"/>
                            </w:trPr>
                            <w:tc>
                              <w:tcPr>
                                <w:tcW w:w="817" w:type="dxa"/>
                                <w:vMerge/>
                              </w:tcPr>
                              <w:p w14:paraId="675E1BC6" w14:textId="77777777" w:rsidR="00AB5072" w:rsidRDefault="00AB5072">
                                <w:pPr>
                                  <w:rPr>
                                    <w:sz w:val="18"/>
                                    <w:szCs w:val="18"/>
                                  </w:rPr>
                                </w:pPr>
                              </w:p>
                            </w:tc>
                            <w:tc>
                              <w:tcPr>
                                <w:tcW w:w="3686" w:type="dxa"/>
                                <w:vMerge/>
                              </w:tcPr>
                              <w:p w14:paraId="205C7B5C" w14:textId="77777777" w:rsidR="00AB5072" w:rsidRDefault="00AB5072">
                                <w:pPr>
                                  <w:rPr>
                                    <w:sz w:val="18"/>
                                    <w:szCs w:val="18"/>
                                  </w:rPr>
                                </w:pPr>
                              </w:p>
                            </w:tc>
                            <w:tc>
                              <w:tcPr>
                                <w:tcW w:w="992" w:type="dxa"/>
                              </w:tcPr>
                              <w:p w14:paraId="16F538A3" w14:textId="77777777" w:rsidR="00AB5072" w:rsidRDefault="00AB5072">
                                <w:pPr>
                                  <w:rPr>
                                    <w:sz w:val="18"/>
                                    <w:szCs w:val="18"/>
                                  </w:rPr>
                                </w:pPr>
                                <w:r>
                                  <w:rPr>
                                    <w:sz w:val="18"/>
                                    <w:szCs w:val="18"/>
                                  </w:rPr>
                                  <w:t>1</w:t>
                                </w:r>
                              </w:p>
                            </w:tc>
                            <w:tc>
                              <w:tcPr>
                                <w:tcW w:w="1559" w:type="dxa"/>
                              </w:tcPr>
                              <w:p w14:paraId="588A923D" w14:textId="5E250B3E" w:rsidR="00AB5072" w:rsidRDefault="0017343A">
                                <w:pPr>
                                  <w:rPr>
                                    <w:sz w:val="18"/>
                                    <w:szCs w:val="18"/>
                                  </w:rPr>
                                </w:pPr>
                                <w:r>
                                  <w:rPr>
                                    <w:sz w:val="18"/>
                                    <w:szCs w:val="18"/>
                                  </w:rPr>
                                  <w:t>16</w:t>
                                </w:r>
                                <w:r w:rsidR="00AB5072">
                                  <w:rPr>
                                    <w:sz w:val="18"/>
                                    <w:szCs w:val="18"/>
                                  </w:rPr>
                                  <w:t>/1</w:t>
                                </w:r>
                                <w:r>
                                  <w:rPr>
                                    <w:sz w:val="18"/>
                                    <w:szCs w:val="18"/>
                                  </w:rPr>
                                  <w:t>2</w:t>
                                </w:r>
                                <w:r w:rsidR="00AB5072">
                                  <w:rPr>
                                    <w:sz w:val="18"/>
                                    <w:szCs w:val="18"/>
                                  </w:rPr>
                                  <w:t>/2019</w:t>
                                </w:r>
                              </w:p>
                            </w:tc>
                          </w:tr>
                        </w:tbl>
                        <w:p w14:paraId="7A82098F" w14:textId="77777777" w:rsidR="00AB5072" w:rsidRDefault="00AB5072" w:rsidP="00AB50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3859FC" id="_x0000_t202" coordsize="21600,21600" o:spt="202" path="m,l,21600r21600,l21600,xe">
              <v:stroke joinstyle="miter"/>
              <v:path gradientshapeok="t" o:connecttype="rect"/>
            </v:shapetype>
            <v:shape id="Cuadro de texto 8" o:spid="_x0000_s1026" type="#_x0000_t202" style="position:absolute;margin-left:-31.75pt;margin-top:-.2pt;width:365.2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4RQIAAIAEAAAOAAAAZHJzL2Uyb0RvYy54bWysVE1v2zAMvQ/YfxB0X5ykaZoFcYosRYcB&#10;RVugHXpWZDk2IIuapMTufv2eZKftup2GXWRSpPjxHunVZddodlTO12RyPhmNOVNGUlGbfc6/P15/&#10;WnDmgzCF0GRUzp+V55frjx9WrV2qKVWkC+UYghi/bG3OqxDsMsu8rFQj/IisMjCW5BoRoLp9VjjR&#10;Inqjs+l4PM9acoV1JJX3uL3qjXyd4pelkuGuLL0KTOcctYV0unTu4pmtV2K5d8JWtRzKEP9QRSNq&#10;g6Qvoa5EEOzg6j9CNbV05KkMI0lNRmVZS5V6QDeT8btuHiphVeoF4Hj7ApP/f2Hl7fHesbrIOYgy&#10;ogFF24MoHLFCsaC6QGwRQWqtX8L3wcI7dF+oA9mne4/L2HtXuiZ+0RWDHXA/v0CMSEzicjY/W8wv&#10;zjmTsM3nEBMH2etr63z4qqhhUci5A4UJWXG88QGVwPXkEpN50nVxXWudlDg2aqsdOwoQrkOqES9+&#10;89KGtUh+htTxkaH4vI+sDRLEXvueohS6XTcAsKPiGf076sfIW3ldo8gb4cO9cJgbtIxdCHc4Sk1I&#10;QoPEWUXu59/uoz/ohJWzFnOYc//jIJziTH8zIPrzZDaLg5uU2fnFFIp7a9m9tZhDsyV0PsHWWZnE&#10;6B/0SSwdNU9YmU3MCpMwErlzHk7iNvTbgZWTarNJThhVK8KNebAyho6gRQoeuyfh7MBTnJVbOk2s&#10;WL6jq/ft4d4cApV14jIC3KM64I4xTxQPKxn36K2evF5/HOtfAAAA//8DAFBLAwQUAAYACAAAACEA&#10;ii83nuAAAAAJAQAADwAAAGRycy9kb3ducmV2LnhtbEyPS0/DMBCE70j8B2uRuKDWgbQuCnEqhHhI&#10;vdHwEDc3XpKIeB3FbhL+PcsJbjuaT7Mz+XZ2nRhxCK0nDZfLBARS5W1LtYaX8mFxDSJEQ9Z0nlDD&#10;NwbYFqcnucmsn+gZx32sBYdQyIyGJsY+kzJUDToTlr5HYu/TD85ElkMt7WAmDnedvEoSJZ1piT80&#10;pse7Bquv/dFp+Lio33dhfnyd0nXa3z+N5ebNllqfn823NyAizvEPht/6XB0K7nTwR7JBdBoWKl0z&#10;yscKBPtKbXjbgcFkpUAWufy/oPgBAAD//wMAUEsBAi0AFAAGAAgAAAAhALaDOJL+AAAA4QEAABMA&#10;AAAAAAAAAAAAAAAAAAAAAFtDb250ZW50X1R5cGVzXS54bWxQSwECLQAUAAYACAAAACEAOP0h/9YA&#10;AACUAQAACwAAAAAAAAAAAAAAAAAvAQAAX3JlbHMvLnJlbHNQSwECLQAUAAYACAAAACEAx/0wuEUC&#10;AACABAAADgAAAAAAAAAAAAAAAAAuAgAAZHJzL2Uyb0RvYy54bWxQSwECLQAUAAYACAAAACEAii83&#10;nuAAAAAJAQAADwAAAAAAAAAAAAAAAACfBAAAZHJzL2Rvd25yZXYueG1sUEsFBgAAAAAEAAQA8wAA&#10;AKwFAAAAAA==&#10;" fillcolor="white [3201]" stroked="f" strokeweight=".5pt">
              <v:textbox>
                <w:txbxContent>
                  <w:tbl>
                    <w:tblPr>
                      <w:tblStyle w:val="Tablaconcuadrcula"/>
                      <w:tblW w:w="0" w:type="auto"/>
                      <w:tblLook w:val="04A0" w:firstRow="1" w:lastRow="0" w:firstColumn="1" w:lastColumn="0" w:noHBand="0" w:noVBand="1"/>
                    </w:tblPr>
                    <w:tblGrid>
                      <w:gridCol w:w="1076"/>
                      <w:gridCol w:w="3632"/>
                      <w:gridCol w:w="985"/>
                      <w:gridCol w:w="1545"/>
                    </w:tblGrid>
                    <w:tr w:rsidR="00AB5072" w14:paraId="2F49B409" w14:textId="77777777" w:rsidTr="00561F05">
                      <w:tc>
                        <w:tcPr>
                          <w:tcW w:w="817" w:type="dxa"/>
                        </w:tcPr>
                        <w:p w14:paraId="09BF9104" w14:textId="77777777" w:rsidR="00AB5072" w:rsidRPr="001F0CE9" w:rsidRDefault="00AB5072">
                          <w:pPr>
                            <w:rPr>
                              <w:sz w:val="18"/>
                              <w:szCs w:val="18"/>
                            </w:rPr>
                          </w:pPr>
                          <w:r w:rsidRPr="001F0CE9">
                            <w:rPr>
                              <w:sz w:val="18"/>
                              <w:szCs w:val="18"/>
                            </w:rPr>
                            <w:t>Doc</w:t>
                          </w:r>
                          <w:r>
                            <w:rPr>
                              <w:sz w:val="18"/>
                              <w:szCs w:val="18"/>
                            </w:rPr>
                            <w:t>umento</w:t>
                          </w:r>
                        </w:p>
                      </w:tc>
                      <w:tc>
                        <w:tcPr>
                          <w:tcW w:w="6237" w:type="dxa"/>
                          <w:gridSpan w:val="3"/>
                        </w:tcPr>
                        <w:p w14:paraId="152B0ACA" w14:textId="19BFA967" w:rsidR="00AB5072" w:rsidRPr="001F0CE9" w:rsidRDefault="00AB5072">
                          <w:pPr>
                            <w:rPr>
                              <w:sz w:val="18"/>
                              <w:szCs w:val="18"/>
                            </w:rPr>
                          </w:pPr>
                          <w:r w:rsidRPr="001F0CE9">
                            <w:rPr>
                              <w:sz w:val="18"/>
                              <w:szCs w:val="18"/>
                            </w:rPr>
                            <w:t>Hércules Backend ASIO.</w:t>
                          </w:r>
                          <w:r>
                            <w:rPr>
                              <w:sz w:val="18"/>
                              <w:szCs w:val="18"/>
                            </w:rPr>
                            <w:t xml:space="preserve"> </w:t>
                          </w:r>
                          <w:r w:rsidR="00AB0BF6">
                            <w:rPr>
                              <w:sz w:val="18"/>
                              <w:szCs w:val="18"/>
                            </w:rPr>
                            <w:t>Especificación de Esquema de URIs</w:t>
                          </w:r>
                        </w:p>
                      </w:tc>
                    </w:tr>
                    <w:tr w:rsidR="00AB5072" w14:paraId="55F9B33D" w14:textId="77777777" w:rsidTr="00851DC0">
                      <w:trPr>
                        <w:trHeight w:val="308"/>
                      </w:trPr>
                      <w:tc>
                        <w:tcPr>
                          <w:tcW w:w="817" w:type="dxa"/>
                          <w:vMerge w:val="restart"/>
                        </w:tcPr>
                        <w:p w14:paraId="398C9024" w14:textId="77777777" w:rsidR="00AB5072" w:rsidRPr="001F0CE9" w:rsidRDefault="00AB5072">
                          <w:pPr>
                            <w:rPr>
                              <w:sz w:val="18"/>
                              <w:szCs w:val="18"/>
                            </w:rPr>
                          </w:pPr>
                          <w:r>
                            <w:rPr>
                              <w:sz w:val="18"/>
                              <w:szCs w:val="18"/>
                            </w:rPr>
                            <w:t>Autor</w:t>
                          </w:r>
                        </w:p>
                      </w:tc>
                      <w:tc>
                        <w:tcPr>
                          <w:tcW w:w="3686" w:type="dxa"/>
                          <w:vMerge w:val="restart"/>
                          <w:vAlign w:val="center"/>
                        </w:tcPr>
                        <w:p w14:paraId="60828ADF" w14:textId="77777777" w:rsidR="00AB5072" w:rsidRPr="001F0CE9" w:rsidRDefault="00AB5072">
                          <w:pPr>
                            <w:rPr>
                              <w:sz w:val="18"/>
                              <w:szCs w:val="18"/>
                            </w:rPr>
                          </w:pPr>
                          <w:r>
                            <w:rPr>
                              <w:noProof/>
                            </w:rPr>
                            <w:drawing>
                              <wp:inline distT="0" distB="0" distL="0" distR="0" wp14:anchorId="7ACEEF1A" wp14:editId="6FB7ABD5">
                                <wp:extent cx="1085850" cy="257175"/>
                                <wp:effectExtent l="0" t="0" r="0" b="9525"/>
                                <wp:docPr id="14"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p>
                      </w:tc>
                      <w:tc>
                        <w:tcPr>
                          <w:tcW w:w="992" w:type="dxa"/>
                        </w:tcPr>
                        <w:p w14:paraId="0B166608" w14:textId="77777777" w:rsidR="00AB5072" w:rsidRPr="001F0CE9" w:rsidRDefault="00AB5072">
                          <w:pPr>
                            <w:rPr>
                              <w:sz w:val="18"/>
                              <w:szCs w:val="18"/>
                            </w:rPr>
                          </w:pPr>
                          <w:r>
                            <w:rPr>
                              <w:sz w:val="18"/>
                              <w:szCs w:val="18"/>
                            </w:rPr>
                            <w:t>Versión</w:t>
                          </w:r>
                        </w:p>
                      </w:tc>
                      <w:tc>
                        <w:tcPr>
                          <w:tcW w:w="1559" w:type="dxa"/>
                        </w:tcPr>
                        <w:p w14:paraId="7554EC49" w14:textId="77777777" w:rsidR="00AB5072" w:rsidRPr="001F0CE9" w:rsidRDefault="00AB5072">
                          <w:pPr>
                            <w:rPr>
                              <w:sz w:val="18"/>
                              <w:szCs w:val="18"/>
                            </w:rPr>
                          </w:pPr>
                          <w:r>
                            <w:rPr>
                              <w:sz w:val="18"/>
                              <w:szCs w:val="18"/>
                            </w:rPr>
                            <w:t>Fecha</w:t>
                          </w:r>
                        </w:p>
                      </w:tc>
                    </w:tr>
                    <w:tr w:rsidR="00AB5072" w14:paraId="571923DF" w14:textId="77777777" w:rsidTr="00561F05">
                      <w:trPr>
                        <w:trHeight w:val="307"/>
                      </w:trPr>
                      <w:tc>
                        <w:tcPr>
                          <w:tcW w:w="817" w:type="dxa"/>
                          <w:vMerge/>
                        </w:tcPr>
                        <w:p w14:paraId="675E1BC6" w14:textId="77777777" w:rsidR="00AB5072" w:rsidRDefault="00AB5072">
                          <w:pPr>
                            <w:rPr>
                              <w:sz w:val="18"/>
                              <w:szCs w:val="18"/>
                            </w:rPr>
                          </w:pPr>
                        </w:p>
                      </w:tc>
                      <w:tc>
                        <w:tcPr>
                          <w:tcW w:w="3686" w:type="dxa"/>
                          <w:vMerge/>
                        </w:tcPr>
                        <w:p w14:paraId="205C7B5C" w14:textId="77777777" w:rsidR="00AB5072" w:rsidRDefault="00AB5072">
                          <w:pPr>
                            <w:rPr>
                              <w:sz w:val="18"/>
                              <w:szCs w:val="18"/>
                            </w:rPr>
                          </w:pPr>
                        </w:p>
                      </w:tc>
                      <w:tc>
                        <w:tcPr>
                          <w:tcW w:w="992" w:type="dxa"/>
                        </w:tcPr>
                        <w:p w14:paraId="16F538A3" w14:textId="77777777" w:rsidR="00AB5072" w:rsidRDefault="00AB5072">
                          <w:pPr>
                            <w:rPr>
                              <w:sz w:val="18"/>
                              <w:szCs w:val="18"/>
                            </w:rPr>
                          </w:pPr>
                          <w:r>
                            <w:rPr>
                              <w:sz w:val="18"/>
                              <w:szCs w:val="18"/>
                            </w:rPr>
                            <w:t>1</w:t>
                          </w:r>
                        </w:p>
                      </w:tc>
                      <w:tc>
                        <w:tcPr>
                          <w:tcW w:w="1559" w:type="dxa"/>
                        </w:tcPr>
                        <w:p w14:paraId="588A923D" w14:textId="5E250B3E" w:rsidR="00AB5072" w:rsidRDefault="0017343A">
                          <w:pPr>
                            <w:rPr>
                              <w:sz w:val="18"/>
                              <w:szCs w:val="18"/>
                            </w:rPr>
                          </w:pPr>
                          <w:r>
                            <w:rPr>
                              <w:sz w:val="18"/>
                              <w:szCs w:val="18"/>
                            </w:rPr>
                            <w:t>16</w:t>
                          </w:r>
                          <w:r w:rsidR="00AB5072">
                            <w:rPr>
                              <w:sz w:val="18"/>
                              <w:szCs w:val="18"/>
                            </w:rPr>
                            <w:t>/1</w:t>
                          </w:r>
                          <w:r>
                            <w:rPr>
                              <w:sz w:val="18"/>
                              <w:szCs w:val="18"/>
                            </w:rPr>
                            <w:t>2</w:t>
                          </w:r>
                          <w:r w:rsidR="00AB5072">
                            <w:rPr>
                              <w:sz w:val="18"/>
                              <w:szCs w:val="18"/>
                            </w:rPr>
                            <w:t>/2019</w:t>
                          </w:r>
                        </w:p>
                      </w:tc>
                    </w:tr>
                  </w:tbl>
                  <w:p w14:paraId="7A82098F" w14:textId="77777777" w:rsidR="00AB5072" w:rsidRDefault="00AB5072" w:rsidP="00AB5072"/>
                </w:txbxContent>
              </v:textbox>
            </v:shape>
          </w:pict>
        </mc:Fallback>
      </mc:AlternateContent>
    </w:r>
  </w:p>
  <w:p w14:paraId="1A3E2CDD" w14:textId="1E4F55EF" w:rsidR="00E45EF0" w:rsidRDefault="00C366D6" w:rsidP="00CE4E89">
    <w:pPr>
      <w:pStyle w:val="Piedepgina"/>
      <w:ind w:left="142"/>
      <w:jc w:val="right"/>
    </w:pPr>
    <w:sdt>
      <w:sdtPr>
        <w:id w:val="1043252204"/>
        <w:docPartObj>
          <w:docPartGallery w:val="Page Numbers (Bottom of Page)"/>
          <w:docPartUnique/>
        </w:docPartObj>
      </w:sdtPr>
      <w:sdtEndPr/>
      <w:sdtContent>
        <w:sdt>
          <w:sdtPr>
            <w:id w:val="860082579"/>
            <w:docPartObj>
              <w:docPartGallery w:val="Page Numbers (Top of Page)"/>
              <w:docPartUnique/>
            </w:docPartObj>
          </w:sdtPr>
          <w:sdtEndPr/>
          <w:sdtContent>
            <w:r w:rsidR="00E45EF0">
              <w:t xml:space="preserve">Página </w:t>
            </w:r>
            <w:r w:rsidR="00E45EF0">
              <w:rPr>
                <w:b/>
                <w:bCs/>
                <w:sz w:val="24"/>
                <w:szCs w:val="24"/>
              </w:rPr>
              <w:fldChar w:fldCharType="begin"/>
            </w:r>
            <w:r w:rsidR="00E45EF0">
              <w:rPr>
                <w:b/>
                <w:bCs/>
              </w:rPr>
              <w:instrText>PAGE</w:instrText>
            </w:r>
            <w:r w:rsidR="00E45EF0">
              <w:rPr>
                <w:b/>
                <w:bCs/>
                <w:sz w:val="24"/>
                <w:szCs w:val="24"/>
              </w:rPr>
              <w:fldChar w:fldCharType="separate"/>
            </w:r>
            <w:r w:rsidR="00BE1265">
              <w:rPr>
                <w:b/>
                <w:bCs/>
                <w:noProof/>
              </w:rPr>
              <w:t>1</w:t>
            </w:r>
            <w:r w:rsidR="00E45EF0">
              <w:rPr>
                <w:b/>
                <w:bCs/>
                <w:sz w:val="24"/>
                <w:szCs w:val="24"/>
              </w:rPr>
              <w:fldChar w:fldCharType="end"/>
            </w:r>
            <w:r w:rsidR="00E45EF0">
              <w:t xml:space="preserve"> de </w:t>
            </w:r>
            <w:r w:rsidR="00E45EF0">
              <w:rPr>
                <w:b/>
                <w:bCs/>
                <w:sz w:val="24"/>
                <w:szCs w:val="24"/>
              </w:rPr>
              <w:fldChar w:fldCharType="begin"/>
            </w:r>
            <w:r w:rsidR="00E45EF0">
              <w:rPr>
                <w:b/>
                <w:bCs/>
              </w:rPr>
              <w:instrText>NUMPAGES</w:instrText>
            </w:r>
            <w:r w:rsidR="00E45EF0">
              <w:rPr>
                <w:b/>
                <w:bCs/>
                <w:sz w:val="24"/>
                <w:szCs w:val="24"/>
              </w:rPr>
              <w:fldChar w:fldCharType="separate"/>
            </w:r>
            <w:r w:rsidR="00BE1265">
              <w:rPr>
                <w:b/>
                <w:bCs/>
                <w:noProof/>
              </w:rPr>
              <w:t>1</w:t>
            </w:r>
            <w:r w:rsidR="00E45EF0">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EA82B" w14:textId="77777777" w:rsidR="00C366D6" w:rsidRDefault="00C366D6" w:rsidP="0019369C">
      <w:pPr>
        <w:spacing w:after="0" w:line="240" w:lineRule="auto"/>
      </w:pPr>
      <w:r>
        <w:separator/>
      </w:r>
    </w:p>
  </w:footnote>
  <w:footnote w:type="continuationSeparator" w:id="0">
    <w:p w14:paraId="7549DC78" w14:textId="77777777" w:rsidR="00C366D6" w:rsidRDefault="00C366D6" w:rsidP="00193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2727"/>
      <w:gridCol w:w="5203"/>
      <w:gridCol w:w="44"/>
      <w:gridCol w:w="2374"/>
    </w:tblGrid>
    <w:tr w:rsidR="0058272E" w:rsidRPr="00774492" w14:paraId="22461324" w14:textId="77777777" w:rsidTr="00866B40">
      <w:trPr>
        <w:trHeight w:val="926"/>
      </w:trPr>
      <w:tc>
        <w:tcPr>
          <w:tcW w:w="2740" w:type="dxa"/>
        </w:tcPr>
        <w:p w14:paraId="41FBD3B2" w14:textId="77777777" w:rsidR="00774492" w:rsidRPr="00774492" w:rsidRDefault="00774492" w:rsidP="00774492">
          <w:pPr>
            <w:tabs>
              <w:tab w:val="left" w:pos="1021"/>
              <w:tab w:val="left" w:pos="1134"/>
              <w:tab w:val="left" w:pos="4536"/>
              <w:tab w:val="left" w:pos="8080"/>
            </w:tabs>
            <w:spacing w:after="0" w:line="288" w:lineRule="auto"/>
            <w:jc w:val="right"/>
            <w:rPr>
              <w:rFonts w:ascii="Gill Sans MT" w:eastAsia="Times New Roman" w:hAnsi="Gill Sans MT" w:cs="Times New Roman"/>
              <w:sz w:val="14"/>
              <w:szCs w:val="20"/>
              <w:lang w:eastAsia="es-ES"/>
            </w:rPr>
          </w:pPr>
          <w:bookmarkStart w:id="16" w:name="_Hlk535322934"/>
          <w:r w:rsidRPr="00774492">
            <w:rPr>
              <w:rFonts w:ascii="Univers" w:eastAsia="Times New Roman" w:hAnsi="Univers" w:cs="Times New Roman"/>
              <w:noProof/>
              <w:szCs w:val="20"/>
              <w:lang w:eastAsia="es-ES"/>
            </w:rPr>
            <w:drawing>
              <wp:inline distT="0" distB="0" distL="0" distR="0" wp14:anchorId="244608DB" wp14:editId="2DCE8430">
                <wp:extent cx="1604645" cy="577850"/>
                <wp:effectExtent l="0" t="0" r="0" b="0"/>
                <wp:docPr id="31" name="Imagen 31" descr="Y:\SGFIE\Convenios de colaboración SGFI\2. Convenios FID\FID 2014-2020\04. CONVENIOS\MCIU _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Y:\SGFIE\Convenios de colaboración SGFI\2. Convenios FID\FID 2014-2020\04. CONVENIOS\MCIU _Go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645" cy="577850"/>
                        </a:xfrm>
                        <a:prstGeom prst="rect">
                          <a:avLst/>
                        </a:prstGeom>
                        <a:noFill/>
                        <a:ln>
                          <a:noFill/>
                        </a:ln>
                      </pic:spPr>
                    </pic:pic>
                  </a:graphicData>
                </a:graphic>
              </wp:inline>
            </w:drawing>
          </w:r>
        </w:p>
      </w:tc>
      <w:tc>
        <w:tcPr>
          <w:tcW w:w="5340" w:type="dxa"/>
        </w:tcPr>
        <w:p w14:paraId="74F5293B" w14:textId="77777777" w:rsidR="00774492" w:rsidRPr="00774492" w:rsidRDefault="00774492" w:rsidP="0058272E">
          <w:pPr>
            <w:tabs>
              <w:tab w:val="left" w:pos="1134"/>
              <w:tab w:val="left" w:pos="2850"/>
              <w:tab w:val="left" w:pos="4536"/>
            </w:tabs>
            <w:spacing w:after="0" w:line="288" w:lineRule="auto"/>
            <w:ind w:left="956" w:hanging="2224"/>
            <w:jc w:val="both"/>
            <w:rPr>
              <w:rFonts w:ascii="Gill Sans MT" w:eastAsia="Times New Roman" w:hAnsi="Gill Sans MT" w:cs="Times New Roman"/>
              <w:sz w:val="14"/>
              <w:szCs w:val="20"/>
              <w:lang w:eastAsia="es-ES"/>
            </w:rPr>
          </w:pPr>
          <w:r w:rsidRPr="00774492">
            <w:rPr>
              <w:rFonts w:ascii="Gill Sans MT" w:eastAsia="Times New Roman" w:hAnsi="Gill Sans MT" w:cs="Times New Roman"/>
              <w:sz w:val="14"/>
              <w:szCs w:val="20"/>
              <w:lang w:eastAsia="es-ES"/>
            </w:rPr>
            <w:tab/>
          </w:r>
          <w:r w:rsidR="0058272E">
            <w:rPr>
              <w:rFonts w:ascii="Gill Sans MT" w:eastAsia="Times New Roman" w:hAnsi="Gill Sans MT" w:cs="Times New Roman"/>
              <w:noProof/>
              <w:sz w:val="14"/>
              <w:szCs w:val="20"/>
              <w:lang w:eastAsia="es-ES"/>
            </w:rPr>
            <w:drawing>
              <wp:inline distT="0" distB="0" distL="0" distR="0" wp14:anchorId="66B1FBFA" wp14:editId="551C9E27">
                <wp:extent cx="2086610" cy="551180"/>
                <wp:effectExtent l="0" t="0" r="889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7C3BA6E7" w14:textId="77777777" w:rsidR="00774492" w:rsidRPr="00774492" w:rsidRDefault="00774492" w:rsidP="00774492">
          <w:pPr>
            <w:tabs>
              <w:tab w:val="left" w:pos="1134"/>
              <w:tab w:val="left" w:pos="4536"/>
            </w:tabs>
            <w:spacing w:after="0" w:line="288" w:lineRule="auto"/>
            <w:jc w:val="both"/>
            <w:rPr>
              <w:rFonts w:ascii="Gill Sans MT" w:eastAsia="Times New Roman" w:hAnsi="Gill Sans MT" w:cs="Times New Roman"/>
              <w:sz w:val="14"/>
              <w:szCs w:val="20"/>
              <w:lang w:eastAsia="es-ES"/>
            </w:rPr>
          </w:pPr>
        </w:p>
        <w:p w14:paraId="177EF078" w14:textId="77777777" w:rsidR="00390C24" w:rsidRPr="00390C24" w:rsidRDefault="00390C24" w:rsidP="00390C24">
          <w:pPr>
            <w:tabs>
              <w:tab w:val="left" w:pos="1134"/>
              <w:tab w:val="left" w:pos="4536"/>
            </w:tabs>
            <w:spacing w:after="0" w:line="288" w:lineRule="auto"/>
            <w:jc w:val="center"/>
            <w:rPr>
              <w:rFonts w:ascii="Calibri" w:eastAsia="Times New Roman" w:hAnsi="Calibri" w:cs="Times New Roman"/>
              <w:lang w:eastAsia="es-ES"/>
            </w:rPr>
          </w:pPr>
          <w:r w:rsidRPr="00390C24">
            <w:rPr>
              <w:rFonts w:ascii="Calibri" w:eastAsia="Times New Roman" w:hAnsi="Calibri" w:cs="Times New Roman"/>
              <w:lang w:eastAsia="es-ES"/>
            </w:rPr>
            <w:t>FONDO EUROPEO DE DESARROLLO REGIONAL (FEDER)</w:t>
          </w:r>
        </w:p>
        <w:p w14:paraId="7BDBEB81" w14:textId="77777777" w:rsidR="00390C24" w:rsidRPr="00390C24" w:rsidRDefault="00390C24" w:rsidP="00390C24">
          <w:pPr>
            <w:tabs>
              <w:tab w:val="left" w:pos="1134"/>
              <w:tab w:val="left" w:pos="4536"/>
            </w:tabs>
            <w:spacing w:after="0" w:line="288" w:lineRule="auto"/>
            <w:jc w:val="center"/>
            <w:rPr>
              <w:rFonts w:ascii="Calibri" w:eastAsia="Times New Roman" w:hAnsi="Calibri" w:cs="Times New Roman"/>
              <w:b/>
              <w:i/>
              <w:sz w:val="28"/>
              <w:szCs w:val="28"/>
              <w:lang w:eastAsia="es-ES"/>
            </w:rPr>
          </w:pPr>
          <w:r w:rsidRPr="00390C24">
            <w:rPr>
              <w:rFonts w:ascii="Calibri" w:eastAsia="Times New Roman" w:hAnsi="Calibri" w:cs="Times New Roman"/>
              <w:b/>
              <w:i/>
              <w:sz w:val="28"/>
              <w:szCs w:val="28"/>
              <w:lang w:eastAsia="es-ES"/>
            </w:rPr>
            <w:t>Una manera de hacer Europa</w:t>
          </w:r>
        </w:p>
        <w:p w14:paraId="3EE6B1BE" w14:textId="77777777" w:rsidR="00774492" w:rsidRPr="00774492" w:rsidRDefault="00774492" w:rsidP="00774492">
          <w:pPr>
            <w:tabs>
              <w:tab w:val="left" w:pos="1134"/>
              <w:tab w:val="left" w:pos="4536"/>
            </w:tabs>
            <w:spacing w:after="0" w:line="288" w:lineRule="auto"/>
            <w:jc w:val="both"/>
            <w:rPr>
              <w:rFonts w:ascii="Gill Sans MT" w:eastAsia="Times New Roman" w:hAnsi="Gill Sans MT" w:cs="Times New Roman"/>
              <w:sz w:val="14"/>
              <w:szCs w:val="20"/>
              <w:lang w:eastAsia="es-ES"/>
            </w:rPr>
          </w:pPr>
        </w:p>
        <w:p w14:paraId="333DA5DC" w14:textId="77777777" w:rsidR="00774492" w:rsidRPr="00774492" w:rsidRDefault="00774492" w:rsidP="00774492">
          <w:pPr>
            <w:tabs>
              <w:tab w:val="left" w:pos="1134"/>
              <w:tab w:val="left" w:pos="4536"/>
            </w:tabs>
            <w:spacing w:after="0" w:line="288" w:lineRule="auto"/>
            <w:jc w:val="both"/>
            <w:rPr>
              <w:rFonts w:ascii="Gill Sans MT" w:eastAsia="Times New Roman" w:hAnsi="Gill Sans MT" w:cs="Times New Roman"/>
              <w:sz w:val="14"/>
              <w:szCs w:val="20"/>
              <w:lang w:eastAsia="es-ES"/>
            </w:rPr>
          </w:pPr>
        </w:p>
      </w:tc>
      <w:tc>
        <w:tcPr>
          <w:tcW w:w="46" w:type="dxa"/>
        </w:tcPr>
        <w:p w14:paraId="5F10A89C" w14:textId="77777777" w:rsidR="00774492" w:rsidRPr="00774492" w:rsidRDefault="00774492" w:rsidP="00774492">
          <w:pPr>
            <w:tabs>
              <w:tab w:val="left" w:pos="1021"/>
              <w:tab w:val="left" w:pos="1134"/>
              <w:tab w:val="left" w:pos="4536"/>
              <w:tab w:val="left" w:pos="8080"/>
            </w:tabs>
            <w:spacing w:after="0" w:line="288" w:lineRule="auto"/>
            <w:jc w:val="both"/>
            <w:rPr>
              <w:rFonts w:ascii="Gill Sans MT" w:eastAsia="Times New Roman" w:hAnsi="Gill Sans MT" w:cs="Times New Roman"/>
              <w:sz w:val="14"/>
              <w:szCs w:val="20"/>
              <w:lang w:eastAsia="es-ES"/>
            </w:rPr>
          </w:pPr>
        </w:p>
      </w:tc>
      <w:tc>
        <w:tcPr>
          <w:tcW w:w="2222" w:type="dxa"/>
          <w:tcMar>
            <w:top w:w="57" w:type="dxa"/>
            <w:left w:w="57" w:type="dxa"/>
            <w:bottom w:w="57" w:type="dxa"/>
            <w:right w:w="0" w:type="dxa"/>
          </w:tcMar>
        </w:tcPr>
        <w:p w14:paraId="1D2151A6" w14:textId="77777777" w:rsidR="00774492" w:rsidRPr="00774492" w:rsidRDefault="00390C24" w:rsidP="00774492">
          <w:pPr>
            <w:tabs>
              <w:tab w:val="left" w:pos="1021"/>
              <w:tab w:val="left" w:pos="1134"/>
              <w:tab w:val="left" w:pos="4536"/>
              <w:tab w:val="left" w:pos="8080"/>
            </w:tabs>
            <w:spacing w:after="0" w:line="288" w:lineRule="auto"/>
            <w:ind w:right="142"/>
            <w:jc w:val="both"/>
            <w:rPr>
              <w:rFonts w:ascii="Gill Sans MT" w:eastAsia="Times New Roman" w:hAnsi="Gill Sans MT" w:cs="Times New Roman"/>
              <w:sz w:val="16"/>
              <w:szCs w:val="16"/>
              <w:lang w:eastAsia="es-ES"/>
            </w:rPr>
          </w:pPr>
          <w:r>
            <w:rPr>
              <w:noProof/>
              <w:lang w:eastAsia="es-ES"/>
            </w:rPr>
            <w:drawing>
              <wp:inline distT="0" distB="0" distL="0" distR="0" wp14:anchorId="45EC336E" wp14:editId="117DE711">
                <wp:extent cx="1381125" cy="85725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bookmarkEnd w:id="16"/>
  </w:tbl>
  <w:p w14:paraId="75590AA4" w14:textId="77777777" w:rsidR="0019369C" w:rsidRPr="00774492" w:rsidRDefault="0019369C" w:rsidP="007744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6322E"/>
    <w:multiLevelType w:val="hybridMultilevel"/>
    <w:tmpl w:val="BA865D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A75645"/>
    <w:multiLevelType w:val="hybridMultilevel"/>
    <w:tmpl w:val="A61C0694"/>
    <w:lvl w:ilvl="0" w:tplc="22A8F6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C96A70"/>
    <w:multiLevelType w:val="hybridMultilevel"/>
    <w:tmpl w:val="3A1A5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48685B"/>
    <w:multiLevelType w:val="hybridMultilevel"/>
    <w:tmpl w:val="7066996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B026E7"/>
    <w:multiLevelType w:val="hybridMultilevel"/>
    <w:tmpl w:val="5D589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8EB21CA"/>
    <w:multiLevelType w:val="hybridMultilevel"/>
    <w:tmpl w:val="06EE5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783083"/>
    <w:multiLevelType w:val="hybridMultilevel"/>
    <w:tmpl w:val="12F46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AFD1F0D"/>
    <w:multiLevelType w:val="multilevel"/>
    <w:tmpl w:val="7442A948"/>
    <w:lvl w:ilvl="0">
      <w:start w:val="1"/>
      <w:numFmt w:val="decimal"/>
      <w:pStyle w:val="Ttulo1"/>
      <w:lvlText w:val="%1"/>
      <w:lvlJc w:val="left"/>
      <w:pPr>
        <w:tabs>
          <w:tab w:val="num" w:pos="851"/>
        </w:tabs>
        <w:ind w:left="851" w:hanging="567"/>
      </w:pPr>
      <w:rPr>
        <w:rFonts w:hint="default"/>
      </w:rPr>
    </w:lvl>
    <w:lvl w:ilvl="1">
      <w:start w:val="1"/>
      <w:numFmt w:val="decimal"/>
      <w:pStyle w:val="Ttulo2"/>
      <w:lvlText w:val="%1.%2"/>
      <w:lvlJc w:val="left"/>
      <w:pPr>
        <w:tabs>
          <w:tab w:val="num" w:pos="567"/>
        </w:tabs>
        <w:ind w:left="567" w:hanging="567"/>
      </w:pPr>
      <w:rPr>
        <w:rFonts w:hint="default"/>
      </w:rPr>
    </w:lvl>
    <w:lvl w:ilvl="2">
      <w:start w:val="1"/>
      <w:numFmt w:val="decimal"/>
      <w:lvlRestart w:val="0"/>
      <w:pStyle w:val="Ttulo3"/>
      <w:lvlText w:val="%1.%2.%3"/>
      <w:lvlJc w:val="left"/>
      <w:pPr>
        <w:tabs>
          <w:tab w:val="num" w:pos="567"/>
        </w:tabs>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7482343"/>
    <w:multiLevelType w:val="hybridMultilevel"/>
    <w:tmpl w:val="04C0AE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F51B8"/>
    <w:multiLevelType w:val="hybridMultilevel"/>
    <w:tmpl w:val="6F1C1F1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5404BC"/>
    <w:multiLevelType w:val="hybridMultilevel"/>
    <w:tmpl w:val="CA42BC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1C14EB0"/>
    <w:multiLevelType w:val="hybridMultilevel"/>
    <w:tmpl w:val="1CE85ED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7271341F"/>
    <w:multiLevelType w:val="hybridMultilevel"/>
    <w:tmpl w:val="6E96D0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7"/>
  </w:num>
  <w:num w:numId="4">
    <w:abstractNumId w:val="8"/>
  </w:num>
  <w:num w:numId="5">
    <w:abstractNumId w:val="12"/>
  </w:num>
  <w:num w:numId="6">
    <w:abstractNumId w:val="4"/>
  </w:num>
  <w:num w:numId="7">
    <w:abstractNumId w:val="3"/>
  </w:num>
  <w:num w:numId="8">
    <w:abstractNumId w:val="0"/>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5"/>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9"/>
  </w:num>
  <w:num w:numId="22">
    <w:abstractNumId w:val="10"/>
  </w:num>
  <w:num w:numId="23">
    <w:abstractNumId w:val="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369C"/>
    <w:rsid w:val="00004A22"/>
    <w:rsid w:val="00005856"/>
    <w:rsid w:val="00010591"/>
    <w:rsid w:val="000118DA"/>
    <w:rsid w:val="00035F12"/>
    <w:rsid w:val="00062079"/>
    <w:rsid w:val="0007545E"/>
    <w:rsid w:val="00076368"/>
    <w:rsid w:val="000806CA"/>
    <w:rsid w:val="00085A18"/>
    <w:rsid w:val="000865FD"/>
    <w:rsid w:val="00095694"/>
    <w:rsid w:val="000B46B9"/>
    <w:rsid w:val="000B4FBB"/>
    <w:rsid w:val="000B53DD"/>
    <w:rsid w:val="000B5C7C"/>
    <w:rsid w:val="000E666B"/>
    <w:rsid w:val="000F1554"/>
    <w:rsid w:val="0010545D"/>
    <w:rsid w:val="00125174"/>
    <w:rsid w:val="00152579"/>
    <w:rsid w:val="0015687C"/>
    <w:rsid w:val="001626A3"/>
    <w:rsid w:val="0016446C"/>
    <w:rsid w:val="0017343A"/>
    <w:rsid w:val="00180FE9"/>
    <w:rsid w:val="00184078"/>
    <w:rsid w:val="0019369C"/>
    <w:rsid w:val="00193984"/>
    <w:rsid w:val="001963A0"/>
    <w:rsid w:val="001A2708"/>
    <w:rsid w:val="001A2F2A"/>
    <w:rsid w:val="001A3FA8"/>
    <w:rsid w:val="001B0007"/>
    <w:rsid w:val="001C3655"/>
    <w:rsid w:val="001C6E7C"/>
    <w:rsid w:val="001D0020"/>
    <w:rsid w:val="001D1A32"/>
    <w:rsid w:val="001E0D9C"/>
    <w:rsid w:val="001E7D10"/>
    <w:rsid w:val="001F2978"/>
    <w:rsid w:val="00202C80"/>
    <w:rsid w:val="00206A95"/>
    <w:rsid w:val="00207D17"/>
    <w:rsid w:val="00241D25"/>
    <w:rsid w:val="00244D0D"/>
    <w:rsid w:val="002455C6"/>
    <w:rsid w:val="00251DB2"/>
    <w:rsid w:val="0025516D"/>
    <w:rsid w:val="00256964"/>
    <w:rsid w:val="00277664"/>
    <w:rsid w:val="00293213"/>
    <w:rsid w:val="002A3CA3"/>
    <w:rsid w:val="002A7DB8"/>
    <w:rsid w:val="002B518F"/>
    <w:rsid w:val="002C156C"/>
    <w:rsid w:val="002C26AD"/>
    <w:rsid w:val="002C4A6F"/>
    <w:rsid w:val="002C56A0"/>
    <w:rsid w:val="002D12D3"/>
    <w:rsid w:val="002D524C"/>
    <w:rsid w:val="002E2A0B"/>
    <w:rsid w:val="002F439B"/>
    <w:rsid w:val="0030742C"/>
    <w:rsid w:val="00316AD7"/>
    <w:rsid w:val="0032524B"/>
    <w:rsid w:val="00325783"/>
    <w:rsid w:val="00334D75"/>
    <w:rsid w:val="0034013D"/>
    <w:rsid w:val="0035051F"/>
    <w:rsid w:val="00351A0A"/>
    <w:rsid w:val="00362DC6"/>
    <w:rsid w:val="0036352A"/>
    <w:rsid w:val="00365E7C"/>
    <w:rsid w:val="00366438"/>
    <w:rsid w:val="00376211"/>
    <w:rsid w:val="003822CE"/>
    <w:rsid w:val="00382496"/>
    <w:rsid w:val="003861F9"/>
    <w:rsid w:val="00387DCF"/>
    <w:rsid w:val="00390C24"/>
    <w:rsid w:val="0039675A"/>
    <w:rsid w:val="00396AA0"/>
    <w:rsid w:val="003A0534"/>
    <w:rsid w:val="003A1138"/>
    <w:rsid w:val="003A6FCE"/>
    <w:rsid w:val="003C2538"/>
    <w:rsid w:val="003C5D6B"/>
    <w:rsid w:val="003D517B"/>
    <w:rsid w:val="003D5C96"/>
    <w:rsid w:val="003D5E0B"/>
    <w:rsid w:val="003E1CD7"/>
    <w:rsid w:val="004207B2"/>
    <w:rsid w:val="004235B2"/>
    <w:rsid w:val="00427C97"/>
    <w:rsid w:val="004332D7"/>
    <w:rsid w:val="00454E00"/>
    <w:rsid w:val="00455E61"/>
    <w:rsid w:val="00456FC2"/>
    <w:rsid w:val="004641E5"/>
    <w:rsid w:val="00467A53"/>
    <w:rsid w:val="004876FB"/>
    <w:rsid w:val="004974F7"/>
    <w:rsid w:val="004C5F9B"/>
    <w:rsid w:val="004E138D"/>
    <w:rsid w:val="004E64F2"/>
    <w:rsid w:val="005002FF"/>
    <w:rsid w:val="0051445E"/>
    <w:rsid w:val="005201E6"/>
    <w:rsid w:val="00521EC8"/>
    <w:rsid w:val="00522D70"/>
    <w:rsid w:val="00523C6D"/>
    <w:rsid w:val="00524494"/>
    <w:rsid w:val="00535960"/>
    <w:rsid w:val="00554CC8"/>
    <w:rsid w:val="00571E5F"/>
    <w:rsid w:val="00574111"/>
    <w:rsid w:val="0058272E"/>
    <w:rsid w:val="005929D4"/>
    <w:rsid w:val="005953A0"/>
    <w:rsid w:val="005B37A4"/>
    <w:rsid w:val="005E7D5B"/>
    <w:rsid w:val="006035A1"/>
    <w:rsid w:val="00607E65"/>
    <w:rsid w:val="006101D2"/>
    <w:rsid w:val="00612D1A"/>
    <w:rsid w:val="006157E2"/>
    <w:rsid w:val="00620BCB"/>
    <w:rsid w:val="00622E4A"/>
    <w:rsid w:val="00637941"/>
    <w:rsid w:val="00645FCA"/>
    <w:rsid w:val="0065021F"/>
    <w:rsid w:val="00651F76"/>
    <w:rsid w:val="00652875"/>
    <w:rsid w:val="0065351D"/>
    <w:rsid w:val="00654B47"/>
    <w:rsid w:val="006814A0"/>
    <w:rsid w:val="00685943"/>
    <w:rsid w:val="006860D5"/>
    <w:rsid w:val="00686548"/>
    <w:rsid w:val="00693C0E"/>
    <w:rsid w:val="006964BD"/>
    <w:rsid w:val="006A3AFD"/>
    <w:rsid w:val="006A7050"/>
    <w:rsid w:val="006C3DA1"/>
    <w:rsid w:val="006E23B0"/>
    <w:rsid w:val="006E4234"/>
    <w:rsid w:val="006E5D45"/>
    <w:rsid w:val="006F7E85"/>
    <w:rsid w:val="00711107"/>
    <w:rsid w:val="00717DF1"/>
    <w:rsid w:val="007208FB"/>
    <w:rsid w:val="0073421C"/>
    <w:rsid w:val="007350F7"/>
    <w:rsid w:val="00735566"/>
    <w:rsid w:val="00742EA8"/>
    <w:rsid w:val="007648B8"/>
    <w:rsid w:val="007723F4"/>
    <w:rsid w:val="00772F67"/>
    <w:rsid w:val="00774492"/>
    <w:rsid w:val="00784FC4"/>
    <w:rsid w:val="007932B8"/>
    <w:rsid w:val="007B365C"/>
    <w:rsid w:val="007B7559"/>
    <w:rsid w:val="007D320C"/>
    <w:rsid w:val="007D7D0A"/>
    <w:rsid w:val="00800A83"/>
    <w:rsid w:val="008012A3"/>
    <w:rsid w:val="0080456C"/>
    <w:rsid w:val="00806115"/>
    <w:rsid w:val="00810AE1"/>
    <w:rsid w:val="00812583"/>
    <w:rsid w:val="00825182"/>
    <w:rsid w:val="00845480"/>
    <w:rsid w:val="0085486C"/>
    <w:rsid w:val="008552DD"/>
    <w:rsid w:val="00863B9B"/>
    <w:rsid w:val="008656F7"/>
    <w:rsid w:val="0086680C"/>
    <w:rsid w:val="008765CB"/>
    <w:rsid w:val="00876E3F"/>
    <w:rsid w:val="00885135"/>
    <w:rsid w:val="008A3A08"/>
    <w:rsid w:val="008A6C12"/>
    <w:rsid w:val="008B1FEB"/>
    <w:rsid w:val="008B2956"/>
    <w:rsid w:val="008C2C2F"/>
    <w:rsid w:val="008C4A3F"/>
    <w:rsid w:val="008E18CE"/>
    <w:rsid w:val="008E45EF"/>
    <w:rsid w:val="008E489F"/>
    <w:rsid w:val="008E5B25"/>
    <w:rsid w:val="008F73F4"/>
    <w:rsid w:val="00904E48"/>
    <w:rsid w:val="00906829"/>
    <w:rsid w:val="009103CD"/>
    <w:rsid w:val="0091625F"/>
    <w:rsid w:val="00925563"/>
    <w:rsid w:val="0092730F"/>
    <w:rsid w:val="00934A4C"/>
    <w:rsid w:val="00936474"/>
    <w:rsid w:val="00941B2E"/>
    <w:rsid w:val="00957264"/>
    <w:rsid w:val="0096484F"/>
    <w:rsid w:val="00987F96"/>
    <w:rsid w:val="00993D3E"/>
    <w:rsid w:val="00994648"/>
    <w:rsid w:val="00995DC9"/>
    <w:rsid w:val="00997D74"/>
    <w:rsid w:val="009A0440"/>
    <w:rsid w:val="009A38B0"/>
    <w:rsid w:val="009A39AA"/>
    <w:rsid w:val="009A4134"/>
    <w:rsid w:val="009A472E"/>
    <w:rsid w:val="009A66C8"/>
    <w:rsid w:val="009B677C"/>
    <w:rsid w:val="009B70F3"/>
    <w:rsid w:val="009D012B"/>
    <w:rsid w:val="009E0C15"/>
    <w:rsid w:val="009E363F"/>
    <w:rsid w:val="00A10D27"/>
    <w:rsid w:val="00A37971"/>
    <w:rsid w:val="00A37FC3"/>
    <w:rsid w:val="00A403DE"/>
    <w:rsid w:val="00A41C98"/>
    <w:rsid w:val="00A4307E"/>
    <w:rsid w:val="00A444CB"/>
    <w:rsid w:val="00A44C96"/>
    <w:rsid w:val="00A50479"/>
    <w:rsid w:val="00A507BE"/>
    <w:rsid w:val="00A67AA5"/>
    <w:rsid w:val="00A71278"/>
    <w:rsid w:val="00A73DD3"/>
    <w:rsid w:val="00A85C76"/>
    <w:rsid w:val="00AA077B"/>
    <w:rsid w:val="00AA0A9A"/>
    <w:rsid w:val="00AA249B"/>
    <w:rsid w:val="00AA529B"/>
    <w:rsid w:val="00AB0BF6"/>
    <w:rsid w:val="00AB10E3"/>
    <w:rsid w:val="00AB19A3"/>
    <w:rsid w:val="00AB1AC2"/>
    <w:rsid w:val="00AB3EAB"/>
    <w:rsid w:val="00AB4116"/>
    <w:rsid w:val="00AB5072"/>
    <w:rsid w:val="00AB7EFF"/>
    <w:rsid w:val="00AC1965"/>
    <w:rsid w:val="00AC22D7"/>
    <w:rsid w:val="00AC5916"/>
    <w:rsid w:val="00AC6D67"/>
    <w:rsid w:val="00AD48FC"/>
    <w:rsid w:val="00AE0104"/>
    <w:rsid w:val="00AE63EF"/>
    <w:rsid w:val="00B006D9"/>
    <w:rsid w:val="00B02BB2"/>
    <w:rsid w:val="00B07187"/>
    <w:rsid w:val="00B074E5"/>
    <w:rsid w:val="00B109DA"/>
    <w:rsid w:val="00B1335B"/>
    <w:rsid w:val="00B21EF5"/>
    <w:rsid w:val="00B24B94"/>
    <w:rsid w:val="00B3675B"/>
    <w:rsid w:val="00B3754A"/>
    <w:rsid w:val="00B57DE2"/>
    <w:rsid w:val="00B64499"/>
    <w:rsid w:val="00B67969"/>
    <w:rsid w:val="00B85107"/>
    <w:rsid w:val="00B86D33"/>
    <w:rsid w:val="00B878E3"/>
    <w:rsid w:val="00BB0990"/>
    <w:rsid w:val="00BB17A1"/>
    <w:rsid w:val="00BB648F"/>
    <w:rsid w:val="00BC282D"/>
    <w:rsid w:val="00BC474B"/>
    <w:rsid w:val="00BD3D11"/>
    <w:rsid w:val="00BE1265"/>
    <w:rsid w:val="00BE20EB"/>
    <w:rsid w:val="00BE47D2"/>
    <w:rsid w:val="00BE6BEF"/>
    <w:rsid w:val="00BF58DE"/>
    <w:rsid w:val="00C04343"/>
    <w:rsid w:val="00C24FAB"/>
    <w:rsid w:val="00C3279F"/>
    <w:rsid w:val="00C366D6"/>
    <w:rsid w:val="00C47ADA"/>
    <w:rsid w:val="00C54C83"/>
    <w:rsid w:val="00C5762A"/>
    <w:rsid w:val="00C57B20"/>
    <w:rsid w:val="00C64B04"/>
    <w:rsid w:val="00C6710D"/>
    <w:rsid w:val="00C67AF5"/>
    <w:rsid w:val="00C76FAC"/>
    <w:rsid w:val="00C81A99"/>
    <w:rsid w:val="00C846C3"/>
    <w:rsid w:val="00C90333"/>
    <w:rsid w:val="00C92B88"/>
    <w:rsid w:val="00C97C7E"/>
    <w:rsid w:val="00CA20C9"/>
    <w:rsid w:val="00CC1282"/>
    <w:rsid w:val="00CC5E06"/>
    <w:rsid w:val="00CD7657"/>
    <w:rsid w:val="00CE2B1D"/>
    <w:rsid w:val="00CE4E89"/>
    <w:rsid w:val="00D04BA3"/>
    <w:rsid w:val="00D076DE"/>
    <w:rsid w:val="00D07CC3"/>
    <w:rsid w:val="00D146E4"/>
    <w:rsid w:val="00D249D4"/>
    <w:rsid w:val="00D32735"/>
    <w:rsid w:val="00D336A4"/>
    <w:rsid w:val="00D404E0"/>
    <w:rsid w:val="00D42ACF"/>
    <w:rsid w:val="00D5205D"/>
    <w:rsid w:val="00D615EB"/>
    <w:rsid w:val="00D71508"/>
    <w:rsid w:val="00D73CF1"/>
    <w:rsid w:val="00D752E2"/>
    <w:rsid w:val="00D7693D"/>
    <w:rsid w:val="00D816B6"/>
    <w:rsid w:val="00D826AF"/>
    <w:rsid w:val="00DA149F"/>
    <w:rsid w:val="00DC004D"/>
    <w:rsid w:val="00DC35CF"/>
    <w:rsid w:val="00DE028F"/>
    <w:rsid w:val="00DF669E"/>
    <w:rsid w:val="00E019C2"/>
    <w:rsid w:val="00E15F57"/>
    <w:rsid w:val="00E21236"/>
    <w:rsid w:val="00E22EB6"/>
    <w:rsid w:val="00E270DC"/>
    <w:rsid w:val="00E33531"/>
    <w:rsid w:val="00E33B1D"/>
    <w:rsid w:val="00E42063"/>
    <w:rsid w:val="00E45EF0"/>
    <w:rsid w:val="00E50D91"/>
    <w:rsid w:val="00E54A84"/>
    <w:rsid w:val="00E61DAD"/>
    <w:rsid w:val="00E717EC"/>
    <w:rsid w:val="00E720D7"/>
    <w:rsid w:val="00E726A9"/>
    <w:rsid w:val="00E76C04"/>
    <w:rsid w:val="00E81E5D"/>
    <w:rsid w:val="00E827AD"/>
    <w:rsid w:val="00E87178"/>
    <w:rsid w:val="00E97883"/>
    <w:rsid w:val="00EB004D"/>
    <w:rsid w:val="00EB2D35"/>
    <w:rsid w:val="00EB6F39"/>
    <w:rsid w:val="00EE5BE1"/>
    <w:rsid w:val="00EF1E3D"/>
    <w:rsid w:val="00F05728"/>
    <w:rsid w:val="00F07E7B"/>
    <w:rsid w:val="00F10B49"/>
    <w:rsid w:val="00F11F93"/>
    <w:rsid w:val="00F16C39"/>
    <w:rsid w:val="00F16EE2"/>
    <w:rsid w:val="00F20C7D"/>
    <w:rsid w:val="00F23D2E"/>
    <w:rsid w:val="00F40B49"/>
    <w:rsid w:val="00F51D12"/>
    <w:rsid w:val="00F63270"/>
    <w:rsid w:val="00F8015E"/>
    <w:rsid w:val="00F838C5"/>
    <w:rsid w:val="00F90F9E"/>
    <w:rsid w:val="00F96F1A"/>
    <w:rsid w:val="00FB2F9C"/>
    <w:rsid w:val="00FC1601"/>
    <w:rsid w:val="00FC44BB"/>
    <w:rsid w:val="00FD0E17"/>
    <w:rsid w:val="00FD2447"/>
    <w:rsid w:val="00FD5D14"/>
    <w:rsid w:val="00FE2FA8"/>
    <w:rsid w:val="00FE4EC8"/>
    <w:rsid w:val="00FF2188"/>
    <w:rsid w:val="00FF3444"/>
    <w:rsid w:val="00FF3BB3"/>
    <w:rsid w:val="4CE65E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BEDDA"/>
  <w15:docId w15:val="{5E2C3BAD-97BB-4F72-902F-8121DA698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rsid w:val="00957264"/>
    <w:pPr>
      <w:keepNext/>
      <w:keepLines/>
      <w:pageBreakBefore/>
      <w:numPr>
        <w:numId w:val="3"/>
      </w:numPr>
      <w:tabs>
        <w:tab w:val="left" w:pos="1134"/>
        <w:tab w:val="left" w:pos="2268"/>
      </w:tabs>
      <w:spacing w:line="480" w:lineRule="exact"/>
      <w:outlineLvl w:val="0"/>
    </w:pPr>
    <w:rPr>
      <w:rFonts w:ascii="Lucida Sans" w:eastAsia="Times New Roman" w:hAnsi="Lucida Sans" w:cs="Times New Roman"/>
      <w:b/>
      <w:bCs/>
      <w:color w:val="6B386E"/>
      <w:sz w:val="32"/>
      <w:szCs w:val="32"/>
      <w:lang w:val="es-ES_tradnl"/>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qFormat/>
    <w:rsid w:val="00957264"/>
    <w:pPr>
      <w:keepNext/>
      <w:keepLines/>
      <w:numPr>
        <w:ilvl w:val="1"/>
        <w:numId w:val="3"/>
      </w:numPr>
      <w:tabs>
        <w:tab w:val="left" w:pos="284"/>
        <w:tab w:val="left" w:pos="1134"/>
        <w:tab w:val="left" w:pos="2268"/>
      </w:tabs>
      <w:spacing w:before="200" w:line="400" w:lineRule="exact"/>
      <w:outlineLvl w:val="1"/>
    </w:pPr>
    <w:rPr>
      <w:rFonts w:ascii="Lucida Sans" w:eastAsia="Times New Roman" w:hAnsi="Lucida Sans" w:cs="Times New Roman"/>
      <w:bCs/>
      <w:caps/>
      <w:color w:val="6B386E"/>
      <w:sz w:val="28"/>
      <w:szCs w:val="26"/>
      <w:lang w:val="es-ES_tradnl"/>
    </w:rPr>
  </w:style>
  <w:style w:type="paragraph" w:styleId="Ttulo3">
    <w:name w:val="heading 3"/>
    <w:aliases w:val="titular3,Titulo 3,Section,3,Heading 3 - old,??? 3,B Head,Section1,31,Heading 3 - old1,??? 31,B Head1,L3,h3,NormalHeading 3,HHHeading,Section2,32,Heading 3 - old2,??? 32,B Head2,L31,h31,NormalHeading 31,HHHeading1,Section3,33,Heading 3 - old3"/>
    <w:basedOn w:val="Ttulo2"/>
    <w:next w:val="Normal"/>
    <w:link w:val="Ttulo3Car"/>
    <w:qFormat/>
    <w:rsid w:val="00957264"/>
    <w:pPr>
      <w:numPr>
        <w:ilvl w:val="2"/>
      </w:numPr>
      <w:outlineLvl w:val="2"/>
    </w:pPr>
    <w:rPr>
      <w:bCs w:val="0"/>
      <w:caps w:val="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36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69C"/>
    <w:rPr>
      <w:rFonts w:ascii="Tahoma" w:hAnsi="Tahoma" w:cs="Tahoma"/>
      <w:sz w:val="16"/>
      <w:szCs w:val="16"/>
    </w:rPr>
  </w:style>
  <w:style w:type="paragraph" w:styleId="Encabezado">
    <w:name w:val="header"/>
    <w:basedOn w:val="Normal"/>
    <w:link w:val="EncabezadoCar"/>
    <w:uiPriority w:val="99"/>
    <w:unhideWhenUsed/>
    <w:rsid w:val="001936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369C"/>
  </w:style>
  <w:style w:type="paragraph" w:styleId="Piedepgina">
    <w:name w:val="footer"/>
    <w:basedOn w:val="Normal"/>
    <w:link w:val="PiedepginaCar"/>
    <w:uiPriority w:val="99"/>
    <w:unhideWhenUsed/>
    <w:rsid w:val="001936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369C"/>
  </w:style>
  <w:style w:type="paragraph" w:styleId="Prrafodelista">
    <w:name w:val="List Paragraph"/>
    <w:basedOn w:val="Normal"/>
    <w:uiPriority w:val="34"/>
    <w:qFormat/>
    <w:rsid w:val="00C64B04"/>
    <w:pPr>
      <w:spacing w:after="160" w:line="259" w:lineRule="auto"/>
      <w:ind w:left="720"/>
      <w:contextualSpacing/>
    </w:pPr>
  </w:style>
  <w:style w:type="character" w:styleId="Refdecomentario">
    <w:name w:val="annotation reference"/>
    <w:basedOn w:val="Fuentedeprrafopredeter"/>
    <w:uiPriority w:val="99"/>
    <w:semiHidden/>
    <w:unhideWhenUsed/>
    <w:rsid w:val="00F16EE2"/>
    <w:rPr>
      <w:sz w:val="16"/>
      <w:szCs w:val="16"/>
    </w:rPr>
  </w:style>
  <w:style w:type="paragraph" w:styleId="Textocomentario">
    <w:name w:val="annotation text"/>
    <w:basedOn w:val="Normal"/>
    <w:link w:val="TextocomentarioCar"/>
    <w:uiPriority w:val="99"/>
    <w:unhideWhenUsed/>
    <w:rsid w:val="00F16EE2"/>
    <w:pPr>
      <w:spacing w:line="240" w:lineRule="auto"/>
    </w:pPr>
    <w:rPr>
      <w:sz w:val="20"/>
      <w:szCs w:val="20"/>
    </w:rPr>
  </w:style>
  <w:style w:type="character" w:customStyle="1" w:styleId="TextocomentarioCar">
    <w:name w:val="Texto comentario Car"/>
    <w:basedOn w:val="Fuentedeprrafopredeter"/>
    <w:link w:val="Textocomentario"/>
    <w:uiPriority w:val="99"/>
    <w:rsid w:val="00F16EE2"/>
    <w:rPr>
      <w:sz w:val="20"/>
      <w:szCs w:val="20"/>
    </w:rPr>
  </w:style>
  <w:style w:type="paragraph" w:styleId="Asuntodelcomentario">
    <w:name w:val="annotation subject"/>
    <w:basedOn w:val="Textocomentario"/>
    <w:next w:val="Textocomentario"/>
    <w:link w:val="AsuntodelcomentarioCar"/>
    <w:uiPriority w:val="99"/>
    <w:semiHidden/>
    <w:unhideWhenUsed/>
    <w:rsid w:val="00F16EE2"/>
    <w:rPr>
      <w:b/>
      <w:bCs/>
    </w:rPr>
  </w:style>
  <w:style w:type="character" w:customStyle="1" w:styleId="AsuntodelcomentarioCar">
    <w:name w:val="Asunto del comentario Car"/>
    <w:basedOn w:val="TextocomentarioCar"/>
    <w:link w:val="Asuntodelcomentario"/>
    <w:uiPriority w:val="99"/>
    <w:semiHidden/>
    <w:rsid w:val="00F16EE2"/>
    <w:rPr>
      <w:b/>
      <w:bCs/>
      <w:sz w:val="20"/>
      <w:szCs w:val="20"/>
    </w:rPr>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957264"/>
    <w:rPr>
      <w:rFonts w:ascii="Lucida Sans" w:eastAsia="Times New Roman" w:hAnsi="Lucida Sans" w:cs="Times New Roman"/>
      <w:b/>
      <w:bCs/>
      <w:color w:val="6B386E"/>
      <w:sz w:val="32"/>
      <w:szCs w:val="32"/>
      <w:lang w:val="es-ES_tradnl"/>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957264"/>
    <w:rPr>
      <w:rFonts w:ascii="Lucida Sans" w:eastAsia="Times New Roman" w:hAnsi="Lucida Sans" w:cs="Times New Roman"/>
      <w:bCs/>
      <w:caps/>
      <w:color w:val="6B386E"/>
      <w:sz w:val="28"/>
      <w:szCs w:val="26"/>
      <w:lang w:val="es-ES_tradnl"/>
    </w:rPr>
  </w:style>
  <w:style w:type="character" w:customStyle="1" w:styleId="Ttulo3Car">
    <w:name w:val="Título 3 Car"/>
    <w:aliases w:val="titular3 Car,Titulo 3 Car,Section Car,3 Car,Heading 3 - old Car,??? 3 Car,B Head Car,Section1 Car,31 Car,Heading 3 - old1 Car,??? 31 Car,B Head1 Car,L3 Car,h3 Car,NormalHeading 3 Car,HHHeading Car,Section2 Car,32 Car,Heading 3 - old2 Car"/>
    <w:basedOn w:val="Fuentedeprrafopredeter"/>
    <w:link w:val="Ttulo3"/>
    <w:rsid w:val="00957264"/>
    <w:rPr>
      <w:rFonts w:ascii="Lucida Sans" w:eastAsia="Times New Roman" w:hAnsi="Lucida Sans" w:cs="Times New Roman"/>
      <w:color w:val="6B386E"/>
      <w:szCs w:val="26"/>
      <w:lang w:val="es-ES_tradnl"/>
    </w:rPr>
  </w:style>
  <w:style w:type="paragraph" w:customStyle="1" w:styleId="Tituloproyecto">
    <w:name w:val="Titulo proyecto"/>
    <w:basedOn w:val="Normal"/>
    <w:link w:val="TituloproyectoChar"/>
    <w:qFormat/>
    <w:rsid w:val="00957264"/>
    <w:pPr>
      <w:tabs>
        <w:tab w:val="left" w:pos="284"/>
        <w:tab w:val="left" w:pos="567"/>
        <w:tab w:val="left" w:pos="851"/>
        <w:tab w:val="left" w:pos="1134"/>
        <w:tab w:val="left" w:pos="2268"/>
      </w:tabs>
      <w:spacing w:line="360" w:lineRule="auto"/>
    </w:pPr>
    <w:rPr>
      <w:rFonts w:ascii="Lucida Sans" w:eastAsia="Times New Roman" w:hAnsi="Lucida Sans" w:cs="Times New Roman"/>
      <w:b/>
      <w:bCs/>
      <w:caps/>
      <w:noProof/>
      <w:color w:val="6B386E"/>
      <w:sz w:val="40"/>
      <w:szCs w:val="32"/>
      <w:lang w:val="en-US"/>
    </w:rPr>
  </w:style>
  <w:style w:type="character" w:customStyle="1" w:styleId="TituloproyectoChar">
    <w:name w:val="Titulo proyecto Char"/>
    <w:link w:val="Tituloproyecto"/>
    <w:rsid w:val="00957264"/>
    <w:rPr>
      <w:rFonts w:ascii="Lucida Sans" w:eastAsia="Times New Roman" w:hAnsi="Lucida Sans" w:cs="Times New Roman"/>
      <w:b/>
      <w:bCs/>
      <w:caps/>
      <w:noProof/>
      <w:color w:val="6B386E"/>
      <w:sz w:val="40"/>
      <w:szCs w:val="32"/>
      <w:lang w:val="en-US"/>
    </w:rPr>
  </w:style>
  <w:style w:type="paragraph" w:customStyle="1" w:styleId="Cliente">
    <w:name w:val="Cliente"/>
    <w:basedOn w:val="Normal"/>
    <w:link w:val="ClienteChar"/>
    <w:qFormat/>
    <w:rsid w:val="00957264"/>
    <w:pPr>
      <w:tabs>
        <w:tab w:val="left" w:pos="284"/>
        <w:tab w:val="left" w:pos="567"/>
        <w:tab w:val="left" w:pos="851"/>
        <w:tab w:val="left" w:pos="1134"/>
        <w:tab w:val="left" w:pos="2268"/>
      </w:tabs>
      <w:spacing w:line="360" w:lineRule="auto"/>
    </w:pPr>
    <w:rPr>
      <w:rFonts w:ascii="Lucida Sans" w:eastAsia="Times New Roman" w:hAnsi="Lucida Sans" w:cs="Times New Roman"/>
      <w:b/>
      <w:bCs/>
      <w:caps/>
      <w:noProof/>
      <w:color w:val="6B386E"/>
      <w:sz w:val="24"/>
      <w:szCs w:val="26"/>
      <w:lang w:val="en-US"/>
    </w:rPr>
  </w:style>
  <w:style w:type="character" w:customStyle="1" w:styleId="ClienteChar">
    <w:name w:val="Cliente Char"/>
    <w:link w:val="Cliente"/>
    <w:rsid w:val="00957264"/>
    <w:rPr>
      <w:rFonts w:ascii="Lucida Sans" w:eastAsia="Times New Roman" w:hAnsi="Lucida Sans" w:cs="Times New Roman"/>
      <w:b/>
      <w:bCs/>
      <w:caps/>
      <w:noProof/>
      <w:color w:val="6B386E"/>
      <w:sz w:val="24"/>
      <w:szCs w:val="26"/>
      <w:lang w:val="en-US"/>
    </w:rPr>
  </w:style>
  <w:style w:type="paragraph" w:styleId="TDC1">
    <w:name w:val="toc 1"/>
    <w:basedOn w:val="Normal"/>
    <w:next w:val="Normal"/>
    <w:autoRedefine/>
    <w:uiPriority w:val="39"/>
    <w:rsid w:val="00957264"/>
    <w:pPr>
      <w:pBdr>
        <w:top w:val="single" w:sz="4" w:space="6" w:color="D9D9D9"/>
      </w:pBdr>
      <w:tabs>
        <w:tab w:val="left" w:leader="underscore" w:pos="567"/>
        <w:tab w:val="right" w:pos="9083"/>
      </w:tabs>
      <w:spacing w:after="100" w:line="360" w:lineRule="auto"/>
      <w:ind w:left="561" w:hanging="561"/>
    </w:pPr>
    <w:rPr>
      <w:rFonts w:ascii="Lucida Sans" w:eastAsia="Cambria" w:hAnsi="Lucida Sans" w:cs="Times New Roman"/>
      <w:caps/>
      <w:color w:val="6B386E"/>
      <w:sz w:val="24"/>
      <w:lang w:val="es-ES_tradnl"/>
    </w:rPr>
  </w:style>
  <w:style w:type="paragraph" w:styleId="TDC2">
    <w:name w:val="toc 2"/>
    <w:basedOn w:val="Normal"/>
    <w:next w:val="Normal"/>
    <w:autoRedefine/>
    <w:uiPriority w:val="39"/>
    <w:rsid w:val="00957264"/>
    <w:pPr>
      <w:tabs>
        <w:tab w:val="left" w:pos="567"/>
        <w:tab w:val="left" w:pos="752"/>
        <w:tab w:val="right" w:pos="9083"/>
      </w:tabs>
      <w:spacing w:after="0" w:line="360" w:lineRule="auto"/>
      <w:ind w:left="561" w:hanging="561"/>
    </w:pPr>
    <w:rPr>
      <w:rFonts w:ascii="Lucida Sans" w:eastAsia="Cambria" w:hAnsi="Lucida Sans" w:cs="Times New Roman"/>
      <w:caps/>
      <w:color w:val="6B386E"/>
      <w:sz w:val="18"/>
      <w:lang w:val="es-ES_tradnl"/>
    </w:rPr>
  </w:style>
  <w:style w:type="character" w:styleId="Hipervnculo">
    <w:name w:val="Hyperlink"/>
    <w:uiPriority w:val="99"/>
    <w:rsid w:val="00957264"/>
    <w:rPr>
      <w:color w:val="0000FF"/>
      <w:u w:val="single"/>
    </w:rPr>
  </w:style>
  <w:style w:type="table" w:styleId="Tablaconcuadrcula">
    <w:name w:val="Table Grid"/>
    <w:basedOn w:val="Tablanormal"/>
    <w:uiPriority w:val="59"/>
    <w:rsid w:val="00AB5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40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48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boe.es/boe/dias/2013/03/04/pdfs/BOE-A-2013-2380.pdf"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3" Type="http://schemas.openxmlformats.org/officeDocument/2006/relationships/image" Target="media/image4.gif"/><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C1BEF3DFBB9DD4F9B0939FDBD1E7575" ma:contentTypeVersion="10" ma:contentTypeDescription="Crear nuevo documento." ma:contentTypeScope="" ma:versionID="64e34c4e36adbc88aaec4f061176c6a8">
  <xsd:schema xmlns:xsd="http://www.w3.org/2001/XMLSchema" xmlns:xs="http://www.w3.org/2001/XMLSchema" xmlns:p="http://schemas.microsoft.com/office/2006/metadata/properties" xmlns:ns2="096b5502-fb0b-4212-a258-6e7a10b58edf" xmlns:ns3="030874d7-9fef-4d84-87d9-005a91b40e80" targetNamespace="http://schemas.microsoft.com/office/2006/metadata/properties" ma:root="true" ma:fieldsID="8c629e467b84c5d7abd9f29c4a7a63a7" ns2:_="" ns3:_="">
    <xsd:import namespace="096b5502-fb0b-4212-a258-6e7a10b58edf"/>
    <xsd:import namespace="030874d7-9fef-4d84-87d9-005a91b40e8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6b5502-fb0b-4212-a258-6e7a10b58edf"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LastSharedByUser" ma:index="10" nillable="true" ma:displayName="Última vez que se compartió por usuario" ma:description="" ma:internalName="LastSharedByUser" ma:readOnly="true">
      <xsd:simpleType>
        <xsd:restriction base="dms:Note">
          <xsd:maxLength value="255"/>
        </xsd:restriction>
      </xsd:simpleType>
    </xsd:element>
    <xsd:element name="LastSharedByTime" ma:index="11" nillable="true" ma:displayName="Última vez que se compartió por hor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30874d7-9fef-4d84-87d9-005a91b40e80"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4CF076-7FA3-470C-A08B-67E954F152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6CE213-852E-48D9-AAE6-0C2AF9028FE3}">
  <ds:schemaRefs>
    <ds:schemaRef ds:uri="http://schemas.microsoft.com/sharepoint/v3/contenttype/forms"/>
  </ds:schemaRefs>
</ds:datastoreItem>
</file>

<file path=customXml/itemProps3.xml><?xml version="1.0" encoding="utf-8"?>
<ds:datastoreItem xmlns:ds="http://schemas.openxmlformats.org/officeDocument/2006/customXml" ds:itemID="{B6F7BCFF-AA02-487C-BF04-75B67A4CE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6b5502-fb0b-4212-a258-6e7a10b58edf"/>
    <ds:schemaRef ds:uri="030874d7-9fef-4d84-87d9-005a91b40e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12</Pages>
  <Words>2299</Words>
  <Characters>12649</Characters>
  <Application>Microsoft Office Word</Application>
  <DocSecurity>0</DocSecurity>
  <Lines>105</Lines>
  <Paragraphs>29</Paragraphs>
  <ScaleCrop>false</ScaleCrop>
  <Company>Ministerio de Economía y Competitividad</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Zafra-Polo Carreras, Maria de los Angeles</dc:creator>
  <cp:lastModifiedBy>Esteban Sota</cp:lastModifiedBy>
  <cp:revision>323</cp:revision>
  <cp:lastPrinted>2019-01-14T16:41:00Z</cp:lastPrinted>
  <dcterms:created xsi:type="dcterms:W3CDTF">2019-11-18T16:12:00Z</dcterms:created>
  <dcterms:modified xsi:type="dcterms:W3CDTF">2019-12-16T07:52:00Z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0x0101005C1BEF3DFBB9DD4F9B0939FDBD1E7575</vt:lpwstr>
  </property>
</Properties>
</file>