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7C5" w:rsidRPr="00162752" w:rsidRDefault="009762CD" w:rsidP="00162752">
      <w:pPr>
        <w:pStyle w:val="Heading1"/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 xml:space="preserve">Prerequisites </w:t>
      </w:r>
    </w:p>
    <w:p w:rsidR="00F26F3E" w:rsidRPr="00162752" w:rsidRDefault="00F26F3E" w:rsidP="00162752">
      <w:pPr>
        <w:spacing w:line="360" w:lineRule="auto"/>
        <w:jc w:val="both"/>
        <w:rPr>
          <w:rFonts w:ascii="Arial" w:hAnsi="Arial" w:cs="Arial"/>
        </w:rPr>
      </w:pPr>
      <w:r w:rsidRPr="00162752">
        <w:rPr>
          <w:rStyle w:val="Heading2Char"/>
          <w:rFonts w:ascii="Arial" w:hAnsi="Arial" w:cs="Arial"/>
        </w:rPr>
        <w:t>XAMPP</w:t>
      </w:r>
      <w:r w:rsidRPr="00162752">
        <w:rPr>
          <w:rFonts w:ascii="Arial" w:hAnsi="Arial" w:cs="Arial"/>
        </w:rPr>
        <w:t xml:space="preserve"> </w:t>
      </w:r>
    </w:p>
    <w:p w:rsidR="00F26F3E" w:rsidRPr="00162752" w:rsidRDefault="00F26F3E" w:rsidP="00162752">
      <w:p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XAMPP should be installed and the following modules should be started</w:t>
      </w:r>
    </w:p>
    <w:p w:rsidR="00F26F3E" w:rsidRPr="00162752" w:rsidRDefault="00F26F3E" w:rsidP="00162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Apache;</w:t>
      </w:r>
    </w:p>
    <w:p w:rsidR="00F26F3E" w:rsidRPr="00162752" w:rsidRDefault="00F26F3E" w:rsidP="00162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MySQL; and</w:t>
      </w:r>
      <w:bookmarkStart w:id="0" w:name="_GoBack"/>
      <w:bookmarkEnd w:id="0"/>
    </w:p>
    <w:p w:rsidR="009762CD" w:rsidRPr="00162752" w:rsidRDefault="00F26F3E" w:rsidP="00162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FileZilla.</w:t>
      </w:r>
    </w:p>
    <w:p w:rsidR="00F26F3E" w:rsidRPr="00162752" w:rsidRDefault="00F26F3E" w:rsidP="00162752">
      <w:pPr>
        <w:pStyle w:val="Heading2"/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FileZilla</w:t>
      </w:r>
    </w:p>
    <w:p w:rsidR="00F26F3E" w:rsidRPr="00162752" w:rsidRDefault="00F26F3E" w:rsidP="00162752">
      <w:p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In FileZilla a user must be created by:</w:t>
      </w:r>
    </w:p>
    <w:p w:rsidR="00F26F3E" w:rsidRPr="00162752" w:rsidRDefault="00F26F3E" w:rsidP="001627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Clicking on admin.</w:t>
      </w:r>
    </w:p>
    <w:p w:rsidR="00F26F3E" w:rsidRPr="00162752" w:rsidRDefault="00F26F3E" w:rsidP="001627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Click on edit -&gt; users.</w:t>
      </w:r>
    </w:p>
    <w:p w:rsidR="00F26F3E" w:rsidRPr="00162752" w:rsidRDefault="00F26F3E" w:rsidP="001627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Click on add to add a user.</w:t>
      </w:r>
    </w:p>
    <w:p w:rsidR="00F26F3E" w:rsidRPr="00162752" w:rsidRDefault="00F26F3E" w:rsidP="001627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Create the user “Dev” with password “dev”.</w:t>
      </w:r>
    </w:p>
    <w:p w:rsidR="00F26F3E" w:rsidRPr="00162752" w:rsidRDefault="00F26F3E" w:rsidP="001627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 xml:space="preserve">Click on shared folder and select </w:t>
      </w:r>
      <w:proofErr w:type="spellStart"/>
      <w:r w:rsidRPr="00162752">
        <w:rPr>
          <w:rFonts w:ascii="Arial" w:hAnsi="Arial" w:cs="Arial"/>
        </w:rPr>
        <w:t>xampp</w:t>
      </w:r>
      <w:proofErr w:type="spellEnd"/>
      <w:r w:rsidRPr="00162752">
        <w:rPr>
          <w:rFonts w:ascii="Arial" w:hAnsi="Arial" w:cs="Arial"/>
        </w:rPr>
        <w:t>\</w:t>
      </w:r>
      <w:proofErr w:type="spellStart"/>
      <w:r w:rsidRPr="00162752">
        <w:rPr>
          <w:rFonts w:ascii="Arial" w:hAnsi="Arial" w:cs="Arial"/>
        </w:rPr>
        <w:t>htdocs</w:t>
      </w:r>
      <w:proofErr w:type="spellEnd"/>
      <w:r w:rsidRPr="00162752">
        <w:rPr>
          <w:rFonts w:ascii="Arial" w:hAnsi="Arial" w:cs="Arial"/>
        </w:rPr>
        <w:t>.</w:t>
      </w:r>
    </w:p>
    <w:p w:rsidR="00F26F3E" w:rsidRPr="00162752" w:rsidRDefault="00F26F3E" w:rsidP="00162752">
      <w:pPr>
        <w:pStyle w:val="Heading2"/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Files</w:t>
      </w:r>
    </w:p>
    <w:p w:rsidR="00F26F3E" w:rsidRPr="00162752" w:rsidRDefault="00F26F3E" w:rsidP="00162752">
      <w:p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Copy the User folder</w:t>
      </w:r>
      <w:r w:rsidR="003C1D73" w:rsidRPr="00162752">
        <w:rPr>
          <w:rFonts w:ascii="Arial" w:hAnsi="Arial" w:cs="Arial"/>
        </w:rPr>
        <w:t xml:space="preserve"> (it is inside the repository) </w:t>
      </w:r>
      <w:r w:rsidRPr="00162752">
        <w:rPr>
          <w:rFonts w:ascii="Arial" w:hAnsi="Arial" w:cs="Arial"/>
        </w:rPr>
        <w:t xml:space="preserve"> to </w:t>
      </w:r>
      <w:proofErr w:type="spellStart"/>
      <w:r w:rsidRPr="00162752">
        <w:rPr>
          <w:rFonts w:ascii="Arial" w:hAnsi="Arial" w:cs="Arial"/>
        </w:rPr>
        <w:t>htdocs</w:t>
      </w:r>
      <w:proofErr w:type="spellEnd"/>
      <w:r w:rsidRPr="00162752">
        <w:rPr>
          <w:rFonts w:ascii="Arial" w:hAnsi="Arial" w:cs="Arial"/>
        </w:rPr>
        <w:t>.</w:t>
      </w:r>
    </w:p>
    <w:p w:rsidR="00F26F3E" w:rsidRPr="00162752" w:rsidRDefault="00F26F3E" w:rsidP="00162752">
      <w:pPr>
        <w:pStyle w:val="Heading1"/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Running Program</w:t>
      </w:r>
    </w:p>
    <w:p w:rsidR="00F26F3E" w:rsidRPr="00162752" w:rsidRDefault="00F26F3E" w:rsidP="00162752">
      <w:pPr>
        <w:pStyle w:val="Heading2"/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File Approach</w:t>
      </w:r>
    </w:p>
    <w:p w:rsidR="00F26F3E" w:rsidRPr="00162752" w:rsidRDefault="00F26F3E" w:rsidP="00162752">
      <w:p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 xml:space="preserve">This approach uses files </w:t>
      </w:r>
      <w:r w:rsidR="003C1D73" w:rsidRPr="00162752">
        <w:rPr>
          <w:rFonts w:ascii="Arial" w:hAnsi="Arial" w:cs="Arial"/>
        </w:rPr>
        <w:t>that</w:t>
      </w:r>
      <w:r w:rsidRPr="00162752">
        <w:rPr>
          <w:rFonts w:ascii="Arial" w:hAnsi="Arial" w:cs="Arial"/>
        </w:rPr>
        <w:t xml:space="preserve"> are stored on the file server to </w:t>
      </w:r>
      <w:r w:rsidR="003C1D73" w:rsidRPr="00162752">
        <w:rPr>
          <w:rFonts w:ascii="Arial" w:hAnsi="Arial" w:cs="Arial"/>
        </w:rPr>
        <w:t>authenticate the login.</w:t>
      </w:r>
    </w:p>
    <w:p w:rsidR="003C1D73" w:rsidRPr="00162752" w:rsidRDefault="003C1D73" w:rsidP="00162752">
      <w:p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The user runs the program and a log-in screen will be displayed after a message that ensures the server is running.</w:t>
      </w:r>
    </w:p>
    <w:p w:rsidR="003C1D73" w:rsidRPr="00162752" w:rsidRDefault="003C1D73" w:rsidP="00162752">
      <w:p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The user can first click on register to create an account to login.</w:t>
      </w:r>
    </w:p>
    <w:p w:rsidR="003C1D73" w:rsidRPr="00162752" w:rsidRDefault="003C1D73" w:rsidP="00162752">
      <w:p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The UI is simple and easy to navigate.</w:t>
      </w:r>
    </w:p>
    <w:p w:rsidR="003C1D73" w:rsidRPr="00162752" w:rsidRDefault="003C1D73" w:rsidP="00162752">
      <w:pPr>
        <w:pStyle w:val="Heading2"/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Database approach</w:t>
      </w:r>
    </w:p>
    <w:p w:rsidR="003C1D73" w:rsidRPr="00162752" w:rsidRDefault="003C1D73" w:rsidP="00162752">
      <w:p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This approach uses a database with webservices to authenticate login.</w:t>
      </w:r>
    </w:p>
    <w:p w:rsidR="003C1D73" w:rsidRPr="00162752" w:rsidRDefault="003C1D73" w:rsidP="00162752">
      <w:p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To use this approach</w:t>
      </w:r>
      <w:r w:rsidR="00394239" w:rsidRPr="00162752">
        <w:rPr>
          <w:rFonts w:ascii="Arial" w:hAnsi="Arial" w:cs="Arial"/>
        </w:rPr>
        <w:t>,</w:t>
      </w:r>
      <w:r w:rsidRPr="00162752">
        <w:rPr>
          <w:rFonts w:ascii="Arial" w:hAnsi="Arial" w:cs="Arial"/>
        </w:rPr>
        <w:t xml:space="preserve"> just remove the comments as described in the login and register page and import the DB (in the repository in folder DB) to MySQL.</w:t>
      </w:r>
    </w:p>
    <w:p w:rsidR="003C1D73" w:rsidRPr="00162752" w:rsidRDefault="003C1D73" w:rsidP="00162752">
      <w:pPr>
        <w:pStyle w:val="Heading2"/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lastRenderedPageBreak/>
        <w:t>Token approach</w:t>
      </w:r>
    </w:p>
    <w:p w:rsidR="003C1D73" w:rsidRPr="00162752" w:rsidRDefault="003C1D73" w:rsidP="00162752">
      <w:pPr>
        <w:spacing w:line="360" w:lineRule="auto"/>
        <w:jc w:val="both"/>
        <w:rPr>
          <w:rFonts w:ascii="Arial" w:hAnsi="Arial" w:cs="Arial"/>
        </w:rPr>
      </w:pPr>
      <w:r w:rsidRPr="00162752">
        <w:rPr>
          <w:rFonts w:ascii="Arial" w:hAnsi="Arial" w:cs="Arial"/>
        </w:rPr>
        <w:t>I tried to use the tokens to do the authentication but just could not get it to work correctly within the given time.</w:t>
      </w:r>
      <w:r w:rsidR="00394239" w:rsidRPr="00162752">
        <w:rPr>
          <w:rFonts w:ascii="Arial" w:hAnsi="Arial" w:cs="Arial"/>
        </w:rPr>
        <w:t xml:space="preserve"> The code for the token approach is in the program.</w:t>
      </w:r>
      <w:r w:rsidRPr="00162752">
        <w:rPr>
          <w:rFonts w:ascii="Arial" w:hAnsi="Arial" w:cs="Arial"/>
        </w:rPr>
        <w:t xml:space="preserve"> This is the reason I also tried the database approach. </w:t>
      </w:r>
    </w:p>
    <w:p w:rsidR="00F26F3E" w:rsidRPr="00162752" w:rsidRDefault="00F26F3E" w:rsidP="00162752">
      <w:pPr>
        <w:pStyle w:val="ListParagraph"/>
        <w:spacing w:line="360" w:lineRule="auto"/>
        <w:jc w:val="both"/>
        <w:rPr>
          <w:rFonts w:ascii="Arial" w:hAnsi="Arial" w:cs="Arial"/>
        </w:rPr>
      </w:pPr>
    </w:p>
    <w:sectPr w:rsidR="00F26F3E" w:rsidRPr="0016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83427"/>
    <w:multiLevelType w:val="hybridMultilevel"/>
    <w:tmpl w:val="EE9A1470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5E779A0"/>
    <w:multiLevelType w:val="hybridMultilevel"/>
    <w:tmpl w:val="8EA830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34E73"/>
    <w:multiLevelType w:val="hybridMultilevel"/>
    <w:tmpl w:val="9B4C5E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D6DFC"/>
    <w:multiLevelType w:val="hybridMultilevel"/>
    <w:tmpl w:val="5282D54E"/>
    <w:lvl w:ilvl="0" w:tplc="1C09000F">
      <w:start w:val="1"/>
      <w:numFmt w:val="decimal"/>
      <w:lvlText w:val="%1."/>
      <w:lvlJc w:val="left"/>
      <w:pPr>
        <w:ind w:left="765" w:hanging="360"/>
      </w:pPr>
    </w:lvl>
    <w:lvl w:ilvl="1" w:tplc="1C090019" w:tentative="1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CBA42F0"/>
    <w:multiLevelType w:val="hybridMultilevel"/>
    <w:tmpl w:val="4D0AC8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CD"/>
    <w:rsid w:val="00162752"/>
    <w:rsid w:val="00394239"/>
    <w:rsid w:val="003C1D73"/>
    <w:rsid w:val="009762CD"/>
    <w:rsid w:val="00AC48BF"/>
    <w:rsid w:val="00E447C5"/>
    <w:rsid w:val="00F2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F3C3D"/>
  <w15:chartTrackingRefBased/>
  <w15:docId w15:val="{216C180E-CF05-4BDF-A274-53B8636E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2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6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VAN SCHALKWYK</dc:creator>
  <cp:keywords/>
  <dc:description/>
  <cp:lastModifiedBy>ADRIAAN VAN SCHALKWYK</cp:lastModifiedBy>
  <cp:revision>3</cp:revision>
  <dcterms:created xsi:type="dcterms:W3CDTF">2017-07-31T16:36:00Z</dcterms:created>
  <dcterms:modified xsi:type="dcterms:W3CDTF">2017-07-31T17:18:00Z</dcterms:modified>
</cp:coreProperties>
</file>