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FRAMEWORK’s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37A21768" w14:textId="5DC36C91" w:rsidR="00307EC2"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546142" w:history="1">
        <w:r w:rsidR="00307EC2" w:rsidRPr="00967825">
          <w:rPr>
            <w:rStyle w:val="Hyperlink"/>
            <w:noProof/>
          </w:rPr>
          <w:t>Figure 1: Example of a triangle mesh</w:t>
        </w:r>
        <w:r w:rsidR="00307EC2">
          <w:rPr>
            <w:noProof/>
            <w:webHidden/>
          </w:rPr>
          <w:tab/>
        </w:r>
        <w:r w:rsidR="00307EC2">
          <w:rPr>
            <w:noProof/>
            <w:webHidden/>
          </w:rPr>
          <w:fldChar w:fldCharType="begin"/>
        </w:r>
        <w:r w:rsidR="00307EC2">
          <w:rPr>
            <w:noProof/>
            <w:webHidden/>
          </w:rPr>
          <w:instrText xml:space="preserve"> PAGEREF _Toc186546142 \h </w:instrText>
        </w:r>
        <w:r w:rsidR="00307EC2">
          <w:rPr>
            <w:noProof/>
            <w:webHidden/>
          </w:rPr>
        </w:r>
        <w:r w:rsidR="00307EC2">
          <w:rPr>
            <w:noProof/>
            <w:webHidden/>
          </w:rPr>
          <w:fldChar w:fldCharType="separate"/>
        </w:r>
        <w:r w:rsidR="00307EC2">
          <w:rPr>
            <w:noProof/>
            <w:webHidden/>
          </w:rPr>
          <w:t>7</w:t>
        </w:r>
        <w:r w:rsidR="00307EC2">
          <w:rPr>
            <w:noProof/>
            <w:webHidden/>
          </w:rPr>
          <w:fldChar w:fldCharType="end"/>
        </w:r>
      </w:hyperlink>
    </w:p>
    <w:p w14:paraId="6068D496" w14:textId="0136CB17" w:rsidR="00307EC2" w:rsidRDefault="00307EC2">
      <w:pPr>
        <w:pStyle w:val="TableofFigures"/>
        <w:tabs>
          <w:tab w:val="right" w:leader="dot" w:pos="9350"/>
        </w:tabs>
        <w:rPr>
          <w:noProof/>
          <w:kern w:val="2"/>
          <w:sz w:val="24"/>
          <w:szCs w:val="24"/>
          <w:lang w:val="en-BE" w:eastAsia="en-BE"/>
          <w14:ligatures w14:val="standardContextual"/>
        </w:rPr>
      </w:pPr>
      <w:hyperlink w:anchor="_Toc186546143" w:history="1">
        <w:r w:rsidRPr="0096782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_Toc186546143 \h </w:instrText>
        </w:r>
        <w:r>
          <w:rPr>
            <w:noProof/>
            <w:webHidden/>
          </w:rPr>
        </w:r>
        <w:r>
          <w:rPr>
            <w:noProof/>
            <w:webHidden/>
          </w:rPr>
          <w:fldChar w:fldCharType="separate"/>
        </w:r>
        <w:r>
          <w:rPr>
            <w:noProof/>
            <w:webHidden/>
          </w:rPr>
          <w:t>7</w:t>
        </w:r>
        <w:r>
          <w:rPr>
            <w:noProof/>
            <w:webHidden/>
          </w:rPr>
          <w:fldChar w:fldCharType="end"/>
        </w:r>
      </w:hyperlink>
    </w:p>
    <w:p w14:paraId="30B0563C" w14:textId="5149345F" w:rsidR="00307EC2" w:rsidRDefault="00307EC2">
      <w:pPr>
        <w:pStyle w:val="TableofFigures"/>
        <w:tabs>
          <w:tab w:val="right" w:leader="dot" w:pos="9350"/>
        </w:tabs>
        <w:rPr>
          <w:noProof/>
          <w:kern w:val="2"/>
          <w:sz w:val="24"/>
          <w:szCs w:val="24"/>
          <w:lang w:val="en-BE" w:eastAsia="en-BE"/>
          <w14:ligatures w14:val="standardContextual"/>
        </w:rPr>
      </w:pPr>
      <w:hyperlink w:anchor="_Toc186546144" w:history="1">
        <w:r w:rsidRPr="00967825">
          <w:rPr>
            <w:rStyle w:val="Hyperlink"/>
            <w:noProof/>
          </w:rPr>
          <w:t>Figure 3: AABB for a single triangle</w:t>
        </w:r>
        <w:r>
          <w:rPr>
            <w:noProof/>
            <w:webHidden/>
          </w:rPr>
          <w:tab/>
        </w:r>
        <w:r>
          <w:rPr>
            <w:noProof/>
            <w:webHidden/>
          </w:rPr>
          <w:fldChar w:fldCharType="begin"/>
        </w:r>
        <w:r>
          <w:rPr>
            <w:noProof/>
            <w:webHidden/>
          </w:rPr>
          <w:instrText xml:space="preserve"> PAGEREF _Toc186546144 \h </w:instrText>
        </w:r>
        <w:r>
          <w:rPr>
            <w:noProof/>
            <w:webHidden/>
          </w:rPr>
        </w:r>
        <w:r>
          <w:rPr>
            <w:noProof/>
            <w:webHidden/>
          </w:rPr>
          <w:fldChar w:fldCharType="separate"/>
        </w:r>
        <w:r>
          <w:rPr>
            <w:noProof/>
            <w:webHidden/>
          </w:rPr>
          <w:t>8</w:t>
        </w:r>
        <w:r>
          <w:rPr>
            <w:noProof/>
            <w:webHidden/>
          </w:rPr>
          <w:fldChar w:fldCharType="end"/>
        </w:r>
      </w:hyperlink>
    </w:p>
    <w:p w14:paraId="77E90A2B" w14:textId="1FECBEE1" w:rsidR="00307EC2" w:rsidRDefault="00307EC2">
      <w:pPr>
        <w:pStyle w:val="TableofFigures"/>
        <w:tabs>
          <w:tab w:val="right" w:leader="dot" w:pos="9350"/>
        </w:tabs>
        <w:rPr>
          <w:noProof/>
          <w:kern w:val="2"/>
          <w:sz w:val="24"/>
          <w:szCs w:val="24"/>
          <w:lang w:val="en-BE" w:eastAsia="en-BE"/>
          <w14:ligatures w14:val="standardContextual"/>
        </w:rPr>
      </w:pPr>
      <w:hyperlink w:anchor="_Toc186546145" w:history="1">
        <w:r w:rsidRPr="00967825">
          <w:rPr>
            <w:rStyle w:val="Hyperlink"/>
            <w:noProof/>
          </w:rPr>
          <w:t>Figure 4: Complex mesh with BVH applied</w:t>
        </w:r>
        <w:r>
          <w:rPr>
            <w:noProof/>
            <w:webHidden/>
          </w:rPr>
          <w:tab/>
        </w:r>
        <w:r>
          <w:rPr>
            <w:noProof/>
            <w:webHidden/>
          </w:rPr>
          <w:fldChar w:fldCharType="begin"/>
        </w:r>
        <w:r>
          <w:rPr>
            <w:noProof/>
            <w:webHidden/>
          </w:rPr>
          <w:instrText xml:space="preserve"> PAGEREF _Toc186546145 \h </w:instrText>
        </w:r>
        <w:r>
          <w:rPr>
            <w:noProof/>
            <w:webHidden/>
          </w:rPr>
        </w:r>
        <w:r>
          <w:rPr>
            <w:noProof/>
            <w:webHidden/>
          </w:rPr>
          <w:fldChar w:fldCharType="separate"/>
        </w:r>
        <w:r>
          <w:rPr>
            <w:noProof/>
            <w:webHidden/>
          </w:rPr>
          <w:t>9</w:t>
        </w:r>
        <w:r>
          <w:rPr>
            <w:noProof/>
            <w:webHidden/>
          </w:rPr>
          <w:fldChar w:fldCharType="end"/>
        </w:r>
      </w:hyperlink>
    </w:p>
    <w:p w14:paraId="423813AC" w14:textId="1DB7E644" w:rsidR="00307EC2" w:rsidRDefault="00307EC2">
      <w:pPr>
        <w:pStyle w:val="TableofFigures"/>
        <w:tabs>
          <w:tab w:val="right" w:leader="dot" w:pos="9350"/>
        </w:tabs>
        <w:rPr>
          <w:noProof/>
          <w:kern w:val="2"/>
          <w:sz w:val="24"/>
          <w:szCs w:val="24"/>
          <w:lang w:val="en-BE" w:eastAsia="en-BE"/>
          <w14:ligatures w14:val="standardContextual"/>
        </w:rPr>
      </w:pPr>
      <w:hyperlink w:anchor="_Toc186546146" w:history="1">
        <w:r w:rsidRPr="00967825">
          <w:rPr>
            <w:rStyle w:val="Hyperlink"/>
            <w:noProof/>
          </w:rPr>
          <w:t>Figure 5: Tree structure for BVH</w:t>
        </w:r>
        <w:r>
          <w:rPr>
            <w:noProof/>
            <w:webHidden/>
          </w:rPr>
          <w:tab/>
        </w:r>
        <w:r>
          <w:rPr>
            <w:noProof/>
            <w:webHidden/>
          </w:rPr>
          <w:fldChar w:fldCharType="begin"/>
        </w:r>
        <w:r>
          <w:rPr>
            <w:noProof/>
            <w:webHidden/>
          </w:rPr>
          <w:instrText xml:space="preserve"> PAGEREF _Toc186546146 \h </w:instrText>
        </w:r>
        <w:r>
          <w:rPr>
            <w:noProof/>
            <w:webHidden/>
          </w:rPr>
        </w:r>
        <w:r>
          <w:rPr>
            <w:noProof/>
            <w:webHidden/>
          </w:rPr>
          <w:fldChar w:fldCharType="separate"/>
        </w:r>
        <w:r>
          <w:rPr>
            <w:noProof/>
            <w:webHidden/>
          </w:rPr>
          <w:t>9</w:t>
        </w:r>
        <w:r>
          <w:rPr>
            <w:noProof/>
            <w:webHidden/>
          </w:rPr>
          <w:fldChar w:fldCharType="end"/>
        </w:r>
      </w:hyperlink>
    </w:p>
    <w:p w14:paraId="7C5797A8" w14:textId="118FA6AE" w:rsidR="00307EC2" w:rsidRDefault="00307EC2">
      <w:pPr>
        <w:pStyle w:val="TableofFigures"/>
        <w:tabs>
          <w:tab w:val="right" w:leader="dot" w:pos="9350"/>
        </w:tabs>
        <w:rPr>
          <w:noProof/>
          <w:kern w:val="2"/>
          <w:sz w:val="24"/>
          <w:szCs w:val="24"/>
          <w:lang w:val="en-BE" w:eastAsia="en-BE"/>
          <w14:ligatures w14:val="standardContextual"/>
        </w:rPr>
      </w:pPr>
      <w:hyperlink w:anchor="_Toc186546147" w:history="1">
        <w:r w:rsidRPr="00967825">
          <w:rPr>
            <w:rStyle w:val="Hyperlink"/>
            <w:noProof/>
          </w:rPr>
          <w:t>Figure 6: Example of SDF output</w:t>
        </w:r>
        <w:r>
          <w:rPr>
            <w:noProof/>
            <w:webHidden/>
          </w:rPr>
          <w:tab/>
        </w:r>
        <w:r>
          <w:rPr>
            <w:noProof/>
            <w:webHidden/>
          </w:rPr>
          <w:fldChar w:fldCharType="begin"/>
        </w:r>
        <w:r>
          <w:rPr>
            <w:noProof/>
            <w:webHidden/>
          </w:rPr>
          <w:instrText xml:space="preserve"> PAGEREF _Toc186546147 \h </w:instrText>
        </w:r>
        <w:r>
          <w:rPr>
            <w:noProof/>
            <w:webHidden/>
          </w:rPr>
        </w:r>
        <w:r>
          <w:rPr>
            <w:noProof/>
            <w:webHidden/>
          </w:rPr>
          <w:fldChar w:fldCharType="separate"/>
        </w:r>
        <w:r>
          <w:rPr>
            <w:noProof/>
            <w:webHidden/>
          </w:rPr>
          <w:t>10</w:t>
        </w:r>
        <w:r>
          <w:rPr>
            <w:noProof/>
            <w:webHidden/>
          </w:rPr>
          <w:fldChar w:fldCharType="end"/>
        </w:r>
      </w:hyperlink>
    </w:p>
    <w:p w14:paraId="4761F0A2" w14:textId="2172DA75" w:rsidR="00307EC2" w:rsidRDefault="00307EC2">
      <w:pPr>
        <w:pStyle w:val="TableofFigures"/>
        <w:tabs>
          <w:tab w:val="right" w:leader="dot" w:pos="9350"/>
        </w:tabs>
        <w:rPr>
          <w:noProof/>
          <w:kern w:val="2"/>
          <w:sz w:val="24"/>
          <w:szCs w:val="24"/>
          <w:lang w:val="en-BE" w:eastAsia="en-BE"/>
          <w14:ligatures w14:val="standardContextual"/>
        </w:rPr>
      </w:pPr>
      <w:hyperlink w:anchor="_Toc186546148" w:history="1">
        <w:r w:rsidRPr="00967825">
          <w:rPr>
            <w:rStyle w:val="Hyperlink"/>
            <w:noProof/>
          </w:rPr>
          <w:t>Figure 7: Ray marching basic and a missed surface</w:t>
        </w:r>
        <w:r>
          <w:rPr>
            <w:noProof/>
            <w:webHidden/>
          </w:rPr>
          <w:tab/>
        </w:r>
        <w:r>
          <w:rPr>
            <w:noProof/>
            <w:webHidden/>
          </w:rPr>
          <w:fldChar w:fldCharType="begin"/>
        </w:r>
        <w:r>
          <w:rPr>
            <w:noProof/>
            <w:webHidden/>
          </w:rPr>
          <w:instrText xml:space="preserve"> PAGEREF _Toc186546148 \h </w:instrText>
        </w:r>
        <w:r>
          <w:rPr>
            <w:noProof/>
            <w:webHidden/>
          </w:rPr>
        </w:r>
        <w:r>
          <w:rPr>
            <w:noProof/>
            <w:webHidden/>
          </w:rPr>
          <w:fldChar w:fldCharType="separate"/>
        </w:r>
        <w:r>
          <w:rPr>
            <w:noProof/>
            <w:webHidden/>
          </w:rPr>
          <w:t>11</w:t>
        </w:r>
        <w:r>
          <w:rPr>
            <w:noProof/>
            <w:webHidden/>
          </w:rPr>
          <w:fldChar w:fldCharType="end"/>
        </w:r>
      </w:hyperlink>
    </w:p>
    <w:p w14:paraId="13594036" w14:textId="2CFE89A6" w:rsidR="00307EC2" w:rsidRDefault="00307EC2">
      <w:pPr>
        <w:pStyle w:val="TableofFigures"/>
        <w:tabs>
          <w:tab w:val="right" w:leader="dot" w:pos="9350"/>
        </w:tabs>
        <w:rPr>
          <w:noProof/>
          <w:kern w:val="2"/>
          <w:sz w:val="24"/>
          <w:szCs w:val="24"/>
          <w:lang w:val="en-BE" w:eastAsia="en-BE"/>
          <w14:ligatures w14:val="standardContextual"/>
        </w:rPr>
      </w:pPr>
      <w:hyperlink w:anchor="_Toc186546149" w:history="1">
        <w:r w:rsidRPr="00967825">
          <w:rPr>
            <w:rStyle w:val="Hyperlink"/>
            <w:noProof/>
          </w:rPr>
          <w:t xml:space="preserve">Figure 8: Example of both scenarios when raymarching </w:t>
        </w:r>
        <w:r w:rsidRPr="0096782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_Toc186546149 \h </w:instrText>
        </w:r>
        <w:r>
          <w:rPr>
            <w:noProof/>
            <w:webHidden/>
          </w:rPr>
        </w:r>
        <w:r>
          <w:rPr>
            <w:noProof/>
            <w:webHidden/>
          </w:rPr>
          <w:fldChar w:fldCharType="separate"/>
        </w:r>
        <w:r>
          <w:rPr>
            <w:noProof/>
            <w:webHidden/>
          </w:rPr>
          <w:t>11</w:t>
        </w:r>
        <w:r>
          <w:rPr>
            <w:noProof/>
            <w:webHidden/>
          </w:rPr>
          <w:fldChar w:fldCharType="end"/>
        </w:r>
      </w:hyperlink>
    </w:p>
    <w:p w14:paraId="42380E0C" w14:textId="6201046C"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546142"/>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5A0F7E0F"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D07141">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546143"/>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546144"/>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546145"/>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1F63F159">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546146"/>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546147"/>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546148"/>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546149"/>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While this approach is more memory friendly than using triangle meshes, it does mean the entire scene needs to be reconstructed every frame. And as SDFs become more complex they require more computation time</w:t>
      </w:r>
      <w:r w:rsidR="00527F21">
        <w:t xml:space="preserve"> </w:t>
      </w:r>
      <w:r w:rsidR="00454568">
        <w:t>.</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40EF911"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will also be easier on the CPU</w:t>
      </w:r>
      <w:r w:rsidR="00957E45">
        <w:t>, definitely when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709662"/>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r>
        <w:t>aabb</w:t>
      </w:r>
      <w:r w:rsidR="00844E6B">
        <w:t>s</w:t>
      </w:r>
      <w:r>
        <w:t xml:space="preserve"> for sdf</w:t>
      </w:r>
      <w:r w:rsidR="00A62BC6">
        <w:t>s</w:t>
      </w:r>
    </w:p>
    <w:p w14:paraId="0B1E4776" w14:textId="36D25A8C" w:rsidR="00AB2CB4" w:rsidRDefault="00AB2CB4" w:rsidP="00AB2CB4">
      <w:pPr>
        <w:pStyle w:val="Heading3"/>
      </w:pPr>
      <w:r>
        <w:t>aabbs for sdfs</w:t>
      </w:r>
      <w:r w:rsidR="002A00F6">
        <w:t xml:space="preserve"> are early outs</w:t>
      </w:r>
    </w:p>
    <w:p w14:paraId="07EB2A13" w14:textId="35C4C180" w:rsidR="00AB2CB4" w:rsidRDefault="00AB2CB4" w:rsidP="00CC329E">
      <w:pPr>
        <w:jc w:val="both"/>
      </w:pPr>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CC329E">
      <w:pPr>
        <w:jc w:val="both"/>
      </w:pPr>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compared </w:t>
      </w:r>
      <w:r w:rsidR="004C5265">
        <w:t>for constructing the shape of the early out SD</w:t>
      </w:r>
      <w:r w:rsidR="00972FEB">
        <w:t>F</w:t>
      </w:r>
      <w:r w:rsidR="0060320D">
        <w:t>.</w:t>
      </w:r>
    </w:p>
    <w:p w14:paraId="3D271529" w14:textId="10D9F0A6" w:rsidR="000E249E" w:rsidRDefault="000E249E" w:rsidP="00CC329E">
      <w:pPr>
        <w:jc w:val="both"/>
      </w:pPr>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CC329E">
      <w:pPr>
        <w:jc w:val="both"/>
      </w:pPr>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r>
        <w:rPr>
          <w:rFonts w:ascii="Consolas" w:hAnsi="Consolas" w:cs="Courier New"/>
          <w:color w:val="666600"/>
          <w:sz w:val="17"/>
          <w:szCs w:val="17"/>
        </w:rPr>
        <w:t>{</w:t>
      </w:r>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earlyOutDistance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earlyOutDistance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5.</w:t>
      </w:r>
      <w:r w:rsidR="005E5EFF">
        <w:rPr>
          <w:rFonts w:ascii="Consolas" w:hAnsi="Consolas" w:cs="Courier New"/>
          <w:color w:val="000000"/>
          <w:sz w:val="17"/>
          <w:szCs w:val="17"/>
        </w:rPr>
        <w:tab/>
      </w:r>
      <w:r>
        <w:rPr>
          <w:rFonts w:ascii="Consolas" w:hAnsi="Consolas" w:cs="Courier New"/>
          <w:color w:val="666600"/>
          <w:sz w:val="17"/>
          <w:szCs w:val="17"/>
        </w:rPr>
        <w:t>{</w:t>
      </w:r>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earlyOutDistance</w:t>
      </w:r>
      <w:r>
        <w:rPr>
          <w:rFonts w:ascii="Consolas" w:hAnsi="Consolas" w:cs="Courier New"/>
          <w:color w:val="666600"/>
          <w:sz w:val="17"/>
          <w:szCs w:val="17"/>
        </w:rPr>
        <w:t>;</w:t>
      </w:r>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7.</w:t>
      </w:r>
      <w:r w:rsidR="005E5EFF">
        <w:rPr>
          <w:rFonts w:ascii="Consolas" w:hAnsi="Consolas" w:cs="Courier New"/>
          <w:color w:val="000000"/>
          <w:sz w:val="17"/>
          <w:szCs w:val="17"/>
        </w:rPr>
        <w:tab/>
      </w:r>
      <w:r>
        <w:rPr>
          <w:rFonts w:ascii="Consolas" w:hAnsi="Consolas" w:cs="Courier New"/>
          <w:color w:val="666600"/>
          <w:sz w:val="17"/>
          <w:szCs w:val="17"/>
        </w:rPr>
        <w:t>}</w:t>
      </w:r>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GetDistanceUnoptimized</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666600"/>
          <w:sz w:val="17"/>
          <w:szCs w:val="17"/>
        </w:rPr>
        <w:t>}</w:t>
      </w:r>
    </w:p>
    <w:p w14:paraId="4F1281ED" w14:textId="6B070FB8" w:rsidR="00A727DA" w:rsidRDefault="00D32C2D" w:rsidP="00CC329E">
      <w:pPr>
        <w:jc w:val="both"/>
      </w:pPr>
      <w:r>
        <w:t>Only if the result of the early out test is greater than the threshold value, should it return the early out value.</w:t>
      </w:r>
      <w:r w:rsidR="00CA6D9C">
        <w:t xml:space="preserve"> This speeds up the ray marching process greatly.</w:t>
      </w:r>
      <w:r w:rsidR="00171BBE">
        <w:t xml:space="preserve"> </w:t>
      </w:r>
      <w:r w:rsidR="00E350BF">
        <w:t>However, it does</w:t>
      </w:r>
      <w:r w:rsidR="00171BBE">
        <w:t xml:space="preserve"> mean that once the ray is marching inside the early out</w:t>
      </w:r>
      <w:r w:rsidR="009D1FC3">
        <w:t>-</w:t>
      </w:r>
      <w:r w:rsidR="00171BBE">
        <w:t>SDF</w:t>
      </w:r>
      <w:r w:rsidR="00CC329E">
        <w:t>,</w:t>
      </w:r>
      <w:r w:rsidR="00171BBE">
        <w:t xml:space="preserve">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w:t>
      </w:r>
      <w:r w:rsidR="001A499C">
        <w:t>However, t</w:t>
      </w:r>
      <w:r w:rsidR="00C828F8">
        <w:t xml:space="preserve">he benefits of an early </w:t>
      </w:r>
      <w:r w:rsidR="0042566C">
        <w:t>out</w:t>
      </w:r>
      <w:r w:rsidR="00C828F8">
        <w:t xml:space="preserve"> hugely outweigh those extra calculations when actually approaching and hitting an object.</w:t>
      </w:r>
    </w:p>
    <w:p w14:paraId="4EC4E508" w14:textId="426F9E23" w:rsidR="00D92883" w:rsidRDefault="00B77399" w:rsidP="00D92883">
      <w:pPr>
        <w:pStyle w:val="Heading3"/>
      </w:pPr>
      <w:r>
        <w:t xml:space="preserve">Box </w:t>
      </w:r>
      <w:r w:rsidR="008C6686">
        <w:t>early out</w:t>
      </w:r>
    </w:p>
    <w:p w14:paraId="1E19B9C9" w14:textId="32C17E4D" w:rsidR="002C764E" w:rsidRDefault="002C764E" w:rsidP="002C764E">
      <w:pPr>
        <w:pStyle w:val="Heading4"/>
      </w:pPr>
      <w:r>
        <w:t>Constructing the boundaries</w:t>
      </w:r>
    </w:p>
    <w:p w14:paraId="0482B994" w14:textId="145A086B" w:rsidR="001F1F93" w:rsidRDefault="003562B8" w:rsidP="00CC329E">
      <w:pPr>
        <w:jc w:val="both"/>
      </w:pPr>
      <w:r>
        <w:t>The following approach was used to approximate the boundaries of a box</w:t>
      </w:r>
      <w:r w:rsidR="00207CF9">
        <w:t xml:space="preserve"> around any underlying SDF</w:t>
      </w:r>
      <w:r>
        <w:t>.</w:t>
      </w:r>
      <w:r w:rsidR="00CA159C">
        <w:t xml:space="preserve"> </w:t>
      </w:r>
    </w:p>
    <w:p w14:paraId="6AD28E2B" w14:textId="27AA998A" w:rsidR="00A97B95" w:rsidRDefault="00CA159C" w:rsidP="00CC329E">
      <w:pPr>
        <w:jc w:val="both"/>
      </w:pPr>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7C43B5">
        <w:t>is</w:t>
      </w:r>
      <w:r w:rsidR="00292E32">
        <w:t xml:space="preserve"> the </w:t>
      </w:r>
      <w:r w:rsidR="00CF6A8C">
        <w:lastRenderedPageBreak/>
        <w:t xml:space="preserve">maximum </w:t>
      </w:r>
      <w:r w:rsidR="00292E32">
        <w:t>scene boundar</w:t>
      </w:r>
      <w:r w:rsidR="006A4777">
        <w:t>y</w:t>
      </w:r>
      <w:r w:rsidR="00292E32">
        <w:t>.</w:t>
      </w:r>
      <w:r w:rsidR="00CF6A8C">
        <w:t xml:space="preserve"> </w:t>
      </w:r>
      <w:r w:rsidR="00A97B95">
        <w:t xml:space="preserve">Each wall then calculates </w:t>
      </w:r>
      <w:r w:rsidR="00103ABC">
        <w:t>its</w:t>
      </w:r>
      <w:r w:rsidR="00A97B95">
        <w:t xml:space="preserve"> minimum distance to the SDF and stores the point for which it was calculated.</w:t>
      </w:r>
    </w:p>
    <w:p w14:paraId="75702373" w14:textId="4AFA57C4" w:rsidR="00E76B52" w:rsidRDefault="00E76B52" w:rsidP="00CC3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1981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newDistanceValue</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closestPoint </w:t>
      </w:r>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minDistance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23716F" w14:textId="7E59E79C" w:rsidR="00B26083" w:rsidRDefault="00B26083" w:rsidP="00CC329E">
      <w:pPr>
        <w:jc w:val="both"/>
      </w:pPr>
      <w:r>
        <w:t>When calculating the length of the point we only want to incorporate the component of the point which is also present in the direction.</w:t>
      </w:r>
      <w:r w:rsidR="00084366">
        <w:t xml:space="preserve"> </w:t>
      </w:r>
      <w:r w:rsidR="00176827">
        <w:t>Otherwise,</w:t>
      </w:r>
      <w:r w:rsidR="00084366">
        <w:t xml:space="preserve"> </w:t>
      </w:r>
      <w:r w:rsidR="00176827">
        <w:t>if the point has a value for all 3 components</w:t>
      </w:r>
      <w:r w:rsidR="00176827">
        <w:t xml:space="preserve">, </w:t>
      </w:r>
      <w:r w:rsidR="00084366">
        <w:t>the new distance value might be greater than the previous one</w:t>
      </w:r>
      <w:r w:rsidR="003D478E">
        <w:t>.</w:t>
      </w:r>
      <w:r w:rsidR="007D7795">
        <w:t xml:space="preserve"> And we would never approach the surface of the SDF.</w:t>
      </w:r>
    </w:p>
    <w:p w14:paraId="19B23981" w14:textId="3D8C0187" w:rsidR="002C6A4D" w:rsidRDefault="00542902" w:rsidP="00CC329E">
      <w:pPr>
        <w:jc w:val="both"/>
      </w:pPr>
      <w:r>
        <w:t xml:space="preserve">Then each wall </w:t>
      </w:r>
      <w:r w:rsidR="000E634B">
        <w:t>marches</w:t>
      </w:r>
      <w:r>
        <w:t xml:space="preserve"> forward opposite its</w:t>
      </w:r>
      <w:r w:rsidR="000E634B">
        <w:t xml:space="preserve"> initial</w:t>
      </w:r>
      <w:r>
        <w:t xml:space="preserve"> direction</w:t>
      </w:r>
      <w:r w:rsidR="002D66E5">
        <w:t xml:space="preserve"> (so </w:t>
      </w:r>
      <w:r w:rsidR="00B5103D">
        <w:t>towards</w:t>
      </w:r>
      <w:r w:rsidR="002D66E5">
        <w:t xml:space="preserve"> the origin)</w:t>
      </w:r>
      <w:r>
        <w:t xml:space="preserve"> </w:t>
      </w:r>
      <w:r w:rsidR="006370B8">
        <w:t xml:space="preserve">using </w:t>
      </w:r>
      <w:r w:rsidR="00F041F6">
        <w:t>the</w:t>
      </w:r>
      <w:r w:rsidR="00E76B52">
        <w:t xml:space="preserve"> new</w:t>
      </w:r>
      <w:r w:rsidR="00F041F6">
        <w:t xml:space="preserv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w:t>
      </w:r>
      <w:r w:rsidR="00510064">
        <w:t>calculated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w:t>
      </w:r>
      <w:r w:rsidR="00BC2F52">
        <w:t>is</w:t>
      </w:r>
      <w:r w:rsidR="00D51395">
        <w:t xml:space="preserve"> considered as reaching the surface.</w:t>
      </w:r>
      <w:r w:rsidR="00E910AE">
        <w:t xml:space="preserve"> </w:t>
      </w:r>
    </w:p>
    <w:p w14:paraId="58522049" w14:textId="01440D7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 walls have reached the surface</w:t>
      </w:r>
    </w:p>
    <w:p w14:paraId="61AD6530" w14:textId="1DE5BE69"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p>
    <w:p w14:paraId="540FC604" w14:textId="4C4DCA4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each direction</w:t>
      </w:r>
    </w:p>
    <w:p w14:paraId="7C2C70A6" w14:textId="46E891F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 xml:space="preserve"> </w:t>
      </w:r>
    </w:p>
    <w:p w14:paraId="4FEA9168" w14:textId="3EE8EDD6"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wall has reached the surface </w:t>
      </w:r>
      <w:r>
        <w:rPr>
          <w:rFonts w:ascii="Consolas" w:hAnsi="Consolas" w:cs="Courier New"/>
          <w:color w:val="880000"/>
          <w:sz w:val="17"/>
          <w:szCs w:val="17"/>
        </w:rPr>
        <w:t>//in previous iteration</w:t>
      </w:r>
    </w:p>
    <w:p w14:paraId="74D91B6B" w14:textId="1C9CB76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r>
      <w:r>
        <w:rPr>
          <w:rFonts w:ascii="Consolas" w:hAnsi="Consolas" w:cs="Courier New"/>
          <w:color w:val="000088"/>
          <w:sz w:val="17"/>
          <w:szCs w:val="17"/>
        </w:rPr>
        <w:t>do</w:t>
      </w:r>
      <w:r>
        <w:rPr>
          <w:rFonts w:ascii="Consolas" w:hAnsi="Consolas" w:cs="Courier New"/>
          <w:color w:val="000000"/>
          <w:sz w:val="17"/>
          <w:szCs w:val="17"/>
        </w:rPr>
        <w:t xml:space="preserve"> nothing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direction</w:t>
      </w:r>
    </w:p>
    <w:p w14:paraId="47FDD381" w14:textId="2E477CC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000088"/>
          <w:sz w:val="17"/>
          <w:szCs w:val="17"/>
        </w:rPr>
        <w:t>else</w:t>
      </w:r>
    </w:p>
    <w:p w14:paraId="6FA7CA9C" w14:textId="553C0A2B"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 xml:space="preserve"> </w:t>
      </w:r>
      <w:r>
        <w:rPr>
          <w:rFonts w:ascii="Consolas" w:hAnsi="Consolas" w:cs="Courier New"/>
          <w:color w:val="000000"/>
          <w:sz w:val="17"/>
          <w:szCs w:val="17"/>
        </w:rPr>
        <w:tab/>
        <w:t xml:space="preserve">generate a wall </w:t>
      </w:r>
      <w:r>
        <w:rPr>
          <w:rFonts w:ascii="Consolas" w:hAnsi="Consolas" w:cs="Courier New"/>
          <w:color w:val="000088"/>
          <w:sz w:val="17"/>
          <w:szCs w:val="17"/>
        </w:rPr>
        <w:t>of</w:t>
      </w:r>
      <w:r>
        <w:rPr>
          <w:rFonts w:ascii="Consolas" w:hAnsi="Consolas" w:cs="Courier New"/>
          <w:color w:val="000000"/>
          <w:sz w:val="17"/>
          <w:szCs w:val="17"/>
        </w:rPr>
        <w:t xml:space="preserve"> points </w:t>
      </w:r>
      <w:r>
        <w:rPr>
          <w:rFonts w:ascii="Consolas" w:hAnsi="Consolas" w:cs="Courier New"/>
          <w:color w:val="000088"/>
          <w:sz w:val="17"/>
          <w:szCs w:val="17"/>
        </w:rPr>
        <w:t>using</w:t>
      </w:r>
      <w:r>
        <w:rPr>
          <w:rFonts w:ascii="Consolas" w:hAnsi="Consolas" w:cs="Courier New"/>
          <w:color w:val="000000"/>
          <w:sz w:val="17"/>
          <w:szCs w:val="17"/>
        </w:rPr>
        <w:t xml:space="preserve"> direction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880000"/>
          <w:sz w:val="17"/>
          <w:szCs w:val="17"/>
        </w:rPr>
        <w:t>//from last iteration</w:t>
      </w:r>
    </w:p>
    <w:p w14:paraId="1314BF35" w14:textId="3F87542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point on the wall</w:t>
      </w:r>
    </w:p>
    <w:p w14:paraId="1DF80389" w14:textId="52BA6C5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4EAC69D9" w14:textId="38F7FF8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11.</w:t>
      </w:r>
      <w:r>
        <w:rPr>
          <w:rFonts w:ascii="Consolas" w:hAnsi="Consolas" w:cs="Courier New"/>
          <w:color w:val="000000"/>
          <w:sz w:val="17"/>
          <w:szCs w:val="17"/>
        </w:rPr>
        <w:t xml:space="preserve">  </w:t>
      </w:r>
    </w:p>
    <w:p w14:paraId="476583D2" w14:textId="216BDFF1"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12.</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p>
    <w:p w14:paraId="1C7EEEE6" w14:textId="6EED23A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that point </w:t>
      </w:r>
      <w:r>
        <w:rPr>
          <w:rFonts w:ascii="Consolas" w:hAnsi="Consolas" w:cs="Courier New"/>
          <w:color w:val="880000"/>
          <w:sz w:val="17"/>
          <w:szCs w:val="17"/>
        </w:rPr>
        <w:t>//wall has reached surface</w:t>
      </w:r>
    </w:p>
    <w:p w14:paraId="4C9FBEB4" w14:textId="584DF59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14.</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p>
    <w:p w14:paraId="2763CE5E" w14:textId="319D4B64"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point </w:t>
      </w:r>
      <w:r>
        <w:rPr>
          <w:rFonts w:ascii="Consolas" w:hAnsi="Consolas" w:cs="Courier New"/>
          <w:color w:val="880000"/>
          <w:sz w:val="17"/>
          <w:szCs w:val="17"/>
        </w:rPr>
        <w:t>//new minimum was found</w:t>
      </w:r>
    </w:p>
    <w:p w14:paraId="3AF0B0DC" w14:textId="5983B4D5"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16.</w:t>
      </w:r>
    </w:p>
    <w:p w14:paraId="0E3E245B" w14:textId="12AB0E9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17.</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that wall</w:t>
      </w:r>
    </w:p>
    <w:p w14:paraId="36DE34CE" w14:textId="494AE66B" w:rsidR="00E910AE" w:rsidRDefault="00E910AE" w:rsidP="00CC329E">
      <w:pPr>
        <w:jc w:val="both"/>
      </w:pPr>
      <w:r>
        <w:t xml:space="preserve">Once all 6 values </w:t>
      </w:r>
      <w:r w:rsidR="00E3599E">
        <w:t>are</w:t>
      </w:r>
      <w:r>
        <w:t xml:space="preserv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xml:space="preserve">. Which will be used to </w:t>
      </w:r>
      <w:r w:rsidR="00333649">
        <w:t>compute the box</w:t>
      </w:r>
      <w:r w:rsidR="00333649">
        <w:t xml:space="preserve"> enclosing the </w:t>
      </w:r>
      <w:r w:rsidR="00806404">
        <w:t>SDF.</w:t>
      </w:r>
      <w:r w:rsidR="00B3708A">
        <w:t xml:space="preserve">  </w:t>
      </w:r>
    </w:p>
    <w:p w14:paraId="5105335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each minimum point </w:t>
      </w:r>
      <w:r>
        <w:rPr>
          <w:rFonts w:ascii="Consolas" w:hAnsi="Consolas" w:cs="Courier New"/>
          <w:color w:val="000088"/>
          <w:sz w:val="17"/>
          <w:szCs w:val="17"/>
        </w:rPr>
        <w:t>of</w:t>
      </w:r>
      <w:r>
        <w:rPr>
          <w:rFonts w:ascii="Consolas" w:hAnsi="Consolas" w:cs="Courier New"/>
          <w:color w:val="000000"/>
          <w:sz w:val="17"/>
          <w:szCs w:val="17"/>
        </w:rPr>
        <w:t xml:space="preserve"> each wall</w:t>
      </w:r>
    </w:p>
    <w:p w14:paraId="4F90149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5736363"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6B8A815" w14:textId="072B0650"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514DC4F"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C54A2C2" w14:textId="189DD061"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99FAC26" w14:textId="7F3753E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7D733C7" w14:textId="2137AFC7" w:rsidR="00673473" w:rsidRPr="00673473" w:rsidRDefault="00673473" w:rsidP="00673473">
      <w:pPr>
        <w:pStyle w:val="Heading4"/>
      </w:pPr>
      <w:r>
        <w:t>formula</w:t>
      </w:r>
    </w:p>
    <w:p w14:paraId="0AF2BB6E" w14:textId="7D8E21AC" w:rsidR="00E226E2" w:rsidRPr="00E226E2" w:rsidRDefault="00E226E2" w:rsidP="00E226E2">
      <w:r>
        <w:t>Below you can find the formula used for the distance of a box.</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sidR="00A727DA">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sidR="007A2889">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31E9D04" w14:textId="641B8027" w:rsidR="00421FDC" w:rsidRDefault="00421FDC" w:rsidP="00421FDC">
      <w:pPr>
        <w:pStyle w:val="Heading4"/>
      </w:pPr>
      <w:r>
        <w:t>why this shape</w:t>
      </w:r>
    </w:p>
    <w:p w14:paraId="187CAE3D" w14:textId="5F0F72CA" w:rsidR="00FF6752" w:rsidRDefault="00FF6752" w:rsidP="00FF6752">
      <w:r>
        <w:t xml:space="preserve">This shape directly compares to its ray tracing implementation. </w:t>
      </w:r>
      <w:r w:rsidR="002F27AE">
        <w:t>Logically, it should be of similar value here.</w:t>
      </w:r>
    </w:p>
    <w:p w14:paraId="58C1185B" w14:textId="164F376C" w:rsidR="00D92883" w:rsidRDefault="008F2D9E" w:rsidP="00BC32BC">
      <w:pPr>
        <w:jc w:val="both"/>
      </w:pPr>
      <w:r>
        <w:lastRenderedPageBreak/>
        <w:t xml:space="preserve">Calculating the </w:t>
      </w:r>
      <w:r w:rsidR="006C70D1">
        <w:t xml:space="preserve">distance to a box is </w:t>
      </w:r>
      <w:r w:rsidR="00673473">
        <w:t xml:space="preserve">quite cheap </w:t>
      </w:r>
      <w:r w:rsidR="006C70D1">
        <w:t>in ray marching</w:t>
      </w:r>
      <w:r w:rsidR="002B6356">
        <w:t>, however it is not the cheapest thing in the world.</w:t>
      </w:r>
    </w:p>
    <w:p w14:paraId="2039DF4B" w14:textId="77777777" w:rsidR="00C75B49" w:rsidRDefault="0096158E" w:rsidP="00BC32BC">
      <w:pPr>
        <w:jc w:val="both"/>
      </w:pPr>
      <w:r>
        <w:t xml:space="preserve">The box can </w:t>
      </w:r>
      <w:r w:rsidR="00477B33">
        <w:t xml:space="preserve">with great precision </w:t>
      </w:r>
      <w:r w:rsidR="009F50FB">
        <w:t>enclose</w:t>
      </w:r>
      <w:r>
        <w:t xml:space="preserve"> the boundaries of the underlying shape.</w:t>
      </w:r>
    </w:p>
    <w:p w14:paraId="1E078AED" w14:textId="28D298C9" w:rsidR="0096158E" w:rsidRDefault="00C528DE" w:rsidP="00BC32BC">
      <w:pPr>
        <w:jc w:val="both"/>
      </w:pPr>
      <w:r>
        <w:t>However, due to the nature of the box SDF it always</w:t>
      </w:r>
      <w:r w:rsidR="00AE15B8">
        <w:t xml:space="preserve"> is</w:t>
      </w:r>
      <w:r>
        <w:t xml:space="preserve"> a mirrored box.</w:t>
      </w:r>
      <w:r w:rsidR="005D5FE1">
        <w:t xml:space="preserve"> Meaning that even if the underlying SDF only ha</w:t>
      </w:r>
      <w:r w:rsidR="00C75B49">
        <w:t>s</w:t>
      </w:r>
      <w:r w:rsidR="005D5FE1">
        <w:t xml:space="preserve"> values in the positive y-axis (such is the case for the pyramid)</w:t>
      </w:r>
      <w:r w:rsidR="004F2E09">
        <w:t xml:space="preserve"> the box would have the same length in the positive as in the negative y-axis.</w:t>
      </w:r>
    </w:p>
    <w:p w14:paraId="240C1243" w14:textId="31A6E05F" w:rsidR="00660F8A" w:rsidRDefault="00D92883" w:rsidP="00660F8A">
      <w:pPr>
        <w:pStyle w:val="Heading3"/>
      </w:pPr>
      <w:r>
        <w:t xml:space="preserve">Sphere </w:t>
      </w:r>
      <w:r w:rsidR="0000421D">
        <w:t>early out</w:t>
      </w:r>
    </w:p>
    <w:p w14:paraId="123E6926" w14:textId="2ADD6531" w:rsidR="00DB7444" w:rsidRDefault="00DB7444" w:rsidP="00DB7444">
      <w:pPr>
        <w:pStyle w:val="Heading4"/>
      </w:pPr>
      <w:r>
        <w:t>constructing the boundary</w:t>
      </w:r>
    </w:p>
    <w:p w14:paraId="63ADD76B" w14:textId="60788F7F" w:rsidR="00C0349F" w:rsidRDefault="00C0349F" w:rsidP="00CC329E">
      <w:pPr>
        <w:jc w:val="both"/>
      </w:pPr>
      <w:r>
        <w:t xml:space="preserve">At the core of calculating the boundary you sample points on a sphere and </w:t>
      </w:r>
      <w:r w:rsidR="007448DB">
        <w:t>request</w:t>
      </w:r>
      <w:r>
        <w:t xml:space="preserve"> the distance for each point to the SDF.</w:t>
      </w:r>
      <w:r w:rsidR="00DB3315">
        <w:t xml:space="preserve"> </w:t>
      </w:r>
    </w:p>
    <w:p w14:paraId="1F2E04E8" w14:textId="60BCE057" w:rsidR="00C0349F" w:rsidRDefault="00C0349F" w:rsidP="00CC329E">
      <w:pPr>
        <w:jc w:val="both"/>
      </w:pPr>
      <w:r>
        <w:t xml:space="preserve">For every intersection of a spheres 360 longitude lines and its 360 latitude lines, a point was created and retrieved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 xml:space="preserve">is used to set up the next sphere. Through this method we can approach the furthest possible distance from </w:t>
      </w:r>
      <w:r w:rsidR="00730151">
        <w:t xml:space="preserve">the origin </w:t>
      </w:r>
      <w:r>
        <w:t xml:space="preserve">(0,0,0) in the cartesian coordinate system to the surface area. </w:t>
      </w:r>
    </w:p>
    <w:p w14:paraId="437EFFD6" w14:textId="2FA965CB" w:rsidR="00C0349F" w:rsidRDefault="00C0349F" w:rsidP="00CC329E">
      <w:pPr>
        <w:jc w:val="both"/>
      </w:pPr>
      <w:r>
        <w:t xml:space="preserve">Once one of the points has a distance value smaller than a certain threshold (0.001), we consider the point to have reached the surface. </w:t>
      </w:r>
      <w:r w:rsidR="00E739CE">
        <w:t xml:space="preserve">We can then calculate the length of the vector representing this point and use it to </w:t>
      </w:r>
      <w:r>
        <w:t xml:space="preserve">construct </w:t>
      </w:r>
      <w:r w:rsidR="00E739CE">
        <w:t xml:space="preserve">a sphere which represents our </w:t>
      </w:r>
      <w:r>
        <w:t>“axis aligned bounding box”.</w:t>
      </w:r>
    </w:p>
    <w:p w14:paraId="7A29A07C" w14:textId="77777777" w:rsidR="00C0349F" w:rsidRDefault="00C0349F" w:rsidP="00C0349F">
      <w:r>
        <w:t>//insert the code for approximating the sphere</w:t>
      </w:r>
    </w:p>
    <w:p w14:paraId="00A56204" w14:textId="77777777" w:rsidR="00C0349F" w:rsidRPr="00C0349F" w:rsidRDefault="00C0349F" w:rsidP="00C0349F"/>
    <w:p w14:paraId="2E1F18CC" w14:textId="64EB0B58" w:rsidR="00660F8A" w:rsidRPr="00660F8A" w:rsidRDefault="00660F8A" w:rsidP="00660F8A">
      <w:pPr>
        <w:pStyle w:val="Heading4"/>
      </w:pPr>
      <w:r>
        <w:t>Formula</w:t>
      </w:r>
    </w:p>
    <w:p w14:paraId="4D6F599B" w14:textId="536C1EA4" w:rsidR="00660F8A" w:rsidRDefault="002B1FA0" w:rsidP="002B1FA0">
      <w:r>
        <w:t>Below you can find the formula used for the distance of a sphere.</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Sphere</w:t>
      </w:r>
      <w:r>
        <w:rPr>
          <w:rFonts w:ascii="Consolas" w:hAnsi="Consolas" w:cs="Courier New"/>
          <w:color w:val="666600"/>
          <w:sz w:val="17"/>
          <w:szCs w:val="17"/>
        </w:rPr>
        <w:t>::</w:t>
      </w:r>
      <w:r w:rsidR="009D21C6">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F676B0" w14:textId="2CE44D1F" w:rsidR="001D5823" w:rsidRPr="002B1FA0" w:rsidRDefault="001D5823" w:rsidP="002B1FA0">
      <w:r>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RPr="001C55B6"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1D8E4" w14:textId="77777777" w:rsidR="001A47FE" w:rsidRDefault="001A47FE" w:rsidP="001C55B6">
      <w:pPr>
        <w:spacing w:after="0" w:line="240" w:lineRule="auto"/>
      </w:pPr>
      <w:r>
        <w:separator/>
      </w:r>
    </w:p>
  </w:endnote>
  <w:endnote w:type="continuationSeparator" w:id="0">
    <w:p w14:paraId="1042D5F7" w14:textId="77777777" w:rsidR="001A47FE" w:rsidRDefault="001A47F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CA2BE" w14:textId="77777777" w:rsidR="001A47FE" w:rsidRDefault="001A47FE" w:rsidP="001C55B6">
      <w:pPr>
        <w:spacing w:after="0" w:line="240" w:lineRule="auto"/>
      </w:pPr>
      <w:r>
        <w:separator/>
      </w:r>
    </w:p>
  </w:footnote>
  <w:footnote w:type="continuationSeparator" w:id="0">
    <w:p w14:paraId="453A5BCF" w14:textId="77777777" w:rsidR="001A47FE" w:rsidRDefault="001A47F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65AC"/>
    <w:rsid w:val="00047104"/>
    <w:rsid w:val="00047751"/>
    <w:rsid w:val="00050152"/>
    <w:rsid w:val="00052C23"/>
    <w:rsid w:val="00052CA1"/>
    <w:rsid w:val="00055FC9"/>
    <w:rsid w:val="00057DB8"/>
    <w:rsid w:val="00060C18"/>
    <w:rsid w:val="00063087"/>
    <w:rsid w:val="000653A9"/>
    <w:rsid w:val="000667BB"/>
    <w:rsid w:val="00067525"/>
    <w:rsid w:val="00071A76"/>
    <w:rsid w:val="000733A5"/>
    <w:rsid w:val="00081746"/>
    <w:rsid w:val="00083B6D"/>
    <w:rsid w:val="00083FD0"/>
    <w:rsid w:val="00084366"/>
    <w:rsid w:val="000857F3"/>
    <w:rsid w:val="0008603E"/>
    <w:rsid w:val="000862AC"/>
    <w:rsid w:val="000926E1"/>
    <w:rsid w:val="000936EC"/>
    <w:rsid w:val="00096731"/>
    <w:rsid w:val="00096B21"/>
    <w:rsid w:val="000A0BB7"/>
    <w:rsid w:val="000A5FB8"/>
    <w:rsid w:val="000A6685"/>
    <w:rsid w:val="000B2257"/>
    <w:rsid w:val="000B318D"/>
    <w:rsid w:val="000B7BF4"/>
    <w:rsid w:val="000C3046"/>
    <w:rsid w:val="000C4D95"/>
    <w:rsid w:val="000C7966"/>
    <w:rsid w:val="000C7A97"/>
    <w:rsid w:val="000D5C84"/>
    <w:rsid w:val="000D6A02"/>
    <w:rsid w:val="000D799B"/>
    <w:rsid w:val="000E249E"/>
    <w:rsid w:val="000E634B"/>
    <w:rsid w:val="000F19E1"/>
    <w:rsid w:val="000F281D"/>
    <w:rsid w:val="000F777B"/>
    <w:rsid w:val="001025D6"/>
    <w:rsid w:val="00103477"/>
    <w:rsid w:val="00103ABC"/>
    <w:rsid w:val="00105D66"/>
    <w:rsid w:val="00106096"/>
    <w:rsid w:val="00107594"/>
    <w:rsid w:val="00120E84"/>
    <w:rsid w:val="001245BE"/>
    <w:rsid w:val="00124948"/>
    <w:rsid w:val="001264BA"/>
    <w:rsid w:val="00131EDB"/>
    <w:rsid w:val="001332C9"/>
    <w:rsid w:val="00133849"/>
    <w:rsid w:val="00140821"/>
    <w:rsid w:val="00147243"/>
    <w:rsid w:val="00150723"/>
    <w:rsid w:val="00150C09"/>
    <w:rsid w:val="0015295E"/>
    <w:rsid w:val="00152AC9"/>
    <w:rsid w:val="00155D68"/>
    <w:rsid w:val="0016320B"/>
    <w:rsid w:val="00164C5C"/>
    <w:rsid w:val="00171BBE"/>
    <w:rsid w:val="00172664"/>
    <w:rsid w:val="00174034"/>
    <w:rsid w:val="00176827"/>
    <w:rsid w:val="00186610"/>
    <w:rsid w:val="0018724B"/>
    <w:rsid w:val="00195628"/>
    <w:rsid w:val="001A0E70"/>
    <w:rsid w:val="001A4182"/>
    <w:rsid w:val="001A47FE"/>
    <w:rsid w:val="001A499C"/>
    <w:rsid w:val="001A4A62"/>
    <w:rsid w:val="001B2501"/>
    <w:rsid w:val="001B2801"/>
    <w:rsid w:val="001B2F09"/>
    <w:rsid w:val="001B43A9"/>
    <w:rsid w:val="001C1530"/>
    <w:rsid w:val="001C3FDB"/>
    <w:rsid w:val="001C5404"/>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07CF9"/>
    <w:rsid w:val="00210D14"/>
    <w:rsid w:val="00211143"/>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8582D"/>
    <w:rsid w:val="00290CC1"/>
    <w:rsid w:val="00292E32"/>
    <w:rsid w:val="0029695C"/>
    <w:rsid w:val="002A00F6"/>
    <w:rsid w:val="002A140A"/>
    <w:rsid w:val="002A2647"/>
    <w:rsid w:val="002A5889"/>
    <w:rsid w:val="002A6A8F"/>
    <w:rsid w:val="002A6F71"/>
    <w:rsid w:val="002B1FA0"/>
    <w:rsid w:val="002B50F6"/>
    <w:rsid w:val="002B56A7"/>
    <w:rsid w:val="002B6356"/>
    <w:rsid w:val="002B6BDE"/>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730"/>
    <w:rsid w:val="002F27AE"/>
    <w:rsid w:val="002F2B92"/>
    <w:rsid w:val="002F2FD4"/>
    <w:rsid w:val="002F3024"/>
    <w:rsid w:val="002F3601"/>
    <w:rsid w:val="002F3655"/>
    <w:rsid w:val="002F3A71"/>
    <w:rsid w:val="003003F6"/>
    <w:rsid w:val="00302BC4"/>
    <w:rsid w:val="00307EC2"/>
    <w:rsid w:val="00321077"/>
    <w:rsid w:val="00321B86"/>
    <w:rsid w:val="00321D03"/>
    <w:rsid w:val="0032253D"/>
    <w:rsid w:val="00324FA1"/>
    <w:rsid w:val="00330D17"/>
    <w:rsid w:val="00331BE9"/>
    <w:rsid w:val="00333172"/>
    <w:rsid w:val="00333649"/>
    <w:rsid w:val="00333753"/>
    <w:rsid w:val="00333A37"/>
    <w:rsid w:val="0033544C"/>
    <w:rsid w:val="003373F5"/>
    <w:rsid w:val="00343BC2"/>
    <w:rsid w:val="00345A0A"/>
    <w:rsid w:val="0035525E"/>
    <w:rsid w:val="003562B8"/>
    <w:rsid w:val="003600F5"/>
    <w:rsid w:val="003625E1"/>
    <w:rsid w:val="00363642"/>
    <w:rsid w:val="00370C97"/>
    <w:rsid w:val="00372108"/>
    <w:rsid w:val="00372B6F"/>
    <w:rsid w:val="00373206"/>
    <w:rsid w:val="00376DDD"/>
    <w:rsid w:val="00377965"/>
    <w:rsid w:val="00393228"/>
    <w:rsid w:val="00395359"/>
    <w:rsid w:val="0039658B"/>
    <w:rsid w:val="003971F3"/>
    <w:rsid w:val="003974D4"/>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478E"/>
    <w:rsid w:val="003D7D92"/>
    <w:rsid w:val="003E3E33"/>
    <w:rsid w:val="003E4AA4"/>
    <w:rsid w:val="003F6ABD"/>
    <w:rsid w:val="003F73E5"/>
    <w:rsid w:val="00402BED"/>
    <w:rsid w:val="00411567"/>
    <w:rsid w:val="00415F11"/>
    <w:rsid w:val="00417EF7"/>
    <w:rsid w:val="00421FDC"/>
    <w:rsid w:val="004235C8"/>
    <w:rsid w:val="0042566C"/>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77B33"/>
    <w:rsid w:val="004809CF"/>
    <w:rsid w:val="004810C0"/>
    <w:rsid w:val="00483C09"/>
    <w:rsid w:val="00483D71"/>
    <w:rsid w:val="0049053F"/>
    <w:rsid w:val="00495976"/>
    <w:rsid w:val="00497BD9"/>
    <w:rsid w:val="004A293F"/>
    <w:rsid w:val="004A3D44"/>
    <w:rsid w:val="004A5629"/>
    <w:rsid w:val="004A650D"/>
    <w:rsid w:val="004A6A82"/>
    <w:rsid w:val="004A72F3"/>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4B01"/>
    <w:rsid w:val="004E6399"/>
    <w:rsid w:val="004F0198"/>
    <w:rsid w:val="004F180F"/>
    <w:rsid w:val="004F2977"/>
    <w:rsid w:val="004F2E09"/>
    <w:rsid w:val="004F3214"/>
    <w:rsid w:val="004F4DEA"/>
    <w:rsid w:val="004F75D2"/>
    <w:rsid w:val="005046AD"/>
    <w:rsid w:val="00505BE5"/>
    <w:rsid w:val="00510064"/>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1E3D"/>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45D1"/>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5FE1"/>
    <w:rsid w:val="005D74BD"/>
    <w:rsid w:val="005D7638"/>
    <w:rsid w:val="005E04E3"/>
    <w:rsid w:val="005E12C6"/>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74D9A"/>
    <w:rsid w:val="00683B7E"/>
    <w:rsid w:val="006876E2"/>
    <w:rsid w:val="0069168A"/>
    <w:rsid w:val="006A4777"/>
    <w:rsid w:val="006A7D62"/>
    <w:rsid w:val="006B4649"/>
    <w:rsid w:val="006C30AC"/>
    <w:rsid w:val="006C456A"/>
    <w:rsid w:val="006C6781"/>
    <w:rsid w:val="006C70D1"/>
    <w:rsid w:val="006C7D1E"/>
    <w:rsid w:val="006D2527"/>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A25"/>
    <w:rsid w:val="007403A1"/>
    <w:rsid w:val="007448DB"/>
    <w:rsid w:val="007453D4"/>
    <w:rsid w:val="00745E0D"/>
    <w:rsid w:val="0074663F"/>
    <w:rsid w:val="007514C2"/>
    <w:rsid w:val="00755831"/>
    <w:rsid w:val="007579D5"/>
    <w:rsid w:val="007703E3"/>
    <w:rsid w:val="00771EDA"/>
    <w:rsid w:val="00777687"/>
    <w:rsid w:val="00777F3D"/>
    <w:rsid w:val="00781737"/>
    <w:rsid w:val="00784B23"/>
    <w:rsid w:val="00785CFF"/>
    <w:rsid w:val="007900EC"/>
    <w:rsid w:val="00795D31"/>
    <w:rsid w:val="0079734D"/>
    <w:rsid w:val="00797B2B"/>
    <w:rsid w:val="007A2889"/>
    <w:rsid w:val="007A62D6"/>
    <w:rsid w:val="007A6380"/>
    <w:rsid w:val="007A6723"/>
    <w:rsid w:val="007B32E1"/>
    <w:rsid w:val="007B3680"/>
    <w:rsid w:val="007B3E8C"/>
    <w:rsid w:val="007B7F69"/>
    <w:rsid w:val="007C3BBE"/>
    <w:rsid w:val="007C43B5"/>
    <w:rsid w:val="007C6172"/>
    <w:rsid w:val="007C7D2F"/>
    <w:rsid w:val="007C7F15"/>
    <w:rsid w:val="007D0265"/>
    <w:rsid w:val="007D337A"/>
    <w:rsid w:val="007D5435"/>
    <w:rsid w:val="007D6100"/>
    <w:rsid w:val="007D7795"/>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EBD"/>
    <w:rsid w:val="0082364E"/>
    <w:rsid w:val="00825ABF"/>
    <w:rsid w:val="00826B1B"/>
    <w:rsid w:val="00837949"/>
    <w:rsid w:val="00837BD0"/>
    <w:rsid w:val="008409CE"/>
    <w:rsid w:val="00843ABB"/>
    <w:rsid w:val="00844E6B"/>
    <w:rsid w:val="008470EF"/>
    <w:rsid w:val="00862CC8"/>
    <w:rsid w:val="00864D8F"/>
    <w:rsid w:val="00871E11"/>
    <w:rsid w:val="00872BDF"/>
    <w:rsid w:val="00882066"/>
    <w:rsid w:val="00885C7B"/>
    <w:rsid w:val="00886167"/>
    <w:rsid w:val="00892D32"/>
    <w:rsid w:val="00894B6A"/>
    <w:rsid w:val="008958E5"/>
    <w:rsid w:val="008A1047"/>
    <w:rsid w:val="008A28DE"/>
    <w:rsid w:val="008A6FCB"/>
    <w:rsid w:val="008B0E4B"/>
    <w:rsid w:val="008C132E"/>
    <w:rsid w:val="008C6686"/>
    <w:rsid w:val="008D083B"/>
    <w:rsid w:val="008D21F9"/>
    <w:rsid w:val="008D3D09"/>
    <w:rsid w:val="008D5440"/>
    <w:rsid w:val="008E0998"/>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D9E"/>
    <w:rsid w:val="009512B2"/>
    <w:rsid w:val="00952126"/>
    <w:rsid w:val="009546E5"/>
    <w:rsid w:val="00954F98"/>
    <w:rsid w:val="00957E45"/>
    <w:rsid w:val="009611E5"/>
    <w:rsid w:val="0096158E"/>
    <w:rsid w:val="00970CB9"/>
    <w:rsid w:val="00970D0B"/>
    <w:rsid w:val="00970E3A"/>
    <w:rsid w:val="00970F11"/>
    <w:rsid w:val="00972FEB"/>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4D9A"/>
    <w:rsid w:val="009D5E06"/>
    <w:rsid w:val="009D5E70"/>
    <w:rsid w:val="009D7694"/>
    <w:rsid w:val="009E4FA0"/>
    <w:rsid w:val="009E6712"/>
    <w:rsid w:val="009F3BD5"/>
    <w:rsid w:val="009F50FB"/>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53A27"/>
    <w:rsid w:val="00A622CC"/>
    <w:rsid w:val="00A62BC6"/>
    <w:rsid w:val="00A727DA"/>
    <w:rsid w:val="00A7424B"/>
    <w:rsid w:val="00A76592"/>
    <w:rsid w:val="00A813ED"/>
    <w:rsid w:val="00A81789"/>
    <w:rsid w:val="00A82AF2"/>
    <w:rsid w:val="00A860DD"/>
    <w:rsid w:val="00A93F97"/>
    <w:rsid w:val="00A957B8"/>
    <w:rsid w:val="00A97353"/>
    <w:rsid w:val="00A97B95"/>
    <w:rsid w:val="00AA0ACC"/>
    <w:rsid w:val="00AA6E34"/>
    <w:rsid w:val="00AA77D9"/>
    <w:rsid w:val="00AB0A61"/>
    <w:rsid w:val="00AB2607"/>
    <w:rsid w:val="00AB2CB4"/>
    <w:rsid w:val="00AB40A3"/>
    <w:rsid w:val="00AB43C2"/>
    <w:rsid w:val="00AB6F7F"/>
    <w:rsid w:val="00AC426D"/>
    <w:rsid w:val="00AC50A7"/>
    <w:rsid w:val="00AC6343"/>
    <w:rsid w:val="00AD2655"/>
    <w:rsid w:val="00AD2BBC"/>
    <w:rsid w:val="00AD3411"/>
    <w:rsid w:val="00AD6D7E"/>
    <w:rsid w:val="00AE15B8"/>
    <w:rsid w:val="00AF4129"/>
    <w:rsid w:val="00AF4D50"/>
    <w:rsid w:val="00AF79C9"/>
    <w:rsid w:val="00B00B0A"/>
    <w:rsid w:val="00B030F4"/>
    <w:rsid w:val="00B03144"/>
    <w:rsid w:val="00B06B29"/>
    <w:rsid w:val="00B06DC9"/>
    <w:rsid w:val="00B077AE"/>
    <w:rsid w:val="00B10DDF"/>
    <w:rsid w:val="00B11D1C"/>
    <w:rsid w:val="00B1431F"/>
    <w:rsid w:val="00B207B6"/>
    <w:rsid w:val="00B229A4"/>
    <w:rsid w:val="00B24B90"/>
    <w:rsid w:val="00B26083"/>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B0583"/>
    <w:rsid w:val="00BB0F03"/>
    <w:rsid w:val="00BB3504"/>
    <w:rsid w:val="00BB4A89"/>
    <w:rsid w:val="00BB62F2"/>
    <w:rsid w:val="00BC1751"/>
    <w:rsid w:val="00BC2F52"/>
    <w:rsid w:val="00BC32BC"/>
    <w:rsid w:val="00BD15CF"/>
    <w:rsid w:val="00BD2B95"/>
    <w:rsid w:val="00BE1C60"/>
    <w:rsid w:val="00BE2B2B"/>
    <w:rsid w:val="00BE44C5"/>
    <w:rsid w:val="00BE7C1F"/>
    <w:rsid w:val="00BF35A8"/>
    <w:rsid w:val="00BF4A89"/>
    <w:rsid w:val="00BF7504"/>
    <w:rsid w:val="00C00A6B"/>
    <w:rsid w:val="00C00E13"/>
    <w:rsid w:val="00C02D33"/>
    <w:rsid w:val="00C0349F"/>
    <w:rsid w:val="00C03667"/>
    <w:rsid w:val="00C07165"/>
    <w:rsid w:val="00C14575"/>
    <w:rsid w:val="00C1495E"/>
    <w:rsid w:val="00C151B5"/>
    <w:rsid w:val="00C21159"/>
    <w:rsid w:val="00C221F5"/>
    <w:rsid w:val="00C22603"/>
    <w:rsid w:val="00C242DC"/>
    <w:rsid w:val="00C2677D"/>
    <w:rsid w:val="00C3344B"/>
    <w:rsid w:val="00C37AEE"/>
    <w:rsid w:val="00C439AE"/>
    <w:rsid w:val="00C528DE"/>
    <w:rsid w:val="00C52FF1"/>
    <w:rsid w:val="00C53B74"/>
    <w:rsid w:val="00C571EC"/>
    <w:rsid w:val="00C57684"/>
    <w:rsid w:val="00C620B4"/>
    <w:rsid w:val="00C73086"/>
    <w:rsid w:val="00C74B17"/>
    <w:rsid w:val="00C75B49"/>
    <w:rsid w:val="00C828F8"/>
    <w:rsid w:val="00C85CBF"/>
    <w:rsid w:val="00C86C54"/>
    <w:rsid w:val="00C90A1C"/>
    <w:rsid w:val="00C95510"/>
    <w:rsid w:val="00CA0406"/>
    <w:rsid w:val="00CA159C"/>
    <w:rsid w:val="00CA2045"/>
    <w:rsid w:val="00CA24DB"/>
    <w:rsid w:val="00CA3344"/>
    <w:rsid w:val="00CA6D9C"/>
    <w:rsid w:val="00CB1A01"/>
    <w:rsid w:val="00CC329E"/>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141"/>
    <w:rsid w:val="00D07D22"/>
    <w:rsid w:val="00D12BB3"/>
    <w:rsid w:val="00D152FA"/>
    <w:rsid w:val="00D15F7D"/>
    <w:rsid w:val="00D1779D"/>
    <w:rsid w:val="00D21542"/>
    <w:rsid w:val="00D22746"/>
    <w:rsid w:val="00D227D0"/>
    <w:rsid w:val="00D25A12"/>
    <w:rsid w:val="00D32542"/>
    <w:rsid w:val="00D32C2D"/>
    <w:rsid w:val="00D33821"/>
    <w:rsid w:val="00D42E48"/>
    <w:rsid w:val="00D51395"/>
    <w:rsid w:val="00D521A2"/>
    <w:rsid w:val="00D6180A"/>
    <w:rsid w:val="00D64A91"/>
    <w:rsid w:val="00D75551"/>
    <w:rsid w:val="00D76F79"/>
    <w:rsid w:val="00D7746D"/>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DF7B11"/>
    <w:rsid w:val="00E033F0"/>
    <w:rsid w:val="00E052BA"/>
    <w:rsid w:val="00E07473"/>
    <w:rsid w:val="00E13E94"/>
    <w:rsid w:val="00E226E2"/>
    <w:rsid w:val="00E2508D"/>
    <w:rsid w:val="00E350BF"/>
    <w:rsid w:val="00E3599E"/>
    <w:rsid w:val="00E401A5"/>
    <w:rsid w:val="00E402A3"/>
    <w:rsid w:val="00E407E9"/>
    <w:rsid w:val="00E42CF8"/>
    <w:rsid w:val="00E4401C"/>
    <w:rsid w:val="00E460ED"/>
    <w:rsid w:val="00E465DF"/>
    <w:rsid w:val="00E51743"/>
    <w:rsid w:val="00E52B9D"/>
    <w:rsid w:val="00E575B1"/>
    <w:rsid w:val="00E57F65"/>
    <w:rsid w:val="00E60264"/>
    <w:rsid w:val="00E61D86"/>
    <w:rsid w:val="00E65B08"/>
    <w:rsid w:val="00E67AE1"/>
    <w:rsid w:val="00E70C2A"/>
    <w:rsid w:val="00E739CE"/>
    <w:rsid w:val="00E74B72"/>
    <w:rsid w:val="00E757B5"/>
    <w:rsid w:val="00E76B52"/>
    <w:rsid w:val="00E84673"/>
    <w:rsid w:val="00E86B9F"/>
    <w:rsid w:val="00E9027F"/>
    <w:rsid w:val="00E910AE"/>
    <w:rsid w:val="00E910F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3399"/>
    <w:rsid w:val="00EF4577"/>
    <w:rsid w:val="00EF5C43"/>
    <w:rsid w:val="00F041F6"/>
    <w:rsid w:val="00F05772"/>
    <w:rsid w:val="00F07F4D"/>
    <w:rsid w:val="00F10644"/>
    <w:rsid w:val="00F11261"/>
    <w:rsid w:val="00F116A7"/>
    <w:rsid w:val="00F14EAC"/>
    <w:rsid w:val="00F15179"/>
    <w:rsid w:val="00F203F8"/>
    <w:rsid w:val="00F21F96"/>
    <w:rsid w:val="00F26B74"/>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FE2"/>
    <w:rsid w:val="00FA26C4"/>
    <w:rsid w:val="00FA4097"/>
    <w:rsid w:val="00FA6D76"/>
    <w:rsid w:val="00FB3916"/>
    <w:rsid w:val="00FB58A9"/>
    <w:rsid w:val="00FB6A3B"/>
    <w:rsid w:val="00FB760C"/>
    <w:rsid w:val="00FB787E"/>
    <w:rsid w:val="00FC30D9"/>
    <w:rsid w:val="00FD1441"/>
    <w:rsid w:val="00FD1FEB"/>
    <w:rsid w:val="00FD25C2"/>
    <w:rsid w:val="00FD43DD"/>
    <w:rsid w:val="00FD6A67"/>
    <w:rsid w:val="00FE2239"/>
    <w:rsid w:val="00FE22D7"/>
    <w:rsid w:val="00FE3A4C"/>
    <w:rsid w:val="00FE5905"/>
    <w:rsid w:val="00FF176B"/>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30293284">
      <w:bodyDiv w:val="1"/>
      <w:marLeft w:val="0"/>
      <w:marRight w:val="0"/>
      <w:marTop w:val="0"/>
      <w:marBottom w:val="0"/>
      <w:divBdr>
        <w:top w:val="none" w:sz="0" w:space="0" w:color="auto"/>
        <w:left w:val="none" w:sz="0" w:space="0" w:color="auto"/>
        <w:bottom w:val="none" w:sz="0" w:space="0" w:color="auto"/>
        <w:right w:val="none" w:sz="0" w:space="0" w:color="auto"/>
      </w:divBdr>
      <w:divsChild>
        <w:div w:id="1971519818">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17786865">
      <w:bodyDiv w:val="1"/>
      <w:marLeft w:val="0"/>
      <w:marRight w:val="0"/>
      <w:marTop w:val="0"/>
      <w:marBottom w:val="0"/>
      <w:divBdr>
        <w:top w:val="none" w:sz="0" w:space="0" w:color="auto"/>
        <w:left w:val="none" w:sz="0" w:space="0" w:color="auto"/>
        <w:bottom w:val="none" w:sz="0" w:space="0" w:color="auto"/>
        <w:right w:val="none" w:sz="0" w:space="0" w:color="auto"/>
      </w:divBdr>
      <w:divsChild>
        <w:div w:id="1920864231">
          <w:marLeft w:val="0"/>
          <w:marRight w:val="0"/>
          <w:marTop w:val="0"/>
          <w:marBottom w:val="0"/>
          <w:divBdr>
            <w:top w:val="none" w:sz="0" w:space="0" w:color="auto"/>
            <w:left w:val="none" w:sz="0" w:space="0" w:color="auto"/>
            <w:bottom w:val="none" w:sz="0" w:space="0" w:color="auto"/>
            <w:right w:val="none" w:sz="0" w:space="0" w:color="auto"/>
          </w:divBdr>
        </w:div>
      </w:divsChild>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03773956">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7">
          <w:marLeft w:val="0"/>
          <w:marRight w:val="0"/>
          <w:marTop w:val="0"/>
          <w:marBottom w:val="0"/>
          <w:divBdr>
            <w:top w:val="none" w:sz="0" w:space="0" w:color="auto"/>
            <w:left w:val="none" w:sz="0" w:space="0" w:color="auto"/>
            <w:bottom w:val="none" w:sz="0" w:space="0" w:color="auto"/>
            <w:right w:val="none" w:sz="0" w:space="0" w:color="auto"/>
          </w:divBdr>
          <w:divsChild>
            <w:div w:id="689334469">
              <w:marLeft w:val="0"/>
              <w:marRight w:val="0"/>
              <w:marTop w:val="0"/>
              <w:marBottom w:val="0"/>
              <w:divBdr>
                <w:top w:val="none" w:sz="0" w:space="0" w:color="auto"/>
                <w:left w:val="none" w:sz="0" w:space="0" w:color="auto"/>
                <w:bottom w:val="none" w:sz="0" w:space="0" w:color="auto"/>
                <w:right w:val="none" w:sz="0" w:space="0" w:color="auto"/>
              </w:divBdr>
              <w:divsChild>
                <w:div w:id="106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02440052">
      <w:bodyDiv w:val="1"/>
      <w:marLeft w:val="0"/>
      <w:marRight w:val="0"/>
      <w:marTop w:val="0"/>
      <w:marBottom w:val="0"/>
      <w:divBdr>
        <w:top w:val="none" w:sz="0" w:space="0" w:color="auto"/>
        <w:left w:val="none" w:sz="0" w:space="0" w:color="auto"/>
        <w:bottom w:val="none" w:sz="0" w:space="0" w:color="auto"/>
        <w:right w:val="none" w:sz="0" w:space="0" w:color="auto"/>
      </w:divBdr>
      <w:divsChild>
        <w:div w:id="512186140">
          <w:marLeft w:val="0"/>
          <w:marRight w:val="0"/>
          <w:marTop w:val="0"/>
          <w:marBottom w:val="0"/>
          <w:divBdr>
            <w:top w:val="none" w:sz="0" w:space="0" w:color="auto"/>
            <w:left w:val="none" w:sz="0" w:space="0" w:color="auto"/>
            <w:bottom w:val="none" w:sz="0" w:space="0" w:color="auto"/>
            <w:right w:val="none" w:sz="0" w:space="0" w:color="auto"/>
          </w:divBdr>
        </w:div>
      </w:divsChild>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1987466319">
      <w:bodyDiv w:val="1"/>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
      </w:divsChild>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41660410">
      <w:bodyDiv w:val="1"/>
      <w:marLeft w:val="0"/>
      <w:marRight w:val="0"/>
      <w:marTop w:val="0"/>
      <w:marBottom w:val="0"/>
      <w:divBdr>
        <w:top w:val="none" w:sz="0" w:space="0" w:color="auto"/>
        <w:left w:val="none" w:sz="0" w:space="0" w:color="auto"/>
        <w:bottom w:val="none" w:sz="0" w:space="0" w:color="auto"/>
        <w:right w:val="none" w:sz="0" w:space="0" w:color="auto"/>
      </w:divBdr>
      <w:divsChild>
        <w:div w:id="844518235">
          <w:marLeft w:val="0"/>
          <w:marRight w:val="0"/>
          <w:marTop w:val="0"/>
          <w:marBottom w:val="0"/>
          <w:divBdr>
            <w:top w:val="none" w:sz="0" w:space="0" w:color="auto"/>
            <w:left w:val="none" w:sz="0" w:space="0" w:color="auto"/>
            <w:bottom w:val="none" w:sz="0" w:space="0" w:color="auto"/>
            <w:right w:val="none" w:sz="0" w:space="0" w:color="auto"/>
          </w:divBdr>
        </w:div>
      </w:divsChild>
    </w:div>
    <w:div w:id="2046370346">
      <w:bodyDiv w:val="1"/>
      <w:marLeft w:val="0"/>
      <w:marRight w:val="0"/>
      <w:marTop w:val="0"/>
      <w:marBottom w:val="0"/>
      <w:divBdr>
        <w:top w:val="none" w:sz="0" w:space="0" w:color="auto"/>
        <w:left w:val="none" w:sz="0" w:space="0" w:color="auto"/>
        <w:bottom w:val="none" w:sz="0" w:space="0" w:color="auto"/>
        <w:right w:val="none" w:sz="0" w:space="0" w:color="auto"/>
      </w:divBdr>
      <w:divsChild>
        <w:div w:id="496111390">
          <w:marLeft w:val="0"/>
          <w:marRight w:val="0"/>
          <w:marTop w:val="0"/>
          <w:marBottom w:val="0"/>
          <w:divBdr>
            <w:top w:val="none" w:sz="0" w:space="0" w:color="auto"/>
            <w:left w:val="none" w:sz="0" w:space="0" w:color="auto"/>
            <w:bottom w:val="none" w:sz="0" w:space="0" w:color="auto"/>
            <w:right w:val="none" w:sz="0" w:space="0" w:color="auto"/>
          </w:divBdr>
        </w:div>
      </w:divsChild>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71A76"/>
    <w:rsid w:val="000C7A97"/>
    <w:rsid w:val="000E60BC"/>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232A"/>
    <w:rsid w:val="005F66C1"/>
    <w:rsid w:val="00626171"/>
    <w:rsid w:val="0064415D"/>
    <w:rsid w:val="00694E3D"/>
    <w:rsid w:val="006E4211"/>
    <w:rsid w:val="007120FF"/>
    <w:rsid w:val="00772A9F"/>
    <w:rsid w:val="007B32E1"/>
    <w:rsid w:val="007C6172"/>
    <w:rsid w:val="008C4323"/>
    <w:rsid w:val="008C5250"/>
    <w:rsid w:val="008D3594"/>
    <w:rsid w:val="00925800"/>
    <w:rsid w:val="00953985"/>
    <w:rsid w:val="009F20F3"/>
    <w:rsid w:val="00A13792"/>
    <w:rsid w:val="00A60732"/>
    <w:rsid w:val="00A646F5"/>
    <w:rsid w:val="00AA77D9"/>
    <w:rsid w:val="00B36F23"/>
    <w:rsid w:val="00B37AB3"/>
    <w:rsid w:val="00BF7836"/>
    <w:rsid w:val="00C2677D"/>
    <w:rsid w:val="00CB2F63"/>
    <w:rsid w:val="00CE1210"/>
    <w:rsid w:val="00DD5890"/>
    <w:rsid w:val="00E13E94"/>
    <w:rsid w:val="00E858CD"/>
    <w:rsid w:val="00E86D88"/>
    <w:rsid w:val="00E978A2"/>
    <w:rsid w:val="00EC2254"/>
    <w:rsid w:val="00EC712D"/>
    <w:rsid w:val="00ED411B"/>
    <w:rsid w:val="00ED425A"/>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25</Pages>
  <Words>7648</Words>
  <Characters>43594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771</cp:revision>
  <dcterms:created xsi:type="dcterms:W3CDTF">2020-12-01T08:13:00Z</dcterms:created>
  <dcterms:modified xsi:type="dcterms:W3CDTF">2025-01-05T08:27:00Z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