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E38A" w14:textId="77777777" w:rsidR="0039615D" w:rsidRDefault="004D0E8E">
      <w:pPr>
        <w:ind w:left="-284" w:firstLine="568"/>
        <w:jc w:val="center"/>
        <w:rPr>
          <w:sz w:val="36"/>
          <w:szCs w:val="36"/>
        </w:rPr>
      </w:pPr>
      <w:r>
        <w:rPr>
          <w:sz w:val="36"/>
          <w:szCs w:val="36"/>
        </w:rPr>
        <w:t>Universitatea Tehnică a Moldovei</w:t>
      </w:r>
    </w:p>
    <w:p w14:paraId="127ECF3F" w14:textId="77777777" w:rsidR="0039615D" w:rsidRDefault="004D0E8E">
      <w:pPr>
        <w:jc w:val="center"/>
        <w:rPr>
          <w:sz w:val="36"/>
          <w:szCs w:val="36"/>
        </w:rPr>
      </w:pPr>
      <w:r>
        <w:rPr>
          <w:sz w:val="36"/>
          <w:szCs w:val="36"/>
        </w:rPr>
        <w:t>Facultatea Calculatoare Informatică şi Microelectronică</w:t>
      </w:r>
    </w:p>
    <w:p w14:paraId="25E15A84" w14:textId="3E28C673" w:rsidR="0039615D" w:rsidRDefault="004D0E8E">
      <w:pPr>
        <w:jc w:val="center"/>
        <w:rPr>
          <w:rFonts w:ascii="Bookman Old Style" w:hAnsi="Bookman Old Style"/>
          <w:sz w:val="28"/>
          <w:szCs w:val="28"/>
        </w:rPr>
      </w:pPr>
      <w:r>
        <w:rPr>
          <w:sz w:val="36"/>
          <w:szCs w:val="36"/>
        </w:rPr>
        <w:t>Departamentul I</w:t>
      </w:r>
      <w:r w:rsidR="0058633A">
        <w:rPr>
          <w:sz w:val="36"/>
          <w:szCs w:val="36"/>
        </w:rPr>
        <w:t>n</w:t>
      </w:r>
      <w:r>
        <w:rPr>
          <w:sz w:val="36"/>
          <w:szCs w:val="36"/>
        </w:rPr>
        <w:t>gineria Software și Automatică</w:t>
      </w:r>
    </w:p>
    <w:p w14:paraId="515A2E07" w14:textId="77777777" w:rsidR="0039615D" w:rsidRDefault="0039615D">
      <w:pPr>
        <w:jc w:val="center"/>
        <w:rPr>
          <w:sz w:val="32"/>
          <w:szCs w:val="32"/>
        </w:rPr>
      </w:pPr>
    </w:p>
    <w:p w14:paraId="0BA4A59A" w14:textId="77777777" w:rsidR="0039615D" w:rsidRDefault="0039615D">
      <w:pPr>
        <w:jc w:val="center"/>
        <w:rPr>
          <w:sz w:val="32"/>
          <w:szCs w:val="32"/>
        </w:rPr>
      </w:pPr>
    </w:p>
    <w:p w14:paraId="4671BD5E" w14:textId="77777777" w:rsidR="0039615D" w:rsidRDefault="0039615D">
      <w:pPr>
        <w:jc w:val="center"/>
        <w:rPr>
          <w:sz w:val="32"/>
          <w:szCs w:val="32"/>
        </w:rPr>
      </w:pPr>
    </w:p>
    <w:p w14:paraId="147A9060" w14:textId="77777777" w:rsidR="0039615D" w:rsidRDefault="0039615D">
      <w:pPr>
        <w:jc w:val="center"/>
        <w:rPr>
          <w:sz w:val="32"/>
          <w:szCs w:val="32"/>
        </w:rPr>
      </w:pPr>
    </w:p>
    <w:p w14:paraId="3D016274" w14:textId="77777777" w:rsidR="0039615D" w:rsidRDefault="0039615D">
      <w:pPr>
        <w:jc w:val="center"/>
        <w:rPr>
          <w:sz w:val="32"/>
          <w:szCs w:val="32"/>
        </w:rPr>
      </w:pPr>
    </w:p>
    <w:p w14:paraId="792AE317" w14:textId="77777777" w:rsidR="0039615D" w:rsidRDefault="0039615D">
      <w:pPr>
        <w:jc w:val="center"/>
        <w:rPr>
          <w:sz w:val="32"/>
          <w:szCs w:val="32"/>
        </w:rPr>
      </w:pPr>
    </w:p>
    <w:p w14:paraId="7D56D938" w14:textId="77777777" w:rsidR="0039615D" w:rsidRDefault="0039615D">
      <w:pPr>
        <w:jc w:val="center"/>
        <w:rPr>
          <w:sz w:val="32"/>
          <w:szCs w:val="32"/>
        </w:rPr>
      </w:pPr>
    </w:p>
    <w:p w14:paraId="07D840E5" w14:textId="77777777" w:rsidR="0039615D" w:rsidRDefault="004D0E8E">
      <w:pPr>
        <w:jc w:val="center"/>
        <w:rPr>
          <w:b/>
          <w:sz w:val="96"/>
          <w:szCs w:val="96"/>
        </w:rPr>
      </w:pPr>
      <w:r>
        <w:rPr>
          <w:b/>
          <w:sz w:val="96"/>
          <w:szCs w:val="96"/>
        </w:rPr>
        <w:t>RAPORT</w:t>
      </w:r>
    </w:p>
    <w:p w14:paraId="0E3E34F0" w14:textId="77777777" w:rsidR="0039615D" w:rsidRDefault="0039615D">
      <w:pPr>
        <w:jc w:val="center"/>
        <w:rPr>
          <w:sz w:val="32"/>
          <w:szCs w:val="32"/>
        </w:rPr>
      </w:pPr>
    </w:p>
    <w:p w14:paraId="038180F5" w14:textId="77777777" w:rsidR="0039615D" w:rsidRDefault="0039615D">
      <w:pPr>
        <w:jc w:val="center"/>
        <w:rPr>
          <w:sz w:val="32"/>
          <w:szCs w:val="32"/>
        </w:rPr>
      </w:pPr>
    </w:p>
    <w:p w14:paraId="1A3CD919" w14:textId="77777777" w:rsidR="0039615D" w:rsidRDefault="0039615D">
      <w:pPr>
        <w:jc w:val="center"/>
        <w:rPr>
          <w:sz w:val="32"/>
          <w:szCs w:val="32"/>
        </w:rPr>
      </w:pPr>
    </w:p>
    <w:p w14:paraId="2B61605C" w14:textId="77777777" w:rsidR="0039615D" w:rsidRDefault="0039615D">
      <w:pPr>
        <w:jc w:val="center"/>
        <w:rPr>
          <w:sz w:val="32"/>
          <w:szCs w:val="32"/>
        </w:rPr>
      </w:pPr>
    </w:p>
    <w:p w14:paraId="51BA7FD0" w14:textId="77777777" w:rsidR="0039615D" w:rsidRDefault="0039615D">
      <w:pPr>
        <w:jc w:val="center"/>
        <w:rPr>
          <w:sz w:val="32"/>
          <w:szCs w:val="32"/>
        </w:rPr>
      </w:pPr>
    </w:p>
    <w:p w14:paraId="7AC638F5" w14:textId="77777777" w:rsidR="0039615D" w:rsidRDefault="0039615D">
      <w:pPr>
        <w:jc w:val="center"/>
        <w:rPr>
          <w:sz w:val="32"/>
          <w:szCs w:val="32"/>
        </w:rPr>
      </w:pPr>
    </w:p>
    <w:p w14:paraId="21840C83" w14:textId="77777777" w:rsidR="0039615D" w:rsidRDefault="0039615D">
      <w:pPr>
        <w:tabs>
          <w:tab w:val="left" w:pos="851"/>
        </w:tabs>
        <w:ind w:right="425"/>
        <w:jc w:val="center"/>
        <w:rPr>
          <w:sz w:val="32"/>
          <w:szCs w:val="32"/>
        </w:rPr>
      </w:pPr>
    </w:p>
    <w:p w14:paraId="61E0BAA8" w14:textId="66C39BB9" w:rsidR="0039615D" w:rsidRDefault="004D0E8E">
      <w:pPr>
        <w:jc w:val="center"/>
        <w:rPr>
          <w:sz w:val="32"/>
          <w:szCs w:val="32"/>
        </w:rPr>
      </w:pPr>
      <w:r>
        <w:rPr>
          <w:sz w:val="32"/>
          <w:szCs w:val="32"/>
        </w:rPr>
        <w:t xml:space="preserve">Lucrarea de laborator nr. </w:t>
      </w:r>
      <w:r w:rsidR="00B2313A">
        <w:rPr>
          <w:sz w:val="32"/>
          <w:szCs w:val="32"/>
        </w:rPr>
        <w:t>4</w:t>
      </w:r>
    </w:p>
    <w:p w14:paraId="05659A4C" w14:textId="77777777" w:rsidR="0039615D" w:rsidRDefault="004D0E8E">
      <w:pPr>
        <w:jc w:val="center"/>
        <w:rPr>
          <w:i/>
          <w:sz w:val="36"/>
          <w:szCs w:val="36"/>
        </w:rPr>
      </w:pPr>
      <w:r>
        <w:rPr>
          <w:i/>
          <w:color w:val="000000"/>
          <w:sz w:val="36"/>
          <w:szCs w:val="36"/>
          <w:shd w:val="clear" w:color="auto" w:fill="FFFFFF"/>
        </w:rPr>
        <w:t>Metode și mijloace tehnice de protecție a informației.</w:t>
      </w:r>
    </w:p>
    <w:p w14:paraId="25DD123A" w14:textId="77777777" w:rsidR="0039615D" w:rsidRDefault="0039615D">
      <w:pPr>
        <w:ind w:firstLine="709"/>
        <w:jc w:val="center"/>
        <w:rPr>
          <w:sz w:val="32"/>
          <w:szCs w:val="32"/>
        </w:rPr>
      </w:pPr>
    </w:p>
    <w:p w14:paraId="2D1112E3" w14:textId="77777777" w:rsidR="0039615D" w:rsidRDefault="0039615D">
      <w:pPr>
        <w:jc w:val="center"/>
        <w:rPr>
          <w:sz w:val="32"/>
          <w:szCs w:val="32"/>
        </w:rPr>
      </w:pPr>
    </w:p>
    <w:p w14:paraId="030E63D0" w14:textId="77777777" w:rsidR="0039615D" w:rsidRDefault="0039615D">
      <w:pPr>
        <w:jc w:val="center"/>
        <w:rPr>
          <w:sz w:val="32"/>
          <w:szCs w:val="32"/>
        </w:rPr>
      </w:pPr>
    </w:p>
    <w:p w14:paraId="5A17D1C4" w14:textId="77777777" w:rsidR="0039615D" w:rsidRDefault="0039615D">
      <w:pPr>
        <w:jc w:val="center"/>
        <w:rPr>
          <w:sz w:val="32"/>
          <w:szCs w:val="32"/>
        </w:rPr>
      </w:pPr>
    </w:p>
    <w:p w14:paraId="5ED736AD" w14:textId="77777777" w:rsidR="0039615D" w:rsidRDefault="0039615D">
      <w:pPr>
        <w:jc w:val="center"/>
        <w:rPr>
          <w:sz w:val="32"/>
          <w:szCs w:val="32"/>
        </w:rPr>
      </w:pPr>
    </w:p>
    <w:p w14:paraId="01597FF7" w14:textId="77777777" w:rsidR="0039615D" w:rsidRDefault="0039615D">
      <w:pPr>
        <w:jc w:val="center"/>
        <w:rPr>
          <w:sz w:val="32"/>
          <w:szCs w:val="32"/>
        </w:rPr>
      </w:pPr>
    </w:p>
    <w:p w14:paraId="618ED688" w14:textId="77777777" w:rsidR="0039615D" w:rsidRDefault="0039615D">
      <w:pPr>
        <w:jc w:val="center"/>
        <w:rPr>
          <w:sz w:val="32"/>
          <w:szCs w:val="32"/>
        </w:rPr>
      </w:pPr>
    </w:p>
    <w:p w14:paraId="3FC91B44" w14:textId="77777777" w:rsidR="0039615D" w:rsidRDefault="0039615D">
      <w:pPr>
        <w:jc w:val="center"/>
        <w:rPr>
          <w:sz w:val="32"/>
          <w:szCs w:val="32"/>
        </w:rPr>
      </w:pPr>
    </w:p>
    <w:p w14:paraId="2127C850" w14:textId="77777777" w:rsidR="0039615D" w:rsidRDefault="0039615D">
      <w:pPr>
        <w:jc w:val="center"/>
        <w:rPr>
          <w:sz w:val="32"/>
          <w:szCs w:val="32"/>
        </w:rPr>
      </w:pPr>
    </w:p>
    <w:p w14:paraId="0E3C58EB" w14:textId="34ABD201" w:rsidR="0039615D" w:rsidRDefault="004D0E8E">
      <w:pPr>
        <w:rPr>
          <w:sz w:val="32"/>
          <w:szCs w:val="32"/>
        </w:rPr>
      </w:pPr>
      <w:r>
        <w:rPr>
          <w:sz w:val="32"/>
          <w:szCs w:val="32"/>
        </w:rPr>
        <w:t xml:space="preserve">   A efectuat: st. gr. SI-211                                                         </w:t>
      </w:r>
      <w:r w:rsidR="009A7227">
        <w:rPr>
          <w:sz w:val="32"/>
          <w:szCs w:val="32"/>
        </w:rPr>
        <w:t>Chihai Adrian</w:t>
      </w:r>
    </w:p>
    <w:p w14:paraId="3C2BD729" w14:textId="77777777" w:rsidR="0039615D" w:rsidRDefault="004D0E8E">
      <w:pPr>
        <w:rPr>
          <w:sz w:val="32"/>
          <w:szCs w:val="32"/>
        </w:rPr>
      </w:pPr>
      <w:r>
        <w:rPr>
          <w:sz w:val="32"/>
          <w:szCs w:val="32"/>
        </w:rPr>
        <w:t xml:space="preserve">   A verificat: dr. conf.univ.                                                       Colesnic Victor</w:t>
      </w:r>
    </w:p>
    <w:p w14:paraId="78EA04AD" w14:textId="77777777" w:rsidR="0039615D" w:rsidRDefault="0039615D">
      <w:pPr>
        <w:jc w:val="center"/>
        <w:rPr>
          <w:sz w:val="32"/>
          <w:szCs w:val="32"/>
        </w:rPr>
      </w:pPr>
    </w:p>
    <w:p w14:paraId="44C2574F" w14:textId="77777777" w:rsidR="0039615D" w:rsidRDefault="0039615D">
      <w:pPr>
        <w:jc w:val="center"/>
        <w:rPr>
          <w:sz w:val="32"/>
          <w:szCs w:val="32"/>
        </w:rPr>
      </w:pPr>
    </w:p>
    <w:p w14:paraId="6E9C5247" w14:textId="77777777" w:rsidR="0039615D" w:rsidRDefault="0039615D">
      <w:pPr>
        <w:jc w:val="center"/>
        <w:rPr>
          <w:sz w:val="32"/>
          <w:szCs w:val="32"/>
        </w:rPr>
      </w:pPr>
    </w:p>
    <w:p w14:paraId="7E0D7329" w14:textId="77777777" w:rsidR="0039615D" w:rsidRDefault="004D0E8E">
      <w:pPr>
        <w:ind w:left="-567"/>
        <w:jc w:val="center"/>
        <w:rPr>
          <w:sz w:val="32"/>
          <w:szCs w:val="32"/>
        </w:rPr>
      </w:pPr>
      <w:r>
        <w:rPr>
          <w:sz w:val="32"/>
          <w:szCs w:val="32"/>
        </w:rPr>
        <w:t>Chișinău – 2024</w:t>
      </w:r>
    </w:p>
    <w:p w14:paraId="6507F862" w14:textId="77777777" w:rsidR="0039615D" w:rsidRDefault="0039615D">
      <w:pPr>
        <w:pStyle w:val="NormalWeb"/>
        <w:shd w:val="clear" w:color="auto" w:fill="FFFFFF"/>
        <w:spacing w:beforeAutospacing="0" w:afterAutospacing="0" w:line="360" w:lineRule="auto"/>
        <w:jc w:val="both"/>
        <w:rPr>
          <w:lang w:val="ro-RO"/>
        </w:rPr>
      </w:pPr>
    </w:p>
    <w:p w14:paraId="7DD0B79E" w14:textId="77777777" w:rsidR="0039615D" w:rsidRDefault="0039615D">
      <w:pPr>
        <w:pStyle w:val="NormalWeb"/>
        <w:shd w:val="clear" w:color="auto" w:fill="FFFFFF"/>
        <w:spacing w:beforeAutospacing="0" w:afterAutospacing="0" w:line="360" w:lineRule="auto"/>
        <w:jc w:val="both"/>
        <w:rPr>
          <w:lang w:val="ro-RO"/>
        </w:rPr>
      </w:pPr>
    </w:p>
    <w:p w14:paraId="4B211771" w14:textId="3CF23469" w:rsidR="0039615D" w:rsidRDefault="004D0E8E">
      <w:pPr>
        <w:pStyle w:val="ListParagraph"/>
        <w:shd w:val="clear" w:color="auto" w:fill="FFFFFF"/>
        <w:ind w:left="0" w:right="10"/>
        <w:jc w:val="center"/>
        <w:rPr>
          <w:sz w:val="32"/>
          <w:szCs w:val="32"/>
        </w:rPr>
      </w:pPr>
      <w:r>
        <w:rPr>
          <w:rFonts w:ascii="Times New Roman" w:hAnsi="Times New Roman"/>
          <w:b/>
          <w:sz w:val="32"/>
          <w:szCs w:val="32"/>
        </w:rPr>
        <w:lastRenderedPageBreak/>
        <w:t>L</w:t>
      </w:r>
      <w:r w:rsidR="00650950">
        <w:rPr>
          <w:rFonts w:ascii="Times New Roman" w:hAnsi="Times New Roman"/>
          <w:b/>
          <w:sz w:val="32"/>
          <w:szCs w:val="32"/>
        </w:rPr>
        <w:t>ucrare</w:t>
      </w:r>
      <w:r>
        <w:rPr>
          <w:rFonts w:ascii="Times New Roman" w:hAnsi="Times New Roman"/>
          <w:b/>
          <w:sz w:val="32"/>
          <w:szCs w:val="32"/>
        </w:rPr>
        <w:t xml:space="preserve"> </w:t>
      </w:r>
      <w:r w:rsidR="00650950">
        <w:rPr>
          <w:rFonts w:ascii="Times New Roman" w:hAnsi="Times New Roman"/>
          <w:b/>
          <w:sz w:val="32"/>
          <w:szCs w:val="32"/>
        </w:rPr>
        <w:t xml:space="preserve">de </w:t>
      </w:r>
      <w:r>
        <w:rPr>
          <w:rFonts w:ascii="Times New Roman" w:hAnsi="Times New Roman"/>
          <w:b/>
          <w:sz w:val="32"/>
          <w:szCs w:val="32"/>
        </w:rPr>
        <w:t xml:space="preserve"> </w:t>
      </w:r>
      <w:r w:rsidR="00650950">
        <w:rPr>
          <w:rFonts w:ascii="Times New Roman" w:hAnsi="Times New Roman"/>
          <w:b/>
          <w:sz w:val="32"/>
          <w:szCs w:val="32"/>
        </w:rPr>
        <w:t>laborator</w:t>
      </w:r>
      <w:r>
        <w:rPr>
          <w:rFonts w:ascii="Times New Roman" w:hAnsi="Times New Roman"/>
          <w:b/>
          <w:sz w:val="32"/>
          <w:szCs w:val="32"/>
        </w:rPr>
        <w:t xml:space="preserve"> </w:t>
      </w:r>
      <w:r w:rsidR="00B2313A">
        <w:rPr>
          <w:rFonts w:ascii="Times New Roman" w:hAnsi="Times New Roman"/>
          <w:b/>
          <w:sz w:val="32"/>
          <w:szCs w:val="32"/>
        </w:rPr>
        <w:t>4</w:t>
      </w:r>
    </w:p>
    <w:p w14:paraId="75C62690" w14:textId="68767A26" w:rsidR="0039615D" w:rsidRDefault="004D0E8E" w:rsidP="008A3CE8">
      <w:pPr>
        <w:rPr>
          <w:b/>
        </w:rPr>
      </w:pPr>
      <w:r>
        <w:rPr>
          <w:b/>
        </w:rPr>
        <w:tab/>
        <w:t>Tema:</w:t>
      </w:r>
      <w:r>
        <w:t xml:space="preserve"> </w:t>
      </w:r>
      <w:r w:rsidR="00B93AC1" w:rsidRPr="00B93AC1">
        <w:t>Microsoft Sentinel (1)</w:t>
      </w:r>
    </w:p>
    <w:p w14:paraId="77267866" w14:textId="77777777" w:rsidR="008A3CE8" w:rsidRDefault="008A3CE8" w:rsidP="008A3CE8"/>
    <w:p w14:paraId="394E35B2" w14:textId="2194F67B" w:rsidR="004F5351" w:rsidRDefault="004D0E8E" w:rsidP="008A3CE8">
      <w:pPr>
        <w:ind w:firstLine="420"/>
        <w:rPr>
          <w:color w:val="171717"/>
        </w:rPr>
      </w:pPr>
      <w:r>
        <w:rPr>
          <w:b/>
          <w:color w:val="171717"/>
        </w:rPr>
        <w:tab/>
        <w:t>Scopul lucrării</w:t>
      </w:r>
      <w:r>
        <w:rPr>
          <w:color w:val="171717"/>
        </w:rPr>
        <w:t>:</w:t>
      </w:r>
      <w:r w:rsidR="00B93AC1">
        <w:rPr>
          <w:color w:val="171717"/>
        </w:rPr>
        <w:t xml:space="preserve"> S</w:t>
      </w:r>
      <w:r w:rsidR="00B93AC1" w:rsidRPr="00B93AC1">
        <w:rPr>
          <w:color w:val="171717"/>
        </w:rPr>
        <w:t>tudierea serviciului cloud  Microsoft (Azure) Sentinel ce oferă un suport pentru analiza amenințărilor și monitorizarea securității într-o întreprindere.</w:t>
      </w:r>
    </w:p>
    <w:p w14:paraId="0CEE3788" w14:textId="2883230F" w:rsidR="00891C61" w:rsidRDefault="00891C61" w:rsidP="00891C61">
      <w:pPr>
        <w:rPr>
          <w:color w:val="171717"/>
        </w:rPr>
      </w:pPr>
    </w:p>
    <w:p w14:paraId="47708C2E" w14:textId="08E75FDD" w:rsidR="006C3A8C" w:rsidRDefault="006C3A8C" w:rsidP="006C3A8C">
      <w:pPr>
        <w:rPr>
          <w:lang w:val="en-US"/>
        </w:rPr>
      </w:pPr>
      <w:r w:rsidRPr="006C3A8C">
        <w:rPr>
          <w:lang w:val="en-US"/>
        </w:rPr>
        <w:t>Microsoft (Azure) Sentinel este o soluție de gestionare a securității și a evenimentelor de tip SIEM (Security Information and Event Management) bazată pe cloud, oferită de Microsoft în cadrul platformei Azure. Acesta ajută organizațiile să detecteze, să prevină și să răspundă la amenințările de securitate prin colectarea și analizarea datelor din întreaga infrastructură IT, atât on-premise cât și în cloud.</w:t>
      </w:r>
    </w:p>
    <w:p w14:paraId="05F44836" w14:textId="77777777" w:rsidR="006C3A8C" w:rsidRDefault="006C3A8C" w:rsidP="006C3A8C">
      <w:pPr>
        <w:rPr>
          <w:lang w:val="en-US"/>
        </w:rPr>
      </w:pPr>
    </w:p>
    <w:p w14:paraId="71F9CFB1" w14:textId="77777777" w:rsidR="006C3A8C" w:rsidRPr="006C3A8C" w:rsidRDefault="006C3A8C" w:rsidP="006C3A8C">
      <w:pPr>
        <w:rPr>
          <w:lang w:val="en-US"/>
        </w:rPr>
      </w:pPr>
      <w:r w:rsidRPr="006C3A8C">
        <w:rPr>
          <w:lang w:val="en-US"/>
        </w:rPr>
        <w:t>Azure Sentinel permite monitorizarea și analiza în timp real a jurnalelor de securitate, utilizând algoritmi avansați de inteligență artificială și machine learning pentru a detecta activități anormale și atacuri cibernetice. În plus, oferă o platformă centralizată pentru investigarea și remedierea incidentelor de securitate, precum și capacitatea de automatizare a răspunsului la amenințări prin intermediul fluxurilor de lucru automatizate (playbooks).</w:t>
      </w:r>
    </w:p>
    <w:p w14:paraId="17A1B443" w14:textId="77777777" w:rsidR="006C3A8C" w:rsidRPr="006C3A8C" w:rsidRDefault="006C3A8C" w:rsidP="006C3A8C">
      <w:pPr>
        <w:rPr>
          <w:lang w:val="en-US"/>
        </w:rPr>
      </w:pPr>
    </w:p>
    <w:p w14:paraId="46080DA4" w14:textId="318D24AA" w:rsidR="006C3A8C" w:rsidRDefault="006C3A8C" w:rsidP="006C3A8C">
      <w:pPr>
        <w:rPr>
          <w:lang w:val="en-US"/>
        </w:rPr>
      </w:pPr>
      <w:r w:rsidRPr="006C3A8C">
        <w:rPr>
          <w:lang w:val="en-US"/>
        </w:rPr>
        <w:t>Prin utilizarea Azure Sentinel, organizațiile pot reduce volumul de alerte false, îmbunătăți vizibilitatea asupra potențialelor riscuri și spori capacitatea de răspuns la incidente de securitate.</w:t>
      </w:r>
    </w:p>
    <w:p w14:paraId="1E9924BF" w14:textId="77777777" w:rsidR="006C3A8C" w:rsidRDefault="006C3A8C" w:rsidP="006C3A8C">
      <w:pPr>
        <w:rPr>
          <w:lang w:val="en-US"/>
        </w:rPr>
      </w:pPr>
    </w:p>
    <w:p w14:paraId="319208F9" w14:textId="77777777" w:rsidR="006C3A8C" w:rsidRPr="006C3A8C" w:rsidRDefault="006C3A8C" w:rsidP="006C3A8C">
      <w:pPr>
        <w:rPr>
          <w:b/>
          <w:bCs/>
          <w:lang w:val="en-US"/>
        </w:rPr>
      </w:pPr>
      <w:r w:rsidRPr="006C3A8C">
        <w:rPr>
          <w:b/>
          <w:bCs/>
          <w:lang w:val="en-US"/>
        </w:rPr>
        <w:t>Introduction to Microsoft Sentinel</w:t>
      </w:r>
    </w:p>
    <w:p w14:paraId="4A6F02A3" w14:textId="77777777" w:rsidR="006C3A8C" w:rsidRPr="006C3A8C" w:rsidRDefault="006C3A8C" w:rsidP="006C3A8C">
      <w:pPr>
        <w:rPr>
          <w:lang w:val="en-US"/>
        </w:rPr>
      </w:pPr>
      <w:r w:rsidRPr="006C3A8C">
        <w:rPr>
          <w:lang w:val="en-US"/>
        </w:rPr>
        <w:t xml:space="preserve">Acest modul oferă o introducere generală în </w:t>
      </w:r>
      <w:r w:rsidRPr="006C3A8C">
        <w:rPr>
          <w:b/>
          <w:bCs/>
          <w:lang w:val="en-US"/>
        </w:rPr>
        <w:t>Microsoft Sentinel</w:t>
      </w:r>
      <w:r w:rsidRPr="006C3A8C">
        <w:rPr>
          <w:lang w:val="en-US"/>
        </w:rPr>
        <w:t>, explicând cum funcționează și cum poate fi utilizat pentru a îmbunătăți securitatea unei organizații. Modulele cheie abordate includ:</w:t>
      </w:r>
    </w:p>
    <w:p w14:paraId="1FC4FA50" w14:textId="77777777" w:rsidR="006C3A8C" w:rsidRPr="006C3A8C" w:rsidRDefault="006C3A8C" w:rsidP="006C3A8C">
      <w:pPr>
        <w:numPr>
          <w:ilvl w:val="0"/>
          <w:numId w:val="22"/>
        </w:numPr>
        <w:rPr>
          <w:lang w:val="en-US"/>
        </w:rPr>
      </w:pPr>
      <w:r w:rsidRPr="006C3A8C">
        <w:rPr>
          <w:b/>
          <w:bCs/>
          <w:lang w:val="en-US"/>
        </w:rPr>
        <w:t>Ce este Microsoft Sentinel?</w:t>
      </w:r>
      <w:r w:rsidRPr="006C3A8C">
        <w:rPr>
          <w:lang w:val="en-US"/>
        </w:rPr>
        <w:t>: O soluție SIEM (Security Information and Event Management) și SOAR (Security Orchestration, Automation, and Response) bazată pe cloud, care colectează date din multiple surse pentru a detecta amenințările și a oferi soluții rapide de răspuns.</w:t>
      </w:r>
    </w:p>
    <w:p w14:paraId="62C39365" w14:textId="77777777" w:rsidR="006C3A8C" w:rsidRPr="006C3A8C" w:rsidRDefault="006C3A8C" w:rsidP="006C3A8C">
      <w:pPr>
        <w:numPr>
          <w:ilvl w:val="0"/>
          <w:numId w:val="22"/>
        </w:numPr>
        <w:rPr>
          <w:lang w:val="en-US"/>
        </w:rPr>
      </w:pPr>
      <w:r w:rsidRPr="006C3A8C">
        <w:rPr>
          <w:b/>
          <w:bCs/>
          <w:lang w:val="en-US"/>
        </w:rPr>
        <w:t>Beneficiile Azure Sentinel</w:t>
      </w:r>
      <w:r w:rsidRPr="006C3A8C">
        <w:rPr>
          <w:lang w:val="en-US"/>
        </w:rPr>
        <w:t>: Modularitatea, scalabilitatea și integrarea cu diverse surse de date, precum și cu alte servicii Azure, îl fac un instrument versatil pentru managementul securității.</w:t>
      </w:r>
    </w:p>
    <w:p w14:paraId="03FA7CB6" w14:textId="77777777" w:rsidR="006C3A8C" w:rsidRPr="006C3A8C" w:rsidRDefault="006C3A8C" w:rsidP="006C3A8C">
      <w:pPr>
        <w:numPr>
          <w:ilvl w:val="0"/>
          <w:numId w:val="22"/>
        </w:numPr>
        <w:rPr>
          <w:lang w:val="en-US"/>
        </w:rPr>
      </w:pPr>
      <w:r w:rsidRPr="006C3A8C">
        <w:rPr>
          <w:b/>
          <w:bCs/>
          <w:lang w:val="en-US"/>
        </w:rPr>
        <w:t>Flux de lucru</w:t>
      </w:r>
      <w:r w:rsidRPr="006C3A8C">
        <w:rPr>
          <w:lang w:val="en-US"/>
        </w:rPr>
        <w:t>: Prezintă cum Microsoft Sentinel poate colecta și centraliza loguri din diverse surse, cum ar fi infrastructura on-premise, aplicațiile cloud și soluțiile de securitate third-party, pentru a oferi o vedere unificată a stării de securitate.</w:t>
      </w:r>
    </w:p>
    <w:p w14:paraId="3B8EFEA0" w14:textId="77777777" w:rsidR="006C3A8C" w:rsidRPr="006C3A8C" w:rsidRDefault="006C3A8C" w:rsidP="006C3A8C">
      <w:pPr>
        <w:rPr>
          <w:lang w:val="en-US"/>
        </w:rPr>
      </w:pPr>
      <w:r w:rsidRPr="006C3A8C">
        <w:rPr>
          <w:lang w:val="en-US"/>
        </w:rPr>
        <w:t>Acest modul ajută utilizatorii să înțeleagă cum Sentinel le poate îmbunătăți securitatea și cum se poate implementa ușor în infrastructura existentă.</w:t>
      </w:r>
    </w:p>
    <w:p w14:paraId="5A6B4E4C" w14:textId="77777777" w:rsidR="006C3A8C" w:rsidRPr="006C3A8C" w:rsidRDefault="006C3A8C" w:rsidP="006C3A8C">
      <w:pPr>
        <w:rPr>
          <w:b/>
          <w:bCs/>
          <w:lang w:val="en-US"/>
        </w:rPr>
      </w:pPr>
      <w:r w:rsidRPr="006C3A8C">
        <w:rPr>
          <w:b/>
          <w:bCs/>
          <w:lang w:val="en-US"/>
        </w:rPr>
        <w:t>Describe security capabilities of Microsoft Sentinel</w:t>
      </w:r>
    </w:p>
    <w:p w14:paraId="61A79D0A" w14:textId="77777777" w:rsidR="006C3A8C" w:rsidRPr="006C3A8C" w:rsidRDefault="006C3A8C" w:rsidP="006C3A8C">
      <w:pPr>
        <w:rPr>
          <w:lang w:val="en-US"/>
        </w:rPr>
      </w:pPr>
      <w:r w:rsidRPr="006C3A8C">
        <w:rPr>
          <w:lang w:val="en-US"/>
        </w:rPr>
        <w:t xml:space="preserve">Acest modul se concentrează pe capacitățile de securitate oferite de </w:t>
      </w:r>
      <w:r w:rsidRPr="006C3A8C">
        <w:rPr>
          <w:b/>
          <w:bCs/>
          <w:lang w:val="en-US"/>
        </w:rPr>
        <w:t>Microsoft Sentinel</w:t>
      </w:r>
      <w:r w:rsidRPr="006C3A8C">
        <w:rPr>
          <w:lang w:val="en-US"/>
        </w:rPr>
        <w:t>. Printre punctele abordate se numără:</w:t>
      </w:r>
    </w:p>
    <w:p w14:paraId="764063E4" w14:textId="77777777" w:rsidR="006C3A8C" w:rsidRPr="006C3A8C" w:rsidRDefault="006C3A8C" w:rsidP="006C3A8C">
      <w:pPr>
        <w:numPr>
          <w:ilvl w:val="0"/>
          <w:numId w:val="23"/>
        </w:numPr>
        <w:rPr>
          <w:lang w:val="en-US"/>
        </w:rPr>
      </w:pPr>
      <w:r w:rsidRPr="006C3A8C">
        <w:rPr>
          <w:b/>
          <w:bCs/>
          <w:lang w:val="en-US"/>
        </w:rPr>
        <w:t>Colectarea și analiza datelor</w:t>
      </w:r>
      <w:r w:rsidRPr="006C3A8C">
        <w:rPr>
          <w:lang w:val="en-US"/>
        </w:rPr>
        <w:t>: Sentinel poate colecta date de securitate dintr-o gamă largă de surse, precum firewall-uri, servere, dispozitive IoT, aplicații cloud și soluții de securitate externe, integrându-le într-un singur flux.</w:t>
      </w:r>
    </w:p>
    <w:p w14:paraId="1F452B2D" w14:textId="77777777" w:rsidR="006C3A8C" w:rsidRPr="006C3A8C" w:rsidRDefault="006C3A8C" w:rsidP="006C3A8C">
      <w:pPr>
        <w:numPr>
          <w:ilvl w:val="0"/>
          <w:numId w:val="23"/>
        </w:numPr>
        <w:rPr>
          <w:lang w:val="en-US"/>
        </w:rPr>
      </w:pPr>
      <w:r w:rsidRPr="006C3A8C">
        <w:rPr>
          <w:b/>
          <w:bCs/>
          <w:lang w:val="en-US"/>
        </w:rPr>
        <w:t>Detectarea amenințărilor</w:t>
      </w:r>
      <w:r w:rsidRPr="006C3A8C">
        <w:rPr>
          <w:lang w:val="en-US"/>
        </w:rPr>
        <w:t>: Cu ajutorul inteligenței artificiale și algoritmilor de machine learning, Sentinel poate detecta comportamente anormale, incidente și atacuri cibernetice care altfel ar fi greu de observat. De asemenea, Sentinel utilizează playbooks pentru a automatiza acțiunile de răspuns.</w:t>
      </w:r>
    </w:p>
    <w:p w14:paraId="3B960EE0" w14:textId="77777777" w:rsidR="006C3A8C" w:rsidRPr="006C3A8C" w:rsidRDefault="006C3A8C" w:rsidP="006C3A8C">
      <w:pPr>
        <w:numPr>
          <w:ilvl w:val="0"/>
          <w:numId w:val="23"/>
        </w:numPr>
        <w:rPr>
          <w:lang w:val="en-US"/>
        </w:rPr>
      </w:pPr>
      <w:r w:rsidRPr="006C3A8C">
        <w:rPr>
          <w:b/>
          <w:bCs/>
          <w:lang w:val="en-US"/>
        </w:rPr>
        <w:t>Răspuns și investigare</w:t>
      </w:r>
      <w:r w:rsidRPr="006C3A8C">
        <w:rPr>
          <w:lang w:val="en-US"/>
        </w:rPr>
        <w:t>: Sentinel nu doar detectează amenințările, ci oferă și unelte pentru investigarea incidentelor de securitate. Integrarea cu instrumente SOAR permite automatizarea acțiunilor de răspuns, reducând timpul necesar pentru remedierea problemelor.</w:t>
      </w:r>
    </w:p>
    <w:p w14:paraId="06C583B1" w14:textId="77777777" w:rsidR="006C3A8C" w:rsidRPr="006C3A8C" w:rsidRDefault="006C3A8C" w:rsidP="006C3A8C">
      <w:pPr>
        <w:numPr>
          <w:ilvl w:val="0"/>
          <w:numId w:val="23"/>
        </w:numPr>
        <w:rPr>
          <w:lang w:val="en-US"/>
        </w:rPr>
      </w:pPr>
      <w:r w:rsidRPr="006C3A8C">
        <w:rPr>
          <w:b/>
          <w:bCs/>
          <w:lang w:val="en-US"/>
        </w:rPr>
        <w:t>Capacități de prevenție</w:t>
      </w:r>
      <w:r w:rsidRPr="006C3A8C">
        <w:rPr>
          <w:lang w:val="en-US"/>
        </w:rPr>
        <w:t>: Prin integrarea cu Microsoft Defender și alte soluții de securitate, Sentinel poate oferi prevenție și măsuri proactive împotriva atacurilor cibernetice prin identificarea punctelor slabe din infrastructura organizației.</w:t>
      </w:r>
    </w:p>
    <w:p w14:paraId="6259C862" w14:textId="77777777" w:rsidR="006C3A8C" w:rsidRPr="006C3A8C" w:rsidRDefault="006C3A8C" w:rsidP="006C3A8C">
      <w:pPr>
        <w:rPr>
          <w:lang w:val="en-US"/>
        </w:rPr>
      </w:pPr>
      <w:r w:rsidRPr="006C3A8C">
        <w:rPr>
          <w:lang w:val="en-US"/>
        </w:rPr>
        <w:t>Acest modul ajută utilizatorii să înțeleagă cum Sentinel își folosește capabilitățile avansate pentru a îmbunătăți securitatea și a automatiza gestionarea amenințărilor.</w:t>
      </w:r>
    </w:p>
    <w:p w14:paraId="1249E31E" w14:textId="77777777" w:rsidR="006C3A8C" w:rsidRPr="006C3A8C" w:rsidRDefault="006C3A8C" w:rsidP="006C3A8C">
      <w:pPr>
        <w:rPr>
          <w:lang w:val="en-US"/>
        </w:rPr>
      </w:pPr>
    </w:p>
    <w:p w14:paraId="67EF9162" w14:textId="67ACC254" w:rsidR="00B93AC1" w:rsidRDefault="004F00F4" w:rsidP="006C3A8C">
      <w:pPr>
        <w:jc w:val="center"/>
        <w:rPr>
          <w:lang w:val="en-US"/>
        </w:rPr>
      </w:pPr>
      <w:r w:rsidRPr="004F00F4">
        <w:rPr>
          <w:lang w:val="en-US"/>
        </w:rPr>
        <w:drawing>
          <wp:inline distT="0" distB="0" distL="0" distR="0" wp14:anchorId="69A7F884" wp14:editId="575A0079">
            <wp:extent cx="6480175" cy="413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4137660"/>
                    </a:xfrm>
                    <a:prstGeom prst="rect">
                      <a:avLst/>
                    </a:prstGeom>
                  </pic:spPr>
                </pic:pic>
              </a:graphicData>
            </a:graphic>
          </wp:inline>
        </w:drawing>
      </w:r>
    </w:p>
    <w:p w14:paraId="36945B98" w14:textId="20E19429" w:rsidR="006C3A8C" w:rsidRDefault="006C3A8C" w:rsidP="006C3A8C">
      <w:pPr>
        <w:jc w:val="center"/>
        <w:rPr>
          <w:lang w:val="en-US"/>
        </w:rPr>
      </w:pPr>
      <w:r>
        <w:rPr>
          <w:lang w:val="en-US"/>
        </w:rPr>
        <w:t>Figura 1.1 – Modulele Microsoft Sentinel</w:t>
      </w:r>
    </w:p>
    <w:p w14:paraId="5598D00E" w14:textId="77777777" w:rsidR="006C3A8C" w:rsidRDefault="006C3A8C" w:rsidP="006C3A8C">
      <w:pPr>
        <w:jc w:val="center"/>
        <w:rPr>
          <w:lang w:val="en-US"/>
        </w:rPr>
      </w:pPr>
    </w:p>
    <w:p w14:paraId="0F5BC52E" w14:textId="77777777" w:rsidR="006C3A8C" w:rsidRPr="006C3A8C" w:rsidRDefault="006C3A8C" w:rsidP="006C3A8C">
      <w:pPr>
        <w:rPr>
          <w:b/>
          <w:bCs/>
          <w:lang w:val="en-US"/>
        </w:rPr>
      </w:pPr>
      <w:r w:rsidRPr="006C3A8C">
        <w:rPr>
          <w:b/>
          <w:bCs/>
          <w:lang w:val="en-US"/>
        </w:rPr>
        <w:t>Query, visualize, and monitor data in Microsoft Sentinel</w:t>
      </w:r>
    </w:p>
    <w:p w14:paraId="4EA82A89" w14:textId="77777777" w:rsidR="006C3A8C" w:rsidRPr="006C3A8C" w:rsidRDefault="006C3A8C" w:rsidP="006C3A8C">
      <w:pPr>
        <w:rPr>
          <w:lang w:val="en-US"/>
        </w:rPr>
      </w:pPr>
      <w:r w:rsidRPr="006C3A8C">
        <w:rPr>
          <w:lang w:val="en-US"/>
        </w:rPr>
        <w:t xml:space="preserve">Acest modul se axează pe modul în care utilizatorii pot interoga, vizualiza și monitoriza datele colectate în </w:t>
      </w:r>
      <w:r w:rsidRPr="006C3A8C">
        <w:rPr>
          <w:b/>
          <w:bCs/>
          <w:lang w:val="en-US"/>
        </w:rPr>
        <w:t>Microsoft Sentinel</w:t>
      </w:r>
      <w:r w:rsidRPr="006C3A8C">
        <w:rPr>
          <w:lang w:val="en-US"/>
        </w:rPr>
        <w:t>. Printre conceptele cheie abordate sunt:</w:t>
      </w:r>
    </w:p>
    <w:p w14:paraId="2474A5C9" w14:textId="77777777" w:rsidR="006C3A8C" w:rsidRPr="006C3A8C" w:rsidRDefault="006C3A8C" w:rsidP="006C3A8C">
      <w:pPr>
        <w:numPr>
          <w:ilvl w:val="0"/>
          <w:numId w:val="24"/>
        </w:numPr>
        <w:rPr>
          <w:lang w:val="en-US"/>
        </w:rPr>
      </w:pPr>
      <w:r w:rsidRPr="006C3A8C">
        <w:rPr>
          <w:b/>
          <w:bCs/>
          <w:lang w:val="en-US"/>
        </w:rPr>
        <w:t>Interogarea datelor</w:t>
      </w:r>
      <w:r w:rsidRPr="006C3A8C">
        <w:rPr>
          <w:lang w:val="en-US"/>
        </w:rPr>
        <w:t xml:space="preserve">: Utilizând </w:t>
      </w:r>
      <w:r w:rsidRPr="006C3A8C">
        <w:rPr>
          <w:b/>
          <w:bCs/>
          <w:lang w:val="en-US"/>
        </w:rPr>
        <w:t>KQL (Kusto Query Language)</w:t>
      </w:r>
      <w:r w:rsidRPr="006C3A8C">
        <w:rPr>
          <w:lang w:val="en-US"/>
        </w:rPr>
        <w:t>, utilizatorii pot crea interogări complexe pentru a extrage date relevante din jurnalul de securitate și din alte surse de date. KQL este un limbaj de interogare puternic, similar cu SQL, dar optimizat pentru analiza jurnalelor.</w:t>
      </w:r>
    </w:p>
    <w:p w14:paraId="2A08C598" w14:textId="77777777" w:rsidR="006C3A8C" w:rsidRPr="006C3A8C" w:rsidRDefault="006C3A8C" w:rsidP="006C3A8C">
      <w:pPr>
        <w:numPr>
          <w:ilvl w:val="0"/>
          <w:numId w:val="24"/>
        </w:numPr>
        <w:rPr>
          <w:lang w:val="en-US"/>
        </w:rPr>
      </w:pPr>
      <w:r w:rsidRPr="006C3A8C">
        <w:rPr>
          <w:b/>
          <w:bCs/>
          <w:lang w:val="en-US"/>
        </w:rPr>
        <w:t>Vizualizarea datelor</w:t>
      </w:r>
      <w:r w:rsidRPr="006C3A8C">
        <w:rPr>
          <w:lang w:val="en-US"/>
        </w:rPr>
        <w:t>: Microsoft Sentinel oferă tablouri de bord și vizualizări personalizabile pentru a prezenta datele într-un mod ușor de înțeles. Graficele, diagramele și alte forme de reprezentare vizuală permit o analiză rapidă a datelor și identificarea tendințelor sau anomaliilor.</w:t>
      </w:r>
    </w:p>
    <w:p w14:paraId="2D912D30" w14:textId="77777777" w:rsidR="006C3A8C" w:rsidRPr="006C3A8C" w:rsidRDefault="006C3A8C" w:rsidP="006C3A8C">
      <w:pPr>
        <w:numPr>
          <w:ilvl w:val="0"/>
          <w:numId w:val="24"/>
        </w:numPr>
        <w:rPr>
          <w:lang w:val="en-US"/>
        </w:rPr>
      </w:pPr>
      <w:r w:rsidRPr="006C3A8C">
        <w:rPr>
          <w:b/>
          <w:bCs/>
          <w:lang w:val="en-US"/>
        </w:rPr>
        <w:t>Monitorizarea și crearea de alerte</w:t>
      </w:r>
      <w:r w:rsidRPr="006C3A8C">
        <w:rPr>
          <w:lang w:val="en-US"/>
        </w:rPr>
        <w:t>: Sentinel permite configurarea de alerte personalizate, care notifică echipa de securitate când sunt detectate activități suspecte sau potențiale atacuri. Utilizatorii pot seta politici și reguli de alertare pe baza datelor monitorizate în timp real.</w:t>
      </w:r>
    </w:p>
    <w:p w14:paraId="357F6387" w14:textId="77777777" w:rsidR="006C3A8C" w:rsidRPr="006C3A8C" w:rsidRDefault="006C3A8C" w:rsidP="006C3A8C">
      <w:pPr>
        <w:numPr>
          <w:ilvl w:val="0"/>
          <w:numId w:val="24"/>
        </w:numPr>
        <w:rPr>
          <w:lang w:val="en-US"/>
        </w:rPr>
      </w:pPr>
      <w:r w:rsidRPr="006C3A8C">
        <w:rPr>
          <w:b/>
          <w:bCs/>
          <w:lang w:val="en-US"/>
        </w:rPr>
        <w:t>Workbook-uri și Dashboards</w:t>
      </w:r>
      <w:r w:rsidRPr="006C3A8C">
        <w:rPr>
          <w:lang w:val="en-US"/>
        </w:rPr>
        <w:t>: Acestea oferă o interfață vizuală pentru analiza datelor și monitorizarea în timp real a amenințărilor, permițând echipelor de securitate să aibă o vedere clară asupra stării generale de securitate a organizației.</w:t>
      </w:r>
    </w:p>
    <w:p w14:paraId="65941815" w14:textId="77777777" w:rsidR="006C3A8C" w:rsidRDefault="006C3A8C" w:rsidP="006C3A8C">
      <w:pPr>
        <w:rPr>
          <w:lang w:val="en-US"/>
        </w:rPr>
      </w:pPr>
    </w:p>
    <w:p w14:paraId="2CC303FE" w14:textId="2EF6444B" w:rsidR="005F4612" w:rsidRDefault="005F4612" w:rsidP="005F4612">
      <w:pPr>
        <w:jc w:val="center"/>
        <w:rPr>
          <w:lang w:val="en-US"/>
        </w:rPr>
      </w:pPr>
      <w:r>
        <w:rPr>
          <w:noProof/>
        </w:rPr>
        <w:lastRenderedPageBreak/>
        <w:drawing>
          <wp:inline distT="0" distB="0" distL="0" distR="0" wp14:anchorId="38A6B5CE" wp14:editId="35CFAA2D">
            <wp:extent cx="5055235" cy="2798336"/>
            <wp:effectExtent l="0" t="0" r="0" b="0"/>
            <wp:docPr id="1540712817" name="Рисунок 1" descr="Изображение выглядит как текст, снимок экрана, графический дизайн,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12817" name="Рисунок 1" descr="Изображение выглядит как текст, снимок экрана, графический дизайн, дизайн&#10;&#10;Автоматически созданное описание"/>
                    <pic:cNvPicPr/>
                  </pic:nvPicPr>
                  <pic:blipFill>
                    <a:blip r:embed="rId12"/>
                    <a:stretch>
                      <a:fillRect/>
                    </a:stretch>
                  </pic:blipFill>
                  <pic:spPr>
                    <a:xfrm>
                      <a:off x="0" y="0"/>
                      <a:ext cx="5059732" cy="2800825"/>
                    </a:xfrm>
                    <a:prstGeom prst="rect">
                      <a:avLst/>
                    </a:prstGeom>
                  </pic:spPr>
                </pic:pic>
              </a:graphicData>
            </a:graphic>
          </wp:inline>
        </w:drawing>
      </w:r>
    </w:p>
    <w:p w14:paraId="3F11AEEE" w14:textId="1D914D81" w:rsidR="005F4612" w:rsidRDefault="005F4612" w:rsidP="005F4612">
      <w:pPr>
        <w:jc w:val="center"/>
        <w:rPr>
          <w:lang w:val="en-US"/>
        </w:rPr>
      </w:pPr>
      <w:r>
        <w:rPr>
          <w:lang w:val="en-US"/>
        </w:rPr>
        <w:t>Figura 1.2 – Introduction to Microsoft Sentinel</w:t>
      </w:r>
    </w:p>
    <w:p w14:paraId="28062AD4" w14:textId="24C2BD16" w:rsidR="005F4612" w:rsidRDefault="005F4612" w:rsidP="005F4612">
      <w:pPr>
        <w:jc w:val="both"/>
      </w:pPr>
      <w:r w:rsidRPr="005F4612">
        <w:t xml:space="preserve">Modulul </w:t>
      </w:r>
      <w:r w:rsidRPr="005F4612">
        <w:rPr>
          <w:b/>
          <w:bCs/>
        </w:rPr>
        <w:t>Introduction to Microsoft Sentinel</w:t>
      </w:r>
      <w:r w:rsidRPr="005F4612">
        <w:t xml:space="preserve"> oferă o privire generală asupra soluției de securitate bazate pe cloud, </w:t>
      </w:r>
      <w:r w:rsidRPr="005F4612">
        <w:rPr>
          <w:b/>
          <w:bCs/>
        </w:rPr>
        <w:t>Microsoft Sentinel</w:t>
      </w:r>
      <w:r w:rsidRPr="005F4612">
        <w:t>, și explică cum aceasta poate ajuta organizațiile să își protejeze infrastructura IT. Acest modul este destinat să familiarizeze utilizatorii cu conceptele de bază și funcționalitățile platformei, fiind un punct de plecare pentru a înțelege capacitățile și beneficiile Sentinel în gestionarea securității cibernetice.</w:t>
      </w:r>
    </w:p>
    <w:p w14:paraId="3A4EF841" w14:textId="2F6EDB59" w:rsidR="005F4612" w:rsidRDefault="00303B32" w:rsidP="000D06F2">
      <w:pPr>
        <w:jc w:val="center"/>
        <w:rPr>
          <w:lang w:val="en-US"/>
        </w:rPr>
      </w:pPr>
      <w:r w:rsidRPr="00303B32">
        <w:rPr>
          <w:lang w:val="en-US"/>
        </w:rPr>
        <w:drawing>
          <wp:inline distT="0" distB="0" distL="0" distR="0" wp14:anchorId="4AE1A685" wp14:editId="093A4486">
            <wp:extent cx="6480175" cy="2952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2952115"/>
                    </a:xfrm>
                    <a:prstGeom prst="rect">
                      <a:avLst/>
                    </a:prstGeom>
                  </pic:spPr>
                </pic:pic>
              </a:graphicData>
            </a:graphic>
          </wp:inline>
        </w:drawing>
      </w:r>
    </w:p>
    <w:p w14:paraId="136A78F6" w14:textId="6C3F1F9B" w:rsidR="000D06F2" w:rsidRDefault="000D06F2" w:rsidP="000D06F2">
      <w:pPr>
        <w:jc w:val="center"/>
        <w:rPr>
          <w:lang w:val="en-US"/>
        </w:rPr>
      </w:pPr>
      <w:r>
        <w:rPr>
          <w:lang w:val="en-US"/>
        </w:rPr>
        <w:t>Figura 1.3 – Describe security capabilities of Microsoft Sentinel</w:t>
      </w:r>
    </w:p>
    <w:p w14:paraId="0DAE9B11" w14:textId="18E95972" w:rsidR="000D06F2" w:rsidRDefault="000D06F2" w:rsidP="000D06F2">
      <w:r w:rsidRPr="000D06F2">
        <w:t xml:space="preserve">Modulul </w:t>
      </w:r>
      <w:r w:rsidRPr="000D06F2">
        <w:rPr>
          <w:b/>
          <w:bCs/>
        </w:rPr>
        <w:t>Describe Security Capabilities of Microsoft Sentinel</w:t>
      </w:r>
      <w:r w:rsidRPr="000D06F2">
        <w:t xml:space="preserve"> se concentrează pe funcționalitățile de securitate pe care le oferă Microsoft Sentinel. Acesta explică modul în care Sentinel colectează și analizează date din diverse surse pentru a detecta amenințări cibernetice, utilizând algoritmi de inteligență artificială și machine learning. De asemenea, modulul acoperă capacitățile Sentinel de a automatiza răspunsul la incidente, de a investiga amenințările și de a preveni atacurile prin integrarea cu alte soluții de securitate, cum ar fi Microsoft Defender.</w:t>
      </w:r>
    </w:p>
    <w:p w14:paraId="5A407868" w14:textId="6F09329D" w:rsidR="00097A00" w:rsidRDefault="00303B32" w:rsidP="00097A00">
      <w:pPr>
        <w:jc w:val="center"/>
        <w:rPr>
          <w:lang w:val="en-US"/>
        </w:rPr>
      </w:pPr>
      <w:r w:rsidRPr="00303B32">
        <w:rPr>
          <w:lang w:val="en-US"/>
        </w:rPr>
        <w:lastRenderedPageBreak/>
        <w:drawing>
          <wp:inline distT="0" distB="0" distL="0" distR="0" wp14:anchorId="4EE7B01D" wp14:editId="5E7EEDF6">
            <wp:extent cx="6480175" cy="2879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175" cy="2879090"/>
                    </a:xfrm>
                    <a:prstGeom prst="rect">
                      <a:avLst/>
                    </a:prstGeom>
                  </pic:spPr>
                </pic:pic>
              </a:graphicData>
            </a:graphic>
          </wp:inline>
        </w:drawing>
      </w:r>
    </w:p>
    <w:p w14:paraId="12DC317B" w14:textId="77777777" w:rsidR="00097A00" w:rsidRPr="00097A00" w:rsidRDefault="00097A00" w:rsidP="00097A00">
      <w:pPr>
        <w:jc w:val="center"/>
        <w:rPr>
          <w:b/>
          <w:bCs/>
          <w:lang w:val="en-US"/>
        </w:rPr>
      </w:pPr>
      <w:r>
        <w:rPr>
          <w:lang w:val="en-US"/>
        </w:rPr>
        <w:t xml:space="preserve">Figura 1.4 </w:t>
      </w:r>
      <w:r w:rsidRPr="00097A00">
        <w:rPr>
          <w:lang w:val="en-US"/>
        </w:rPr>
        <w:t>- Query and visualize data with Microsoft Sentinel</w:t>
      </w:r>
    </w:p>
    <w:p w14:paraId="20D07BA7" w14:textId="51447E54" w:rsidR="00097A00" w:rsidRDefault="00097A00" w:rsidP="00097A00">
      <w:r w:rsidRPr="00097A00">
        <w:t xml:space="preserve">Modulul </w:t>
      </w:r>
      <w:r w:rsidRPr="00097A00">
        <w:rPr>
          <w:b/>
          <w:bCs/>
        </w:rPr>
        <w:t>"Query and visualize data with Microsoft Sentinel"</w:t>
      </w:r>
      <w:r w:rsidRPr="00097A00">
        <w:t xml:space="preserve"> este despre utilizarea instrumentelor și tehnologiilor oferite de Microsoft Sentinel pentru a interoga și vizualiza datele colectate din sursele de securitate, în scopul analizei și monitorizării evenimentelor și incidentelor de securitate.</w:t>
      </w:r>
    </w:p>
    <w:p w14:paraId="48F683F2" w14:textId="77777777" w:rsidR="00097A00" w:rsidRDefault="00097A00" w:rsidP="00097A00"/>
    <w:p w14:paraId="4D6FE2B3" w14:textId="77777777" w:rsidR="00097A00" w:rsidRPr="00097A00" w:rsidRDefault="00097A00" w:rsidP="00097A00">
      <w:pPr>
        <w:rPr>
          <w:lang w:val="en-US"/>
        </w:rPr>
      </w:pPr>
      <w:r w:rsidRPr="00097A00">
        <w:rPr>
          <w:b/>
          <w:bCs/>
        </w:rPr>
        <w:t>Concluzie:</w:t>
      </w:r>
      <w:r>
        <w:t xml:space="preserve"> </w:t>
      </w:r>
      <w:r w:rsidRPr="00097A00">
        <w:rPr>
          <w:lang w:val="en-US"/>
        </w:rPr>
        <w:t>Microsoft Sentinel se dovedește a fi o soluție esențială pentru gestionarea securității și a evenimentelor într-o organizație modernă. Această platformă bazată pe cloud permite organizațiilor să detecteze, să prevină și să răspundă rapid la amenințările de securitate prin utilizarea unor tehnologii avansate de inteligență artificială și machine learning. Interogarea și vizualizarea datelor, facilitate de Kusto Query Language (KQL), oferă utilizatorilor instrumentele necesare pentru a extrage și analiza informații relevante din diverse surse. Tablourile de bord personalizabile și graficele contribuie la identificarea rapidă a tendințelor și anomaliilor, îmbunătățind astfel eficiența echipelor de securitate.</w:t>
      </w:r>
    </w:p>
    <w:p w14:paraId="5858C0CC" w14:textId="77777777" w:rsidR="00097A00" w:rsidRPr="00097A00" w:rsidRDefault="00097A00" w:rsidP="00097A00">
      <w:pPr>
        <w:rPr>
          <w:lang w:val="en-US"/>
        </w:rPr>
      </w:pPr>
      <w:r w:rsidRPr="00097A00">
        <w:rPr>
          <w:lang w:val="en-US"/>
        </w:rPr>
        <w:t>Un alt aspect important este capacitatea de automatizare a răspunsului la incidente, care permite organizațiilor să reacționeze prompt la amenințări, reducând astfel timpul necesar pentru remedierea problemelor. Flexibilitatea și scalabilitatea Microsoft Sentinel fac din această soluție un instrument adaptabil la nevoile organizațiilor, contribuind la îmbunătățirea generală a securității cibernetice. În concluzie, Microsoft Sentinel nu doar că îmbunătățește capacitatea de detecție și răspuns, dar și permite o gestionare mai eficientă a securității într-un peisaj IT tot mai complex și provocator.</w:t>
      </w:r>
    </w:p>
    <w:p w14:paraId="4BA740E1" w14:textId="5FE92ECB" w:rsidR="00097A00" w:rsidRPr="009B7CF4" w:rsidRDefault="00097A00" w:rsidP="00097A00">
      <w:pPr>
        <w:rPr>
          <w:lang w:val="en-US"/>
        </w:rPr>
      </w:pPr>
    </w:p>
    <w:sectPr w:rsidR="00097A00" w:rsidRPr="009B7CF4">
      <w:footerReference w:type="even" r:id="rId15"/>
      <w:footerReference w:type="default" r:id="rId16"/>
      <w:footerReference w:type="first" r:id="rId17"/>
      <w:pgSz w:w="11906" w:h="16838"/>
      <w:pgMar w:top="1134" w:right="567" w:bottom="1134" w:left="1134" w:header="0"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9E9B8" w14:textId="77777777" w:rsidR="004D0E8E" w:rsidRDefault="004D0E8E">
      <w:r>
        <w:separator/>
      </w:r>
    </w:p>
  </w:endnote>
  <w:endnote w:type="continuationSeparator" w:id="0">
    <w:p w14:paraId="3B09E96B" w14:textId="77777777" w:rsidR="004D0E8E" w:rsidRDefault="004D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ourier New"/>
    <w:charset w:val="01"/>
    <w:family w:val="modern"/>
    <w:pitch w:val="fixed"/>
  </w:font>
  <w:font w:name="OpenSymbol">
    <w:altName w:val="Segoe UI Symbol"/>
    <w:charset w:val="02"/>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CF40E" w14:textId="77777777" w:rsidR="0039615D" w:rsidRDefault="003961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483231"/>
      <w:docPartObj>
        <w:docPartGallery w:val="Page Numbers (Bottom of Page)"/>
        <w:docPartUnique/>
      </w:docPartObj>
    </w:sdtPr>
    <w:sdtEndPr/>
    <w:sdtContent>
      <w:p w14:paraId="321E840D" w14:textId="77777777" w:rsidR="0039615D" w:rsidRDefault="004D0E8E">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p>
    </w:sdtContent>
  </w:sdt>
  <w:p w14:paraId="57BCA79C" w14:textId="77777777" w:rsidR="0039615D" w:rsidRDefault="003961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702297"/>
      <w:docPartObj>
        <w:docPartGallery w:val="Page Numbers (Bottom of Page)"/>
        <w:docPartUnique/>
      </w:docPartObj>
    </w:sdtPr>
    <w:sdtEndPr/>
    <w:sdtContent>
      <w:p w14:paraId="1D0A5059" w14:textId="77777777" w:rsidR="0039615D" w:rsidRDefault="004D0E8E">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p>
    </w:sdtContent>
  </w:sdt>
  <w:p w14:paraId="2FB92AE5" w14:textId="77777777" w:rsidR="0039615D" w:rsidRDefault="00396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0C3A0" w14:textId="77777777" w:rsidR="004D0E8E" w:rsidRDefault="004D0E8E">
      <w:r>
        <w:separator/>
      </w:r>
    </w:p>
  </w:footnote>
  <w:footnote w:type="continuationSeparator" w:id="0">
    <w:p w14:paraId="00D61953" w14:textId="77777777" w:rsidR="004D0E8E" w:rsidRDefault="004D0E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172"/>
    <w:multiLevelType w:val="multilevel"/>
    <w:tmpl w:val="EBEC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244C"/>
    <w:multiLevelType w:val="multilevel"/>
    <w:tmpl w:val="66C635F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0E74278D"/>
    <w:multiLevelType w:val="multilevel"/>
    <w:tmpl w:val="0486D2CC"/>
    <w:lvl w:ilvl="0">
      <w:start w:val="1"/>
      <w:numFmt w:val="bullet"/>
      <w:pStyle w:val="Lista"/>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6D4617"/>
    <w:multiLevelType w:val="multilevel"/>
    <w:tmpl w:val="3C90F4F0"/>
    <w:lvl w:ilvl="0">
      <w:start w:val="1"/>
      <w:numFmt w:val="decimal"/>
      <w:pStyle w:val="Style1"/>
      <w:lvlText w:val="%1."/>
      <w:lvlJc w:val="left"/>
      <w:pPr>
        <w:tabs>
          <w:tab w:val="num" w:pos="0"/>
        </w:tabs>
        <w:ind w:left="720" w:hanging="360"/>
      </w:pPr>
      <w:rPr>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0BD4BC3"/>
    <w:multiLevelType w:val="multilevel"/>
    <w:tmpl w:val="76FC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E1F4A"/>
    <w:multiLevelType w:val="multilevel"/>
    <w:tmpl w:val="0C16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4002F"/>
    <w:multiLevelType w:val="multilevel"/>
    <w:tmpl w:val="806E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64BA0"/>
    <w:multiLevelType w:val="multilevel"/>
    <w:tmpl w:val="DA6E5D1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A12F0F"/>
    <w:multiLevelType w:val="multilevel"/>
    <w:tmpl w:val="163C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3196B"/>
    <w:multiLevelType w:val="multilevel"/>
    <w:tmpl w:val="A1DC09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279A707C"/>
    <w:multiLevelType w:val="multilevel"/>
    <w:tmpl w:val="471428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28B55430"/>
    <w:multiLevelType w:val="multilevel"/>
    <w:tmpl w:val="E234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A30FC"/>
    <w:multiLevelType w:val="multilevel"/>
    <w:tmpl w:val="F1B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534F5"/>
    <w:multiLevelType w:val="multilevel"/>
    <w:tmpl w:val="A13C1F0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4BEA16A8"/>
    <w:multiLevelType w:val="multilevel"/>
    <w:tmpl w:val="9F3AF4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4C3848DF"/>
    <w:multiLevelType w:val="multilevel"/>
    <w:tmpl w:val="C426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A7180"/>
    <w:multiLevelType w:val="multilevel"/>
    <w:tmpl w:val="2138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D168F"/>
    <w:multiLevelType w:val="multilevel"/>
    <w:tmpl w:val="52C0F5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55240C67"/>
    <w:multiLevelType w:val="multilevel"/>
    <w:tmpl w:val="E4F420B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5D7810FA"/>
    <w:multiLevelType w:val="multilevel"/>
    <w:tmpl w:val="059A4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866127"/>
    <w:multiLevelType w:val="multilevel"/>
    <w:tmpl w:val="B3A6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3175D6"/>
    <w:multiLevelType w:val="multilevel"/>
    <w:tmpl w:val="A95E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12DAD"/>
    <w:multiLevelType w:val="multilevel"/>
    <w:tmpl w:val="E54AF3F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791F7EDE"/>
    <w:multiLevelType w:val="multilevel"/>
    <w:tmpl w:val="C744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4"/>
  </w:num>
  <w:num w:numId="4">
    <w:abstractNumId w:val="9"/>
  </w:num>
  <w:num w:numId="5">
    <w:abstractNumId w:val="13"/>
  </w:num>
  <w:num w:numId="6">
    <w:abstractNumId w:val="10"/>
  </w:num>
  <w:num w:numId="7">
    <w:abstractNumId w:val="11"/>
  </w:num>
  <w:num w:numId="8">
    <w:abstractNumId w:val="19"/>
  </w:num>
  <w:num w:numId="9">
    <w:abstractNumId w:val="21"/>
  </w:num>
  <w:num w:numId="10">
    <w:abstractNumId w:val="12"/>
  </w:num>
  <w:num w:numId="11">
    <w:abstractNumId w:val="7"/>
  </w:num>
  <w:num w:numId="12">
    <w:abstractNumId w:val="1"/>
  </w:num>
  <w:num w:numId="13">
    <w:abstractNumId w:val="22"/>
  </w:num>
  <w:num w:numId="14">
    <w:abstractNumId w:val="17"/>
  </w:num>
  <w:num w:numId="15">
    <w:abstractNumId w:val="18"/>
  </w:num>
  <w:num w:numId="16">
    <w:abstractNumId w:val="0"/>
  </w:num>
  <w:num w:numId="17">
    <w:abstractNumId w:val="8"/>
  </w:num>
  <w:num w:numId="18">
    <w:abstractNumId w:val="15"/>
  </w:num>
  <w:num w:numId="19">
    <w:abstractNumId w:val="16"/>
  </w:num>
  <w:num w:numId="20">
    <w:abstractNumId w:val="4"/>
  </w:num>
  <w:num w:numId="21">
    <w:abstractNumId w:val="20"/>
  </w:num>
  <w:num w:numId="22">
    <w:abstractNumId w:val="5"/>
  </w:num>
  <w:num w:numId="23">
    <w:abstractNumId w:val="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5D"/>
    <w:rsid w:val="00097A00"/>
    <w:rsid w:val="000D06F2"/>
    <w:rsid w:val="0024450F"/>
    <w:rsid w:val="00255271"/>
    <w:rsid w:val="002B13D7"/>
    <w:rsid w:val="00303B32"/>
    <w:rsid w:val="0039615D"/>
    <w:rsid w:val="004D0E8E"/>
    <w:rsid w:val="004F00F4"/>
    <w:rsid w:val="004F218F"/>
    <w:rsid w:val="004F4C4B"/>
    <w:rsid w:val="004F5351"/>
    <w:rsid w:val="0058633A"/>
    <w:rsid w:val="005F4612"/>
    <w:rsid w:val="00610B6A"/>
    <w:rsid w:val="00615356"/>
    <w:rsid w:val="00650950"/>
    <w:rsid w:val="006C3A8C"/>
    <w:rsid w:val="00731688"/>
    <w:rsid w:val="007B45CE"/>
    <w:rsid w:val="007B6543"/>
    <w:rsid w:val="00891C61"/>
    <w:rsid w:val="008A3CE8"/>
    <w:rsid w:val="008E5A9B"/>
    <w:rsid w:val="008F744F"/>
    <w:rsid w:val="009A7227"/>
    <w:rsid w:val="009B7CF4"/>
    <w:rsid w:val="00AA3FCA"/>
    <w:rsid w:val="00B2313A"/>
    <w:rsid w:val="00B775D7"/>
    <w:rsid w:val="00B93AC1"/>
    <w:rsid w:val="00BE4727"/>
    <w:rsid w:val="00C26CE7"/>
    <w:rsid w:val="00DF5BEA"/>
    <w:rsid w:val="00EE54A4"/>
    <w:rsid w:val="00F23808"/>
    <w:rsid w:val="00F3765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59C6"/>
  <w15:docId w15:val="{1ED777C9-FA72-45BA-BC94-3E8BBA81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0BF"/>
    <w:rPr>
      <w:rFonts w:ascii="Times New Roman" w:eastAsia="Times New Roman" w:hAnsi="Times New Roman" w:cs="Times New Roman"/>
      <w:sz w:val="24"/>
      <w:szCs w:val="24"/>
      <w:lang w:val="ro-RO"/>
    </w:rPr>
  </w:style>
  <w:style w:type="paragraph" w:styleId="Heading1">
    <w:name w:val="heading 1"/>
    <w:basedOn w:val="Normal"/>
    <w:next w:val="Normal"/>
    <w:link w:val="Heading1Char"/>
    <w:uiPriority w:val="9"/>
    <w:qFormat/>
    <w:rsid w:val="002B7391"/>
    <w:pPr>
      <w:keepNext/>
      <w:keepLines/>
      <w:spacing w:before="600" w:after="120" w:line="259" w:lineRule="auto"/>
      <w:outlineLvl w:val="0"/>
    </w:pPr>
    <w:rPr>
      <w:rFonts w:eastAsiaTheme="majorEastAsia" w:cstheme="majorBidi"/>
      <w:b/>
      <w:bCs/>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character" w:customStyle="1" w:styleId="BalloonTextChar">
    <w:name w:val="Balloon Text Char"/>
    <w:basedOn w:val="DefaultParagraphFont"/>
    <w:link w:val="BalloonText"/>
    <w:uiPriority w:val="99"/>
    <w:semiHidden/>
    <w:qFormat/>
    <w:rsid w:val="0030083F"/>
    <w:rPr>
      <w:rFonts w:ascii="Tahoma" w:eastAsia="Calibri" w:hAnsi="Tahoma" w:cs="Tahoma"/>
      <w:sz w:val="16"/>
      <w:szCs w:val="16"/>
      <w:lang w:val="ro-RO"/>
    </w:rPr>
  </w:style>
  <w:style w:type="character" w:styleId="Emphasis">
    <w:name w:val="Emphasis"/>
    <w:qFormat/>
    <w:rsid w:val="0030083F"/>
    <w:rPr>
      <w:i/>
      <w:iCs/>
    </w:rPr>
  </w:style>
  <w:style w:type="character" w:customStyle="1" w:styleId="Heading1Char">
    <w:name w:val="Heading 1 Char"/>
    <w:basedOn w:val="DefaultParagraphFont"/>
    <w:link w:val="Heading1"/>
    <w:uiPriority w:val="9"/>
    <w:qFormat/>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qFormat/>
    <w:rsid w:val="0030083F"/>
    <w:rPr>
      <w:rFonts w:asciiTheme="majorHAnsi" w:eastAsiaTheme="majorEastAsia" w:hAnsiTheme="majorHAnsi" w:cstheme="majorBidi"/>
      <w:b/>
      <w:bCs/>
      <w:color w:val="4F81BD" w:themeColor="accent1"/>
      <w:lang w:val="ro-RO"/>
    </w:rPr>
  </w:style>
  <w:style w:type="character" w:customStyle="1" w:styleId="BodyTextChar">
    <w:name w:val="Body Text Char"/>
    <w:basedOn w:val="DefaultParagraphFont"/>
    <w:link w:val="BodyText"/>
    <w:uiPriority w:val="99"/>
    <w:qFormat/>
    <w:rsid w:val="0030083F"/>
    <w:rPr>
      <w:rFonts w:ascii="Times New Roman" w:eastAsia="SimSun" w:hAnsi="Times New Roman" w:cs="Times New Roman"/>
      <w:sz w:val="24"/>
      <w:szCs w:val="24"/>
      <w:lang w:val="ro-RO" w:eastAsia="zh-CN"/>
    </w:rPr>
  </w:style>
  <w:style w:type="character" w:customStyle="1" w:styleId="DefinitionTermChar">
    <w:name w:val="Definition Term Char"/>
    <w:link w:val="DefinitionTerm"/>
    <w:uiPriority w:val="99"/>
    <w:qFormat/>
    <w:locked/>
    <w:rsid w:val="0030083F"/>
    <w:rPr>
      <w:rFonts w:ascii="Times New Roman" w:eastAsia="Times New Roman" w:hAnsi="Times New Roman" w:cs="Times New Roman"/>
      <w:sz w:val="24"/>
      <w:szCs w:val="24"/>
      <w:lang w:eastAsia="ru-RU"/>
    </w:rPr>
  </w:style>
  <w:style w:type="character" w:customStyle="1" w:styleId="a">
    <w:name w:val="Название объекта Знак"/>
    <w:link w:val="caption1"/>
    <w:uiPriority w:val="99"/>
    <w:qFormat/>
    <w:locked/>
    <w:rsid w:val="0030083F"/>
    <w:rPr>
      <w:rFonts w:ascii="Times New Roman" w:eastAsia="Times New Roman" w:hAnsi="Times New Roman" w:cs="Times New Roman"/>
      <w:b/>
      <w:bCs/>
      <w:sz w:val="20"/>
      <w:szCs w:val="20"/>
      <w:lang w:eastAsia="ru-RU"/>
    </w:rPr>
  </w:style>
  <w:style w:type="character" w:customStyle="1" w:styleId="HeaderChar">
    <w:name w:val="Header Char"/>
    <w:basedOn w:val="DefaultParagraphFont"/>
    <w:link w:val="Header"/>
    <w:uiPriority w:val="99"/>
    <w:qFormat/>
    <w:rsid w:val="00030FE9"/>
    <w:rPr>
      <w:rFonts w:ascii="Calibri" w:eastAsia="Calibri" w:hAnsi="Calibri" w:cs="Calibri"/>
      <w:lang w:val="ro-RO"/>
    </w:rPr>
  </w:style>
  <w:style w:type="character" w:customStyle="1" w:styleId="FooterChar">
    <w:name w:val="Footer Char"/>
    <w:basedOn w:val="DefaultParagraphFont"/>
    <w:link w:val="Footer"/>
    <w:uiPriority w:val="99"/>
    <w:qFormat/>
    <w:rsid w:val="00030FE9"/>
    <w:rPr>
      <w:rFonts w:ascii="Calibri" w:eastAsia="Calibri" w:hAnsi="Calibri" w:cs="Calibri"/>
      <w:lang w:val="ro-RO"/>
    </w:rPr>
  </w:style>
  <w:style w:type="character" w:customStyle="1" w:styleId="Heading4Char">
    <w:name w:val="Heading 4 Char"/>
    <w:basedOn w:val="DefaultParagraphFont"/>
    <w:link w:val="Heading4"/>
    <w:uiPriority w:val="9"/>
    <w:qFormat/>
    <w:rsid w:val="00D729E3"/>
    <w:rPr>
      <w:rFonts w:asciiTheme="majorHAnsi" w:eastAsiaTheme="majorEastAsia" w:hAnsiTheme="majorHAnsi" w:cstheme="majorBidi"/>
      <w:i/>
      <w:iCs/>
      <w:color w:val="365F91" w:themeColor="accent1" w:themeShade="BF"/>
      <w:lang w:val="ro-RO"/>
    </w:rPr>
  </w:style>
  <w:style w:type="character" w:customStyle="1" w:styleId="TitleChar">
    <w:name w:val="Title Char"/>
    <w:basedOn w:val="DefaultParagraphFont"/>
    <w:link w:val="Title"/>
    <w:uiPriority w:val="10"/>
    <w:qFormat/>
    <w:rsid w:val="00C023AE"/>
    <w:rPr>
      <w:rFonts w:asciiTheme="majorHAnsi" w:eastAsiaTheme="majorEastAsia" w:hAnsiTheme="majorHAnsi" w:cstheme="majorBidi"/>
      <w:spacing w:val="-10"/>
      <w:kern w:val="2"/>
      <w:sz w:val="56"/>
      <w:szCs w:val="56"/>
      <w:lang w:val="ro-RO"/>
    </w:rPr>
  </w:style>
  <w:style w:type="character" w:customStyle="1" w:styleId="ListParagraphChar">
    <w:name w:val="List Paragraph Char"/>
    <w:basedOn w:val="DefaultParagraphFont"/>
    <w:link w:val="ListParagraph"/>
    <w:uiPriority w:val="34"/>
    <w:qFormat/>
    <w:rsid w:val="00420A8A"/>
    <w:rPr>
      <w:rFonts w:ascii="Calibri" w:eastAsia="Calibri" w:hAnsi="Calibri" w:cs="Calibri"/>
      <w:lang w:val="ro-RO"/>
    </w:rPr>
  </w:style>
  <w:style w:type="character" w:customStyle="1" w:styleId="ListaChar">
    <w:name w:val="Lista Char"/>
    <w:basedOn w:val="ListParagraphChar"/>
    <w:link w:val="Lista"/>
    <w:qFormat/>
    <w:rsid w:val="00420A8A"/>
    <w:rPr>
      <w:rFonts w:ascii="Times New Roman" w:eastAsia="Calibri" w:hAnsi="Times New Roman" w:cs="Times New Roman"/>
      <w:sz w:val="24"/>
      <w:szCs w:val="24"/>
      <w:lang w:val="ro-RO"/>
    </w:rPr>
  </w:style>
  <w:style w:type="character" w:customStyle="1" w:styleId="NormalTextChar">
    <w:name w:val="Normal Text Char"/>
    <w:basedOn w:val="DefaultParagraphFont"/>
    <w:link w:val="NormalText"/>
    <w:qFormat/>
    <w:rsid w:val="00420A8A"/>
    <w:rPr>
      <w:rFonts w:ascii="Times New Roman" w:eastAsia="Times New Roman" w:hAnsi="Times New Roman" w:cs="Times New Roman"/>
      <w:sz w:val="24"/>
      <w:szCs w:val="24"/>
      <w:lang w:val="ro-RO"/>
    </w:rPr>
  </w:style>
  <w:style w:type="character" w:customStyle="1" w:styleId="GeneralDiplomTextChar">
    <w:name w:val="GeneralDiplomText Char"/>
    <w:basedOn w:val="DefaultParagraphFont"/>
    <w:link w:val="GeneralDiplomText"/>
    <w:qFormat/>
    <w:rsid w:val="008B2E06"/>
    <w:rPr>
      <w:rFonts w:ascii="Times New Roman" w:eastAsia="Times New Roman" w:hAnsi="Times New Roman" w:cs="Times New Roman"/>
      <w:sz w:val="24"/>
      <w:szCs w:val="24"/>
      <w:lang w:val="ro-RO"/>
    </w:rPr>
  </w:style>
  <w:style w:type="character" w:customStyle="1" w:styleId="DimplomaListaChar">
    <w:name w:val="DimplomaLista Char"/>
    <w:basedOn w:val="ListaChar"/>
    <w:link w:val="DimplomaLista"/>
    <w:qFormat/>
    <w:rsid w:val="00134E87"/>
    <w:rPr>
      <w:rFonts w:ascii="Times New Roman" w:eastAsia="Calibri" w:hAnsi="Times New Roman" w:cs="Times New Roman"/>
      <w:sz w:val="24"/>
      <w:szCs w:val="24"/>
      <w:lang w:val="ro-RO"/>
    </w:rPr>
  </w:style>
  <w:style w:type="character" w:customStyle="1" w:styleId="ListaDiplomaChar">
    <w:name w:val="ListaDiploma Char"/>
    <w:basedOn w:val="DimplomaListaChar"/>
    <w:link w:val="ListaDiploma"/>
    <w:qFormat/>
    <w:rsid w:val="00134E87"/>
    <w:rPr>
      <w:rFonts w:ascii="Times New Roman" w:eastAsia="Calibri" w:hAnsi="Times New Roman" w:cs="Times New Roman"/>
      <w:sz w:val="24"/>
      <w:szCs w:val="24"/>
      <w:lang w:val="ro-RO"/>
    </w:rPr>
  </w:style>
  <w:style w:type="character" w:customStyle="1" w:styleId="CodSursaChar">
    <w:name w:val="CodSursa Char"/>
    <w:basedOn w:val="DefaultParagraphFont"/>
    <w:link w:val="CodSursa"/>
    <w:qFormat/>
    <w:rsid w:val="00134E87"/>
    <w:rPr>
      <w:rFonts w:ascii="Courier New" w:hAnsi="Courier New" w:cs="Courier New"/>
      <w:sz w:val="18"/>
      <w:szCs w:val="18"/>
      <w:lang w:val="en-US"/>
    </w:rPr>
  </w:style>
  <w:style w:type="character" w:customStyle="1" w:styleId="DiplomImageChar">
    <w:name w:val="DiplomImage Char"/>
    <w:basedOn w:val="DefaultParagraphFont"/>
    <w:link w:val="DiplomImage"/>
    <w:qFormat/>
    <w:rsid w:val="007879FF"/>
    <w:rPr>
      <w:rFonts w:ascii="Times New Roman" w:eastAsia="Times New Roman" w:hAnsi="Times New Roman" w:cs="Times New Roman"/>
      <w:sz w:val="24"/>
      <w:szCs w:val="24"/>
      <w:lang w:val="en-US"/>
    </w:rPr>
  </w:style>
  <w:style w:type="character" w:customStyle="1" w:styleId="ImageDescriptionDiplomChar">
    <w:name w:val="ImageDescriptionDiplom Char"/>
    <w:basedOn w:val="DefaultParagraphFont"/>
    <w:link w:val="ImageDescriptionDiplom"/>
    <w:qFormat/>
    <w:rsid w:val="007879FF"/>
    <w:rPr>
      <w:rFonts w:ascii="Times New Roman" w:eastAsia="Times New Roman" w:hAnsi="Times New Roman" w:cs="Times New Roman"/>
      <w:b/>
      <w:sz w:val="24"/>
      <w:szCs w:val="24"/>
      <w:lang w:val="ro-RO"/>
    </w:rPr>
  </w:style>
  <w:style w:type="character" w:customStyle="1" w:styleId="HTMLPreformattedChar">
    <w:name w:val="HTML Preformatted Char"/>
    <w:basedOn w:val="DefaultParagraphFont"/>
    <w:link w:val="HTMLPreformatted"/>
    <w:uiPriority w:val="99"/>
    <w:qFormat/>
    <w:rsid w:val="007A2E8C"/>
    <w:rPr>
      <w:rFonts w:ascii="Courier New" w:eastAsia="Times New Roman" w:hAnsi="Courier New" w:cs="Courier New"/>
      <w:sz w:val="20"/>
      <w:szCs w:val="20"/>
      <w:lang w:val="en-US"/>
    </w:rPr>
  </w:style>
  <w:style w:type="character" w:customStyle="1" w:styleId="FootnoteTextChar">
    <w:name w:val="Footnote Text Char"/>
    <w:basedOn w:val="DefaultParagraphFont"/>
    <w:link w:val="FootnoteText"/>
    <w:uiPriority w:val="99"/>
    <w:semiHidden/>
    <w:qFormat/>
    <w:rsid w:val="00787CB0"/>
    <w:rPr>
      <w:rFonts w:ascii="Times New Roman" w:eastAsia="Times New Roman" w:hAnsi="Times New Roman" w:cs="Times New Roman"/>
      <w:sz w:val="20"/>
      <w:szCs w:val="20"/>
      <w:lang w:val="ro-RO"/>
    </w:rPr>
  </w:style>
  <w:style w:type="character" w:customStyle="1" w:styleId="FootnoteCharacters">
    <w:name w:val="Footnote Characters"/>
    <w:uiPriority w:val="99"/>
    <w:semiHidden/>
    <w:unhideWhenUsed/>
    <w:qFormat/>
    <w:rsid w:val="00787CB0"/>
    <w:rPr>
      <w:vertAlign w:val="superscript"/>
    </w:rPr>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customStyle="1" w:styleId="FootnoteCharacters3">
    <w:name w:val="Footnote Characters3"/>
    <w:qFormat/>
    <w:rPr>
      <w:vertAlign w:val="superscript"/>
    </w:rPr>
  </w:style>
  <w:style w:type="character" w:styleId="FootnoteReference">
    <w:name w:val="footnote reference"/>
    <w:rPr>
      <w:vertAlign w:val="superscript"/>
    </w:rPr>
  </w:style>
  <w:style w:type="character" w:customStyle="1" w:styleId="Style1Char">
    <w:name w:val="Style1 Char"/>
    <w:basedOn w:val="ListParagraphChar"/>
    <w:link w:val="Style1"/>
    <w:qFormat/>
    <w:rsid w:val="00946A2E"/>
    <w:rPr>
      <w:rFonts w:ascii="Times New Roman" w:eastAsia="Calibri" w:hAnsi="Times New Roman" w:cs="Times New Roman"/>
      <w:sz w:val="24"/>
      <w:szCs w:val="24"/>
      <w:lang w:val="ro-RO"/>
    </w:rPr>
  </w:style>
  <w:style w:type="character" w:customStyle="1" w:styleId="BodyTextIndentChar">
    <w:name w:val="Body Text Indent Char"/>
    <w:basedOn w:val="DefaultParagraphFont"/>
    <w:link w:val="BodyTextIndent"/>
    <w:uiPriority w:val="99"/>
    <w:semiHidden/>
    <w:qFormat/>
    <w:rsid w:val="000A5BA0"/>
    <w:rPr>
      <w:rFonts w:ascii="Times New Roman" w:eastAsia="Times New Roman" w:hAnsi="Times New Roman" w:cs="Times New Roman"/>
      <w:sz w:val="24"/>
      <w:szCs w:val="24"/>
      <w:lang w:val="ro-RO"/>
    </w:rPr>
  </w:style>
  <w:style w:type="character" w:customStyle="1" w:styleId="apple-converted-space">
    <w:name w:val="apple-converted-space"/>
    <w:basedOn w:val="DefaultParagraphFont"/>
    <w:qFormat/>
    <w:rsid w:val="00AA7CBE"/>
  </w:style>
  <w:style w:type="character" w:customStyle="1" w:styleId="Heading5Char">
    <w:name w:val="Heading 5 Char"/>
    <w:basedOn w:val="DefaultParagraphFont"/>
    <w:link w:val="Heading5"/>
    <w:uiPriority w:val="9"/>
    <w:semiHidden/>
    <w:qFormat/>
    <w:rsid w:val="00AE5D32"/>
    <w:rPr>
      <w:rFonts w:asciiTheme="majorHAnsi" w:eastAsiaTheme="majorEastAsia" w:hAnsiTheme="majorHAnsi" w:cstheme="majorBidi"/>
      <w:color w:val="365F91" w:themeColor="accent1" w:themeShade="BF"/>
      <w:sz w:val="24"/>
      <w:szCs w:val="24"/>
      <w:lang w:val="ro-RO"/>
    </w:rPr>
  </w:style>
  <w:style w:type="character" w:customStyle="1" w:styleId="postbody1">
    <w:name w:val="postbody1"/>
    <w:basedOn w:val="DefaultParagraphFont"/>
    <w:qFormat/>
    <w:rsid w:val="00363BA1"/>
    <w:rPr>
      <w:sz w:val="18"/>
      <w:szCs w:val="18"/>
    </w:rPr>
  </w:style>
  <w:style w:type="character" w:customStyle="1" w:styleId="TabelDiplomaChar">
    <w:name w:val="TabelDiploma Char"/>
    <w:basedOn w:val="a"/>
    <w:link w:val="TabelDiploma"/>
    <w:qFormat/>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qFormat/>
    <w:rsid w:val="007D143F"/>
    <w:rPr>
      <w:sz w:val="16"/>
      <w:szCs w:val="16"/>
    </w:rPr>
  </w:style>
  <w:style w:type="character" w:customStyle="1" w:styleId="CommentTextChar">
    <w:name w:val="Comment Text Char"/>
    <w:basedOn w:val="DefaultParagraphFont"/>
    <w:link w:val="CommentText"/>
    <w:uiPriority w:val="99"/>
    <w:semiHidden/>
    <w:qFormat/>
    <w:rsid w:val="007D143F"/>
    <w:rPr>
      <w:rFonts w:ascii="Times New Roman" w:eastAsia="Times New Roman" w:hAnsi="Times New Roman" w:cs="Times New Roman"/>
      <w:sz w:val="20"/>
      <w:szCs w:val="20"/>
      <w:lang w:val="ro-RO"/>
    </w:rPr>
  </w:style>
  <w:style w:type="character" w:customStyle="1" w:styleId="ws7">
    <w:name w:val="ws7"/>
    <w:basedOn w:val="DefaultParagraphFont"/>
    <w:qFormat/>
    <w:rsid w:val="0040171A"/>
  </w:style>
  <w:style w:type="character" w:customStyle="1" w:styleId="ff4">
    <w:name w:val="ff4"/>
    <w:basedOn w:val="DefaultParagraphFont"/>
    <w:qFormat/>
    <w:rsid w:val="0040171A"/>
  </w:style>
  <w:style w:type="character" w:customStyle="1" w:styleId="CommentSubjectChar">
    <w:name w:val="Comment Subject Char"/>
    <w:basedOn w:val="CommentTextChar"/>
    <w:link w:val="CommentSubject"/>
    <w:uiPriority w:val="99"/>
    <w:semiHidden/>
    <w:qFormat/>
    <w:rsid w:val="00AB76B5"/>
    <w:rPr>
      <w:rFonts w:ascii="Times New Roman" w:eastAsia="Times New Roman" w:hAnsi="Times New Roman" w:cs="Times New Roman"/>
      <w:b/>
      <w:bCs/>
      <w:sz w:val="20"/>
      <w:szCs w:val="20"/>
      <w:lang w:val="ro-RO"/>
    </w:rPr>
  </w:style>
  <w:style w:type="character" w:styleId="FollowedHyperlink">
    <w:name w:val="FollowedHyperlink"/>
    <w:basedOn w:val="DefaultParagraphFont"/>
    <w:uiPriority w:val="99"/>
    <w:semiHidden/>
    <w:unhideWhenUsed/>
    <w:rsid w:val="00825E2F"/>
    <w:rPr>
      <w:color w:val="800080" w:themeColor="followedHyperlink"/>
      <w:u w:val="single"/>
    </w:rPr>
  </w:style>
  <w:style w:type="character" w:customStyle="1" w:styleId="1">
    <w:name w:val="Неразрешенное упоминание1"/>
    <w:basedOn w:val="DefaultParagraphFont"/>
    <w:uiPriority w:val="99"/>
    <w:semiHidden/>
    <w:unhideWhenUsed/>
    <w:qFormat/>
    <w:rsid w:val="00825E2F"/>
    <w:rPr>
      <w:color w:val="605E5C"/>
      <w:shd w:val="clear" w:color="auto" w:fill="E1DFDD"/>
    </w:rPr>
  </w:style>
  <w:style w:type="character" w:styleId="PlaceholderText">
    <w:name w:val="Placeholder Text"/>
    <w:basedOn w:val="DefaultParagraphFont"/>
    <w:uiPriority w:val="99"/>
    <w:semiHidden/>
    <w:qFormat/>
    <w:rsid w:val="00061661"/>
    <w:rPr>
      <w:color w:val="808080"/>
    </w:rPr>
  </w:style>
  <w:style w:type="character" w:customStyle="1" w:styleId="y2iqfc">
    <w:name w:val="y2iqfc"/>
    <w:basedOn w:val="DefaultParagraphFont"/>
    <w:qFormat/>
    <w:rsid w:val="00392EED"/>
  </w:style>
  <w:style w:type="character" w:customStyle="1" w:styleId="mw-headline">
    <w:name w:val="mw-headline"/>
    <w:basedOn w:val="DefaultParagraphFont"/>
    <w:qFormat/>
    <w:rsid w:val="00CE3F2C"/>
  </w:style>
  <w:style w:type="character" w:customStyle="1" w:styleId="2">
    <w:name w:val="Неразрешенное упоминание2"/>
    <w:basedOn w:val="DefaultParagraphFont"/>
    <w:uiPriority w:val="99"/>
    <w:semiHidden/>
    <w:unhideWhenUsed/>
    <w:qFormat/>
    <w:rsid w:val="00A02620"/>
    <w:rPr>
      <w:color w:val="605E5C"/>
      <w:shd w:val="clear" w:color="auto" w:fill="E1DFDD"/>
    </w:rPr>
  </w:style>
  <w:style w:type="character" w:styleId="Strong">
    <w:name w:val="Strong"/>
    <w:basedOn w:val="DefaultParagraphFont"/>
    <w:uiPriority w:val="22"/>
    <w:qFormat/>
    <w:rsid w:val="00EB086D"/>
    <w:rPr>
      <w:b/>
      <w:bCs/>
    </w:rPr>
  </w:style>
  <w:style w:type="character" w:customStyle="1" w:styleId="hps">
    <w:name w:val="hps"/>
    <w:basedOn w:val="DefaultParagraphFont"/>
    <w:qFormat/>
  </w:style>
  <w:style w:type="character" w:customStyle="1" w:styleId="WW8Num6z0">
    <w:name w:val="WW8Num6z0"/>
    <w:qFormat/>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uiPriority w:val="99"/>
    <w:rsid w:val="0030083F"/>
    <w:pPr>
      <w:spacing w:after="120"/>
    </w:pPr>
    <w:rPr>
      <w:rFonts w:eastAsia="SimSun"/>
      <w:lang w:eastAsia="zh-CN"/>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sz w:val="22"/>
      <w:szCs w:val="22"/>
    </w:rPr>
  </w:style>
  <w:style w:type="paragraph" w:customStyle="1" w:styleId="Default">
    <w:name w:val="Default"/>
    <w:qFormat/>
    <w:rsid w:val="0030083F"/>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qFormat/>
    <w:rsid w:val="0030083F"/>
    <w:rPr>
      <w:rFonts w:ascii="Tahoma" w:hAnsi="Tahoma" w:cs="Tahoma"/>
      <w:sz w:val="16"/>
      <w:szCs w:val="16"/>
    </w:rPr>
  </w:style>
  <w:style w:type="paragraph" w:customStyle="1" w:styleId="DefinitionTerm">
    <w:name w:val="Definition Term"/>
    <w:basedOn w:val="Normal"/>
    <w:next w:val="Normal"/>
    <w:link w:val="DefinitionTermChar"/>
    <w:uiPriority w:val="99"/>
    <w:qFormat/>
    <w:rsid w:val="0030083F"/>
    <w:pPr>
      <w:widowControl w:val="0"/>
      <w:ind w:firstLine="567"/>
      <w:jc w:val="both"/>
    </w:pPr>
    <w:rPr>
      <w:lang w:val="ru-RU" w:eastAsia="ru-RU"/>
    </w:rPr>
  </w:style>
  <w:style w:type="paragraph" w:customStyle="1" w:styleId="caption1">
    <w:name w:val="caption1"/>
    <w:basedOn w:val="Normal"/>
    <w:next w:val="Normal"/>
    <w:link w:val="a"/>
    <w:qFormat/>
    <w:rsid w:val="0030083F"/>
    <w:pPr>
      <w:spacing w:before="120" w:after="120" w:line="360" w:lineRule="auto"/>
      <w:ind w:firstLine="567"/>
      <w:jc w:val="right"/>
    </w:pPr>
    <w:rPr>
      <w:b/>
      <w:bCs/>
      <w:sz w:val="20"/>
      <w:szCs w:val="20"/>
      <w:lang w:val="ru-RU" w:eastAsia="ru-RU"/>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sz w:val="22"/>
      <w:szCs w:val="22"/>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sz w:val="22"/>
      <w:szCs w:val="22"/>
    </w:rPr>
  </w:style>
  <w:style w:type="paragraph" w:styleId="IndexHeading">
    <w:name w:val="index heading"/>
    <w:basedOn w:val="Heading"/>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F31572"/>
    <w:pPr>
      <w:tabs>
        <w:tab w:val="right" w:leader="dot" w:pos="10196"/>
      </w:tabs>
      <w:spacing w:after="100" w:line="259" w:lineRule="auto"/>
      <w:ind w:left="220"/>
    </w:pPr>
    <w:rPr>
      <w:rFonts w:eastAsia="Calibri"/>
      <w:b/>
      <w:sz w:val="28"/>
      <w:szCs w:val="28"/>
    </w:rPr>
  </w:style>
  <w:style w:type="paragraph" w:styleId="TOC1">
    <w:name w:val="toc 1"/>
    <w:basedOn w:val="Normal"/>
    <w:next w:val="Normal"/>
    <w:autoRedefine/>
    <w:uiPriority w:val="39"/>
    <w:unhideWhenUsed/>
    <w:rsid w:val="00D729E3"/>
    <w:pPr>
      <w:spacing w:after="100" w:line="259" w:lineRule="auto"/>
    </w:pPr>
    <w:rPr>
      <w:rFonts w:ascii="Calibri" w:eastAsia="Calibri" w:hAnsi="Calibri" w:cs="Calibri"/>
      <w:sz w:val="22"/>
      <w:szCs w:val="22"/>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sz w:val="22"/>
      <w:szCs w:val="22"/>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spacing w:val="-10"/>
      <w:kern w:val="2"/>
      <w:sz w:val="56"/>
      <w:szCs w:val="56"/>
    </w:rPr>
  </w:style>
  <w:style w:type="paragraph" w:customStyle="1" w:styleId="Lista">
    <w:name w:val="Lista"/>
    <w:basedOn w:val="ListParagraph"/>
    <w:link w:val="ListaChar"/>
    <w:qFormat/>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qFormat/>
    <w:rsid w:val="00420A8A"/>
    <w:pPr>
      <w:tabs>
        <w:tab w:val="left" w:pos="0"/>
      </w:tabs>
      <w:spacing w:line="360" w:lineRule="auto"/>
      <w:jc w:val="both"/>
    </w:pPr>
  </w:style>
  <w:style w:type="paragraph" w:customStyle="1" w:styleId="GeneralDiplomText">
    <w:name w:val="GeneralDiplomText"/>
    <w:basedOn w:val="Normal"/>
    <w:link w:val="GeneralDiplomTextChar"/>
    <w:qFormat/>
    <w:rsid w:val="008B2E06"/>
    <w:pPr>
      <w:spacing w:line="360" w:lineRule="auto"/>
      <w:ind w:firstLine="708"/>
      <w:jc w:val="both"/>
    </w:pPr>
  </w:style>
  <w:style w:type="paragraph" w:customStyle="1" w:styleId="DimplomaLista">
    <w:name w:val="DimplomaLista"/>
    <w:basedOn w:val="Lista"/>
    <w:link w:val="DimplomaListaChar"/>
    <w:qFormat/>
    <w:rsid w:val="00134E87"/>
    <w:pPr>
      <w:ind w:left="990"/>
    </w:pPr>
  </w:style>
  <w:style w:type="paragraph" w:customStyle="1" w:styleId="ListaDiploma">
    <w:name w:val="ListaDiploma"/>
    <w:basedOn w:val="DimplomaLista"/>
    <w:link w:val="ListaDiplomaChar"/>
    <w:qFormat/>
    <w:rsid w:val="00134E87"/>
    <w:pPr>
      <w:ind w:left="1080"/>
    </w:pPr>
  </w:style>
  <w:style w:type="paragraph" w:customStyle="1" w:styleId="CodSursa">
    <w:name w:val="CodSursa"/>
    <w:basedOn w:val="Normal"/>
    <w:link w:val="CodSursaChar"/>
    <w:qFormat/>
    <w:rsid w:val="00134E87"/>
    <w:rPr>
      <w:rFonts w:ascii="Courier New" w:eastAsiaTheme="minorHAnsi" w:hAnsi="Courier New" w:cs="Courier New"/>
      <w:sz w:val="18"/>
      <w:szCs w:val="18"/>
      <w:lang w:val="en-US"/>
    </w:rPr>
  </w:style>
  <w:style w:type="paragraph" w:customStyle="1" w:styleId="DiplomImage">
    <w:name w:val="DiplomImage"/>
    <w:basedOn w:val="Normal"/>
    <w:link w:val="DiplomImageChar"/>
    <w:qFormat/>
    <w:rsid w:val="007879FF"/>
    <w:pPr>
      <w:spacing w:line="360" w:lineRule="auto"/>
      <w:jc w:val="center"/>
    </w:pPr>
    <w:rPr>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paragraph" w:styleId="NormalWeb">
    <w:name w:val="Normal (Web)"/>
    <w:basedOn w:val="Normal"/>
    <w:uiPriority w:val="99"/>
    <w:unhideWhenUsed/>
    <w:qFormat/>
    <w:rsid w:val="007A2E8C"/>
    <w:pPr>
      <w:spacing w:beforeAutospacing="1" w:afterAutospacing="1"/>
    </w:pPr>
    <w:rPr>
      <w:lang w:val="en-US"/>
    </w:rPr>
  </w:style>
  <w:style w:type="paragraph" w:styleId="HTMLPreformatted">
    <w:name w:val="HTML Preformatted"/>
    <w:basedOn w:val="Normal"/>
    <w:link w:val="HTMLPreformattedChar"/>
    <w:uiPriority w:val="99"/>
    <w:unhideWhenUsed/>
    <w:qFormat/>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paragraph" w:customStyle="1" w:styleId="Style1">
    <w:name w:val="Style1"/>
    <w:basedOn w:val="ListParagraph"/>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0A5BA0"/>
    <w:pPr>
      <w:spacing w:after="120"/>
      <w:ind w:left="360"/>
    </w:pPr>
  </w:style>
  <w:style w:type="paragraph" w:customStyle="1" w:styleId="TabelAntet">
    <w:name w:val="Tabel_Antet"/>
    <w:autoRedefine/>
    <w:qFormat/>
    <w:rsid w:val="00AA7CBE"/>
    <w:pPr>
      <w:spacing w:before="160" w:after="160"/>
      <w:jc w:val="center"/>
    </w:pPr>
    <w:rPr>
      <w:rFonts w:eastAsia="MS Mincho" w:cs="Arial"/>
      <w:b/>
      <w:bCs/>
      <w:kern w:val="2"/>
      <w:szCs w:val="32"/>
      <w:lang w:val="ro-RO" w:eastAsia="ja-JP"/>
    </w:rPr>
  </w:style>
  <w:style w:type="paragraph" w:customStyle="1" w:styleId="TabelContinut">
    <w:name w:val="Tabel_Continut"/>
    <w:autoRedefine/>
    <w:qFormat/>
    <w:rsid w:val="00AA7CBE"/>
    <w:rPr>
      <w:rFonts w:ascii="Times New Roman" w:eastAsia="MS Mincho" w:hAnsi="Times New Roman" w:cs="Times New Roman"/>
      <w:color w:val="000000"/>
      <w:sz w:val="24"/>
      <w:szCs w:val="24"/>
      <w:shd w:val="clear" w:color="auto" w:fill="FFFFFF"/>
      <w:lang w:val="ro-RO" w:eastAsia="ja-JP"/>
    </w:rPr>
  </w:style>
  <w:style w:type="paragraph" w:customStyle="1" w:styleId="Bulinebune">
    <w:name w:val="Buline_bune"/>
    <w:autoRedefine/>
    <w:qFormat/>
    <w:rsid w:val="00363B24"/>
    <w:pPr>
      <w:spacing w:before="160" w:after="160"/>
      <w:jc w:val="both"/>
    </w:pPr>
    <w:rPr>
      <w:rFonts w:eastAsia="MS Mincho" w:cs="Times New Roman"/>
      <w:szCs w:val="24"/>
      <w:lang w:val="ro-RO" w:eastAsia="ja-JP"/>
    </w:rPr>
  </w:style>
  <w:style w:type="paragraph" w:customStyle="1" w:styleId="TabelDiploma">
    <w:name w:val="TabelDiploma"/>
    <w:basedOn w:val="caption1"/>
    <w:link w:val="TabelDiplomaChar"/>
    <w:qFormat/>
    <w:rsid w:val="00867B0A"/>
    <w:pPr>
      <w:ind w:firstLine="0"/>
      <w:jc w:val="left"/>
    </w:pPr>
    <w:rPr>
      <w:sz w:val="24"/>
      <w:szCs w:val="24"/>
      <w:lang w:val="en-US"/>
    </w:rPr>
  </w:style>
  <w:style w:type="paragraph" w:styleId="CommentText">
    <w:name w:val="annotation text"/>
    <w:basedOn w:val="Normal"/>
    <w:link w:val="CommentTextChar"/>
    <w:uiPriority w:val="99"/>
    <w:semiHidden/>
    <w:unhideWhenUsed/>
    <w:qFormat/>
    <w:rsid w:val="007D143F"/>
    <w:rPr>
      <w:sz w:val="20"/>
      <w:szCs w:val="20"/>
    </w:rPr>
  </w:style>
  <w:style w:type="paragraph" w:styleId="CommentSubject">
    <w:name w:val="annotation subject"/>
    <w:basedOn w:val="CommentText"/>
    <w:next w:val="CommentText"/>
    <w:link w:val="CommentSubjectChar"/>
    <w:uiPriority w:val="99"/>
    <w:semiHidden/>
    <w:unhideWhenUsed/>
    <w:qFormat/>
    <w:rsid w:val="00AB76B5"/>
    <w:rPr>
      <w:b/>
      <w:bC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6">
    <w:name w:val="WW8Num6"/>
    <w:qFormat/>
  </w:style>
  <w:style w:type="table" w:styleId="TableGrid">
    <w:name w:val="Table Grid"/>
    <w:basedOn w:val="TableNormal"/>
    <w:uiPriority w:val="59"/>
    <w:rsid w:val="007A2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77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8591">
      <w:bodyDiv w:val="1"/>
      <w:marLeft w:val="0"/>
      <w:marRight w:val="0"/>
      <w:marTop w:val="0"/>
      <w:marBottom w:val="0"/>
      <w:divBdr>
        <w:top w:val="none" w:sz="0" w:space="0" w:color="auto"/>
        <w:left w:val="none" w:sz="0" w:space="0" w:color="auto"/>
        <w:bottom w:val="none" w:sz="0" w:space="0" w:color="auto"/>
        <w:right w:val="none" w:sz="0" w:space="0" w:color="auto"/>
      </w:divBdr>
    </w:div>
    <w:div w:id="68231684">
      <w:bodyDiv w:val="1"/>
      <w:marLeft w:val="0"/>
      <w:marRight w:val="0"/>
      <w:marTop w:val="0"/>
      <w:marBottom w:val="0"/>
      <w:divBdr>
        <w:top w:val="none" w:sz="0" w:space="0" w:color="auto"/>
        <w:left w:val="none" w:sz="0" w:space="0" w:color="auto"/>
        <w:bottom w:val="none" w:sz="0" w:space="0" w:color="auto"/>
        <w:right w:val="none" w:sz="0" w:space="0" w:color="auto"/>
      </w:divBdr>
    </w:div>
    <w:div w:id="249588622">
      <w:bodyDiv w:val="1"/>
      <w:marLeft w:val="0"/>
      <w:marRight w:val="0"/>
      <w:marTop w:val="0"/>
      <w:marBottom w:val="0"/>
      <w:divBdr>
        <w:top w:val="none" w:sz="0" w:space="0" w:color="auto"/>
        <w:left w:val="none" w:sz="0" w:space="0" w:color="auto"/>
        <w:bottom w:val="none" w:sz="0" w:space="0" w:color="auto"/>
        <w:right w:val="none" w:sz="0" w:space="0" w:color="auto"/>
      </w:divBdr>
    </w:div>
    <w:div w:id="252399899">
      <w:bodyDiv w:val="1"/>
      <w:marLeft w:val="0"/>
      <w:marRight w:val="0"/>
      <w:marTop w:val="0"/>
      <w:marBottom w:val="0"/>
      <w:divBdr>
        <w:top w:val="none" w:sz="0" w:space="0" w:color="auto"/>
        <w:left w:val="none" w:sz="0" w:space="0" w:color="auto"/>
        <w:bottom w:val="none" w:sz="0" w:space="0" w:color="auto"/>
        <w:right w:val="none" w:sz="0" w:space="0" w:color="auto"/>
      </w:divBdr>
    </w:div>
    <w:div w:id="269437844">
      <w:bodyDiv w:val="1"/>
      <w:marLeft w:val="0"/>
      <w:marRight w:val="0"/>
      <w:marTop w:val="0"/>
      <w:marBottom w:val="0"/>
      <w:divBdr>
        <w:top w:val="none" w:sz="0" w:space="0" w:color="auto"/>
        <w:left w:val="none" w:sz="0" w:space="0" w:color="auto"/>
        <w:bottom w:val="none" w:sz="0" w:space="0" w:color="auto"/>
        <w:right w:val="none" w:sz="0" w:space="0" w:color="auto"/>
      </w:divBdr>
    </w:div>
    <w:div w:id="369303419">
      <w:bodyDiv w:val="1"/>
      <w:marLeft w:val="0"/>
      <w:marRight w:val="0"/>
      <w:marTop w:val="0"/>
      <w:marBottom w:val="0"/>
      <w:divBdr>
        <w:top w:val="none" w:sz="0" w:space="0" w:color="auto"/>
        <w:left w:val="none" w:sz="0" w:space="0" w:color="auto"/>
        <w:bottom w:val="none" w:sz="0" w:space="0" w:color="auto"/>
        <w:right w:val="none" w:sz="0" w:space="0" w:color="auto"/>
      </w:divBdr>
    </w:div>
    <w:div w:id="411318623">
      <w:bodyDiv w:val="1"/>
      <w:marLeft w:val="0"/>
      <w:marRight w:val="0"/>
      <w:marTop w:val="0"/>
      <w:marBottom w:val="0"/>
      <w:divBdr>
        <w:top w:val="none" w:sz="0" w:space="0" w:color="auto"/>
        <w:left w:val="none" w:sz="0" w:space="0" w:color="auto"/>
        <w:bottom w:val="none" w:sz="0" w:space="0" w:color="auto"/>
        <w:right w:val="none" w:sz="0" w:space="0" w:color="auto"/>
      </w:divBdr>
    </w:div>
    <w:div w:id="474177368">
      <w:bodyDiv w:val="1"/>
      <w:marLeft w:val="0"/>
      <w:marRight w:val="0"/>
      <w:marTop w:val="0"/>
      <w:marBottom w:val="0"/>
      <w:divBdr>
        <w:top w:val="none" w:sz="0" w:space="0" w:color="auto"/>
        <w:left w:val="none" w:sz="0" w:space="0" w:color="auto"/>
        <w:bottom w:val="none" w:sz="0" w:space="0" w:color="auto"/>
        <w:right w:val="none" w:sz="0" w:space="0" w:color="auto"/>
      </w:divBdr>
    </w:div>
    <w:div w:id="494998022">
      <w:bodyDiv w:val="1"/>
      <w:marLeft w:val="0"/>
      <w:marRight w:val="0"/>
      <w:marTop w:val="0"/>
      <w:marBottom w:val="0"/>
      <w:divBdr>
        <w:top w:val="none" w:sz="0" w:space="0" w:color="auto"/>
        <w:left w:val="none" w:sz="0" w:space="0" w:color="auto"/>
        <w:bottom w:val="none" w:sz="0" w:space="0" w:color="auto"/>
        <w:right w:val="none" w:sz="0" w:space="0" w:color="auto"/>
      </w:divBdr>
    </w:div>
    <w:div w:id="623922698">
      <w:bodyDiv w:val="1"/>
      <w:marLeft w:val="0"/>
      <w:marRight w:val="0"/>
      <w:marTop w:val="0"/>
      <w:marBottom w:val="0"/>
      <w:divBdr>
        <w:top w:val="none" w:sz="0" w:space="0" w:color="auto"/>
        <w:left w:val="none" w:sz="0" w:space="0" w:color="auto"/>
        <w:bottom w:val="none" w:sz="0" w:space="0" w:color="auto"/>
        <w:right w:val="none" w:sz="0" w:space="0" w:color="auto"/>
      </w:divBdr>
    </w:div>
    <w:div w:id="640034925">
      <w:bodyDiv w:val="1"/>
      <w:marLeft w:val="0"/>
      <w:marRight w:val="0"/>
      <w:marTop w:val="0"/>
      <w:marBottom w:val="0"/>
      <w:divBdr>
        <w:top w:val="none" w:sz="0" w:space="0" w:color="auto"/>
        <w:left w:val="none" w:sz="0" w:space="0" w:color="auto"/>
        <w:bottom w:val="none" w:sz="0" w:space="0" w:color="auto"/>
        <w:right w:val="none" w:sz="0" w:space="0" w:color="auto"/>
      </w:divBdr>
    </w:div>
    <w:div w:id="730276057">
      <w:bodyDiv w:val="1"/>
      <w:marLeft w:val="0"/>
      <w:marRight w:val="0"/>
      <w:marTop w:val="0"/>
      <w:marBottom w:val="0"/>
      <w:divBdr>
        <w:top w:val="none" w:sz="0" w:space="0" w:color="auto"/>
        <w:left w:val="none" w:sz="0" w:space="0" w:color="auto"/>
        <w:bottom w:val="none" w:sz="0" w:space="0" w:color="auto"/>
        <w:right w:val="none" w:sz="0" w:space="0" w:color="auto"/>
      </w:divBdr>
    </w:div>
    <w:div w:id="731587975">
      <w:bodyDiv w:val="1"/>
      <w:marLeft w:val="0"/>
      <w:marRight w:val="0"/>
      <w:marTop w:val="0"/>
      <w:marBottom w:val="0"/>
      <w:divBdr>
        <w:top w:val="none" w:sz="0" w:space="0" w:color="auto"/>
        <w:left w:val="none" w:sz="0" w:space="0" w:color="auto"/>
        <w:bottom w:val="none" w:sz="0" w:space="0" w:color="auto"/>
        <w:right w:val="none" w:sz="0" w:space="0" w:color="auto"/>
      </w:divBdr>
    </w:div>
    <w:div w:id="743380016">
      <w:bodyDiv w:val="1"/>
      <w:marLeft w:val="0"/>
      <w:marRight w:val="0"/>
      <w:marTop w:val="0"/>
      <w:marBottom w:val="0"/>
      <w:divBdr>
        <w:top w:val="none" w:sz="0" w:space="0" w:color="auto"/>
        <w:left w:val="none" w:sz="0" w:space="0" w:color="auto"/>
        <w:bottom w:val="none" w:sz="0" w:space="0" w:color="auto"/>
        <w:right w:val="none" w:sz="0" w:space="0" w:color="auto"/>
      </w:divBdr>
    </w:div>
    <w:div w:id="758677175">
      <w:bodyDiv w:val="1"/>
      <w:marLeft w:val="0"/>
      <w:marRight w:val="0"/>
      <w:marTop w:val="0"/>
      <w:marBottom w:val="0"/>
      <w:divBdr>
        <w:top w:val="none" w:sz="0" w:space="0" w:color="auto"/>
        <w:left w:val="none" w:sz="0" w:space="0" w:color="auto"/>
        <w:bottom w:val="none" w:sz="0" w:space="0" w:color="auto"/>
        <w:right w:val="none" w:sz="0" w:space="0" w:color="auto"/>
      </w:divBdr>
    </w:div>
    <w:div w:id="763064647">
      <w:bodyDiv w:val="1"/>
      <w:marLeft w:val="0"/>
      <w:marRight w:val="0"/>
      <w:marTop w:val="0"/>
      <w:marBottom w:val="0"/>
      <w:divBdr>
        <w:top w:val="none" w:sz="0" w:space="0" w:color="auto"/>
        <w:left w:val="none" w:sz="0" w:space="0" w:color="auto"/>
        <w:bottom w:val="none" w:sz="0" w:space="0" w:color="auto"/>
        <w:right w:val="none" w:sz="0" w:space="0" w:color="auto"/>
      </w:divBdr>
    </w:div>
    <w:div w:id="845746933">
      <w:bodyDiv w:val="1"/>
      <w:marLeft w:val="0"/>
      <w:marRight w:val="0"/>
      <w:marTop w:val="0"/>
      <w:marBottom w:val="0"/>
      <w:divBdr>
        <w:top w:val="none" w:sz="0" w:space="0" w:color="auto"/>
        <w:left w:val="none" w:sz="0" w:space="0" w:color="auto"/>
        <w:bottom w:val="none" w:sz="0" w:space="0" w:color="auto"/>
        <w:right w:val="none" w:sz="0" w:space="0" w:color="auto"/>
      </w:divBdr>
    </w:div>
    <w:div w:id="858465912">
      <w:bodyDiv w:val="1"/>
      <w:marLeft w:val="0"/>
      <w:marRight w:val="0"/>
      <w:marTop w:val="0"/>
      <w:marBottom w:val="0"/>
      <w:divBdr>
        <w:top w:val="none" w:sz="0" w:space="0" w:color="auto"/>
        <w:left w:val="none" w:sz="0" w:space="0" w:color="auto"/>
        <w:bottom w:val="none" w:sz="0" w:space="0" w:color="auto"/>
        <w:right w:val="none" w:sz="0" w:space="0" w:color="auto"/>
      </w:divBdr>
    </w:div>
    <w:div w:id="864712894">
      <w:bodyDiv w:val="1"/>
      <w:marLeft w:val="0"/>
      <w:marRight w:val="0"/>
      <w:marTop w:val="0"/>
      <w:marBottom w:val="0"/>
      <w:divBdr>
        <w:top w:val="none" w:sz="0" w:space="0" w:color="auto"/>
        <w:left w:val="none" w:sz="0" w:space="0" w:color="auto"/>
        <w:bottom w:val="none" w:sz="0" w:space="0" w:color="auto"/>
        <w:right w:val="none" w:sz="0" w:space="0" w:color="auto"/>
      </w:divBdr>
    </w:div>
    <w:div w:id="898901014">
      <w:bodyDiv w:val="1"/>
      <w:marLeft w:val="0"/>
      <w:marRight w:val="0"/>
      <w:marTop w:val="0"/>
      <w:marBottom w:val="0"/>
      <w:divBdr>
        <w:top w:val="none" w:sz="0" w:space="0" w:color="auto"/>
        <w:left w:val="none" w:sz="0" w:space="0" w:color="auto"/>
        <w:bottom w:val="none" w:sz="0" w:space="0" w:color="auto"/>
        <w:right w:val="none" w:sz="0" w:space="0" w:color="auto"/>
      </w:divBdr>
    </w:div>
    <w:div w:id="917330444">
      <w:bodyDiv w:val="1"/>
      <w:marLeft w:val="0"/>
      <w:marRight w:val="0"/>
      <w:marTop w:val="0"/>
      <w:marBottom w:val="0"/>
      <w:divBdr>
        <w:top w:val="none" w:sz="0" w:space="0" w:color="auto"/>
        <w:left w:val="none" w:sz="0" w:space="0" w:color="auto"/>
        <w:bottom w:val="none" w:sz="0" w:space="0" w:color="auto"/>
        <w:right w:val="none" w:sz="0" w:space="0" w:color="auto"/>
      </w:divBdr>
    </w:div>
    <w:div w:id="1059785315">
      <w:bodyDiv w:val="1"/>
      <w:marLeft w:val="0"/>
      <w:marRight w:val="0"/>
      <w:marTop w:val="0"/>
      <w:marBottom w:val="0"/>
      <w:divBdr>
        <w:top w:val="none" w:sz="0" w:space="0" w:color="auto"/>
        <w:left w:val="none" w:sz="0" w:space="0" w:color="auto"/>
        <w:bottom w:val="none" w:sz="0" w:space="0" w:color="auto"/>
        <w:right w:val="none" w:sz="0" w:space="0" w:color="auto"/>
      </w:divBdr>
    </w:div>
    <w:div w:id="1090194976">
      <w:bodyDiv w:val="1"/>
      <w:marLeft w:val="0"/>
      <w:marRight w:val="0"/>
      <w:marTop w:val="0"/>
      <w:marBottom w:val="0"/>
      <w:divBdr>
        <w:top w:val="none" w:sz="0" w:space="0" w:color="auto"/>
        <w:left w:val="none" w:sz="0" w:space="0" w:color="auto"/>
        <w:bottom w:val="none" w:sz="0" w:space="0" w:color="auto"/>
        <w:right w:val="none" w:sz="0" w:space="0" w:color="auto"/>
      </w:divBdr>
    </w:div>
    <w:div w:id="1239052060">
      <w:bodyDiv w:val="1"/>
      <w:marLeft w:val="0"/>
      <w:marRight w:val="0"/>
      <w:marTop w:val="0"/>
      <w:marBottom w:val="0"/>
      <w:divBdr>
        <w:top w:val="none" w:sz="0" w:space="0" w:color="auto"/>
        <w:left w:val="none" w:sz="0" w:space="0" w:color="auto"/>
        <w:bottom w:val="none" w:sz="0" w:space="0" w:color="auto"/>
        <w:right w:val="none" w:sz="0" w:space="0" w:color="auto"/>
      </w:divBdr>
    </w:div>
    <w:div w:id="1280450304">
      <w:bodyDiv w:val="1"/>
      <w:marLeft w:val="0"/>
      <w:marRight w:val="0"/>
      <w:marTop w:val="0"/>
      <w:marBottom w:val="0"/>
      <w:divBdr>
        <w:top w:val="none" w:sz="0" w:space="0" w:color="auto"/>
        <w:left w:val="none" w:sz="0" w:space="0" w:color="auto"/>
        <w:bottom w:val="none" w:sz="0" w:space="0" w:color="auto"/>
        <w:right w:val="none" w:sz="0" w:space="0" w:color="auto"/>
      </w:divBdr>
    </w:div>
    <w:div w:id="1362708656">
      <w:bodyDiv w:val="1"/>
      <w:marLeft w:val="0"/>
      <w:marRight w:val="0"/>
      <w:marTop w:val="0"/>
      <w:marBottom w:val="0"/>
      <w:divBdr>
        <w:top w:val="none" w:sz="0" w:space="0" w:color="auto"/>
        <w:left w:val="none" w:sz="0" w:space="0" w:color="auto"/>
        <w:bottom w:val="none" w:sz="0" w:space="0" w:color="auto"/>
        <w:right w:val="none" w:sz="0" w:space="0" w:color="auto"/>
      </w:divBdr>
    </w:div>
    <w:div w:id="1384138743">
      <w:bodyDiv w:val="1"/>
      <w:marLeft w:val="0"/>
      <w:marRight w:val="0"/>
      <w:marTop w:val="0"/>
      <w:marBottom w:val="0"/>
      <w:divBdr>
        <w:top w:val="none" w:sz="0" w:space="0" w:color="auto"/>
        <w:left w:val="none" w:sz="0" w:space="0" w:color="auto"/>
        <w:bottom w:val="none" w:sz="0" w:space="0" w:color="auto"/>
        <w:right w:val="none" w:sz="0" w:space="0" w:color="auto"/>
      </w:divBdr>
    </w:div>
    <w:div w:id="1386249228">
      <w:bodyDiv w:val="1"/>
      <w:marLeft w:val="0"/>
      <w:marRight w:val="0"/>
      <w:marTop w:val="0"/>
      <w:marBottom w:val="0"/>
      <w:divBdr>
        <w:top w:val="none" w:sz="0" w:space="0" w:color="auto"/>
        <w:left w:val="none" w:sz="0" w:space="0" w:color="auto"/>
        <w:bottom w:val="none" w:sz="0" w:space="0" w:color="auto"/>
        <w:right w:val="none" w:sz="0" w:space="0" w:color="auto"/>
      </w:divBdr>
    </w:div>
    <w:div w:id="1454400987">
      <w:bodyDiv w:val="1"/>
      <w:marLeft w:val="0"/>
      <w:marRight w:val="0"/>
      <w:marTop w:val="0"/>
      <w:marBottom w:val="0"/>
      <w:divBdr>
        <w:top w:val="none" w:sz="0" w:space="0" w:color="auto"/>
        <w:left w:val="none" w:sz="0" w:space="0" w:color="auto"/>
        <w:bottom w:val="none" w:sz="0" w:space="0" w:color="auto"/>
        <w:right w:val="none" w:sz="0" w:space="0" w:color="auto"/>
      </w:divBdr>
    </w:div>
    <w:div w:id="1464159517">
      <w:bodyDiv w:val="1"/>
      <w:marLeft w:val="0"/>
      <w:marRight w:val="0"/>
      <w:marTop w:val="0"/>
      <w:marBottom w:val="0"/>
      <w:divBdr>
        <w:top w:val="none" w:sz="0" w:space="0" w:color="auto"/>
        <w:left w:val="none" w:sz="0" w:space="0" w:color="auto"/>
        <w:bottom w:val="none" w:sz="0" w:space="0" w:color="auto"/>
        <w:right w:val="none" w:sz="0" w:space="0" w:color="auto"/>
      </w:divBdr>
    </w:div>
    <w:div w:id="1498958819">
      <w:bodyDiv w:val="1"/>
      <w:marLeft w:val="0"/>
      <w:marRight w:val="0"/>
      <w:marTop w:val="0"/>
      <w:marBottom w:val="0"/>
      <w:divBdr>
        <w:top w:val="none" w:sz="0" w:space="0" w:color="auto"/>
        <w:left w:val="none" w:sz="0" w:space="0" w:color="auto"/>
        <w:bottom w:val="none" w:sz="0" w:space="0" w:color="auto"/>
        <w:right w:val="none" w:sz="0" w:space="0" w:color="auto"/>
      </w:divBdr>
    </w:div>
    <w:div w:id="1565948579">
      <w:bodyDiv w:val="1"/>
      <w:marLeft w:val="0"/>
      <w:marRight w:val="0"/>
      <w:marTop w:val="0"/>
      <w:marBottom w:val="0"/>
      <w:divBdr>
        <w:top w:val="none" w:sz="0" w:space="0" w:color="auto"/>
        <w:left w:val="none" w:sz="0" w:space="0" w:color="auto"/>
        <w:bottom w:val="none" w:sz="0" w:space="0" w:color="auto"/>
        <w:right w:val="none" w:sz="0" w:space="0" w:color="auto"/>
      </w:divBdr>
    </w:div>
    <w:div w:id="1570650771">
      <w:bodyDiv w:val="1"/>
      <w:marLeft w:val="0"/>
      <w:marRight w:val="0"/>
      <w:marTop w:val="0"/>
      <w:marBottom w:val="0"/>
      <w:divBdr>
        <w:top w:val="none" w:sz="0" w:space="0" w:color="auto"/>
        <w:left w:val="none" w:sz="0" w:space="0" w:color="auto"/>
        <w:bottom w:val="none" w:sz="0" w:space="0" w:color="auto"/>
        <w:right w:val="none" w:sz="0" w:space="0" w:color="auto"/>
      </w:divBdr>
    </w:div>
    <w:div w:id="1602950349">
      <w:bodyDiv w:val="1"/>
      <w:marLeft w:val="0"/>
      <w:marRight w:val="0"/>
      <w:marTop w:val="0"/>
      <w:marBottom w:val="0"/>
      <w:divBdr>
        <w:top w:val="none" w:sz="0" w:space="0" w:color="auto"/>
        <w:left w:val="none" w:sz="0" w:space="0" w:color="auto"/>
        <w:bottom w:val="none" w:sz="0" w:space="0" w:color="auto"/>
        <w:right w:val="none" w:sz="0" w:space="0" w:color="auto"/>
      </w:divBdr>
    </w:div>
    <w:div w:id="1631548903">
      <w:bodyDiv w:val="1"/>
      <w:marLeft w:val="0"/>
      <w:marRight w:val="0"/>
      <w:marTop w:val="0"/>
      <w:marBottom w:val="0"/>
      <w:divBdr>
        <w:top w:val="none" w:sz="0" w:space="0" w:color="auto"/>
        <w:left w:val="none" w:sz="0" w:space="0" w:color="auto"/>
        <w:bottom w:val="none" w:sz="0" w:space="0" w:color="auto"/>
        <w:right w:val="none" w:sz="0" w:space="0" w:color="auto"/>
      </w:divBdr>
    </w:div>
    <w:div w:id="1631781379">
      <w:bodyDiv w:val="1"/>
      <w:marLeft w:val="0"/>
      <w:marRight w:val="0"/>
      <w:marTop w:val="0"/>
      <w:marBottom w:val="0"/>
      <w:divBdr>
        <w:top w:val="none" w:sz="0" w:space="0" w:color="auto"/>
        <w:left w:val="none" w:sz="0" w:space="0" w:color="auto"/>
        <w:bottom w:val="none" w:sz="0" w:space="0" w:color="auto"/>
        <w:right w:val="none" w:sz="0" w:space="0" w:color="auto"/>
      </w:divBdr>
    </w:div>
    <w:div w:id="1669821691">
      <w:bodyDiv w:val="1"/>
      <w:marLeft w:val="0"/>
      <w:marRight w:val="0"/>
      <w:marTop w:val="0"/>
      <w:marBottom w:val="0"/>
      <w:divBdr>
        <w:top w:val="none" w:sz="0" w:space="0" w:color="auto"/>
        <w:left w:val="none" w:sz="0" w:space="0" w:color="auto"/>
        <w:bottom w:val="none" w:sz="0" w:space="0" w:color="auto"/>
        <w:right w:val="none" w:sz="0" w:space="0" w:color="auto"/>
      </w:divBdr>
    </w:div>
    <w:div w:id="1695568331">
      <w:bodyDiv w:val="1"/>
      <w:marLeft w:val="0"/>
      <w:marRight w:val="0"/>
      <w:marTop w:val="0"/>
      <w:marBottom w:val="0"/>
      <w:divBdr>
        <w:top w:val="none" w:sz="0" w:space="0" w:color="auto"/>
        <w:left w:val="none" w:sz="0" w:space="0" w:color="auto"/>
        <w:bottom w:val="none" w:sz="0" w:space="0" w:color="auto"/>
        <w:right w:val="none" w:sz="0" w:space="0" w:color="auto"/>
      </w:divBdr>
    </w:div>
    <w:div w:id="1722365881">
      <w:bodyDiv w:val="1"/>
      <w:marLeft w:val="0"/>
      <w:marRight w:val="0"/>
      <w:marTop w:val="0"/>
      <w:marBottom w:val="0"/>
      <w:divBdr>
        <w:top w:val="none" w:sz="0" w:space="0" w:color="auto"/>
        <w:left w:val="none" w:sz="0" w:space="0" w:color="auto"/>
        <w:bottom w:val="none" w:sz="0" w:space="0" w:color="auto"/>
        <w:right w:val="none" w:sz="0" w:space="0" w:color="auto"/>
      </w:divBdr>
    </w:div>
    <w:div w:id="1748913395">
      <w:bodyDiv w:val="1"/>
      <w:marLeft w:val="0"/>
      <w:marRight w:val="0"/>
      <w:marTop w:val="0"/>
      <w:marBottom w:val="0"/>
      <w:divBdr>
        <w:top w:val="none" w:sz="0" w:space="0" w:color="auto"/>
        <w:left w:val="none" w:sz="0" w:space="0" w:color="auto"/>
        <w:bottom w:val="none" w:sz="0" w:space="0" w:color="auto"/>
        <w:right w:val="none" w:sz="0" w:space="0" w:color="auto"/>
      </w:divBdr>
    </w:div>
    <w:div w:id="1750811067">
      <w:bodyDiv w:val="1"/>
      <w:marLeft w:val="0"/>
      <w:marRight w:val="0"/>
      <w:marTop w:val="0"/>
      <w:marBottom w:val="0"/>
      <w:divBdr>
        <w:top w:val="none" w:sz="0" w:space="0" w:color="auto"/>
        <w:left w:val="none" w:sz="0" w:space="0" w:color="auto"/>
        <w:bottom w:val="none" w:sz="0" w:space="0" w:color="auto"/>
        <w:right w:val="none" w:sz="0" w:space="0" w:color="auto"/>
      </w:divBdr>
    </w:div>
    <w:div w:id="1759709724">
      <w:bodyDiv w:val="1"/>
      <w:marLeft w:val="0"/>
      <w:marRight w:val="0"/>
      <w:marTop w:val="0"/>
      <w:marBottom w:val="0"/>
      <w:divBdr>
        <w:top w:val="none" w:sz="0" w:space="0" w:color="auto"/>
        <w:left w:val="none" w:sz="0" w:space="0" w:color="auto"/>
        <w:bottom w:val="none" w:sz="0" w:space="0" w:color="auto"/>
        <w:right w:val="none" w:sz="0" w:space="0" w:color="auto"/>
      </w:divBdr>
    </w:div>
    <w:div w:id="1808666006">
      <w:bodyDiv w:val="1"/>
      <w:marLeft w:val="0"/>
      <w:marRight w:val="0"/>
      <w:marTop w:val="0"/>
      <w:marBottom w:val="0"/>
      <w:divBdr>
        <w:top w:val="none" w:sz="0" w:space="0" w:color="auto"/>
        <w:left w:val="none" w:sz="0" w:space="0" w:color="auto"/>
        <w:bottom w:val="none" w:sz="0" w:space="0" w:color="auto"/>
        <w:right w:val="none" w:sz="0" w:space="0" w:color="auto"/>
      </w:divBdr>
    </w:div>
    <w:div w:id="1812209449">
      <w:bodyDiv w:val="1"/>
      <w:marLeft w:val="0"/>
      <w:marRight w:val="0"/>
      <w:marTop w:val="0"/>
      <w:marBottom w:val="0"/>
      <w:divBdr>
        <w:top w:val="none" w:sz="0" w:space="0" w:color="auto"/>
        <w:left w:val="none" w:sz="0" w:space="0" w:color="auto"/>
        <w:bottom w:val="none" w:sz="0" w:space="0" w:color="auto"/>
        <w:right w:val="none" w:sz="0" w:space="0" w:color="auto"/>
      </w:divBdr>
    </w:div>
    <w:div w:id="1822652448">
      <w:bodyDiv w:val="1"/>
      <w:marLeft w:val="0"/>
      <w:marRight w:val="0"/>
      <w:marTop w:val="0"/>
      <w:marBottom w:val="0"/>
      <w:divBdr>
        <w:top w:val="none" w:sz="0" w:space="0" w:color="auto"/>
        <w:left w:val="none" w:sz="0" w:space="0" w:color="auto"/>
        <w:bottom w:val="none" w:sz="0" w:space="0" w:color="auto"/>
        <w:right w:val="none" w:sz="0" w:space="0" w:color="auto"/>
      </w:divBdr>
    </w:div>
    <w:div w:id="1881168462">
      <w:bodyDiv w:val="1"/>
      <w:marLeft w:val="0"/>
      <w:marRight w:val="0"/>
      <w:marTop w:val="0"/>
      <w:marBottom w:val="0"/>
      <w:divBdr>
        <w:top w:val="none" w:sz="0" w:space="0" w:color="auto"/>
        <w:left w:val="none" w:sz="0" w:space="0" w:color="auto"/>
        <w:bottom w:val="none" w:sz="0" w:space="0" w:color="auto"/>
        <w:right w:val="none" w:sz="0" w:space="0" w:color="auto"/>
      </w:divBdr>
    </w:div>
    <w:div w:id="1914463634">
      <w:bodyDiv w:val="1"/>
      <w:marLeft w:val="0"/>
      <w:marRight w:val="0"/>
      <w:marTop w:val="0"/>
      <w:marBottom w:val="0"/>
      <w:divBdr>
        <w:top w:val="none" w:sz="0" w:space="0" w:color="auto"/>
        <w:left w:val="none" w:sz="0" w:space="0" w:color="auto"/>
        <w:bottom w:val="none" w:sz="0" w:space="0" w:color="auto"/>
        <w:right w:val="none" w:sz="0" w:space="0" w:color="auto"/>
      </w:divBdr>
    </w:div>
    <w:div w:id="1943610183">
      <w:bodyDiv w:val="1"/>
      <w:marLeft w:val="0"/>
      <w:marRight w:val="0"/>
      <w:marTop w:val="0"/>
      <w:marBottom w:val="0"/>
      <w:divBdr>
        <w:top w:val="none" w:sz="0" w:space="0" w:color="auto"/>
        <w:left w:val="none" w:sz="0" w:space="0" w:color="auto"/>
        <w:bottom w:val="none" w:sz="0" w:space="0" w:color="auto"/>
        <w:right w:val="none" w:sz="0" w:space="0" w:color="auto"/>
      </w:divBdr>
    </w:div>
    <w:div w:id="2000380722">
      <w:bodyDiv w:val="1"/>
      <w:marLeft w:val="0"/>
      <w:marRight w:val="0"/>
      <w:marTop w:val="0"/>
      <w:marBottom w:val="0"/>
      <w:divBdr>
        <w:top w:val="none" w:sz="0" w:space="0" w:color="auto"/>
        <w:left w:val="none" w:sz="0" w:space="0" w:color="auto"/>
        <w:bottom w:val="none" w:sz="0" w:space="0" w:color="auto"/>
        <w:right w:val="none" w:sz="0" w:space="0" w:color="auto"/>
      </w:divBdr>
    </w:div>
    <w:div w:id="2006665995">
      <w:bodyDiv w:val="1"/>
      <w:marLeft w:val="0"/>
      <w:marRight w:val="0"/>
      <w:marTop w:val="0"/>
      <w:marBottom w:val="0"/>
      <w:divBdr>
        <w:top w:val="none" w:sz="0" w:space="0" w:color="auto"/>
        <w:left w:val="none" w:sz="0" w:space="0" w:color="auto"/>
        <w:bottom w:val="none" w:sz="0" w:space="0" w:color="auto"/>
        <w:right w:val="none" w:sz="0" w:space="0" w:color="auto"/>
      </w:divBdr>
    </w:div>
    <w:div w:id="2076706869">
      <w:bodyDiv w:val="1"/>
      <w:marLeft w:val="0"/>
      <w:marRight w:val="0"/>
      <w:marTop w:val="0"/>
      <w:marBottom w:val="0"/>
      <w:divBdr>
        <w:top w:val="none" w:sz="0" w:space="0" w:color="auto"/>
        <w:left w:val="none" w:sz="0" w:space="0" w:color="auto"/>
        <w:bottom w:val="none" w:sz="0" w:space="0" w:color="auto"/>
        <w:right w:val="none" w:sz="0" w:space="0" w:color="auto"/>
      </w:divBdr>
    </w:div>
    <w:div w:id="2079663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3.xml><?xml version="1.0" encoding="utf-8"?>
<ds:datastoreItem xmlns:ds="http://schemas.openxmlformats.org/officeDocument/2006/customXml" ds:itemID="{951E320C-05CA-41A3-A1B7-7822DFFAD81C}">
  <ds:schemaRefs>
    <ds:schemaRef ds:uri="http://schemas.openxmlformats.org/officeDocument/2006/bibliography"/>
  </ds:schemaRefs>
</ds:datastoreItem>
</file>

<file path=customXml/itemProps4.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1264</Words>
  <Characters>7210</Characters>
  <Application>Microsoft Office Word</Application>
  <DocSecurity>0</DocSecurity>
  <Lines>60</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Turcin</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dc:description/>
  <cp:lastModifiedBy>Chihai Adrian</cp:lastModifiedBy>
  <cp:revision>3</cp:revision>
  <cp:lastPrinted>2020-04-09T20:27:00Z</cp:lastPrinted>
  <dcterms:created xsi:type="dcterms:W3CDTF">2024-12-01T10:15:00Z</dcterms:created>
  <dcterms:modified xsi:type="dcterms:W3CDTF">2024-12-01T10:15:00Z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