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DE38A" w14:textId="77777777" w:rsidR="0039615D" w:rsidRDefault="0020399D">
      <w:pPr>
        <w:ind w:left="-284" w:firstLine="568"/>
        <w:jc w:val="center"/>
        <w:rPr>
          <w:sz w:val="36"/>
          <w:szCs w:val="36"/>
        </w:rPr>
      </w:pPr>
      <w:r>
        <w:rPr>
          <w:sz w:val="36"/>
          <w:szCs w:val="36"/>
        </w:rPr>
        <w:t>Universitatea Tehnică a Moldovei</w:t>
      </w:r>
    </w:p>
    <w:p w14:paraId="127ECF3F" w14:textId="77777777" w:rsidR="0039615D" w:rsidRDefault="0020399D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Facultatea Calculatoare Informatică şi Microelectronică</w:t>
      </w:r>
    </w:p>
    <w:p w14:paraId="25E15A84" w14:textId="3E28C673" w:rsidR="0039615D" w:rsidRDefault="0020399D">
      <w:pPr>
        <w:jc w:val="center"/>
        <w:rPr>
          <w:rFonts w:ascii="Bookman Old Style" w:hAnsi="Bookman Old Style"/>
          <w:sz w:val="28"/>
          <w:szCs w:val="28"/>
        </w:rPr>
      </w:pPr>
      <w:r>
        <w:rPr>
          <w:sz w:val="36"/>
          <w:szCs w:val="36"/>
        </w:rPr>
        <w:t>Departamentul I</w:t>
      </w:r>
      <w:r w:rsidR="0058633A">
        <w:rPr>
          <w:sz w:val="36"/>
          <w:szCs w:val="36"/>
        </w:rPr>
        <w:t>n</w:t>
      </w:r>
      <w:r>
        <w:rPr>
          <w:sz w:val="36"/>
          <w:szCs w:val="36"/>
        </w:rPr>
        <w:t>gineria Software și Automatică</w:t>
      </w:r>
    </w:p>
    <w:p w14:paraId="515A2E07" w14:textId="77777777" w:rsidR="0039615D" w:rsidRDefault="0039615D">
      <w:pPr>
        <w:jc w:val="center"/>
        <w:rPr>
          <w:sz w:val="32"/>
          <w:szCs w:val="32"/>
        </w:rPr>
      </w:pPr>
    </w:p>
    <w:p w14:paraId="0BA4A59A" w14:textId="77777777" w:rsidR="0039615D" w:rsidRDefault="0039615D">
      <w:pPr>
        <w:jc w:val="center"/>
        <w:rPr>
          <w:sz w:val="32"/>
          <w:szCs w:val="32"/>
        </w:rPr>
      </w:pPr>
    </w:p>
    <w:p w14:paraId="4671BD5E" w14:textId="77777777" w:rsidR="0039615D" w:rsidRDefault="0039615D">
      <w:pPr>
        <w:jc w:val="center"/>
        <w:rPr>
          <w:sz w:val="32"/>
          <w:szCs w:val="32"/>
        </w:rPr>
      </w:pPr>
    </w:p>
    <w:p w14:paraId="147A9060" w14:textId="77777777" w:rsidR="0039615D" w:rsidRDefault="0039615D">
      <w:pPr>
        <w:jc w:val="center"/>
        <w:rPr>
          <w:sz w:val="32"/>
          <w:szCs w:val="32"/>
        </w:rPr>
      </w:pPr>
    </w:p>
    <w:p w14:paraId="3D016274" w14:textId="77777777" w:rsidR="0039615D" w:rsidRDefault="0039615D">
      <w:pPr>
        <w:jc w:val="center"/>
        <w:rPr>
          <w:sz w:val="32"/>
          <w:szCs w:val="32"/>
        </w:rPr>
      </w:pPr>
    </w:p>
    <w:p w14:paraId="792AE317" w14:textId="77777777" w:rsidR="0039615D" w:rsidRDefault="0039615D">
      <w:pPr>
        <w:jc w:val="center"/>
        <w:rPr>
          <w:sz w:val="32"/>
          <w:szCs w:val="32"/>
        </w:rPr>
      </w:pPr>
    </w:p>
    <w:p w14:paraId="7D56D938" w14:textId="77777777" w:rsidR="0039615D" w:rsidRDefault="0039615D">
      <w:pPr>
        <w:jc w:val="center"/>
        <w:rPr>
          <w:sz w:val="32"/>
          <w:szCs w:val="32"/>
        </w:rPr>
      </w:pPr>
    </w:p>
    <w:p w14:paraId="07D840E5" w14:textId="77777777" w:rsidR="0039615D" w:rsidRDefault="0020399D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0E3E34F0" w14:textId="77777777" w:rsidR="0039615D" w:rsidRDefault="0039615D">
      <w:pPr>
        <w:jc w:val="center"/>
        <w:rPr>
          <w:sz w:val="32"/>
          <w:szCs w:val="32"/>
        </w:rPr>
      </w:pPr>
    </w:p>
    <w:p w14:paraId="038180F5" w14:textId="77777777" w:rsidR="0039615D" w:rsidRDefault="0039615D">
      <w:pPr>
        <w:jc w:val="center"/>
        <w:rPr>
          <w:sz w:val="32"/>
          <w:szCs w:val="32"/>
        </w:rPr>
      </w:pPr>
    </w:p>
    <w:p w14:paraId="1A3CD919" w14:textId="77777777" w:rsidR="0039615D" w:rsidRDefault="0039615D">
      <w:pPr>
        <w:jc w:val="center"/>
        <w:rPr>
          <w:sz w:val="32"/>
          <w:szCs w:val="32"/>
        </w:rPr>
      </w:pPr>
    </w:p>
    <w:p w14:paraId="2B61605C" w14:textId="77777777" w:rsidR="0039615D" w:rsidRDefault="0039615D">
      <w:pPr>
        <w:jc w:val="center"/>
        <w:rPr>
          <w:sz w:val="32"/>
          <w:szCs w:val="32"/>
        </w:rPr>
      </w:pPr>
    </w:p>
    <w:p w14:paraId="51BA7FD0" w14:textId="77777777" w:rsidR="0039615D" w:rsidRDefault="0039615D">
      <w:pPr>
        <w:jc w:val="center"/>
        <w:rPr>
          <w:sz w:val="32"/>
          <w:szCs w:val="32"/>
        </w:rPr>
      </w:pPr>
    </w:p>
    <w:p w14:paraId="7AC638F5" w14:textId="77777777" w:rsidR="0039615D" w:rsidRDefault="0039615D">
      <w:pPr>
        <w:jc w:val="center"/>
        <w:rPr>
          <w:sz w:val="32"/>
          <w:szCs w:val="32"/>
        </w:rPr>
      </w:pPr>
    </w:p>
    <w:p w14:paraId="21840C83" w14:textId="77777777" w:rsidR="0039615D" w:rsidRDefault="0039615D">
      <w:pPr>
        <w:tabs>
          <w:tab w:val="left" w:pos="851"/>
        </w:tabs>
        <w:ind w:right="425"/>
        <w:jc w:val="center"/>
        <w:rPr>
          <w:sz w:val="32"/>
          <w:szCs w:val="32"/>
        </w:rPr>
      </w:pPr>
    </w:p>
    <w:p w14:paraId="61E0BAA8" w14:textId="16E12DEB" w:rsidR="0039615D" w:rsidRDefault="002039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Lucrarea de laborator nr. </w:t>
      </w:r>
      <w:r w:rsidR="00E25236">
        <w:rPr>
          <w:sz w:val="32"/>
          <w:szCs w:val="32"/>
        </w:rPr>
        <w:t>6</w:t>
      </w:r>
    </w:p>
    <w:p w14:paraId="05659A4C" w14:textId="77777777" w:rsidR="0039615D" w:rsidRDefault="0020399D">
      <w:pPr>
        <w:jc w:val="center"/>
        <w:rPr>
          <w:i/>
          <w:sz w:val="36"/>
          <w:szCs w:val="36"/>
        </w:rPr>
      </w:pPr>
      <w:r>
        <w:rPr>
          <w:i/>
          <w:color w:val="000000"/>
          <w:sz w:val="36"/>
          <w:szCs w:val="36"/>
          <w:shd w:val="clear" w:color="auto" w:fill="FFFFFF"/>
        </w:rPr>
        <w:t>Metode și mijloace tehnice de protecție a informației.</w:t>
      </w:r>
    </w:p>
    <w:p w14:paraId="25DD123A" w14:textId="77777777" w:rsidR="0039615D" w:rsidRDefault="0039615D">
      <w:pPr>
        <w:ind w:firstLine="709"/>
        <w:jc w:val="center"/>
        <w:rPr>
          <w:sz w:val="32"/>
          <w:szCs w:val="32"/>
        </w:rPr>
      </w:pPr>
    </w:p>
    <w:p w14:paraId="2D1112E3" w14:textId="77777777" w:rsidR="0039615D" w:rsidRDefault="0039615D">
      <w:pPr>
        <w:jc w:val="center"/>
        <w:rPr>
          <w:sz w:val="32"/>
          <w:szCs w:val="32"/>
        </w:rPr>
      </w:pPr>
    </w:p>
    <w:p w14:paraId="030E63D0" w14:textId="77777777" w:rsidR="0039615D" w:rsidRDefault="0039615D">
      <w:pPr>
        <w:jc w:val="center"/>
        <w:rPr>
          <w:sz w:val="32"/>
          <w:szCs w:val="32"/>
        </w:rPr>
      </w:pPr>
    </w:p>
    <w:p w14:paraId="5A17D1C4" w14:textId="77777777" w:rsidR="0039615D" w:rsidRDefault="0039615D">
      <w:pPr>
        <w:jc w:val="center"/>
        <w:rPr>
          <w:sz w:val="32"/>
          <w:szCs w:val="32"/>
        </w:rPr>
      </w:pPr>
    </w:p>
    <w:p w14:paraId="5ED736AD" w14:textId="77777777" w:rsidR="0039615D" w:rsidRDefault="0039615D">
      <w:pPr>
        <w:jc w:val="center"/>
        <w:rPr>
          <w:sz w:val="32"/>
          <w:szCs w:val="32"/>
        </w:rPr>
      </w:pPr>
    </w:p>
    <w:p w14:paraId="01597FF7" w14:textId="77777777" w:rsidR="0039615D" w:rsidRDefault="0039615D">
      <w:pPr>
        <w:jc w:val="center"/>
        <w:rPr>
          <w:sz w:val="32"/>
          <w:szCs w:val="32"/>
        </w:rPr>
      </w:pPr>
    </w:p>
    <w:p w14:paraId="618ED688" w14:textId="77777777" w:rsidR="0039615D" w:rsidRDefault="0039615D">
      <w:pPr>
        <w:jc w:val="center"/>
        <w:rPr>
          <w:sz w:val="32"/>
          <w:szCs w:val="32"/>
        </w:rPr>
      </w:pPr>
    </w:p>
    <w:p w14:paraId="3FC91B44" w14:textId="77777777" w:rsidR="0039615D" w:rsidRDefault="0039615D">
      <w:pPr>
        <w:jc w:val="center"/>
        <w:rPr>
          <w:sz w:val="32"/>
          <w:szCs w:val="32"/>
        </w:rPr>
      </w:pPr>
    </w:p>
    <w:p w14:paraId="2127C850" w14:textId="77777777" w:rsidR="0039615D" w:rsidRDefault="0039615D">
      <w:pPr>
        <w:jc w:val="center"/>
        <w:rPr>
          <w:sz w:val="32"/>
          <w:szCs w:val="32"/>
        </w:rPr>
      </w:pPr>
    </w:p>
    <w:p w14:paraId="0E3C58EB" w14:textId="1F946616" w:rsidR="0039615D" w:rsidRDefault="0020399D">
      <w:pPr>
        <w:rPr>
          <w:sz w:val="32"/>
          <w:szCs w:val="32"/>
        </w:rPr>
      </w:pPr>
      <w:r>
        <w:rPr>
          <w:sz w:val="32"/>
          <w:szCs w:val="32"/>
        </w:rPr>
        <w:t xml:space="preserve">   A efectuat: st. gr. SI-211                                                        </w:t>
      </w:r>
      <w:r w:rsidR="00481DF0">
        <w:rPr>
          <w:sz w:val="32"/>
          <w:szCs w:val="32"/>
        </w:rPr>
        <w:t>Chihai Adrian</w:t>
      </w:r>
    </w:p>
    <w:p w14:paraId="3C2BD729" w14:textId="77777777" w:rsidR="0039615D" w:rsidRDefault="0020399D">
      <w:pPr>
        <w:rPr>
          <w:sz w:val="32"/>
          <w:szCs w:val="32"/>
        </w:rPr>
      </w:pPr>
      <w:r>
        <w:rPr>
          <w:sz w:val="32"/>
          <w:szCs w:val="32"/>
        </w:rPr>
        <w:t xml:space="preserve">   A verificat: dr. conf.univ.                                                       Colesnic Victor</w:t>
      </w:r>
    </w:p>
    <w:p w14:paraId="78EA04AD" w14:textId="77777777" w:rsidR="0039615D" w:rsidRDefault="0039615D">
      <w:pPr>
        <w:jc w:val="center"/>
        <w:rPr>
          <w:sz w:val="32"/>
          <w:szCs w:val="32"/>
        </w:rPr>
      </w:pPr>
    </w:p>
    <w:p w14:paraId="44C2574F" w14:textId="77777777" w:rsidR="0039615D" w:rsidRDefault="0039615D">
      <w:pPr>
        <w:jc w:val="center"/>
        <w:rPr>
          <w:sz w:val="32"/>
          <w:szCs w:val="32"/>
        </w:rPr>
      </w:pPr>
    </w:p>
    <w:p w14:paraId="6E9C5247" w14:textId="77777777" w:rsidR="0039615D" w:rsidRDefault="0039615D">
      <w:pPr>
        <w:jc w:val="center"/>
        <w:rPr>
          <w:sz w:val="32"/>
          <w:szCs w:val="32"/>
        </w:rPr>
      </w:pPr>
    </w:p>
    <w:p w14:paraId="7E0D7329" w14:textId="77777777" w:rsidR="0039615D" w:rsidRDefault="0020399D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Chișinău – 2024</w:t>
      </w:r>
    </w:p>
    <w:p w14:paraId="6507F862" w14:textId="77777777" w:rsidR="0039615D" w:rsidRDefault="0039615D">
      <w:pPr>
        <w:pStyle w:val="NormalWeb"/>
        <w:shd w:val="clear" w:color="auto" w:fill="FFFFFF"/>
        <w:spacing w:beforeAutospacing="0" w:afterAutospacing="0" w:line="360" w:lineRule="auto"/>
        <w:jc w:val="both"/>
        <w:rPr>
          <w:lang w:val="ro-RO"/>
        </w:rPr>
      </w:pPr>
    </w:p>
    <w:p w14:paraId="7DD0B79E" w14:textId="77777777" w:rsidR="0039615D" w:rsidRDefault="0039615D">
      <w:pPr>
        <w:pStyle w:val="NormalWeb"/>
        <w:shd w:val="clear" w:color="auto" w:fill="FFFFFF"/>
        <w:spacing w:beforeAutospacing="0" w:afterAutospacing="0" w:line="360" w:lineRule="auto"/>
        <w:jc w:val="both"/>
        <w:rPr>
          <w:lang w:val="ro-RO"/>
        </w:rPr>
      </w:pPr>
    </w:p>
    <w:p w14:paraId="4B211771" w14:textId="640862F4" w:rsidR="0039615D" w:rsidRDefault="0020399D">
      <w:pPr>
        <w:pStyle w:val="ListParagraph"/>
        <w:shd w:val="clear" w:color="auto" w:fill="FFFFFF"/>
        <w:ind w:left="0" w:right="10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L</w:t>
      </w:r>
      <w:r w:rsidR="00650950">
        <w:rPr>
          <w:rFonts w:ascii="Times New Roman" w:hAnsi="Times New Roman"/>
          <w:b/>
          <w:sz w:val="32"/>
          <w:szCs w:val="32"/>
        </w:rPr>
        <w:t>ucrare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650950">
        <w:rPr>
          <w:rFonts w:ascii="Times New Roman" w:hAnsi="Times New Roman"/>
          <w:b/>
          <w:sz w:val="32"/>
          <w:szCs w:val="32"/>
        </w:rPr>
        <w:t xml:space="preserve">de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650950">
        <w:rPr>
          <w:rFonts w:ascii="Times New Roman" w:hAnsi="Times New Roman"/>
          <w:b/>
          <w:sz w:val="32"/>
          <w:szCs w:val="32"/>
        </w:rPr>
        <w:t>laborator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E25236">
        <w:rPr>
          <w:rFonts w:ascii="Times New Roman" w:hAnsi="Times New Roman"/>
          <w:b/>
          <w:sz w:val="32"/>
          <w:szCs w:val="32"/>
        </w:rPr>
        <w:t>6</w:t>
      </w:r>
    </w:p>
    <w:p w14:paraId="75C62690" w14:textId="0FA38C84" w:rsidR="0039615D" w:rsidRDefault="0020399D" w:rsidP="008A3CE8">
      <w:pPr>
        <w:rPr>
          <w:b/>
        </w:rPr>
      </w:pPr>
      <w:r>
        <w:rPr>
          <w:b/>
        </w:rPr>
        <w:tab/>
        <w:t>Tema:</w:t>
      </w:r>
      <w:r>
        <w:t xml:space="preserve"> </w:t>
      </w:r>
      <w:r w:rsidR="00F80DED" w:rsidRPr="00F80DED">
        <w:t>Bitdefender GravityZone</w:t>
      </w:r>
    </w:p>
    <w:p w14:paraId="77267866" w14:textId="77777777" w:rsidR="008A3CE8" w:rsidRDefault="008A3CE8" w:rsidP="008A3CE8"/>
    <w:p w14:paraId="394E35B2" w14:textId="08C06F50" w:rsidR="004F5351" w:rsidRDefault="0020399D" w:rsidP="008A3CE8">
      <w:pPr>
        <w:ind w:firstLine="420"/>
        <w:rPr>
          <w:color w:val="171717"/>
        </w:rPr>
      </w:pPr>
      <w:r>
        <w:rPr>
          <w:b/>
          <w:color w:val="171717"/>
        </w:rPr>
        <w:tab/>
        <w:t>Scopul lucrării</w:t>
      </w:r>
      <w:r>
        <w:rPr>
          <w:color w:val="171717"/>
        </w:rPr>
        <w:t>:</w:t>
      </w:r>
      <w:r w:rsidR="00B93AC1">
        <w:rPr>
          <w:color w:val="171717"/>
        </w:rPr>
        <w:t xml:space="preserve"> </w:t>
      </w:r>
      <w:proofErr w:type="spellStart"/>
      <w:r w:rsidR="00F80DED" w:rsidRPr="00F80DED">
        <w:rPr>
          <w:color w:val="171717"/>
          <w:lang w:val="en-US"/>
        </w:rPr>
        <w:t>Studierea</w:t>
      </w:r>
      <w:proofErr w:type="spellEnd"/>
      <w:r w:rsidR="00F80DED" w:rsidRPr="00F80DED">
        <w:rPr>
          <w:color w:val="171717"/>
          <w:lang w:val="en-US"/>
        </w:rPr>
        <w:t xml:space="preserve"> </w:t>
      </w:r>
      <w:r w:rsidR="00F80DED" w:rsidRPr="00F80DED">
        <w:rPr>
          <w:color w:val="171717"/>
        </w:rPr>
        <w:t>GravityZone ce oferă o protecție sporită împotriva atacurilor prin folosirea unui set extins de tehnologii de proteсție a sistemelor, de detectare și prevenire a amenințărilor, precum și învățarea automată și analiza comportamentală a componentelor sistemului.</w:t>
      </w:r>
    </w:p>
    <w:p w14:paraId="4C5C3B3C" w14:textId="77777777" w:rsidR="00F80DED" w:rsidRDefault="00F80DED" w:rsidP="008A3CE8">
      <w:pPr>
        <w:ind w:firstLine="420"/>
        <w:rPr>
          <w:color w:val="171717"/>
        </w:rPr>
      </w:pPr>
    </w:p>
    <w:p w14:paraId="4014971B" w14:textId="5A5CCC8D" w:rsidR="00F80DED" w:rsidRPr="00F80DED" w:rsidRDefault="00F80DED" w:rsidP="008A3CE8">
      <w:pPr>
        <w:ind w:firstLine="420"/>
        <w:rPr>
          <w:b/>
          <w:bCs/>
          <w:color w:val="171717"/>
        </w:rPr>
      </w:pPr>
      <w:r w:rsidRPr="00F80DED">
        <w:rPr>
          <w:b/>
          <w:bCs/>
          <w:color w:val="171717"/>
        </w:rPr>
        <w:t>Analiza soluțiilor oferite de Bitdefender GravityZone</w:t>
      </w:r>
    </w:p>
    <w:p w14:paraId="0CEE3788" w14:textId="2883230F" w:rsidR="00891C61" w:rsidRDefault="00891C61" w:rsidP="00891C61">
      <w:pPr>
        <w:rPr>
          <w:color w:val="171717"/>
        </w:rPr>
      </w:pPr>
    </w:p>
    <w:p w14:paraId="6275401B" w14:textId="77777777" w:rsidR="00F80DED" w:rsidRPr="00F80DED" w:rsidRDefault="00F80DED" w:rsidP="00F80DED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proofErr w:type="spellStart"/>
      <w:r w:rsidRPr="00F80DED">
        <w:rPr>
          <w:b/>
          <w:bCs/>
          <w:lang w:val="en-US"/>
        </w:rPr>
        <w:t>Soluțiile</w:t>
      </w:r>
      <w:proofErr w:type="spellEnd"/>
      <w:r w:rsidRPr="00F80DED">
        <w:rPr>
          <w:b/>
          <w:bCs/>
          <w:lang w:val="en-US"/>
        </w:rPr>
        <w:t xml:space="preserve"> </w:t>
      </w:r>
      <w:proofErr w:type="spellStart"/>
      <w:r w:rsidRPr="00F80DED">
        <w:rPr>
          <w:b/>
          <w:bCs/>
          <w:lang w:val="en-US"/>
        </w:rPr>
        <w:t>oferite</w:t>
      </w:r>
      <w:proofErr w:type="spellEnd"/>
      <w:r w:rsidRPr="00F80DED">
        <w:rPr>
          <w:b/>
          <w:bCs/>
          <w:lang w:val="en-US"/>
        </w:rPr>
        <w:t xml:space="preserve"> de </w:t>
      </w:r>
      <w:proofErr w:type="spellStart"/>
      <w:r w:rsidRPr="00F80DED">
        <w:rPr>
          <w:b/>
          <w:bCs/>
          <w:lang w:val="en-US"/>
        </w:rPr>
        <w:t>GravityZone</w:t>
      </w:r>
      <w:proofErr w:type="spellEnd"/>
    </w:p>
    <w:p w14:paraId="4729257F" w14:textId="77777777" w:rsidR="00F80DED" w:rsidRPr="00F80DED" w:rsidRDefault="00F80DED" w:rsidP="00F80DED">
      <w:pPr>
        <w:spacing w:line="360" w:lineRule="auto"/>
        <w:ind w:firstLine="360"/>
        <w:rPr>
          <w:lang w:val="en-US"/>
        </w:rPr>
      </w:pPr>
      <w:r w:rsidRPr="00F80DED">
        <w:rPr>
          <w:lang w:val="en-US"/>
        </w:rPr>
        <w:t xml:space="preserve">Bitdefender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este</w:t>
      </w:r>
      <w:proofErr w:type="spellEnd"/>
      <w:r w:rsidRPr="00F80DED">
        <w:rPr>
          <w:lang w:val="en-US"/>
        </w:rPr>
        <w:t xml:space="preserve"> o </w:t>
      </w:r>
      <w:proofErr w:type="spellStart"/>
      <w:r w:rsidRPr="00F80DED">
        <w:rPr>
          <w:lang w:val="en-US"/>
        </w:rPr>
        <w:t>platformă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completă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oferă</w:t>
      </w:r>
      <w:proofErr w:type="spellEnd"/>
      <w:r w:rsidRPr="00F80DED">
        <w:rPr>
          <w:lang w:val="en-US"/>
        </w:rPr>
        <w:t xml:space="preserve"> o </w:t>
      </w:r>
      <w:proofErr w:type="spellStart"/>
      <w:r w:rsidRPr="00F80DED">
        <w:rPr>
          <w:lang w:val="en-US"/>
        </w:rPr>
        <w:t>varietate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soluții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proteja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cibernetice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Printre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soluții</w:t>
      </w:r>
      <w:proofErr w:type="spellEnd"/>
      <w:r w:rsidRPr="00F80DED">
        <w:rPr>
          <w:lang w:val="en-US"/>
        </w:rPr>
        <w:t xml:space="preserve"> se </w:t>
      </w:r>
      <w:proofErr w:type="spellStart"/>
      <w:r w:rsidRPr="00F80DED">
        <w:rPr>
          <w:lang w:val="en-US"/>
        </w:rPr>
        <w:t>numără</w:t>
      </w:r>
      <w:proofErr w:type="spellEnd"/>
      <w:r w:rsidRPr="00F80DED">
        <w:rPr>
          <w:lang w:val="en-US"/>
        </w:rPr>
        <w:t>:</w:t>
      </w:r>
    </w:p>
    <w:p w14:paraId="1090633D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Antimalware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programelor</w:t>
      </w:r>
      <w:proofErr w:type="spellEnd"/>
      <w:r w:rsidRPr="00F80DED">
        <w:rPr>
          <w:lang w:val="en-US"/>
        </w:rPr>
        <w:t xml:space="preserve"> malware,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viruși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troieni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ransomware.</w:t>
      </w:r>
    </w:p>
    <w:p w14:paraId="0E3BD66F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Advanced Threat Control (</w:t>
      </w:r>
      <w:proofErr w:type="spellStart"/>
      <w:r w:rsidRPr="00F80DED">
        <w:rPr>
          <w:b/>
          <w:bCs/>
          <w:lang w:val="en-US"/>
        </w:rPr>
        <w:t>HyperDetect</w:t>
      </w:r>
      <w:proofErr w:type="spellEnd"/>
      <w:r w:rsidRPr="00F80DED">
        <w:rPr>
          <w:b/>
          <w:bCs/>
          <w:lang w:val="en-US"/>
        </w:rPr>
        <w:t>)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Tehnologie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avansată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detecție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identifică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blochează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înainte</w:t>
      </w:r>
      <w:proofErr w:type="spellEnd"/>
      <w:r w:rsidRPr="00F80DED">
        <w:rPr>
          <w:lang w:val="en-US"/>
        </w:rPr>
        <w:t xml:space="preserve"> de a </w:t>
      </w:r>
      <w:proofErr w:type="spellStart"/>
      <w:r w:rsidRPr="00F80DED">
        <w:rPr>
          <w:lang w:val="en-US"/>
        </w:rPr>
        <w:t>afecta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sistemele</w:t>
      </w:r>
      <w:proofErr w:type="spellEnd"/>
      <w:r w:rsidRPr="00F80DED">
        <w:rPr>
          <w:lang w:val="en-US"/>
        </w:rPr>
        <w:t>.</w:t>
      </w:r>
    </w:p>
    <w:p w14:paraId="289E077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Advanced Anti-Exploit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Mecanisme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exploit-</w:t>
      </w:r>
      <w:proofErr w:type="spellStart"/>
      <w:r w:rsidRPr="00F80DED">
        <w:rPr>
          <w:lang w:val="en-US"/>
        </w:rPr>
        <w:t>urilor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vizează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aplicațiile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vulnerabile</w:t>
      </w:r>
      <w:proofErr w:type="spellEnd"/>
      <w:r w:rsidRPr="00F80DED">
        <w:rPr>
          <w:lang w:val="en-US"/>
        </w:rPr>
        <w:t>.</w:t>
      </w:r>
    </w:p>
    <w:p w14:paraId="5190267C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Firewall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Soluție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controlul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traficului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rețea</w:t>
      </w:r>
      <w:proofErr w:type="spellEnd"/>
      <w:r w:rsidRPr="00F80DED">
        <w:rPr>
          <w:lang w:val="en-US"/>
        </w:rPr>
        <w:t>.</w:t>
      </w:r>
    </w:p>
    <w:p w14:paraId="222131E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Network Attack Defense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nivel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rețea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</w:t>
      </w:r>
      <w:proofErr w:type="spellEnd"/>
      <w:r w:rsidRPr="00F80DED">
        <w:rPr>
          <w:lang w:val="en-US"/>
        </w:rPr>
        <w:t xml:space="preserve"> de tip DDoS.</w:t>
      </w:r>
    </w:p>
    <w:p w14:paraId="6E831525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Patch Management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Gestionarea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actualizărilor</w:t>
      </w:r>
      <w:proofErr w:type="spellEnd"/>
      <w:r w:rsidRPr="00F80DED">
        <w:rPr>
          <w:lang w:val="en-US"/>
        </w:rPr>
        <w:t xml:space="preserve"> de software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remedia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vulnerabilitățile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sistemului</w:t>
      </w:r>
      <w:proofErr w:type="spellEnd"/>
      <w:r w:rsidRPr="00F80DED">
        <w:rPr>
          <w:lang w:val="en-US"/>
        </w:rPr>
        <w:t>.</w:t>
      </w:r>
    </w:p>
    <w:p w14:paraId="35CF242E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Integrity Monitoring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integrității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fișierelor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configurărilor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critice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detecta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modificările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neautorizate</w:t>
      </w:r>
      <w:proofErr w:type="spellEnd"/>
      <w:r w:rsidRPr="00F80DED">
        <w:rPr>
          <w:lang w:val="en-US"/>
        </w:rPr>
        <w:t>.</w:t>
      </w:r>
    </w:p>
    <w:p w14:paraId="66ABB66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Device Control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Controlul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accesului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dispozitive</w:t>
      </w:r>
      <w:proofErr w:type="spellEnd"/>
      <w:r w:rsidRPr="00F80DED">
        <w:rPr>
          <w:lang w:val="en-US"/>
        </w:rPr>
        <w:t xml:space="preserve"> externe </w:t>
      </w:r>
      <w:proofErr w:type="spellStart"/>
      <w:r w:rsidRPr="00F80DED">
        <w:rPr>
          <w:lang w:val="en-US"/>
        </w:rPr>
        <w:t>conectate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rețea</w:t>
      </w:r>
      <w:proofErr w:type="spellEnd"/>
      <w:r w:rsidRPr="00F80DED">
        <w:rPr>
          <w:lang w:val="en-US"/>
        </w:rPr>
        <w:t xml:space="preserve">, cum </w:t>
      </w:r>
      <w:proofErr w:type="spellStart"/>
      <w:r w:rsidRPr="00F80DED">
        <w:rPr>
          <w:lang w:val="en-US"/>
        </w:rPr>
        <w:t>ar</w:t>
      </w:r>
      <w:proofErr w:type="spellEnd"/>
      <w:r w:rsidRPr="00F80DED">
        <w:rPr>
          <w:lang w:val="en-US"/>
        </w:rPr>
        <w:t xml:space="preserve"> fi USB-urile.</w:t>
      </w:r>
    </w:p>
    <w:p w14:paraId="64806D85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Full Disk Encryption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Criptarea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întregului</w:t>
      </w:r>
      <w:proofErr w:type="spellEnd"/>
      <w:r w:rsidRPr="00F80DED">
        <w:rPr>
          <w:lang w:val="en-US"/>
        </w:rPr>
        <w:t xml:space="preserve"> disc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protejarea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sensibile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caz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furt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sau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pierdere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dispozitivului</w:t>
      </w:r>
      <w:proofErr w:type="spellEnd"/>
      <w:r w:rsidRPr="00F80DED">
        <w:rPr>
          <w:lang w:val="en-US"/>
        </w:rPr>
        <w:t>.</w:t>
      </w:r>
    </w:p>
    <w:p w14:paraId="2DF66FB1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Security for Exchange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dedicată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serverele</w:t>
      </w:r>
      <w:proofErr w:type="spellEnd"/>
      <w:r w:rsidRPr="00F80DED">
        <w:rPr>
          <w:lang w:val="en-US"/>
        </w:rPr>
        <w:t xml:space="preserve"> de email Exchange,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detecția</w:t>
      </w:r>
      <w:proofErr w:type="spellEnd"/>
      <w:r w:rsidRPr="00F80DED">
        <w:rPr>
          <w:lang w:val="en-US"/>
        </w:rPr>
        <w:t xml:space="preserve"> spam-</w:t>
      </w:r>
      <w:proofErr w:type="spellStart"/>
      <w:r w:rsidRPr="00F80DED">
        <w:rPr>
          <w:lang w:val="en-US"/>
        </w:rPr>
        <w:t>ului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de tip phishing.</w:t>
      </w:r>
    </w:p>
    <w:p w14:paraId="6227B41D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Sandbox Analyzer</w:t>
      </w:r>
      <w:r w:rsidRPr="00F80DED">
        <w:rPr>
          <w:lang w:val="en-US"/>
        </w:rPr>
        <w:t xml:space="preserve">: Analiza </w:t>
      </w:r>
      <w:proofErr w:type="spellStart"/>
      <w:r w:rsidRPr="00F80DED">
        <w:rPr>
          <w:lang w:val="en-US"/>
        </w:rPr>
        <w:t>comportamentului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fișierelor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suspecte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</w:t>
      </w:r>
      <w:proofErr w:type="spellEnd"/>
      <w:r w:rsidRPr="00F80DED">
        <w:rPr>
          <w:lang w:val="en-US"/>
        </w:rPr>
        <w:t xml:space="preserve">-un </w:t>
      </w:r>
      <w:proofErr w:type="spellStart"/>
      <w:r w:rsidRPr="00F80DED">
        <w:rPr>
          <w:lang w:val="en-US"/>
        </w:rPr>
        <w:t>mediu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izolat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determina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dacă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acestea</w:t>
      </w:r>
      <w:proofErr w:type="spellEnd"/>
      <w:r w:rsidRPr="00F80DED">
        <w:rPr>
          <w:lang w:val="en-US"/>
        </w:rPr>
        <w:t xml:space="preserve"> sunt </w:t>
      </w:r>
      <w:proofErr w:type="spellStart"/>
      <w:r w:rsidRPr="00F80DED">
        <w:rPr>
          <w:lang w:val="en-US"/>
        </w:rPr>
        <w:t>dăunătoare</w:t>
      </w:r>
      <w:proofErr w:type="spellEnd"/>
      <w:r w:rsidRPr="00F80DED">
        <w:rPr>
          <w:lang w:val="en-US"/>
        </w:rPr>
        <w:t>.</w:t>
      </w:r>
    </w:p>
    <w:p w14:paraId="28359C12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eXtended</w:t>
      </w:r>
      <w:proofErr w:type="spellEnd"/>
      <w:r w:rsidRPr="00F80DED">
        <w:rPr>
          <w:b/>
          <w:bCs/>
          <w:lang w:val="en-US"/>
        </w:rPr>
        <w:t xml:space="preserve"> Detection and Response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Capacități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detectare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răspuns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extins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integrând</w:t>
      </w:r>
      <w:proofErr w:type="spellEnd"/>
      <w:r w:rsidRPr="00F80DED">
        <w:rPr>
          <w:lang w:val="en-US"/>
        </w:rPr>
        <w:t xml:space="preserve"> date din </w:t>
      </w:r>
      <w:proofErr w:type="spellStart"/>
      <w:r w:rsidRPr="00F80DED">
        <w:rPr>
          <w:lang w:val="en-US"/>
        </w:rPr>
        <w:t>mai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multe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surse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o </w:t>
      </w:r>
      <w:proofErr w:type="spellStart"/>
      <w:r w:rsidRPr="00F80DED">
        <w:rPr>
          <w:lang w:val="en-US"/>
        </w:rPr>
        <w:t>viziune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unificată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asupra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>.</w:t>
      </w:r>
    </w:p>
    <w:p w14:paraId="2BB128B8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Endpoint Detection and Response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Soluție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răspunsul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incidentele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nivel</w:t>
      </w:r>
      <w:proofErr w:type="spellEnd"/>
      <w:r w:rsidRPr="00F80DED">
        <w:rPr>
          <w:lang w:val="en-US"/>
        </w:rPr>
        <w:t xml:space="preserve"> de endpoint.</w:t>
      </w:r>
    </w:p>
    <w:p w14:paraId="4673EDF0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Security for Storage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soluțiile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stocare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asigurându</w:t>
      </w:r>
      <w:proofErr w:type="spellEnd"/>
      <w:r w:rsidRPr="00F80DED">
        <w:rPr>
          <w:lang w:val="en-US"/>
        </w:rPr>
        <w:t xml:space="preserve">-se </w:t>
      </w:r>
      <w:proofErr w:type="spellStart"/>
      <w:r w:rsidRPr="00F80DED">
        <w:rPr>
          <w:lang w:val="en-US"/>
        </w:rPr>
        <w:t>că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datele</w:t>
      </w:r>
      <w:proofErr w:type="spellEnd"/>
      <w:r w:rsidRPr="00F80DED">
        <w:rPr>
          <w:lang w:val="en-US"/>
        </w:rPr>
        <w:t xml:space="preserve"> sunt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siguranță</w:t>
      </w:r>
      <w:proofErr w:type="spellEnd"/>
      <w:r w:rsidRPr="00F80DED">
        <w:rPr>
          <w:lang w:val="en-US"/>
        </w:rPr>
        <w:t>.</w:t>
      </w:r>
    </w:p>
    <w:p w14:paraId="687BFAE2" w14:textId="77777777" w:rsidR="00F80DED" w:rsidRP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lastRenderedPageBreak/>
        <w:t>GravityZone</w:t>
      </w:r>
      <w:proofErr w:type="spellEnd"/>
      <w:r w:rsidRPr="00F80DED">
        <w:rPr>
          <w:b/>
          <w:bCs/>
          <w:lang w:val="en-US"/>
        </w:rPr>
        <w:t xml:space="preserve"> Security for Containers</w:t>
      </w:r>
      <w:r w:rsidRPr="00F80DED">
        <w:rPr>
          <w:lang w:val="en-US"/>
        </w:rPr>
        <w:t xml:space="preserve">: Securitate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aplicațiile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mediile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bazate</w:t>
      </w:r>
      <w:proofErr w:type="spellEnd"/>
      <w:r w:rsidRPr="00F80DED">
        <w:rPr>
          <w:lang w:val="en-US"/>
        </w:rPr>
        <w:t xml:space="preserve"> pe </w:t>
      </w:r>
      <w:proofErr w:type="spellStart"/>
      <w:r w:rsidRPr="00F80DED">
        <w:rPr>
          <w:lang w:val="en-US"/>
        </w:rPr>
        <w:t>containere</w:t>
      </w:r>
      <w:proofErr w:type="spellEnd"/>
      <w:r w:rsidRPr="00F80DED">
        <w:rPr>
          <w:lang w:val="en-US"/>
        </w:rPr>
        <w:t>.</w:t>
      </w:r>
    </w:p>
    <w:p w14:paraId="7754A31D" w14:textId="77777777" w:rsidR="00F80DED" w:rsidRDefault="00F80DED" w:rsidP="00F80DED">
      <w:pPr>
        <w:numPr>
          <w:ilvl w:val="0"/>
          <w:numId w:val="25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Email Security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cibernetice</w:t>
      </w:r>
      <w:proofErr w:type="spellEnd"/>
      <w:r w:rsidRPr="00F80DED">
        <w:rPr>
          <w:lang w:val="en-US"/>
        </w:rPr>
        <w:t xml:space="preserve"> care vin </w:t>
      </w:r>
      <w:proofErr w:type="spellStart"/>
      <w:r w:rsidRPr="00F80DED">
        <w:rPr>
          <w:lang w:val="en-US"/>
        </w:rPr>
        <w:t>prin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intermediul</w:t>
      </w:r>
      <w:proofErr w:type="spellEnd"/>
      <w:r w:rsidRPr="00F80DED">
        <w:rPr>
          <w:lang w:val="en-US"/>
        </w:rPr>
        <w:t xml:space="preserve"> email-</w:t>
      </w:r>
      <w:proofErr w:type="spellStart"/>
      <w:r w:rsidRPr="00F80DED">
        <w:rPr>
          <w:lang w:val="en-US"/>
        </w:rPr>
        <w:t>ului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inclusiv</w:t>
      </w:r>
      <w:proofErr w:type="spellEnd"/>
      <w:r w:rsidRPr="00F80DED">
        <w:rPr>
          <w:lang w:val="en-US"/>
        </w:rPr>
        <w:t xml:space="preserve"> malware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phishing.</w:t>
      </w:r>
    </w:p>
    <w:p w14:paraId="4791DFE3" w14:textId="77777777" w:rsidR="00F80DED" w:rsidRDefault="00F80DED" w:rsidP="00F80DED">
      <w:pPr>
        <w:spacing w:line="360" w:lineRule="auto"/>
        <w:ind w:left="360"/>
        <w:rPr>
          <w:b/>
          <w:bCs/>
          <w:lang w:val="en-US"/>
        </w:rPr>
      </w:pPr>
    </w:p>
    <w:p w14:paraId="326C93F6" w14:textId="77777777" w:rsidR="00F80DED" w:rsidRPr="00F80DED" w:rsidRDefault="00F80DED" w:rsidP="00F80DED">
      <w:pPr>
        <w:spacing w:line="360" w:lineRule="auto"/>
        <w:ind w:left="360"/>
        <w:rPr>
          <w:lang w:val="en-US"/>
        </w:rPr>
      </w:pPr>
    </w:p>
    <w:p w14:paraId="5B10041E" w14:textId="77777777" w:rsidR="00F80DED" w:rsidRPr="00F80DED" w:rsidRDefault="00F80DED" w:rsidP="00F80DED">
      <w:pPr>
        <w:pStyle w:val="ListParagraph"/>
        <w:numPr>
          <w:ilvl w:val="0"/>
          <w:numId w:val="26"/>
        </w:numPr>
        <w:spacing w:line="360" w:lineRule="auto"/>
        <w:rPr>
          <w:b/>
          <w:bCs/>
          <w:lang w:val="en-US"/>
        </w:rPr>
      </w:pPr>
      <w:proofErr w:type="spellStart"/>
      <w:r w:rsidRPr="00F80DED">
        <w:rPr>
          <w:b/>
          <w:bCs/>
          <w:lang w:val="en-US"/>
        </w:rPr>
        <w:t>GravityZone</w:t>
      </w:r>
      <w:proofErr w:type="spellEnd"/>
      <w:r w:rsidRPr="00F80DED">
        <w:rPr>
          <w:b/>
          <w:bCs/>
          <w:lang w:val="en-US"/>
        </w:rPr>
        <w:t xml:space="preserve"> Business Security Enterprise</w:t>
      </w:r>
    </w:p>
    <w:p w14:paraId="107ACD44" w14:textId="77777777" w:rsidR="00F80DED" w:rsidRPr="00F80DED" w:rsidRDefault="00F80DED" w:rsidP="00F80DED">
      <w:pPr>
        <w:spacing w:line="360" w:lineRule="auto"/>
        <w:rPr>
          <w:lang w:val="en-US"/>
        </w:rPr>
      </w:pP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 </w:t>
      </w:r>
      <w:proofErr w:type="spellStart"/>
      <w:r w:rsidRPr="00F80DED">
        <w:rPr>
          <w:lang w:val="en-US"/>
        </w:rPr>
        <w:t>oferă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soluții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protejarea</w:t>
      </w:r>
      <w:proofErr w:type="spell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urilor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fiind</w:t>
      </w:r>
      <w:proofErr w:type="spellEnd"/>
      <w:r w:rsidRPr="00F80DED">
        <w:rPr>
          <w:lang w:val="en-US"/>
        </w:rPr>
        <w:t xml:space="preserve"> un instrument </w:t>
      </w:r>
      <w:proofErr w:type="spellStart"/>
      <w:r w:rsidRPr="00F80DED">
        <w:rPr>
          <w:lang w:val="en-US"/>
        </w:rPr>
        <w:t>esențial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arsenalul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al </w:t>
      </w:r>
      <w:proofErr w:type="spellStart"/>
      <w:r w:rsidRPr="00F80DED">
        <w:rPr>
          <w:lang w:val="en-US"/>
        </w:rPr>
        <w:t>organizațiilor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Printre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opțiunile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propuse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acest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produs</w:t>
      </w:r>
      <w:proofErr w:type="spellEnd"/>
      <w:r w:rsidRPr="00F80DED">
        <w:rPr>
          <w:lang w:val="en-US"/>
        </w:rPr>
        <w:t xml:space="preserve"> se </w:t>
      </w:r>
      <w:proofErr w:type="spellStart"/>
      <w:r w:rsidRPr="00F80DED">
        <w:rPr>
          <w:lang w:val="en-US"/>
        </w:rPr>
        <w:t>numără</w:t>
      </w:r>
      <w:proofErr w:type="spellEnd"/>
      <w:r w:rsidRPr="00F80DED">
        <w:rPr>
          <w:lang w:val="en-US"/>
        </w:rPr>
        <w:t>:</w:t>
      </w:r>
    </w:p>
    <w:p w14:paraId="52215F6D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Endpoint Detection and Response (EDR)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Monitorizarea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continuă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activităților</w:t>
      </w:r>
      <w:proofErr w:type="spellEnd"/>
      <w:r w:rsidRPr="00F80DED">
        <w:rPr>
          <w:lang w:val="en-US"/>
        </w:rPr>
        <w:t xml:space="preserve"> pe endpoint-</w:t>
      </w:r>
      <w:proofErr w:type="spellStart"/>
      <w:r w:rsidRPr="00F80DED">
        <w:rPr>
          <w:lang w:val="en-US"/>
        </w:rPr>
        <w:t>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detecta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comportamentele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anormale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răspunde</w:t>
      </w:r>
      <w:proofErr w:type="spellEnd"/>
      <w:r w:rsidRPr="00F80DED">
        <w:rPr>
          <w:lang w:val="en-US"/>
        </w:rPr>
        <w:t xml:space="preserve"> rapid.</w:t>
      </w:r>
    </w:p>
    <w:p w14:paraId="6556BB80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proofErr w:type="spellStart"/>
      <w:r w:rsidRPr="00F80DED">
        <w:rPr>
          <w:b/>
          <w:bCs/>
          <w:lang w:val="en-US"/>
        </w:rPr>
        <w:t>HyperDetect</w:t>
      </w:r>
      <w:proofErr w:type="spellEnd"/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Tehnologie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avansată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detecție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amenințărilor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ajută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identificarea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rapidă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complexe</w:t>
      </w:r>
      <w:proofErr w:type="spellEnd"/>
      <w:r w:rsidRPr="00F80DED">
        <w:rPr>
          <w:lang w:val="en-US"/>
        </w:rPr>
        <w:t>.</w:t>
      </w:r>
    </w:p>
    <w:p w14:paraId="4B6414B6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Fileless Attack Protection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Protecție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împotriva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atacurilor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fără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fișiere</w:t>
      </w:r>
      <w:proofErr w:type="spellEnd"/>
      <w:r w:rsidRPr="00F80DED">
        <w:rPr>
          <w:lang w:val="en-US"/>
        </w:rPr>
        <w:t xml:space="preserve">, care </w:t>
      </w:r>
      <w:proofErr w:type="spellStart"/>
      <w:r w:rsidRPr="00F80DED">
        <w:rPr>
          <w:lang w:val="en-US"/>
        </w:rPr>
        <w:t>utilizează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aplicații</w:t>
      </w:r>
      <w:proofErr w:type="spellEnd"/>
      <w:r w:rsidRPr="00F80DED">
        <w:rPr>
          <w:lang w:val="en-US"/>
        </w:rPr>
        <w:t xml:space="preserve"> legitime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compromite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sistemele</w:t>
      </w:r>
      <w:proofErr w:type="spellEnd"/>
      <w:r w:rsidRPr="00F80DED">
        <w:rPr>
          <w:lang w:val="en-US"/>
        </w:rPr>
        <w:t>.</w:t>
      </w:r>
    </w:p>
    <w:p w14:paraId="597B6395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Incidents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Gestionarea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investigarea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incidentelor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reduce </w:t>
      </w:r>
      <w:proofErr w:type="spellStart"/>
      <w:r w:rsidRPr="00F80DED">
        <w:rPr>
          <w:lang w:val="en-US"/>
        </w:rPr>
        <w:t>impactul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acestora</w:t>
      </w:r>
      <w:proofErr w:type="spellEnd"/>
      <w:r w:rsidRPr="00F80DED">
        <w:rPr>
          <w:lang w:val="en-US"/>
        </w:rPr>
        <w:t>.</w:t>
      </w:r>
    </w:p>
    <w:p w14:paraId="6DA82052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Endpoint tags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Utilizarea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etichetelor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clasifica</w:t>
      </w:r>
      <w:proofErr w:type="spellEnd"/>
      <w:r w:rsidRPr="00F80DED">
        <w:rPr>
          <w:lang w:val="en-US"/>
        </w:rPr>
        <w:t xml:space="preserve"> endpoint-urile, </w:t>
      </w:r>
      <w:proofErr w:type="spellStart"/>
      <w:r w:rsidRPr="00F80DED">
        <w:rPr>
          <w:lang w:val="en-US"/>
        </w:rPr>
        <w:t>facilitând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gestionarea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acestora</w:t>
      </w:r>
      <w:proofErr w:type="spellEnd"/>
      <w:r w:rsidRPr="00F80DED">
        <w:rPr>
          <w:lang w:val="en-US"/>
        </w:rPr>
        <w:t>.</w:t>
      </w:r>
    </w:p>
    <w:p w14:paraId="65ECD7C8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Live Search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Funcționalitate</w:t>
      </w:r>
      <w:proofErr w:type="spellEnd"/>
      <w:r w:rsidRPr="00F80DED">
        <w:rPr>
          <w:lang w:val="en-US"/>
        </w:rPr>
        <w:t xml:space="preserve"> care </w:t>
      </w:r>
      <w:proofErr w:type="spellStart"/>
      <w:r w:rsidRPr="00F80DED">
        <w:rPr>
          <w:lang w:val="en-US"/>
        </w:rPr>
        <w:t>permite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căutarea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timp</w:t>
      </w:r>
      <w:proofErr w:type="spellEnd"/>
      <w:r w:rsidRPr="00F80DED">
        <w:rPr>
          <w:lang w:val="en-US"/>
        </w:rPr>
        <w:t xml:space="preserve"> real </w:t>
      </w:r>
      <w:proofErr w:type="spellStart"/>
      <w:proofErr w:type="gramStart"/>
      <w:r w:rsidRPr="00F80DED">
        <w:rPr>
          <w:lang w:val="en-US"/>
        </w:rPr>
        <w:t>a</w:t>
      </w:r>
      <w:proofErr w:type="spellEnd"/>
      <w:proofErr w:type="gram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identifica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amenințări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sau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activități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suspecte</w:t>
      </w:r>
      <w:proofErr w:type="spellEnd"/>
      <w:r w:rsidRPr="00F80DED">
        <w:rPr>
          <w:lang w:val="en-US"/>
        </w:rPr>
        <w:t>.</w:t>
      </w:r>
    </w:p>
    <w:p w14:paraId="4A1F065F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Cross-endpoint correlation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Corelarea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datelor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alertelor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între</w:t>
      </w:r>
      <w:proofErr w:type="spell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gramStart"/>
      <w:r w:rsidRPr="00F80DED">
        <w:rPr>
          <w:lang w:val="en-US"/>
        </w:rPr>
        <w:t>a</w:t>
      </w:r>
      <w:proofErr w:type="gram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oferi</w:t>
      </w:r>
      <w:proofErr w:type="spellEnd"/>
      <w:r w:rsidRPr="00F80DED">
        <w:rPr>
          <w:lang w:val="en-US"/>
        </w:rPr>
        <w:t xml:space="preserve"> o imagine de </w:t>
      </w:r>
      <w:proofErr w:type="spellStart"/>
      <w:r w:rsidRPr="00F80DED">
        <w:rPr>
          <w:lang w:val="en-US"/>
        </w:rPr>
        <w:t>ansamblu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mai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completă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asupra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incidentelor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>.</w:t>
      </w:r>
    </w:p>
    <w:p w14:paraId="234447E0" w14:textId="77777777" w:rsidR="00F80DED" w:rsidRP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Autonomous response recommendations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Recomandări</w:t>
      </w:r>
      <w:proofErr w:type="spellEnd"/>
      <w:r w:rsidRPr="00F80DED">
        <w:rPr>
          <w:lang w:val="en-US"/>
        </w:rPr>
        <w:t xml:space="preserve"> automate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acțiuni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răspuns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ajutând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organizațiile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reacționeze</w:t>
      </w:r>
      <w:proofErr w:type="spellEnd"/>
      <w:r w:rsidRPr="00F80DED">
        <w:rPr>
          <w:lang w:val="en-US"/>
        </w:rPr>
        <w:t xml:space="preserve"> rapid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eficient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amenințări</w:t>
      </w:r>
      <w:proofErr w:type="spellEnd"/>
      <w:r w:rsidRPr="00F80DED">
        <w:rPr>
          <w:lang w:val="en-US"/>
        </w:rPr>
        <w:t>.</w:t>
      </w:r>
    </w:p>
    <w:p w14:paraId="0D861C4B" w14:textId="77777777" w:rsidR="00F80DED" w:rsidRDefault="00F80DED" w:rsidP="00F80DED">
      <w:pPr>
        <w:numPr>
          <w:ilvl w:val="0"/>
          <w:numId w:val="27"/>
        </w:numPr>
        <w:spacing w:line="360" w:lineRule="auto"/>
        <w:rPr>
          <w:lang w:val="en-US"/>
        </w:rPr>
      </w:pPr>
      <w:r w:rsidRPr="00F80DED">
        <w:rPr>
          <w:b/>
          <w:bCs/>
          <w:lang w:val="en-US"/>
        </w:rPr>
        <w:t>Custom Rules for EDR</w:t>
      </w:r>
      <w:r w:rsidRPr="00F80DED">
        <w:rPr>
          <w:lang w:val="en-US"/>
        </w:rPr>
        <w:t xml:space="preserve">: </w:t>
      </w:r>
      <w:proofErr w:type="spellStart"/>
      <w:r w:rsidRPr="00F80DED">
        <w:rPr>
          <w:lang w:val="en-US"/>
        </w:rPr>
        <w:t>Posibilitatea</w:t>
      </w:r>
      <w:proofErr w:type="spellEnd"/>
      <w:r w:rsidRPr="00F80DED">
        <w:rPr>
          <w:lang w:val="en-US"/>
        </w:rPr>
        <w:t xml:space="preserve"> de a </w:t>
      </w:r>
      <w:proofErr w:type="spellStart"/>
      <w:r w:rsidRPr="00F80DED">
        <w:rPr>
          <w:lang w:val="en-US"/>
        </w:rPr>
        <w:t>crea</w:t>
      </w:r>
      <w:proofErr w:type="spellEnd"/>
      <w:r w:rsidRPr="00F80DED">
        <w:rPr>
          <w:lang w:val="en-US"/>
        </w:rPr>
        <w:t xml:space="preserve"> reguli </w:t>
      </w:r>
      <w:proofErr w:type="spellStart"/>
      <w:r w:rsidRPr="00F80DED">
        <w:rPr>
          <w:lang w:val="en-US"/>
        </w:rPr>
        <w:t>personalizate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a se </w:t>
      </w:r>
      <w:proofErr w:type="spellStart"/>
      <w:r w:rsidRPr="00F80DED">
        <w:rPr>
          <w:lang w:val="en-US"/>
        </w:rPr>
        <w:t>adapta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nevoilor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specifice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securitate</w:t>
      </w:r>
      <w:proofErr w:type="spellEnd"/>
      <w:r w:rsidRPr="00F80DED">
        <w:rPr>
          <w:lang w:val="en-US"/>
        </w:rPr>
        <w:t xml:space="preserve"> ale </w:t>
      </w:r>
      <w:proofErr w:type="spellStart"/>
      <w:r w:rsidRPr="00F80DED">
        <w:rPr>
          <w:lang w:val="en-US"/>
        </w:rPr>
        <w:t>organizației</w:t>
      </w:r>
      <w:proofErr w:type="spellEnd"/>
      <w:r w:rsidRPr="00F80DED">
        <w:rPr>
          <w:lang w:val="en-US"/>
        </w:rPr>
        <w:t>.</w:t>
      </w:r>
    </w:p>
    <w:p w14:paraId="3F4C394E" w14:textId="77777777" w:rsidR="00F80DED" w:rsidRPr="00F80DED" w:rsidRDefault="00F80DED" w:rsidP="00F80DED">
      <w:pPr>
        <w:spacing w:line="360" w:lineRule="auto"/>
        <w:rPr>
          <w:lang w:val="en-US"/>
        </w:rPr>
      </w:pPr>
    </w:p>
    <w:p w14:paraId="2F03AAAE" w14:textId="6CBE02ED" w:rsidR="00E00699" w:rsidRDefault="00E00699">
      <w:pPr>
        <w:rPr>
          <w:lang w:val="en-US"/>
        </w:rPr>
      </w:pPr>
      <w:r>
        <w:rPr>
          <w:lang w:val="en-US"/>
        </w:rPr>
        <w:br w:type="page"/>
      </w:r>
    </w:p>
    <w:p w14:paraId="5083408C" w14:textId="77777777" w:rsidR="00F80DED" w:rsidRPr="00F80DED" w:rsidRDefault="00F80DED" w:rsidP="00F80DED">
      <w:pPr>
        <w:spacing w:line="360" w:lineRule="auto"/>
        <w:ind w:left="360"/>
        <w:rPr>
          <w:lang w:val="en-US"/>
        </w:rPr>
      </w:pPr>
    </w:p>
    <w:p w14:paraId="027D53CB" w14:textId="77777777" w:rsidR="00F80DED" w:rsidRPr="00F80DED" w:rsidRDefault="00F80DED" w:rsidP="00F80DED">
      <w:pPr>
        <w:spacing w:line="360" w:lineRule="auto"/>
      </w:pPr>
      <w:proofErr w:type="spellStart"/>
      <w:r w:rsidRPr="00F80DED">
        <w:rPr>
          <w:b/>
          <w:bCs/>
          <w:lang w:val="en-US"/>
        </w:rPr>
        <w:t>Concluzie</w:t>
      </w:r>
      <w:proofErr w:type="spellEnd"/>
      <w:r w:rsidRPr="00F80DED">
        <w:rPr>
          <w:lang w:val="en-US"/>
        </w:rPr>
        <w:t xml:space="preserve">: </w:t>
      </w:r>
      <w:r w:rsidRPr="00F80DED">
        <w:t>În urma sarcinilor realizate privind studiul și testarea soluției Bitdefender GravityZone, s-</w:t>
      </w:r>
      <w:proofErr w:type="gramStart"/>
      <w:r w:rsidRPr="00F80DED">
        <w:t>a</w:t>
      </w:r>
      <w:proofErr w:type="gramEnd"/>
      <w:r w:rsidRPr="00F80DED">
        <w:t xml:space="preserve"> evidențiat importanța acestui instrument în managementul securității cibernetice. GravityZone oferă o gamă variată de soluții eficiente, precum antimalware, control avansat al amenințărilor, protecție împotriva atacurilor fileless și managementul patch-urilor, toate fiind esențiale pentru o protecție completă a infrastructurii IT.</w:t>
      </w:r>
    </w:p>
    <w:p w14:paraId="1D0432AB" w14:textId="77777777" w:rsidR="00F80DED" w:rsidRPr="00F80DED" w:rsidRDefault="00F80DED" w:rsidP="00F80DED">
      <w:pPr>
        <w:spacing w:line="360" w:lineRule="auto"/>
        <w:rPr>
          <w:lang w:val="en-US"/>
        </w:rPr>
      </w:pPr>
      <w:r w:rsidRPr="00F80DED">
        <w:rPr>
          <w:lang w:val="en-US"/>
        </w:rPr>
        <w:t xml:space="preserve">De </w:t>
      </w:r>
      <w:proofErr w:type="spellStart"/>
      <w:r w:rsidRPr="00F80DED">
        <w:rPr>
          <w:lang w:val="en-US"/>
        </w:rPr>
        <w:t>asemenea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activarea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versiunii</w:t>
      </w:r>
      <w:proofErr w:type="spellEnd"/>
      <w:r w:rsidRPr="00F80DED">
        <w:rPr>
          <w:lang w:val="en-US"/>
        </w:rPr>
        <w:t xml:space="preserve"> trial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GravityZone</w:t>
      </w:r>
      <w:proofErr w:type="spellEnd"/>
      <w:r w:rsidRPr="00F80DED">
        <w:rPr>
          <w:lang w:val="en-US"/>
        </w:rPr>
        <w:t xml:space="preserve"> Business Security Enterprise a </w:t>
      </w:r>
      <w:proofErr w:type="spellStart"/>
      <w:r w:rsidRPr="00F80DED">
        <w:rPr>
          <w:lang w:val="en-US"/>
        </w:rPr>
        <w:t>fost</w:t>
      </w:r>
      <w:proofErr w:type="spellEnd"/>
      <w:r w:rsidRPr="00F80DED">
        <w:rPr>
          <w:lang w:val="en-US"/>
        </w:rPr>
        <w:t xml:space="preserve"> un </w:t>
      </w:r>
      <w:proofErr w:type="spellStart"/>
      <w:r w:rsidRPr="00F80DED">
        <w:rPr>
          <w:lang w:val="en-US"/>
        </w:rPr>
        <w:t>proces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ușor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intuitiv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facilitând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accesul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funcționalitățile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avansate</w:t>
      </w:r>
      <w:proofErr w:type="spellEnd"/>
      <w:r w:rsidRPr="00F80DED">
        <w:rPr>
          <w:lang w:val="en-US"/>
        </w:rPr>
        <w:t xml:space="preserve"> ale </w:t>
      </w:r>
      <w:proofErr w:type="spellStart"/>
      <w:r w:rsidRPr="00F80DED">
        <w:rPr>
          <w:lang w:val="en-US"/>
        </w:rPr>
        <w:t>platformei</w:t>
      </w:r>
      <w:proofErr w:type="spellEnd"/>
      <w:r w:rsidRPr="00F80DED">
        <w:rPr>
          <w:lang w:val="en-US"/>
        </w:rPr>
        <w:t xml:space="preserve">. </w:t>
      </w:r>
      <w:proofErr w:type="spellStart"/>
      <w:r w:rsidRPr="00F80DED">
        <w:rPr>
          <w:lang w:val="en-US"/>
        </w:rPr>
        <w:t>Această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experiență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permite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evaluarea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practică</w:t>
      </w:r>
      <w:proofErr w:type="spellEnd"/>
      <w:r w:rsidRPr="00F80DED">
        <w:rPr>
          <w:lang w:val="en-US"/>
        </w:rPr>
        <w:t xml:space="preserve"> a </w:t>
      </w:r>
      <w:proofErr w:type="spellStart"/>
      <w:r w:rsidRPr="00F80DED">
        <w:rPr>
          <w:lang w:val="en-US"/>
        </w:rPr>
        <w:t>capabilităților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oferite</w:t>
      </w:r>
      <w:proofErr w:type="spellEnd"/>
      <w:r w:rsidRPr="00F80DED">
        <w:rPr>
          <w:lang w:val="en-US"/>
        </w:rPr>
        <w:t xml:space="preserve"> de </w:t>
      </w:r>
      <w:proofErr w:type="spellStart"/>
      <w:r w:rsidRPr="00F80DED">
        <w:rPr>
          <w:lang w:val="en-US"/>
        </w:rPr>
        <w:t>produs</w:t>
      </w:r>
      <w:proofErr w:type="spellEnd"/>
      <w:r w:rsidRPr="00F80DED">
        <w:rPr>
          <w:lang w:val="en-US"/>
        </w:rPr>
        <w:t xml:space="preserve">, cum </w:t>
      </w:r>
      <w:proofErr w:type="spellStart"/>
      <w:r w:rsidRPr="00F80DED">
        <w:rPr>
          <w:lang w:val="en-US"/>
        </w:rPr>
        <w:t>ar</w:t>
      </w:r>
      <w:proofErr w:type="spellEnd"/>
      <w:r w:rsidRPr="00F80DED">
        <w:rPr>
          <w:lang w:val="en-US"/>
        </w:rPr>
        <w:t xml:space="preserve"> fi </w:t>
      </w:r>
      <w:proofErr w:type="spellStart"/>
      <w:r w:rsidRPr="00F80DED">
        <w:rPr>
          <w:lang w:val="en-US"/>
        </w:rPr>
        <w:t>detecția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răspunsul</w:t>
      </w:r>
      <w:proofErr w:type="spellEnd"/>
      <w:r w:rsidRPr="00F80DED">
        <w:rPr>
          <w:lang w:val="en-US"/>
        </w:rPr>
        <w:t xml:space="preserve"> la </w:t>
      </w:r>
      <w:proofErr w:type="spellStart"/>
      <w:r w:rsidRPr="00F80DED">
        <w:rPr>
          <w:lang w:val="en-US"/>
        </w:rPr>
        <w:t>incidente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corelarea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între</w:t>
      </w:r>
      <w:proofErr w:type="spellEnd"/>
      <w:r w:rsidRPr="00F80DED">
        <w:rPr>
          <w:lang w:val="en-US"/>
        </w:rPr>
        <w:t xml:space="preserve"> endpoint-</w:t>
      </w:r>
      <w:proofErr w:type="spellStart"/>
      <w:r w:rsidRPr="00F80DED">
        <w:rPr>
          <w:lang w:val="en-US"/>
        </w:rPr>
        <w:t>uri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și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protecția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autonomă</w:t>
      </w:r>
      <w:proofErr w:type="spellEnd"/>
      <w:r w:rsidRPr="00F80DED">
        <w:rPr>
          <w:lang w:val="en-US"/>
        </w:rPr>
        <w:t xml:space="preserve">, </w:t>
      </w:r>
      <w:proofErr w:type="spellStart"/>
      <w:r w:rsidRPr="00F80DED">
        <w:rPr>
          <w:lang w:val="en-US"/>
        </w:rPr>
        <w:t>aspecte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cruciale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pentru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întărirea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securității</w:t>
      </w:r>
      <w:proofErr w:type="spellEnd"/>
      <w:r w:rsidRPr="00F80DED">
        <w:rPr>
          <w:lang w:val="en-US"/>
        </w:rPr>
        <w:t xml:space="preserve"> </w:t>
      </w:r>
      <w:proofErr w:type="spellStart"/>
      <w:r w:rsidRPr="00F80DED">
        <w:rPr>
          <w:lang w:val="en-US"/>
        </w:rPr>
        <w:t>organizației</w:t>
      </w:r>
      <w:proofErr w:type="spellEnd"/>
      <w:r w:rsidRPr="00F80DED">
        <w:rPr>
          <w:lang w:val="en-US"/>
        </w:rPr>
        <w:t>.</w:t>
      </w:r>
    </w:p>
    <w:p w14:paraId="094B5BAF" w14:textId="45188C23" w:rsidR="00F80DED" w:rsidRPr="00F80DED" w:rsidRDefault="00F80DED" w:rsidP="00097A00">
      <w:pPr>
        <w:rPr>
          <w:lang w:val="en-US"/>
        </w:rPr>
      </w:pPr>
    </w:p>
    <w:sectPr w:rsidR="00F80DED" w:rsidRPr="00F80DED">
      <w:footerReference w:type="even" r:id="rId11"/>
      <w:footerReference w:type="default" r:id="rId12"/>
      <w:footerReference w:type="first" r:id="rId13"/>
      <w:pgSz w:w="11906" w:h="16838"/>
      <w:pgMar w:top="1134" w:right="567" w:bottom="1134" w:left="1134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E1B0F" w14:textId="77777777" w:rsidR="00BA621B" w:rsidRDefault="00BA621B">
      <w:r>
        <w:separator/>
      </w:r>
    </w:p>
  </w:endnote>
  <w:endnote w:type="continuationSeparator" w:id="0">
    <w:p w14:paraId="44806A9B" w14:textId="77777777" w:rsidR="00BA621B" w:rsidRDefault="00BA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ourier New"/>
    <w:charset w:val="01"/>
    <w:family w:val="modern"/>
    <w:pitch w:val="fixed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CF40E" w14:textId="77777777" w:rsidR="0039615D" w:rsidRDefault="00396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483231"/>
      <w:docPartObj>
        <w:docPartGallery w:val="Page Numbers (Bottom of Page)"/>
        <w:docPartUnique/>
      </w:docPartObj>
    </w:sdtPr>
    <w:sdtContent>
      <w:p w14:paraId="321E840D" w14:textId="77777777" w:rsidR="0039615D" w:rsidRDefault="0020399D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7BCA79C" w14:textId="77777777" w:rsidR="0039615D" w:rsidRDefault="00396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6702297"/>
      <w:docPartObj>
        <w:docPartGallery w:val="Page Numbers (Bottom of Page)"/>
        <w:docPartUnique/>
      </w:docPartObj>
    </w:sdtPr>
    <w:sdtContent>
      <w:p w14:paraId="1D0A5059" w14:textId="77777777" w:rsidR="0039615D" w:rsidRDefault="0020399D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2FB92AE5" w14:textId="77777777" w:rsidR="0039615D" w:rsidRDefault="00396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EAB47" w14:textId="77777777" w:rsidR="00BA621B" w:rsidRDefault="00BA621B">
      <w:r>
        <w:separator/>
      </w:r>
    </w:p>
  </w:footnote>
  <w:footnote w:type="continuationSeparator" w:id="0">
    <w:p w14:paraId="31E79A0D" w14:textId="77777777" w:rsidR="00BA621B" w:rsidRDefault="00BA6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1172"/>
    <w:multiLevelType w:val="multilevel"/>
    <w:tmpl w:val="EBE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244C"/>
    <w:multiLevelType w:val="multilevel"/>
    <w:tmpl w:val="66C635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4BD"/>
    <w:multiLevelType w:val="multilevel"/>
    <w:tmpl w:val="A41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278D"/>
    <w:multiLevelType w:val="multilevel"/>
    <w:tmpl w:val="0486D2CC"/>
    <w:lvl w:ilvl="0">
      <w:start w:val="1"/>
      <w:numFmt w:val="bullet"/>
      <w:pStyle w:val="Lista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6D4617"/>
    <w:multiLevelType w:val="multilevel"/>
    <w:tmpl w:val="3C90F4F0"/>
    <w:lvl w:ilvl="0">
      <w:start w:val="1"/>
      <w:numFmt w:val="decimal"/>
      <w:pStyle w:val="Style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0BD4BC3"/>
    <w:multiLevelType w:val="multilevel"/>
    <w:tmpl w:val="76F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E1F4A"/>
    <w:multiLevelType w:val="multilevel"/>
    <w:tmpl w:val="0C1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002F"/>
    <w:multiLevelType w:val="multilevel"/>
    <w:tmpl w:val="806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64BA0"/>
    <w:multiLevelType w:val="multilevel"/>
    <w:tmpl w:val="DA6E5D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12F0F"/>
    <w:multiLevelType w:val="multilevel"/>
    <w:tmpl w:val="163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23919"/>
    <w:multiLevelType w:val="multilevel"/>
    <w:tmpl w:val="5D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3196B"/>
    <w:multiLevelType w:val="multilevel"/>
    <w:tmpl w:val="A1DC09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279A707C"/>
    <w:multiLevelType w:val="multilevel"/>
    <w:tmpl w:val="47142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8B55430"/>
    <w:multiLevelType w:val="multilevel"/>
    <w:tmpl w:val="E23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56671"/>
    <w:multiLevelType w:val="hybridMultilevel"/>
    <w:tmpl w:val="F272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A30FC"/>
    <w:multiLevelType w:val="multilevel"/>
    <w:tmpl w:val="F1B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534F5"/>
    <w:multiLevelType w:val="multilevel"/>
    <w:tmpl w:val="A13C1F0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BEA16A8"/>
    <w:multiLevelType w:val="multilevel"/>
    <w:tmpl w:val="9F3AF4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4C3848DF"/>
    <w:multiLevelType w:val="multilevel"/>
    <w:tmpl w:val="C42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A7180"/>
    <w:multiLevelType w:val="multilevel"/>
    <w:tmpl w:val="213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D168F"/>
    <w:multiLevelType w:val="multilevel"/>
    <w:tmpl w:val="52C0F5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40C67"/>
    <w:multiLevelType w:val="multilevel"/>
    <w:tmpl w:val="E4F420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810FA"/>
    <w:multiLevelType w:val="multilevel"/>
    <w:tmpl w:val="059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66127"/>
    <w:multiLevelType w:val="multilevel"/>
    <w:tmpl w:val="B3A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175D6"/>
    <w:multiLevelType w:val="multilevel"/>
    <w:tmpl w:val="A95E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12DAD"/>
    <w:multiLevelType w:val="multilevel"/>
    <w:tmpl w:val="E54AF3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F7EDE"/>
    <w:multiLevelType w:val="multilevel"/>
    <w:tmpl w:val="C74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A32F0"/>
    <w:multiLevelType w:val="multilevel"/>
    <w:tmpl w:val="D6C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178964">
    <w:abstractNumId w:val="4"/>
  </w:num>
  <w:num w:numId="2" w16cid:durableId="1475489730">
    <w:abstractNumId w:val="3"/>
  </w:num>
  <w:num w:numId="3" w16cid:durableId="92284303">
    <w:abstractNumId w:val="17"/>
  </w:num>
  <w:num w:numId="4" w16cid:durableId="982541742">
    <w:abstractNumId w:val="11"/>
  </w:num>
  <w:num w:numId="5" w16cid:durableId="298386332">
    <w:abstractNumId w:val="16"/>
  </w:num>
  <w:num w:numId="6" w16cid:durableId="762261046">
    <w:abstractNumId w:val="12"/>
  </w:num>
  <w:num w:numId="7" w16cid:durableId="612515783">
    <w:abstractNumId w:val="13"/>
  </w:num>
  <w:num w:numId="8" w16cid:durableId="1448936628">
    <w:abstractNumId w:val="22"/>
  </w:num>
  <w:num w:numId="9" w16cid:durableId="606305869">
    <w:abstractNumId w:val="24"/>
  </w:num>
  <w:num w:numId="10" w16cid:durableId="1381706070">
    <w:abstractNumId w:val="15"/>
  </w:num>
  <w:num w:numId="11" w16cid:durableId="181551267">
    <w:abstractNumId w:val="8"/>
  </w:num>
  <w:num w:numId="12" w16cid:durableId="1272469705">
    <w:abstractNumId w:val="1"/>
  </w:num>
  <w:num w:numId="13" w16cid:durableId="38095816">
    <w:abstractNumId w:val="25"/>
  </w:num>
  <w:num w:numId="14" w16cid:durableId="273680580">
    <w:abstractNumId w:val="20"/>
  </w:num>
  <w:num w:numId="15" w16cid:durableId="1109467504">
    <w:abstractNumId w:val="21"/>
  </w:num>
  <w:num w:numId="16" w16cid:durableId="1550606702">
    <w:abstractNumId w:val="0"/>
  </w:num>
  <w:num w:numId="17" w16cid:durableId="2026635673">
    <w:abstractNumId w:val="9"/>
  </w:num>
  <w:num w:numId="18" w16cid:durableId="312568209">
    <w:abstractNumId w:val="18"/>
  </w:num>
  <w:num w:numId="19" w16cid:durableId="670763971">
    <w:abstractNumId w:val="19"/>
  </w:num>
  <w:num w:numId="20" w16cid:durableId="20471426">
    <w:abstractNumId w:val="5"/>
  </w:num>
  <w:num w:numId="21" w16cid:durableId="1169251384">
    <w:abstractNumId w:val="23"/>
  </w:num>
  <w:num w:numId="22" w16cid:durableId="1947426721">
    <w:abstractNumId w:val="6"/>
  </w:num>
  <w:num w:numId="23" w16cid:durableId="1300646074">
    <w:abstractNumId w:val="7"/>
  </w:num>
  <w:num w:numId="24" w16cid:durableId="1059354716">
    <w:abstractNumId w:val="26"/>
  </w:num>
  <w:num w:numId="25" w16cid:durableId="357395512">
    <w:abstractNumId w:val="27"/>
  </w:num>
  <w:num w:numId="26" w16cid:durableId="698508282">
    <w:abstractNumId w:val="14"/>
  </w:num>
  <w:num w:numId="27" w16cid:durableId="1030645063">
    <w:abstractNumId w:val="2"/>
  </w:num>
  <w:num w:numId="28" w16cid:durableId="14351756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D"/>
    <w:rsid w:val="00097A00"/>
    <w:rsid w:val="000D06F2"/>
    <w:rsid w:val="001A31DC"/>
    <w:rsid w:val="001F3CC2"/>
    <w:rsid w:val="0020399D"/>
    <w:rsid w:val="0024450F"/>
    <w:rsid w:val="00255271"/>
    <w:rsid w:val="002B13D7"/>
    <w:rsid w:val="00342C76"/>
    <w:rsid w:val="0039615D"/>
    <w:rsid w:val="00481DF0"/>
    <w:rsid w:val="004F218F"/>
    <w:rsid w:val="004F4C4B"/>
    <w:rsid w:val="004F5351"/>
    <w:rsid w:val="0058633A"/>
    <w:rsid w:val="005A43CD"/>
    <w:rsid w:val="005F4612"/>
    <w:rsid w:val="00610B6A"/>
    <w:rsid w:val="00615356"/>
    <w:rsid w:val="00650950"/>
    <w:rsid w:val="00694E3B"/>
    <w:rsid w:val="006C3A8C"/>
    <w:rsid w:val="00731688"/>
    <w:rsid w:val="007B45CE"/>
    <w:rsid w:val="007B6543"/>
    <w:rsid w:val="00891C61"/>
    <w:rsid w:val="008A3CE8"/>
    <w:rsid w:val="008E5A9B"/>
    <w:rsid w:val="008F744F"/>
    <w:rsid w:val="009B43A9"/>
    <w:rsid w:val="009B7CF4"/>
    <w:rsid w:val="00AA3FCA"/>
    <w:rsid w:val="00B05F09"/>
    <w:rsid w:val="00B2313A"/>
    <w:rsid w:val="00B775D7"/>
    <w:rsid w:val="00B93AC1"/>
    <w:rsid w:val="00BA621B"/>
    <w:rsid w:val="00BE4727"/>
    <w:rsid w:val="00C26CE7"/>
    <w:rsid w:val="00DB243D"/>
    <w:rsid w:val="00DF5BEA"/>
    <w:rsid w:val="00E00699"/>
    <w:rsid w:val="00E25236"/>
    <w:rsid w:val="00EA1F4B"/>
    <w:rsid w:val="00EE54A4"/>
    <w:rsid w:val="00F23808"/>
    <w:rsid w:val="00F37658"/>
    <w:rsid w:val="00F8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59C6"/>
  <w15:docId w15:val="{1ED777C9-FA72-45BA-BC94-3E8BBA81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BF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character" w:customStyle="1" w:styleId="DefinitionTermChar">
    <w:name w:val="Definition Term Char"/>
    <w:link w:val="DefinitionTerm"/>
    <w:uiPriority w:val="99"/>
    <w:qFormat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Название объекта Знак"/>
    <w:link w:val="caption1"/>
    <w:uiPriority w:val="99"/>
    <w:qFormat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30FE9"/>
    <w:rPr>
      <w:rFonts w:ascii="Calibri" w:eastAsia="Calibri" w:hAnsi="Calibri" w:cs="Calibri"/>
      <w:lang w:val="ro-R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0FE9"/>
    <w:rPr>
      <w:rFonts w:ascii="Calibri" w:eastAsia="Calibri" w:hAnsi="Calibri" w:cs="Calibri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character" w:customStyle="1" w:styleId="TitleChar">
    <w:name w:val="Title Char"/>
    <w:basedOn w:val="DefaultParagraphFont"/>
    <w:link w:val="Title"/>
    <w:uiPriority w:val="10"/>
    <w:qFormat/>
    <w:rsid w:val="00C023AE"/>
    <w:rPr>
      <w:rFonts w:asciiTheme="majorHAnsi" w:eastAsiaTheme="majorEastAsia" w:hAnsiTheme="majorHAnsi" w:cstheme="majorBidi"/>
      <w:spacing w:val="-10"/>
      <w:kern w:val="2"/>
      <w:sz w:val="56"/>
      <w:szCs w:val="56"/>
      <w:lang w:val="ro-RO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qFormat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NormalTextChar">
    <w:name w:val="Normal Text Char"/>
    <w:basedOn w:val="DefaultParagraphFont"/>
    <w:link w:val="NormalText"/>
    <w:qFormat/>
    <w:rsid w:val="00420A8A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GeneralDiplomTextChar">
    <w:name w:val="GeneralDiplomText Char"/>
    <w:basedOn w:val="DefaultParagraphFont"/>
    <w:link w:val="GeneralDiplomText"/>
    <w:qFormat/>
    <w:rsid w:val="008B2E06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DimplomaListaChar">
    <w:name w:val="DimplomaLista Char"/>
    <w:basedOn w:val="ListaChar"/>
    <w:link w:val="DimplomaLista"/>
    <w:qFormat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ListaDiplomaChar">
    <w:name w:val="ListaDiploma Char"/>
    <w:basedOn w:val="DimplomaListaChar"/>
    <w:link w:val="ListaDiploma"/>
    <w:qFormat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CodSursaChar">
    <w:name w:val="CodSursa Char"/>
    <w:basedOn w:val="DefaultParagraphFont"/>
    <w:link w:val="CodSursa"/>
    <w:qFormat/>
    <w:rsid w:val="00134E87"/>
    <w:rPr>
      <w:rFonts w:ascii="Courier New" w:hAnsi="Courier New" w:cs="Courier New"/>
      <w:sz w:val="18"/>
      <w:szCs w:val="18"/>
      <w:lang w:val="en-US"/>
    </w:rPr>
  </w:style>
  <w:style w:type="character" w:customStyle="1" w:styleId="DiplomImageChar">
    <w:name w:val="DiplomImage Char"/>
    <w:basedOn w:val="DefaultParagraphFont"/>
    <w:link w:val="DiplomImage"/>
    <w:qFormat/>
    <w:rsid w:val="007879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qFormat/>
    <w:rsid w:val="007879FF"/>
    <w:rPr>
      <w:rFonts w:ascii="Times New Roman" w:eastAsia="Times New Roman" w:hAnsi="Times New Roman" w:cs="Times New Roman"/>
      <w:b/>
      <w:sz w:val="24"/>
      <w:szCs w:val="24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787CB0"/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FootnoteCharacters">
    <w:name w:val="Footnote Characters"/>
    <w:uiPriority w:val="99"/>
    <w:semiHidden/>
    <w:unhideWhenUsed/>
    <w:qFormat/>
    <w:rsid w:val="00787CB0"/>
    <w:rPr>
      <w:vertAlign w:val="superscript"/>
    </w:rPr>
  </w:style>
  <w:style w:type="character" w:customStyle="1" w:styleId="FootnoteCharacters1">
    <w:name w:val="Footnote Characters1"/>
    <w:qFormat/>
    <w:rPr>
      <w:vertAlign w:val="superscript"/>
    </w:rPr>
  </w:style>
  <w:style w:type="character" w:customStyle="1" w:styleId="FootnoteCharacters2">
    <w:name w:val="Footnote Characters2"/>
    <w:qFormat/>
    <w:rPr>
      <w:vertAlign w:val="superscript"/>
    </w:rPr>
  </w:style>
  <w:style w:type="character" w:customStyle="1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Style1Char">
    <w:name w:val="Style1 Char"/>
    <w:basedOn w:val="ListParagraphChar"/>
    <w:link w:val="Style1"/>
    <w:qFormat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0A5BA0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qFormat/>
    <w:rsid w:val="00AA7CBE"/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E5D3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qFormat/>
    <w:rsid w:val="00363BA1"/>
    <w:rPr>
      <w:sz w:val="18"/>
      <w:szCs w:val="18"/>
    </w:rPr>
  </w:style>
  <w:style w:type="character" w:customStyle="1" w:styleId="TabelDiplomaChar">
    <w:name w:val="TabelDiploma Char"/>
    <w:basedOn w:val="a"/>
    <w:link w:val="TabelDiploma"/>
    <w:qFormat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D143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D143F"/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ws7">
    <w:name w:val="ws7"/>
    <w:basedOn w:val="DefaultParagraphFont"/>
    <w:qFormat/>
    <w:rsid w:val="0040171A"/>
  </w:style>
  <w:style w:type="character" w:customStyle="1" w:styleId="ff4">
    <w:name w:val="ff4"/>
    <w:basedOn w:val="DefaultParagraphFont"/>
    <w:qFormat/>
    <w:rsid w:val="0040171A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B76B5"/>
    <w:rPr>
      <w:rFonts w:ascii="Times New Roman" w:eastAsia="Times New Roman" w:hAnsi="Times New Roman" w:cs="Times New Roman"/>
      <w:b/>
      <w:bCs/>
      <w:sz w:val="20"/>
      <w:szCs w:val="20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825E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sid w:val="00061661"/>
    <w:rPr>
      <w:color w:val="808080"/>
    </w:rPr>
  </w:style>
  <w:style w:type="character" w:customStyle="1" w:styleId="y2iqfc">
    <w:name w:val="y2iqfc"/>
    <w:basedOn w:val="DefaultParagraphFont"/>
    <w:qFormat/>
    <w:rsid w:val="00392EED"/>
  </w:style>
  <w:style w:type="character" w:customStyle="1" w:styleId="mw-headline">
    <w:name w:val="mw-headline"/>
    <w:basedOn w:val="DefaultParagraphFont"/>
    <w:qFormat/>
    <w:rsid w:val="00CE3F2C"/>
  </w:style>
  <w:style w:type="character" w:customStyle="1" w:styleId="2">
    <w:name w:val="Неразрешенное упоминание2"/>
    <w:basedOn w:val="DefaultParagraphFont"/>
    <w:uiPriority w:val="99"/>
    <w:semiHidden/>
    <w:unhideWhenUsed/>
    <w:qFormat/>
    <w:rsid w:val="00A026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B086D"/>
    <w:rPr>
      <w:b/>
      <w:bCs/>
    </w:rPr>
  </w:style>
  <w:style w:type="character" w:customStyle="1" w:styleId="hps">
    <w:name w:val="hps"/>
    <w:basedOn w:val="DefaultParagraphFont"/>
    <w:qFormat/>
  </w:style>
  <w:style w:type="character" w:customStyle="1" w:styleId="WW8Num6z0">
    <w:name w:val="WW8Num6z0"/>
    <w:qFormat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lang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rsid w:val="0030083F"/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83F"/>
    <w:rPr>
      <w:rFonts w:ascii="Tahoma" w:hAnsi="Tahoma" w:cs="Tahoma"/>
      <w:sz w:val="16"/>
      <w:szCs w:val="16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qFormat/>
    <w:rsid w:val="0030083F"/>
    <w:pPr>
      <w:widowControl w:val="0"/>
      <w:ind w:firstLine="567"/>
      <w:jc w:val="both"/>
    </w:pPr>
    <w:rPr>
      <w:lang w:val="ru-RU" w:eastAsia="ru-RU"/>
    </w:rPr>
  </w:style>
  <w:style w:type="paragraph" w:customStyle="1" w:styleId="caption1">
    <w:name w:val="caption1"/>
    <w:basedOn w:val="Normal"/>
    <w:next w:val="Normal"/>
    <w:link w:val="a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31572"/>
    <w:pPr>
      <w:tabs>
        <w:tab w:val="right" w:leader="dot" w:pos="10196"/>
      </w:tabs>
      <w:spacing w:after="100" w:line="259" w:lineRule="auto"/>
      <w:ind w:left="220"/>
    </w:pPr>
    <w:rPr>
      <w:rFonts w:eastAsia="Calibr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Lista">
    <w:name w:val="Lista"/>
    <w:basedOn w:val="ListParagraph"/>
    <w:link w:val="ListaChar"/>
    <w:qFormat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420A8A"/>
    <w:pPr>
      <w:tabs>
        <w:tab w:val="left" w:pos="0"/>
      </w:tabs>
      <w:spacing w:line="360" w:lineRule="auto"/>
      <w:jc w:val="both"/>
    </w:p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paragraph" w:customStyle="1" w:styleId="DimplomaLista">
    <w:name w:val="DimplomaLista"/>
    <w:basedOn w:val="Lista"/>
    <w:link w:val="DimplomaListaChar"/>
    <w:qFormat/>
    <w:rsid w:val="00134E87"/>
    <w:pPr>
      <w:ind w:left="990"/>
    </w:p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paragraph" w:customStyle="1" w:styleId="CodSursa">
    <w:name w:val="CodSursa"/>
    <w:basedOn w:val="Normal"/>
    <w:link w:val="CodSursaChar"/>
    <w:qFormat/>
    <w:rsid w:val="00134E87"/>
    <w:rPr>
      <w:rFonts w:ascii="Courier New" w:eastAsiaTheme="minorHAnsi" w:hAnsi="Courier New" w:cs="Courier New"/>
      <w:sz w:val="18"/>
      <w:szCs w:val="18"/>
      <w:lang w:val="en-US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paragraph" w:styleId="NormalWeb">
    <w:name w:val="Normal (Web)"/>
    <w:basedOn w:val="Normal"/>
    <w:uiPriority w:val="99"/>
    <w:unhideWhenUsed/>
    <w:qFormat/>
    <w:rsid w:val="007A2E8C"/>
    <w:pPr>
      <w:spacing w:beforeAutospacing="1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paragraph" w:customStyle="1" w:styleId="TabelAntet">
    <w:name w:val="Tabel_Antet"/>
    <w:autoRedefine/>
    <w:qFormat/>
    <w:rsid w:val="00AA7CBE"/>
    <w:pPr>
      <w:spacing w:before="160" w:after="160"/>
      <w:jc w:val="center"/>
    </w:pPr>
    <w:rPr>
      <w:rFonts w:eastAsia="MS Mincho" w:cs="Arial"/>
      <w:b/>
      <w:bCs/>
      <w:kern w:val="2"/>
      <w:szCs w:val="32"/>
      <w:lang w:val="ro-RO" w:eastAsia="ja-JP"/>
    </w:rPr>
  </w:style>
  <w:style w:type="paragraph" w:customStyle="1" w:styleId="TabelContinut">
    <w:name w:val="Tabel_Continut"/>
    <w:autoRedefine/>
    <w:qFormat/>
    <w:rsid w:val="00AA7CBE"/>
    <w:rPr>
      <w:rFonts w:ascii="Times New Roman" w:eastAsia="MS Mincho" w:hAnsi="Times New Roman" w:cs="Times New Roman"/>
      <w:color w:val="000000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qFormat/>
    <w:rsid w:val="00363B24"/>
    <w:pPr>
      <w:spacing w:before="160" w:after="160"/>
      <w:jc w:val="both"/>
    </w:pPr>
    <w:rPr>
      <w:rFonts w:eastAsia="MS Mincho" w:cs="Times New Roman"/>
      <w:szCs w:val="24"/>
      <w:lang w:val="ro-RO" w:eastAsia="ja-JP"/>
    </w:rPr>
  </w:style>
  <w:style w:type="paragraph" w:customStyle="1" w:styleId="TabelDiploma">
    <w:name w:val="TabelDiploma"/>
    <w:basedOn w:val="caption1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D14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B76B5"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6">
    <w:name w:val="WW8Num6"/>
    <w:qFormat/>
  </w:style>
  <w:style w:type="table" w:styleId="TableGrid">
    <w:name w:val="Table Grid"/>
    <w:basedOn w:val="TableNormal"/>
    <w:uiPriority w:val="59"/>
    <w:rsid w:val="007A2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77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DDCA9E-A519-4917-BB16-0BD0CFB30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1E320C-05CA-41A3-A1B7-7822DFFAD8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CCBA4C-89CD-4AC1-B907-5F2DD02F7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5842e-8d26-4fc2-bd0f-834f0a9659bd"/>
    <ds:schemaRef ds:uri="01b3ff80-1b87-426b-ac8c-9ae79345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38C56F-2896-4F7A-95AD-CC6376CFE9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dc:description/>
  <cp:lastModifiedBy>Chihai Adrian</cp:lastModifiedBy>
  <cp:revision>3</cp:revision>
  <cp:lastPrinted>2020-04-09T20:27:00Z</cp:lastPrinted>
  <dcterms:created xsi:type="dcterms:W3CDTF">2024-12-01T10:28:00Z</dcterms:created>
  <dcterms:modified xsi:type="dcterms:W3CDTF">2024-12-09T12:22:00Z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