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C0F" w:rsidRPr="00D633DB" w:rsidRDefault="00B34C0F" w:rsidP="00B34C0F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:rsidR="00B34C0F" w:rsidRDefault="00B34C0F" w:rsidP="00B34C0F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B34C0F" w:rsidRPr="00D633DB" w:rsidTr="004F5F5D">
        <w:trPr>
          <w:cantSplit/>
          <w:trHeight w:val="250"/>
        </w:trPr>
        <w:tc>
          <w:tcPr>
            <w:tcW w:w="1856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34C0F" w:rsidRPr="00D633DB" w:rsidRDefault="00B34C0F" w:rsidP="004F5F5D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García López</w:t>
            </w:r>
          </w:p>
        </w:tc>
        <w:tc>
          <w:tcPr>
            <w:tcW w:w="1519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34C0F" w:rsidRPr="00D633DB" w:rsidRDefault="00B34C0F" w:rsidP="004F5F5D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9/3/2020</w:t>
            </w:r>
          </w:p>
        </w:tc>
      </w:tr>
      <w:tr w:rsidR="00B34C0F" w:rsidRPr="00D633DB" w:rsidTr="004F5F5D">
        <w:trPr>
          <w:cantSplit/>
          <w:trHeight w:val="263"/>
        </w:trPr>
        <w:tc>
          <w:tcPr>
            <w:tcW w:w="1856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:rsidR="00B34C0F" w:rsidRPr="00BE2682" w:rsidRDefault="00BE2682" w:rsidP="004F5F5D">
            <w:pPr>
              <w:widowControl w:val="0"/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>PSP2</w:t>
            </w:r>
          </w:p>
        </w:tc>
        <w:tc>
          <w:tcPr>
            <w:tcW w:w="1519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:rsidR="00B34C0F" w:rsidRPr="00BE2682" w:rsidRDefault="00BE2682" w:rsidP="00BE2682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  <w:bookmarkStart w:id="0" w:name="_GoBack"/>
            <w:bookmarkEnd w:id="0"/>
          </w:p>
        </w:tc>
      </w:tr>
      <w:tr w:rsidR="00B34C0F" w:rsidRPr="00D633DB" w:rsidTr="004F5F5D">
        <w:trPr>
          <w:cantSplit/>
          <w:trHeight w:val="250"/>
        </w:trPr>
        <w:tc>
          <w:tcPr>
            <w:tcW w:w="1856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34C0F" w:rsidRPr="00D633DB" w:rsidRDefault="00B34C0F" w:rsidP="004F5F5D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:rsidR="00B34C0F" w:rsidRPr="00D633DB" w:rsidRDefault="00B34C0F" w:rsidP="004F5F5D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34C0F" w:rsidRPr="00D81CF4" w:rsidRDefault="00B34C0F" w:rsidP="004F5F5D">
            <w:pPr>
              <w:widowControl w:val="0"/>
              <w:rPr>
                <w:sz w:val="20"/>
              </w:rPr>
            </w:pPr>
            <w:r>
              <w:rPr>
                <w:sz w:val="20"/>
                <w:lang w:val="es-MX"/>
              </w:rPr>
              <w:t>C</w:t>
            </w:r>
            <w:r>
              <w:rPr>
                <w:sz w:val="20"/>
              </w:rPr>
              <w:t>++</w:t>
            </w:r>
          </w:p>
        </w:tc>
      </w:tr>
    </w:tbl>
    <w:p w:rsidR="00B34C0F" w:rsidRPr="00D633DB" w:rsidRDefault="00B34C0F" w:rsidP="00B34C0F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B34C0F" w:rsidRPr="00C41EE4" w:rsidTr="004F5F5D">
        <w:tc>
          <w:tcPr>
            <w:tcW w:w="1261" w:type="dxa"/>
          </w:tcPr>
          <w:p w:rsidR="00B34C0F" w:rsidRPr="00D633DB" w:rsidRDefault="00B34C0F" w:rsidP="004F5F5D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:rsidR="00B34C0F" w:rsidRPr="00D633DB" w:rsidRDefault="00B34C0F" w:rsidP="004F5F5D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B34C0F" w:rsidRPr="00C41EE4" w:rsidTr="004F5F5D">
        <w:tc>
          <w:tcPr>
            <w:tcW w:w="1261" w:type="dxa"/>
          </w:tcPr>
          <w:p w:rsidR="00B34C0F" w:rsidRPr="00D633DB" w:rsidRDefault="00B34C0F" w:rsidP="004F5F5D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:rsidR="00B34C0F" w:rsidRDefault="00B34C0F" w:rsidP="004F5F5D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:rsidR="00B34C0F" w:rsidRDefault="00B34C0F" w:rsidP="004F5F5D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:rsidR="00B34C0F" w:rsidRDefault="00B34C0F" w:rsidP="004F5F5D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:rsidR="00B34C0F" w:rsidRPr="00D633DB" w:rsidRDefault="00B34C0F" w:rsidP="004F5F5D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:rsidR="00B34C0F" w:rsidRPr="00D633DB" w:rsidRDefault="00B34C0F" w:rsidP="00B34C0F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B34C0F" w:rsidRPr="00D633DB" w:rsidTr="004F5F5D">
        <w:tc>
          <w:tcPr>
            <w:tcW w:w="8217" w:type="dxa"/>
            <w:gridSpan w:val="2"/>
            <w:shd w:val="clear" w:color="auto" w:fill="D9D9D9"/>
          </w:tcPr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</w:tr>
      <w:tr w:rsidR="00B34C0F" w:rsidRPr="00B34C0F" w:rsidTr="004F5F5D">
        <w:tc>
          <w:tcPr>
            <w:tcW w:w="1998" w:type="dxa"/>
          </w:tcPr>
          <w:p w:rsidR="00B34C0F" w:rsidRPr="00B34C0F" w:rsidRDefault="00B34C0F" w:rsidP="004F5F5D">
            <w:pPr>
              <w:widowControl w:val="0"/>
              <w:jc w:val="both"/>
              <w:rPr>
                <w:sz w:val="20"/>
              </w:rPr>
            </w:pPr>
            <w:r>
              <w:rPr>
                <w:sz w:val="20"/>
              </w:rPr>
              <w:t>Segmentation fault</w:t>
            </w:r>
          </w:p>
        </w:tc>
        <w:tc>
          <w:tcPr>
            <w:tcW w:w="6219" w:type="dxa"/>
          </w:tcPr>
          <w:p w:rsidR="00B34C0F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no haya fallos de segmentación al momento de utilizar estructuras de datos. Verificar que los índices en strings, listas, vectores, etc. 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C41EE4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34C0F" w:rsidRPr="00C41EE4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Variables nombradas correctamente</w:t>
            </w:r>
          </w:p>
        </w:tc>
        <w:tc>
          <w:tcPr>
            <w:tcW w:w="6219" w:type="dxa"/>
          </w:tcPr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las variables tengan nombres correctos y referentes a como fueron nombradas inicialmente. Evitar faltas de ortografía al momento de usar una varible. 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C41EE4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34C0F" w:rsidRPr="00C41EE4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Returns</w:t>
            </w:r>
          </w:p>
        </w:tc>
        <w:tc>
          <w:tcPr>
            <w:tcW w:w="6219" w:type="dxa"/>
          </w:tcPr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cada función tenga un return (si lo necesita) del tipo previamente especificado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C41EE4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34C0F" w:rsidRPr="00C41EE4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Tabulación</w:t>
            </w:r>
          </w:p>
        </w:tc>
        <w:tc>
          <w:tcPr>
            <w:tcW w:w="6219" w:type="dxa"/>
          </w:tcPr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Código con espaciado de tab y no espacios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C41EE4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34C0F" w:rsidRPr="00C41EE4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Código amigable</w:t>
            </w:r>
          </w:p>
        </w:tc>
        <w:tc>
          <w:tcPr>
            <w:tcW w:w="6219" w:type="dxa"/>
          </w:tcPr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Utilizar código fácil de entender con variables nombradas de forma entendible y autodescriptiva. </w:t>
            </w:r>
          </w:p>
          <w:p w:rsidR="00B34C0F" w:rsidRPr="00D633DB" w:rsidRDefault="00B34C0F" w:rsidP="004F5F5D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C41EE4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34C0F" w:rsidRPr="00C41EE4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Reducir número de variables</w:t>
            </w:r>
          </w:p>
        </w:tc>
        <w:tc>
          <w:tcPr>
            <w:tcW w:w="6219" w:type="dxa"/>
          </w:tcPr>
          <w:p w:rsidR="00B34C0F" w:rsidRPr="00B34C0F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En getters y setters, nombrar variables nuevas de la misma forma que fueron nombradas en su constructor.  Usar var-&gt;this de esta manera se reduce el espacio y se facilita el entendimiento del código. 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:rsidR="00B34C0F" w:rsidRPr="00D633DB" w:rsidRDefault="00B34C0F" w:rsidP="004F5F5D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C41EE4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34C0F" w:rsidRPr="00C41EE4" w:rsidTr="004F5F5D">
        <w:tc>
          <w:tcPr>
            <w:tcW w:w="1998" w:type="dxa"/>
          </w:tcPr>
          <w:p w:rsidR="00B34C0F" w:rsidRPr="00D633DB" w:rsidRDefault="00B34C0F" w:rsidP="004F5F5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Syntaxis</w:t>
            </w:r>
          </w:p>
        </w:tc>
        <w:tc>
          <w:tcPr>
            <w:tcW w:w="6219" w:type="dxa"/>
          </w:tcPr>
          <w:p w:rsidR="00B34C0F" w:rsidRPr="00C41EE4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Verificar que los paréntesis, corchetes y llaves estén en pares y asegurarse de que cada estatuto tenga un </w:t>
            </w:r>
            <w:r w:rsidRPr="00B34C0F">
              <w:rPr>
                <w:lang w:val="es-MX"/>
              </w:rPr>
              <w:t>;</w:t>
            </w:r>
            <w:r w:rsidR="00D248FB">
              <w:rPr>
                <w:lang w:val="es-MX"/>
              </w:rPr>
              <w:t xml:space="preserve"> Para reducir el número de errores, reducir el numero de paréntesis y llaves lo más posible. </w:t>
            </w: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:rsidR="00B34C0F" w:rsidRPr="00D633DB" w:rsidRDefault="00B34C0F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B34C0F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B34C0F" w:rsidRPr="00D633DB" w:rsidRDefault="00C41EE4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C41EE4" w:rsidRPr="00C41EE4" w:rsidTr="004F5F5D">
        <w:tc>
          <w:tcPr>
            <w:tcW w:w="1998" w:type="dxa"/>
          </w:tcPr>
          <w:p w:rsidR="00C41EE4" w:rsidRDefault="00C41EE4" w:rsidP="004F5F5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Output </w:t>
            </w:r>
            <w:r w:rsidR="00080DB9">
              <w:rPr>
                <w:sz w:val="20"/>
                <w:lang w:val="es-MX"/>
              </w:rPr>
              <w:t>correcto</w:t>
            </w:r>
          </w:p>
        </w:tc>
        <w:tc>
          <w:tcPr>
            <w:tcW w:w="6219" w:type="dxa"/>
          </w:tcPr>
          <w:p w:rsidR="00C41EE4" w:rsidRDefault="00C41EE4" w:rsidP="004F5F5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Probar a papel el resultado que debería regresar el código y verificar que sea correcto</w:t>
            </w:r>
          </w:p>
        </w:tc>
        <w:tc>
          <w:tcPr>
            <w:tcW w:w="567" w:type="dxa"/>
          </w:tcPr>
          <w:p w:rsidR="00C41EE4" w:rsidRPr="00D633DB" w:rsidRDefault="00C41EE4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C41EE4" w:rsidRPr="00D633DB" w:rsidRDefault="00C41EE4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C41EE4" w:rsidRPr="00D633DB" w:rsidRDefault="00C41EE4" w:rsidP="004F5F5D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:rsidR="00C41EE4" w:rsidRPr="00E37BD7" w:rsidRDefault="00080DB9" w:rsidP="004F5F5D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:rsidR="00B34C0F" w:rsidRPr="00B34C0F" w:rsidRDefault="00B34C0F" w:rsidP="00B34C0F">
      <w:pPr>
        <w:tabs>
          <w:tab w:val="left" w:pos="3420"/>
        </w:tabs>
        <w:rPr>
          <w:sz w:val="16"/>
          <w:szCs w:val="16"/>
          <w:lang w:val="es-MX"/>
        </w:rPr>
      </w:pPr>
      <w:r w:rsidRPr="00B34C0F">
        <w:rPr>
          <w:sz w:val="16"/>
          <w:szCs w:val="16"/>
          <w:lang w:val="es-MX"/>
        </w:rPr>
        <w:tab/>
      </w:r>
    </w:p>
    <w:p w:rsidR="00424984" w:rsidRPr="00C41EE4" w:rsidRDefault="00BE2682">
      <w:pPr>
        <w:rPr>
          <w:lang w:val="es-MX"/>
        </w:rPr>
      </w:pPr>
    </w:p>
    <w:sectPr w:rsidR="00424984" w:rsidRPr="00C41EE4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0F"/>
    <w:rsid w:val="00080DB9"/>
    <w:rsid w:val="00243F24"/>
    <w:rsid w:val="002B4A02"/>
    <w:rsid w:val="002C3FA0"/>
    <w:rsid w:val="00B34C0F"/>
    <w:rsid w:val="00BE2682"/>
    <w:rsid w:val="00C41EE4"/>
    <w:rsid w:val="00D248FB"/>
    <w:rsid w:val="00DF4874"/>
    <w:rsid w:val="00E108D6"/>
    <w:rsid w:val="00E3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E478"/>
  <w15:chartTrackingRefBased/>
  <w15:docId w15:val="{44DBB7C5-C8A4-4FB5-88A8-25161BAC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C0F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bullets1">
    <w:name w:val="Table bullets 1"/>
    <w:basedOn w:val="Normal"/>
    <w:rsid w:val="00B34C0F"/>
    <w:pPr>
      <w:spacing w:before="40" w:after="40"/>
      <w:ind w:left="180" w:hanging="180"/>
    </w:pPr>
  </w:style>
  <w:style w:type="paragraph" w:customStyle="1" w:styleId="ScriptTableHeader">
    <w:name w:val="ScriptTableHeader"/>
    <w:rsid w:val="00B34C0F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B34C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B34C0F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García</dc:creator>
  <cp:keywords/>
  <dc:description/>
  <cp:lastModifiedBy>Adrián García</cp:lastModifiedBy>
  <cp:revision>3</cp:revision>
  <dcterms:created xsi:type="dcterms:W3CDTF">2020-03-09T19:51:00Z</dcterms:created>
  <dcterms:modified xsi:type="dcterms:W3CDTF">2020-03-19T17:16:00Z</dcterms:modified>
</cp:coreProperties>
</file>