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>Checklist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poyo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para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la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Post-Mortem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del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71E6B">
        <w:rPr>
          <w:rFonts w:ascii="Cambria" w:hAnsi="Cambria" w:cs="Arial"/>
          <w:b/>
          <w:i/>
          <w:sz w:val="36"/>
          <w:szCs w:val="28"/>
        </w:rPr>
        <w:t>PSP2</w:t>
      </w:r>
      <w:r w:rsidR="00F008A7">
        <w:rPr>
          <w:rFonts w:ascii="Cambria" w:hAnsi="Cambria" w:cs="Arial"/>
          <w:b/>
          <w:i/>
          <w:sz w:val="36"/>
          <w:szCs w:val="28"/>
        </w:rPr>
        <w:t>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:rsidTr="00671FE5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del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:rsidR="009E5164" w:rsidRPr="008252C7" w:rsidRDefault="008378A0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Adrián García </w:t>
            </w:r>
          </w:p>
        </w:tc>
      </w:tr>
    </w:tbl>
    <w:p w:rsidR="000D325E" w:rsidRPr="002D0D3F" w:rsidRDefault="000D325E" w:rsidP="00671FE5">
      <w:pPr>
        <w:spacing w:before="360" w:after="0" w:line="240" w:lineRule="auto"/>
        <w:jc w:val="both"/>
        <w:rPr>
          <w:rFonts w:ascii="Cambria" w:hAnsi="Cambria" w:cs="Arial"/>
          <w:b/>
          <w:i/>
          <w:sz w:val="32"/>
          <w:szCs w:val="32"/>
        </w:rPr>
      </w:pPr>
      <w:r w:rsidRPr="002D0D3F">
        <w:rPr>
          <w:rFonts w:ascii="Cambria" w:hAnsi="Cambria" w:cs="Arial"/>
          <w:b/>
          <w:i/>
          <w:sz w:val="32"/>
          <w:szCs w:val="32"/>
        </w:rPr>
        <w:t>Parte 1: Revisión de Métricas</w:t>
      </w:r>
    </w:p>
    <w:p w:rsidR="009D770D" w:rsidRPr="008252C7" w:rsidRDefault="00B85A9D" w:rsidP="00671FE5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siguientes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puntos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tu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programa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y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datos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recolectaste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mientras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desarrollabas.</w:t>
      </w:r>
    </w:p>
    <w:p w:rsidR="009D770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esta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columna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una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</w:t>
      </w:r>
      <w:r w:rsidR="006A40C2" w:rsidRPr="008252C7">
        <w:rPr>
          <w:rFonts w:asciiTheme="minorHAnsi" w:hAnsiTheme="minorHAnsi" w:cs="Arial"/>
        </w:rPr>
        <w:t>ada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vez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hayas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revisa</w:t>
      </w:r>
      <w:r w:rsidRPr="008252C7">
        <w:rPr>
          <w:rFonts w:asciiTheme="minorHAnsi" w:hAnsiTheme="minorHAnsi" w:cs="Arial"/>
        </w:rPr>
        <w:t>do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un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:rsidR="00B85A9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comentario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consideres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importante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para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explicar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instructor</w:t>
      </w:r>
      <w:r w:rsidR="000274A5">
        <w:rPr>
          <w:rFonts w:asciiTheme="minorHAnsi" w:hAnsiTheme="minorHAnsi" w:cs="Arial"/>
        </w:rPr>
        <w:t xml:space="preserve"> </w:t>
      </w:r>
      <w:r w:rsidR="007744D4" w:rsidRPr="008252C7">
        <w:rPr>
          <w:rFonts w:asciiTheme="minorHAnsi" w:hAnsiTheme="minorHAnsi" w:cs="Arial"/>
        </w:rPr>
        <w:t>sobre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caso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de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>o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estás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revisando.</w:t>
      </w:r>
    </w:p>
    <w:p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:rsidTr="0079420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3035F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clases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“relevantes”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3035F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escenarios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3035F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idéntico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AA63C1" w:rsidRPr="008252C7" w:rsidRDefault="003035F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AA63C1" w:rsidRPr="00794209" w:rsidRDefault="00AD437C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fuente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estándares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3035F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(sólo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opcional)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3035F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orden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acuerdo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script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71E6B">
              <w:rPr>
                <w:rFonts w:asciiTheme="minorHAnsi" w:eastAsia="Times New Roman" w:hAnsiTheme="minorHAnsi" w:cs="Arial"/>
                <w:color w:val="000000"/>
                <w:lang w:eastAsia="es-MX"/>
              </w:rPr>
              <w:t>PSP2</w:t>
            </w:r>
            <w:r w:rsid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.1</w:t>
            </w:r>
          </w:p>
        </w:tc>
        <w:tc>
          <w:tcPr>
            <w:tcW w:w="4592" w:type="dxa"/>
            <w:shd w:val="clear" w:color="auto" w:fill="auto"/>
            <w:noWrap/>
          </w:tcPr>
          <w:p w:rsidR="00DC4A89" w:rsidRPr="008252C7" w:rsidRDefault="00DC4A89" w:rsidP="000D4CC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3035F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horas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actividades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empalman</w:t>
            </w:r>
          </w:p>
        </w:tc>
        <w:tc>
          <w:tcPr>
            <w:tcW w:w="4592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3035F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3035F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:rsidTr="0083482B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3035F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59BC" w:rsidRPr="008252C7" w:rsidRDefault="003035F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mayor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(cero)</w:t>
            </w:r>
          </w:p>
        </w:tc>
        <w:tc>
          <w:tcPr>
            <w:tcW w:w="4592" w:type="dxa"/>
            <w:shd w:val="clear" w:color="auto" w:fill="auto"/>
            <w:noWrap/>
          </w:tcPr>
          <w:p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D41110" w:rsidRPr="008252C7" w:rsidRDefault="003035F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tienen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(síntoma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3035F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fueron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anterior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removió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490EA3" w:rsidRPr="008252C7" w:rsidRDefault="003035F1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490EA3" w:rsidRPr="008252C7" w:rsidRDefault="003035F1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C4A89" w:rsidRPr="008252C7" w:rsidRDefault="003035F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Count</w:t>
            </w:r>
            <w:proofErr w:type="spellEnd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4592" w:type="dxa"/>
            <w:shd w:val="clear" w:color="auto" w:fill="auto"/>
            <w:noWrap/>
          </w:tcPr>
          <w:p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3035F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</w:t>
            </w:r>
            <w:proofErr w:type="spellEnd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3482B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83482B" w:rsidRPr="008252C7" w:rsidRDefault="003035F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Si se llenó el campo “</w:t>
            </w:r>
            <w:proofErr w:type="spellStart"/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proofErr w:type="spellStart"/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</w:t>
            </w:r>
            <w:proofErr w:type="spellEnd"/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”, la fase de inyección coincide con la fase de remoción del defecto inicial.</w:t>
            </w:r>
          </w:p>
        </w:tc>
        <w:tc>
          <w:tcPr>
            <w:tcW w:w="4592" w:type="dxa"/>
            <w:shd w:val="clear" w:color="auto" w:fill="auto"/>
            <w:noWrap/>
          </w:tcPr>
          <w:p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3035F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lastRenderedPageBreak/>
        <w:t>Formato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Estimación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Tamaño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:rsidR="00545175" w:rsidRPr="008252C7" w:rsidRDefault="003035F1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estimada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proofErr w:type="spellStart"/>
            <w:r w:rsidRPr="008378A0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proofErr w:type="spellEnd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545175" w:rsidRPr="008252C7" w:rsidRDefault="003035F1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seleccionó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método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PROBE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</w:p>
        </w:tc>
        <w:tc>
          <w:tcPr>
            <w:tcW w:w="4592" w:type="dxa"/>
            <w:shd w:val="clear" w:color="auto" w:fill="auto"/>
            <w:noWrap/>
          </w:tcPr>
          <w:p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545175" w:rsidRPr="008252C7" w:rsidRDefault="003035F1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(tomada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contador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proofErr w:type="spellStart"/>
            <w:r w:rsidRPr="008378A0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proofErr w:type="spellEnd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</w:tcPr>
          <w:p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545175" w:rsidRPr="008252C7" w:rsidRDefault="003035F1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forma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</w:p>
        </w:tc>
        <w:tc>
          <w:tcPr>
            <w:tcW w:w="4592" w:type="dxa"/>
            <w:shd w:val="clear" w:color="auto" w:fill="auto"/>
            <w:noWrap/>
          </w:tcPr>
          <w:p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del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49367D" w:rsidRPr="008252C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49367D" w:rsidRPr="008252C7" w:rsidRDefault="003035F1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49367D" w:rsidRPr="007F50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4592" w:type="dxa"/>
            <w:shd w:val="clear" w:color="auto" w:fill="auto"/>
            <w:noWrap/>
          </w:tcPr>
          <w:p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los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:rsidTr="009A14B4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50D95" w:rsidRPr="008252C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50D95" w:rsidRPr="008252C7" w:rsidRDefault="003035F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50D95" w:rsidRPr="003035F1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BD=</w:t>
            </w:r>
            <w:r w:rsidR="003035F1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</w:p>
          <w:p w:rsidR="00C63ECC" w:rsidRPr="003035F1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</w:t>
            </w:r>
            <w:r w:rsidR="003035F1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</w:p>
          <w:p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2.</w:t>
            </w:r>
          </w:p>
        </w:tc>
        <w:tc>
          <w:tcPr>
            <w:tcW w:w="4592" w:type="dxa"/>
            <w:shd w:val="clear" w:color="auto" w:fill="auto"/>
            <w:noWrap/>
          </w:tcPr>
          <w:p w:rsidR="00150D95" w:rsidRPr="008252C7" w:rsidRDefault="003035F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</w:p>
        </w:tc>
      </w:tr>
      <w:tr w:rsidR="00D41110" w:rsidRPr="008252C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D41110" w:rsidRPr="008252C7" w:rsidRDefault="003035F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“Bitácora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BD=</w:t>
            </w:r>
            <w:r w:rsidR="003035F1" w:rsidRPr="003035F1">
              <w:rPr>
                <w:rFonts w:asciiTheme="minorHAnsi" w:eastAsia="Times New Roman" w:hAnsiTheme="minorHAnsi" w:cs="Arial"/>
                <w:color w:val="000000"/>
                <w:lang w:eastAsia="es-MX"/>
              </w:rPr>
              <w:t>1</w:t>
            </w:r>
            <w:r w:rsidR="003035F1">
              <w:rPr>
                <w:rFonts w:asciiTheme="minorHAnsi" w:eastAsia="Times New Roman" w:hAnsiTheme="minorHAnsi" w:cs="Arial"/>
                <w:color w:val="000000"/>
                <w:lang w:eastAsia="es-MX"/>
              </w:rPr>
              <w:t>7.5</w:t>
            </w:r>
          </w:p>
          <w:p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</w:t>
            </w:r>
            <w:r w:rsidR="003035F1">
              <w:rPr>
                <w:rFonts w:asciiTheme="minorHAnsi" w:eastAsia="Times New Roman" w:hAnsiTheme="minorHAnsi" w:cs="Arial"/>
                <w:color w:val="000000"/>
                <w:lang w:eastAsia="es-MX"/>
              </w:rPr>
              <w:t>18</w:t>
            </w:r>
          </w:p>
          <w:p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cantidad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casos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ñaste,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escribe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CP=</w:t>
            </w:r>
            <w:r w:rsidR="003035F1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</w:p>
          <w:p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(BT-BD)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</w:p>
        </w:tc>
        <w:tc>
          <w:tcPr>
            <w:tcW w:w="4592" w:type="dxa"/>
            <w:shd w:val="clear" w:color="auto" w:fill="auto"/>
            <w:noWrap/>
          </w:tcPr>
          <w:p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C150E0" w:rsidRPr="008252C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C150E0" w:rsidRPr="008252C7" w:rsidRDefault="003035F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C150E0" w:rsidRPr="003035F1" w:rsidRDefault="00CB7310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val="en-US"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“Formato de Estimación de Tamaño” y suma el total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de LDC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en las partes Base más el </w:t>
            </w:r>
            <w:r w:rsidRP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 LDC de las partes nuevas (</w:t>
            </w:r>
            <w:proofErr w:type="spellStart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proofErr w:type="spellEnd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 y escríbelo aquí... AP=</w:t>
            </w:r>
            <w:r w:rsidR="003035F1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76</w:t>
            </w:r>
          </w:p>
          <w:p w:rsidR="00CB7310" w:rsidRPr="00794209" w:rsidRDefault="00CB7310" w:rsidP="00CB7310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 al “Resumen del Plan”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sección “Tamaño del Programa”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fíjate en 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las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reales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proofErr w:type="spellStart"/>
            <w:r w:rsid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proofErr w:type="spellEnd"/>
            <w:r w:rsid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)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 escríbelo aquí... AR=</w:t>
            </w:r>
            <w:r w:rsidR="003035F1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117.5</w:t>
            </w:r>
          </w:p>
          <w:p w:rsidR="00CB7310" w:rsidRDefault="00CB7310" w:rsidP="00CB7310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(AR-AP)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ser </w:t>
            </w:r>
            <w:r w:rsidRPr="00794209">
              <w:rPr>
                <w:rFonts w:asciiTheme="minorHAnsi" w:eastAsia="Times New Roman" w:hAnsiTheme="minorHAnsi" w:cstheme="minorHAnsi"/>
                <w:color w:val="000000"/>
                <w:lang w:eastAsia="es-MX"/>
              </w:rPr>
              <w:t>≥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0 y no ser muy grande.</w:t>
            </w:r>
          </w:p>
        </w:tc>
        <w:tc>
          <w:tcPr>
            <w:tcW w:w="4592" w:type="dxa"/>
            <w:shd w:val="clear" w:color="auto" w:fill="auto"/>
            <w:noWrap/>
          </w:tcPr>
          <w:p w:rsidR="00C150E0" w:rsidRPr="008252C7" w:rsidRDefault="00C150E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9A14B4" w:rsidRPr="008252C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9A14B4" w:rsidRPr="008252C7" w:rsidRDefault="003035F1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9A14B4" w:rsidRPr="009A14B4" w:rsidRDefault="009A14B4" w:rsidP="009A14B4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Las pruebas realizadas son consistentes con TODOS los escenarios de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BA7DC6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</w:t>
            </w: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Especificación Operacional</w:t>
            </w:r>
          </w:p>
        </w:tc>
        <w:tc>
          <w:tcPr>
            <w:tcW w:w="4592" w:type="dxa"/>
            <w:shd w:val="clear" w:color="auto" w:fill="auto"/>
            <w:noWrap/>
          </w:tcPr>
          <w:p w:rsidR="009A14B4" w:rsidRPr="008252C7" w:rsidRDefault="009A14B4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Formatos de Especificación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:rsidTr="001D4028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:rsidTr="001D4028">
        <w:trPr>
          <w:trHeight w:val="20"/>
        </w:trPr>
        <w:tc>
          <w:tcPr>
            <w:tcW w:w="313" w:type="dxa"/>
            <w:shd w:val="clear" w:color="auto" w:fill="auto"/>
            <w:noWrap/>
          </w:tcPr>
          <w:p w:rsidR="001D4028" w:rsidRPr="008252C7" w:rsidRDefault="003035F1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normal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4028" w:rsidRPr="008252C7" w:rsidRDefault="003035F1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5386" w:type="dxa"/>
            <w:shd w:val="clear" w:color="auto" w:fill="auto"/>
          </w:tcPr>
          <w:p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 w:rsidR="00DF3C5E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de excepción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4028" w:rsidRPr="008252C7" w:rsidRDefault="003035F1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Funcional documenta apropiadamente TODAS las partes (clases)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agregadas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modificadas</w:t>
            </w:r>
          </w:p>
        </w:tc>
        <w:tc>
          <w:tcPr>
            <w:tcW w:w="4592" w:type="dxa"/>
            <w:shd w:val="clear" w:color="auto" w:fill="auto"/>
            <w:noWrap/>
          </w:tcPr>
          <w:p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4028" w:rsidRPr="008252C7" w:rsidRDefault="003035F1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Lógica documenta la lógica de TODOS los ítems (métodos)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agregados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modificados</w:t>
            </w:r>
          </w:p>
        </w:tc>
        <w:tc>
          <w:tcPr>
            <w:tcW w:w="4592" w:type="dxa"/>
            <w:shd w:val="clear" w:color="auto" w:fill="auto"/>
            <w:noWrap/>
          </w:tcPr>
          <w:p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4028" w:rsidRPr="008252C7" w:rsidRDefault="003035F1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D4028" w:rsidRPr="001D4028" w:rsidRDefault="001D4028" w:rsidP="00613039">
            <w:pPr>
              <w:spacing w:after="0" w:line="240" w:lineRule="auto"/>
            </w:pPr>
            <w:r w:rsidRPr="001D4028">
              <w:t>Se utilizó el checklist para realizar la revisión del diseño,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4028" w:rsidRPr="008252C7" w:rsidRDefault="003035F1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D4028" w:rsidRPr="001D4028" w:rsidRDefault="001D4028" w:rsidP="00613039">
            <w:pPr>
              <w:spacing w:after="0" w:line="240" w:lineRule="auto"/>
            </w:pPr>
            <w:r w:rsidRPr="001D4028">
              <w:t>Se revisó el diseño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1D4028" w:rsidRPr="008252C7" w:rsidRDefault="003035F1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1D4028" w:rsidRPr="001D4028" w:rsidRDefault="001D4028" w:rsidP="00613039">
            <w:pPr>
              <w:spacing w:after="0" w:line="240" w:lineRule="auto"/>
            </w:pPr>
            <w:r w:rsidRPr="001D4028">
              <w:t>Se revisaron los casos de prueba</w:t>
            </w:r>
          </w:p>
        </w:tc>
        <w:tc>
          <w:tcPr>
            <w:tcW w:w="4592" w:type="dxa"/>
            <w:shd w:val="clear" w:color="auto" w:fill="auto"/>
            <w:noWrap/>
          </w:tcPr>
          <w:p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8525FA" w:rsidRPr="008252C7" w:rsidRDefault="008525FA" w:rsidP="008525FA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Código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8525FA" w:rsidRPr="008252C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:rsidR="008525FA" w:rsidRPr="008252C7" w:rsidRDefault="008525FA" w:rsidP="0048656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8525FA" w:rsidRPr="008252C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8525FA" w:rsidRPr="008252C7" w:rsidRDefault="003035F1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8525FA" w:rsidRPr="001D4028" w:rsidRDefault="008525FA" w:rsidP="008525FA">
            <w:pPr>
              <w:spacing w:after="0" w:line="240" w:lineRule="auto"/>
            </w:pPr>
            <w:r w:rsidRPr="001D4028">
              <w:t>Se utilizó el checklist para realizar la revisión del código,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:rsidR="008525FA" w:rsidRPr="008252C7" w:rsidRDefault="003035F1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:rsidR="008525FA" w:rsidRPr="001D4028" w:rsidRDefault="008525FA" w:rsidP="008525FA">
            <w:pPr>
              <w:spacing w:after="0" w:line="240" w:lineRule="auto"/>
            </w:pPr>
            <w:r w:rsidRPr="001D4028">
              <w:t>Se revisó el código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:rsidR="00EF2EAB" w:rsidRDefault="00EF2EAB" w:rsidP="009C6250">
      <w:pPr>
        <w:spacing w:after="0" w:line="240" w:lineRule="auto"/>
        <w:rPr>
          <w:rFonts w:asciiTheme="minorHAnsi" w:hAnsiTheme="minorHAnsi"/>
        </w:rPr>
      </w:pPr>
    </w:p>
    <w:p w:rsidR="00C5333F" w:rsidRDefault="00C5333F">
      <w:pPr>
        <w:spacing w:after="0" w:line="240" w:lineRule="auto"/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</w:pPr>
      <w:r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  <w:br w:type="page"/>
      </w:r>
    </w:p>
    <w:p w:rsidR="004C5FAD" w:rsidRPr="006C6E6D" w:rsidRDefault="004C5FAD" w:rsidP="00671FE5">
      <w:pPr>
        <w:spacing w:before="360" w:after="0" w:line="240" w:lineRule="auto"/>
        <w:jc w:val="both"/>
        <w:rPr>
          <w:rFonts w:ascii="Cambria" w:hAnsi="Cambria" w:cs="Arial"/>
          <w:b/>
          <w:i/>
          <w:color w:val="2F5496"/>
          <w:sz w:val="36"/>
          <w:szCs w:val="32"/>
        </w:rPr>
      </w:pPr>
      <w:r w:rsidRPr="006C6E6D">
        <w:rPr>
          <w:rFonts w:ascii="Cambria" w:hAnsi="Cambria" w:cs="Arial"/>
          <w:b/>
          <w:i/>
          <w:color w:val="2F5496"/>
          <w:sz w:val="36"/>
          <w:szCs w:val="32"/>
        </w:rPr>
        <w:lastRenderedPageBreak/>
        <w:t>Parte 2: Mejora del Proceso</w:t>
      </w:r>
    </w:p>
    <w:p w:rsidR="00C5333F" w:rsidRPr="006C6E6D" w:rsidRDefault="00C5333F" w:rsidP="00671FE5">
      <w:pPr>
        <w:spacing w:after="0" w:line="240" w:lineRule="auto"/>
        <w:jc w:val="both"/>
        <w:rPr>
          <w:rFonts w:asciiTheme="minorHAnsi" w:hAnsiTheme="minorHAnsi"/>
          <w:color w:val="2F5496"/>
        </w:rPr>
      </w:pPr>
    </w:p>
    <w:p w:rsidR="004C5FAD" w:rsidRPr="006C6E6D" w:rsidRDefault="00C5333F" w:rsidP="00671FE5">
      <w:pPr>
        <w:pStyle w:val="Prrafodelista"/>
        <w:numPr>
          <w:ilvl w:val="0"/>
          <w:numId w:val="2"/>
        </w:numPr>
        <w:spacing w:after="0" w:line="240" w:lineRule="auto"/>
        <w:ind w:left="511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Analiza los datos del “Resumen del Plan” para encontrar áreas de mejora </w:t>
      </w:r>
      <w:r w:rsidR="0077483B" w:rsidRPr="006C6E6D">
        <w:rPr>
          <w:rFonts w:asciiTheme="minorHAnsi" w:hAnsiTheme="minorHAnsi"/>
          <w:color w:val="2F5496"/>
          <w:sz w:val="24"/>
        </w:rPr>
        <w:t>personales</w:t>
      </w:r>
      <w:r w:rsidR="00235867" w:rsidRPr="006C6E6D">
        <w:rPr>
          <w:rFonts w:asciiTheme="minorHAnsi" w:hAnsiTheme="minorHAnsi"/>
          <w:color w:val="2F5496"/>
          <w:sz w:val="24"/>
        </w:rPr>
        <w:t>.</w:t>
      </w:r>
      <w:r w:rsidR="008127FD" w:rsidRPr="006C6E6D">
        <w:rPr>
          <w:rFonts w:asciiTheme="minorHAnsi" w:hAnsiTheme="minorHAnsi"/>
          <w:color w:val="2F5496"/>
          <w:sz w:val="24"/>
        </w:rPr>
        <w:t xml:space="preserve"> U</w:t>
      </w:r>
      <w:r w:rsidRPr="006C6E6D">
        <w:rPr>
          <w:rFonts w:asciiTheme="minorHAnsi" w:hAnsiTheme="minorHAnsi"/>
          <w:color w:val="2F5496"/>
          <w:sz w:val="24"/>
        </w:rPr>
        <w:t xml:space="preserve">tiliza </w:t>
      </w:r>
      <w:r w:rsidR="004042AF" w:rsidRPr="006C6E6D">
        <w:rPr>
          <w:rFonts w:asciiTheme="minorHAnsi" w:hAnsiTheme="minorHAnsi"/>
          <w:color w:val="2F5496"/>
          <w:sz w:val="24"/>
        </w:rPr>
        <w:t xml:space="preserve">la </w:t>
      </w:r>
      <w:bookmarkStart w:id="0" w:name="_GoBack"/>
      <w:bookmarkEnd w:id="0"/>
      <w:r w:rsidR="004042AF" w:rsidRPr="006C6E6D">
        <w:rPr>
          <w:rFonts w:asciiTheme="minorHAnsi" w:hAnsiTheme="minorHAnsi"/>
          <w:color w:val="2F5496"/>
          <w:sz w:val="24"/>
        </w:rPr>
        <w:t xml:space="preserve">siguiente lista </w:t>
      </w:r>
      <w:r w:rsidRPr="006C6E6D">
        <w:rPr>
          <w:rFonts w:asciiTheme="minorHAnsi" w:hAnsiTheme="minorHAnsi"/>
          <w:color w:val="2F5496"/>
          <w:sz w:val="24"/>
        </w:rPr>
        <w:t>para identifica</w:t>
      </w:r>
      <w:r w:rsidR="004042AF" w:rsidRPr="006C6E6D">
        <w:rPr>
          <w:rFonts w:asciiTheme="minorHAnsi" w:hAnsiTheme="minorHAnsi"/>
          <w:color w:val="2F5496"/>
          <w:sz w:val="24"/>
        </w:rPr>
        <w:t>r</w:t>
      </w:r>
      <w:r w:rsidRPr="006C6E6D">
        <w:rPr>
          <w:rFonts w:asciiTheme="minorHAnsi" w:hAnsiTheme="minorHAnsi"/>
          <w:color w:val="2F5496"/>
          <w:sz w:val="24"/>
        </w:rPr>
        <w:t xml:space="preserve"> </w:t>
      </w:r>
      <w:r w:rsidR="004042AF" w:rsidRPr="006C6E6D">
        <w:rPr>
          <w:rFonts w:asciiTheme="minorHAnsi" w:hAnsiTheme="minorHAnsi"/>
          <w:color w:val="2F5496"/>
          <w:sz w:val="24"/>
        </w:rPr>
        <w:t xml:space="preserve">posibles </w:t>
      </w:r>
      <w:r w:rsidRPr="006C6E6D">
        <w:rPr>
          <w:rFonts w:asciiTheme="minorHAnsi" w:hAnsiTheme="minorHAnsi"/>
          <w:color w:val="2F5496"/>
          <w:sz w:val="24"/>
        </w:rPr>
        <w:t>áreas de mejora:</w:t>
      </w:r>
    </w:p>
    <w:p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productividad (LDC/hora) planeada y real son razonables (entre 20 y 40 LDC/</w:t>
      </w:r>
      <w:proofErr w:type="spellStart"/>
      <w:r w:rsidRPr="006C6E6D">
        <w:rPr>
          <w:rFonts w:asciiTheme="minorHAnsi" w:hAnsiTheme="minorHAnsi"/>
          <w:color w:val="2F5496"/>
          <w:sz w:val="24"/>
        </w:rPr>
        <w:t>hr</w:t>
      </w:r>
      <w:proofErr w:type="spellEnd"/>
      <w:r w:rsidRPr="006C6E6D">
        <w:rPr>
          <w:rFonts w:asciiTheme="minorHAnsi" w:hAnsiTheme="minorHAnsi"/>
          <w:color w:val="2F5496"/>
          <w:sz w:val="24"/>
        </w:rPr>
        <w:t>)</w:t>
      </w:r>
    </w:p>
    <w:p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tamaño (A+M) está entre -10% y +10%</w:t>
      </w:r>
    </w:p>
    <w:p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tiempo total está entre -10% y +10%</w:t>
      </w:r>
    </w:p>
    <w:p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suma del tiempo dedicado a las fases de compilación y pruebas es menor al 10% del tiempo total</w:t>
      </w:r>
    </w:p>
    <w:p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cantidad de defectos inyectados es razonable (&lt; 50 defectos/KLDC)</w:t>
      </w:r>
    </w:p>
    <w:p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</w:t>
      </w:r>
      <w:proofErr w:type="spellStart"/>
      <w:r w:rsidRPr="006C6E6D">
        <w:rPr>
          <w:rFonts w:asciiTheme="minorHAnsi" w:hAnsiTheme="minorHAnsi"/>
          <w:color w:val="2F5496"/>
          <w:sz w:val="24"/>
        </w:rPr>
        <w:t>Yield</w:t>
      </w:r>
      <w:proofErr w:type="spellEnd"/>
      <w:r w:rsidRPr="006C6E6D">
        <w:rPr>
          <w:rFonts w:asciiTheme="minorHAnsi" w:hAnsiTheme="minorHAnsi"/>
          <w:color w:val="2F5496"/>
          <w:sz w:val="24"/>
        </w:rPr>
        <w:t xml:space="preserve"> es </w:t>
      </w:r>
      <w:r w:rsidRPr="006C6E6D">
        <w:rPr>
          <w:rFonts w:asciiTheme="minorHAnsi" w:hAnsiTheme="minorHAnsi" w:cstheme="minorHAnsi"/>
          <w:color w:val="2F5496"/>
          <w:sz w:val="24"/>
        </w:rPr>
        <w:t>≥</w:t>
      </w:r>
      <w:r w:rsidRPr="006C6E6D">
        <w:rPr>
          <w:rFonts w:asciiTheme="minorHAnsi" w:hAnsiTheme="minorHAnsi"/>
          <w:color w:val="2F5496"/>
          <w:sz w:val="24"/>
        </w:rPr>
        <w:t xml:space="preserve"> 80%</w:t>
      </w:r>
    </w:p>
    <w:p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campo "% </w:t>
      </w:r>
      <w:proofErr w:type="spellStart"/>
      <w:r w:rsidRPr="006C6E6D">
        <w:rPr>
          <w:rFonts w:asciiTheme="minorHAnsi" w:hAnsiTheme="minorHAnsi"/>
          <w:color w:val="2F5496"/>
          <w:sz w:val="24"/>
        </w:rPr>
        <w:t>Reused</w:t>
      </w:r>
      <w:proofErr w:type="spellEnd"/>
      <w:r w:rsidRPr="006C6E6D">
        <w:rPr>
          <w:rFonts w:asciiTheme="minorHAnsi" w:hAnsiTheme="minorHAnsi"/>
          <w:color w:val="2F5496"/>
          <w:sz w:val="24"/>
        </w:rPr>
        <w:t>" indica un buen reúso del código</w:t>
      </w:r>
    </w:p>
    <w:p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diseño es ≥ 50% del tiempo que tomó la fase de diseño</w:t>
      </w:r>
    </w:p>
    <w:p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código es ≥ 50% del tiempo que tomó la fase de código</w:t>
      </w:r>
    </w:p>
    <w:p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velocidad real de revisión del código es ≤ 200 LDC/</w:t>
      </w:r>
      <w:proofErr w:type="spellStart"/>
      <w:r w:rsidRPr="006C6E6D">
        <w:rPr>
          <w:rFonts w:asciiTheme="minorHAnsi" w:hAnsiTheme="minorHAnsi"/>
          <w:color w:val="2F5496"/>
          <w:sz w:val="24"/>
        </w:rPr>
        <w:t>hr</w:t>
      </w:r>
      <w:proofErr w:type="spellEnd"/>
    </w:p>
    <w:p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2 o más defectos por hora en la revisión del diseño</w:t>
      </w:r>
    </w:p>
    <w:p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5 o más defectos por hora en la revisión del código</w:t>
      </w:r>
    </w:p>
    <w:p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valor de cada DRL es razonable (≥ 1.0)</w:t>
      </w:r>
    </w:p>
    <w:p w:rsidR="003B51B6" w:rsidRPr="006C6E6D" w:rsidRDefault="003B51B6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 xml:space="preserve">El valor del </w:t>
      </w:r>
      <w:proofErr w:type="spellStart"/>
      <w:r w:rsidRPr="006C6E6D">
        <w:rPr>
          <w:rFonts w:asciiTheme="minorHAnsi" w:hAnsiTheme="minorHAnsi"/>
          <w:b/>
          <w:i/>
          <w:color w:val="2F5496"/>
          <w:sz w:val="24"/>
        </w:rPr>
        <w:t>Appraisal</w:t>
      </w:r>
      <w:proofErr w:type="spellEnd"/>
      <w:r w:rsidRPr="006C6E6D">
        <w:rPr>
          <w:rFonts w:asciiTheme="minorHAnsi" w:hAnsiTheme="minorHAnsi"/>
          <w:b/>
          <w:i/>
          <w:color w:val="2F5496"/>
          <w:sz w:val="24"/>
        </w:rPr>
        <w:t>/</w:t>
      </w:r>
      <w:proofErr w:type="spellStart"/>
      <w:r w:rsidRPr="006C6E6D">
        <w:rPr>
          <w:rFonts w:asciiTheme="minorHAnsi" w:hAnsiTheme="minorHAnsi"/>
          <w:b/>
          <w:i/>
          <w:color w:val="2F5496"/>
          <w:sz w:val="24"/>
        </w:rPr>
        <w:t>Failure</w:t>
      </w:r>
      <w:proofErr w:type="spellEnd"/>
      <w:r w:rsidRPr="006C6E6D">
        <w:rPr>
          <w:rFonts w:asciiTheme="minorHAnsi" w:hAnsiTheme="minorHAnsi"/>
          <w:b/>
          <w:i/>
          <w:color w:val="2F5496"/>
          <w:sz w:val="24"/>
        </w:rPr>
        <w:t xml:space="preserve"> Ratio (A/FR) es ≥ 2.0</w:t>
      </w:r>
    </w:p>
    <w:p w:rsidR="003B51B6" w:rsidRPr="006C6E6D" w:rsidRDefault="003B51B6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>El valor del PQI es ≥ 0.4</w:t>
      </w:r>
    </w:p>
    <w:p w:rsidR="00C5333F" w:rsidRPr="006C6E6D" w:rsidRDefault="00C5333F" w:rsidP="00671FE5">
      <w:pPr>
        <w:pStyle w:val="Prrafodelista"/>
        <w:numPr>
          <w:ilvl w:val="0"/>
          <w:numId w:val="2"/>
        </w:numPr>
        <w:spacing w:before="120" w:after="0" w:line="240" w:lineRule="auto"/>
        <w:ind w:left="511" w:hanging="227"/>
        <w:contextualSpacing w:val="0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Escribe en el “Formato de Propuesta de Mejora del Proceso” de 1 a 3 propuestas para</w:t>
      </w:r>
      <w:r w:rsidR="008127FD" w:rsidRPr="006C6E6D">
        <w:rPr>
          <w:rFonts w:asciiTheme="minorHAnsi" w:hAnsiTheme="minorHAnsi"/>
          <w:color w:val="2F5496"/>
          <w:sz w:val="24"/>
        </w:rPr>
        <w:t xml:space="preserve"> mejorar tu proceso</w:t>
      </w:r>
      <w:r w:rsidR="0077483B" w:rsidRPr="006C6E6D">
        <w:rPr>
          <w:rFonts w:asciiTheme="minorHAnsi" w:hAnsiTheme="minorHAnsi"/>
          <w:color w:val="2F5496"/>
          <w:sz w:val="24"/>
        </w:rPr>
        <w:t xml:space="preserve"> personal</w:t>
      </w:r>
      <w:r w:rsidR="008127FD" w:rsidRPr="006C6E6D">
        <w:rPr>
          <w:rFonts w:asciiTheme="minorHAnsi" w:hAnsiTheme="minorHAnsi"/>
          <w:color w:val="2F5496"/>
          <w:sz w:val="24"/>
        </w:rPr>
        <w:t>. Por cada propuesta especifica claramente:</w:t>
      </w:r>
    </w:p>
    <w:p w:rsidR="008127FD" w:rsidRPr="006C6E6D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área </w:t>
      </w:r>
      <w:r w:rsidR="0077483B" w:rsidRPr="006C6E6D">
        <w:rPr>
          <w:rFonts w:asciiTheme="minorHAnsi" w:hAnsiTheme="minorHAnsi"/>
          <w:color w:val="2F5496"/>
          <w:sz w:val="24"/>
        </w:rPr>
        <w:t xml:space="preserve">de mejora </w:t>
      </w:r>
      <w:r w:rsidR="00BA6904" w:rsidRPr="006C6E6D">
        <w:rPr>
          <w:rFonts w:asciiTheme="minorHAnsi" w:hAnsiTheme="minorHAnsi"/>
          <w:color w:val="2F5496"/>
          <w:sz w:val="24"/>
        </w:rPr>
        <w:t>que identificaste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del Problema”</w:t>
      </w:r>
    </w:p>
    <w:p w:rsidR="008127FD" w:rsidRPr="00743359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1F3864" w:themeColor="accent5" w:themeShade="80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Los cambios que propones hacer a tu proceso </w:t>
      </w:r>
      <w:r w:rsidR="0077483B" w:rsidRPr="006C6E6D">
        <w:rPr>
          <w:rFonts w:asciiTheme="minorHAnsi" w:hAnsiTheme="minorHAnsi"/>
          <w:color w:val="2F5496"/>
          <w:sz w:val="24"/>
        </w:rPr>
        <w:t>personal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 la Propuesta de Cambio”</w:t>
      </w:r>
    </w:p>
    <w:sectPr w:rsidR="008127FD" w:rsidRPr="00743359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C27C9"/>
    <w:multiLevelType w:val="hybridMultilevel"/>
    <w:tmpl w:val="F7AE5E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3700"/>
    <w:rsid w:val="0000494E"/>
    <w:rsid w:val="00024B8F"/>
    <w:rsid w:val="000274A5"/>
    <w:rsid w:val="000502E4"/>
    <w:rsid w:val="000941A5"/>
    <w:rsid w:val="000A75F9"/>
    <w:rsid w:val="000B596A"/>
    <w:rsid w:val="000D325E"/>
    <w:rsid w:val="000D4CCD"/>
    <w:rsid w:val="00140C9E"/>
    <w:rsid w:val="00145680"/>
    <w:rsid w:val="00150D95"/>
    <w:rsid w:val="0015403D"/>
    <w:rsid w:val="00174059"/>
    <w:rsid w:val="001D4028"/>
    <w:rsid w:val="001D59BC"/>
    <w:rsid w:val="0022253C"/>
    <w:rsid w:val="00224AAD"/>
    <w:rsid w:val="00235867"/>
    <w:rsid w:val="00271E6B"/>
    <w:rsid w:val="002D0D3F"/>
    <w:rsid w:val="003035F1"/>
    <w:rsid w:val="0033184B"/>
    <w:rsid w:val="00365DDA"/>
    <w:rsid w:val="0037177B"/>
    <w:rsid w:val="00397B02"/>
    <w:rsid w:val="003B51B6"/>
    <w:rsid w:val="003D39A6"/>
    <w:rsid w:val="003E168D"/>
    <w:rsid w:val="004042AF"/>
    <w:rsid w:val="00434AA7"/>
    <w:rsid w:val="00443A80"/>
    <w:rsid w:val="00490EA3"/>
    <w:rsid w:val="00491457"/>
    <w:rsid w:val="0049367D"/>
    <w:rsid w:val="004B0CFB"/>
    <w:rsid w:val="004C5FAD"/>
    <w:rsid w:val="004C60A5"/>
    <w:rsid w:val="004C62A2"/>
    <w:rsid w:val="005251A8"/>
    <w:rsid w:val="00541E57"/>
    <w:rsid w:val="00545175"/>
    <w:rsid w:val="005452A2"/>
    <w:rsid w:val="00573A1C"/>
    <w:rsid w:val="0059348C"/>
    <w:rsid w:val="005E71D7"/>
    <w:rsid w:val="00603469"/>
    <w:rsid w:val="00614F04"/>
    <w:rsid w:val="00647B3C"/>
    <w:rsid w:val="00671FE5"/>
    <w:rsid w:val="00675E3D"/>
    <w:rsid w:val="00690480"/>
    <w:rsid w:val="006A40C2"/>
    <w:rsid w:val="006B7CD7"/>
    <w:rsid w:val="006C6E6D"/>
    <w:rsid w:val="00743359"/>
    <w:rsid w:val="007744D4"/>
    <w:rsid w:val="0077483B"/>
    <w:rsid w:val="00786308"/>
    <w:rsid w:val="00794209"/>
    <w:rsid w:val="007B2C50"/>
    <w:rsid w:val="007C5AE4"/>
    <w:rsid w:val="007D1817"/>
    <w:rsid w:val="00802530"/>
    <w:rsid w:val="008127FD"/>
    <w:rsid w:val="008252C7"/>
    <w:rsid w:val="00827CEE"/>
    <w:rsid w:val="00832B6F"/>
    <w:rsid w:val="00833C55"/>
    <w:rsid w:val="0083482B"/>
    <w:rsid w:val="008378A0"/>
    <w:rsid w:val="00843158"/>
    <w:rsid w:val="008525FA"/>
    <w:rsid w:val="0085693A"/>
    <w:rsid w:val="00862184"/>
    <w:rsid w:val="00873E1F"/>
    <w:rsid w:val="008B3C16"/>
    <w:rsid w:val="008E264A"/>
    <w:rsid w:val="009071AA"/>
    <w:rsid w:val="00924913"/>
    <w:rsid w:val="00957329"/>
    <w:rsid w:val="009618F2"/>
    <w:rsid w:val="00971218"/>
    <w:rsid w:val="009925D8"/>
    <w:rsid w:val="00997D5E"/>
    <w:rsid w:val="009A14B4"/>
    <w:rsid w:val="009C6250"/>
    <w:rsid w:val="009D770D"/>
    <w:rsid w:val="009E423A"/>
    <w:rsid w:val="009E5164"/>
    <w:rsid w:val="009E5838"/>
    <w:rsid w:val="009F19D1"/>
    <w:rsid w:val="009F5343"/>
    <w:rsid w:val="00A33B04"/>
    <w:rsid w:val="00A477B4"/>
    <w:rsid w:val="00A50FB1"/>
    <w:rsid w:val="00A8248E"/>
    <w:rsid w:val="00A90A71"/>
    <w:rsid w:val="00AA63C1"/>
    <w:rsid w:val="00AD35A5"/>
    <w:rsid w:val="00AD437C"/>
    <w:rsid w:val="00AD7570"/>
    <w:rsid w:val="00B21FB4"/>
    <w:rsid w:val="00B53764"/>
    <w:rsid w:val="00B54DB7"/>
    <w:rsid w:val="00B55A74"/>
    <w:rsid w:val="00B55BA6"/>
    <w:rsid w:val="00B62175"/>
    <w:rsid w:val="00B63F4F"/>
    <w:rsid w:val="00B75575"/>
    <w:rsid w:val="00B85A9D"/>
    <w:rsid w:val="00BA6904"/>
    <w:rsid w:val="00BA7DC6"/>
    <w:rsid w:val="00C04E58"/>
    <w:rsid w:val="00C150E0"/>
    <w:rsid w:val="00C22AAC"/>
    <w:rsid w:val="00C40CB2"/>
    <w:rsid w:val="00C5333F"/>
    <w:rsid w:val="00C63ECC"/>
    <w:rsid w:val="00C751AA"/>
    <w:rsid w:val="00CB20C2"/>
    <w:rsid w:val="00CB7310"/>
    <w:rsid w:val="00CC5E00"/>
    <w:rsid w:val="00D3368B"/>
    <w:rsid w:val="00D3381D"/>
    <w:rsid w:val="00D41110"/>
    <w:rsid w:val="00D42AF2"/>
    <w:rsid w:val="00D72655"/>
    <w:rsid w:val="00DC4A89"/>
    <w:rsid w:val="00DD6A6D"/>
    <w:rsid w:val="00DF3C5E"/>
    <w:rsid w:val="00E3161B"/>
    <w:rsid w:val="00E73A2C"/>
    <w:rsid w:val="00EA1B95"/>
    <w:rsid w:val="00EF2EAB"/>
    <w:rsid w:val="00F008A7"/>
    <w:rsid w:val="00F07959"/>
    <w:rsid w:val="00F20EBC"/>
    <w:rsid w:val="00F754DA"/>
    <w:rsid w:val="00FB759D"/>
    <w:rsid w:val="00FC0A95"/>
    <w:rsid w:val="00FC4E1D"/>
    <w:rsid w:val="00FC666F"/>
    <w:rsid w:val="00FE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B2AE7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30A9B-45F9-4563-A005-BC12C5216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990</Words>
  <Characters>5647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ITESM</Company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Adrián García</cp:lastModifiedBy>
  <cp:revision>18</cp:revision>
  <dcterms:created xsi:type="dcterms:W3CDTF">2018-02-28T16:45:00Z</dcterms:created>
  <dcterms:modified xsi:type="dcterms:W3CDTF">2020-04-16T03:49:00Z</dcterms:modified>
</cp:coreProperties>
</file>