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4FBFB74" w14:textId="7C1D5F9A" w:rsidR="00131B94" w:rsidRDefault="00131B94" w:rsidP="00131B94">
            <w:pPr>
              <w:pStyle w:val="NormalWeb"/>
            </w:pPr>
            <w:r>
              <w:t>Base de datos:</w:t>
            </w:r>
          </w:p>
          <w:p w14:paraId="79DED6AD" w14:textId="6F9C948E" w:rsidR="00131B94" w:rsidRDefault="00131B94" w:rsidP="00131B94">
            <w:pPr>
              <w:pStyle w:val="NormalWeb"/>
            </w:pPr>
            <w:r>
              <w:t>Lo que más destaqué de estas asignaturas fue la capacidad de estructurar y gobernar grandes volúmenes de información de manera eficiente y consistente. Comprender el diseño relacional, la optimización de consultas SQL complejas y el rol crítico de los datos para la toma de decisiones empresariales y la analítica me permitió adquirir una base lógica muy sólida aplicable a cualquier entorno de desarrollo o infraestructura.</w:t>
            </w:r>
          </w:p>
          <w:p w14:paraId="74DEB443" w14:textId="4C9AF457" w:rsidR="00131B94" w:rsidRDefault="00131B94" w:rsidP="00131B94">
            <w:pPr>
              <w:pStyle w:val="NormalWeb"/>
            </w:pPr>
            <w:r>
              <w:rPr>
                <w:b/>
                <w:bCs/>
              </w:rPr>
              <w:t>Ciberseguridad</w:t>
            </w:r>
            <w:r>
              <w:rPr>
                <w:b/>
                <w:bCs/>
              </w:rPr>
              <w:t>:</w:t>
            </w:r>
          </w:p>
          <w:p w14:paraId="1EB6737D" w14:textId="77777777" w:rsidR="00131B94" w:rsidRDefault="00131B94" w:rsidP="00131B94">
            <w:pPr>
              <w:pStyle w:val="NormalWeb"/>
            </w:pPr>
            <w:r>
              <w:t>Lo más atractivo fue el enfoque práctico orientado a la protección de activos, la detección de vulnerabilidades y la administración segura de entornos. Aprender sobre segmentación de redes, políticas de control de acceso, auditoría y mitigación de amenazas despertó un fuerte interés en la ciberseguridad aplicada, especialmente en cómo asegurar tanto las comunicaciones como los repositorios de información frente a incidentes.</w:t>
            </w:r>
          </w:p>
          <w:p w14:paraId="0EF7D993" w14:textId="6FFF32B1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B1A9F83" w:rsidR="002C4FB7" w:rsidRPr="00B34807" w:rsidRDefault="007E443C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lastRenderedPageBreak/>
              <w:t xml:space="preserve">Sí, poseen un alto valor práctico. En primer lugar, operan como una </w:t>
            </w:r>
            <w:r>
              <w:rPr>
                <w:b/>
                <w:bCs/>
              </w:rPr>
              <w:t>validación modular y formal</w:t>
            </w:r>
            <w:r>
              <w:t xml:space="preserve"> de habilidades técnicas antes de la titulación, respaldando el perfil frente a postulaciones de prácticas y empleos de nivel inicial. En segundo lugar, facilitan la convergencia técnica entre datos y seguridad</w:t>
            </w:r>
            <w:r>
              <w:t>.</w:t>
            </w: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3F59AC9" w14:textId="74754320" w:rsidR="007E443C" w:rsidRDefault="007E443C" w:rsidP="007E443C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E443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Pr="007E443C">
              <w:rPr>
                <w:rFonts w:eastAsiaTheme="majorEastAsia"/>
                <w:i/>
                <w:iCs/>
                <w:color w:val="767171" w:themeColor="background2" w:themeShade="80"/>
                <w:sz w:val="24"/>
                <w:szCs w:val="24"/>
              </w:rPr>
              <w:t>Modelamiento, manipulación y administración de bases de datos:</w:t>
            </w:r>
            <w:r w:rsidRPr="007E443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Diseño lógico/físico, normalización y optimización de consultas SQL complejas para reportería y analítica.</w:t>
            </w:r>
          </w:p>
          <w:p w14:paraId="46C220F8" w14:textId="77777777" w:rsidR="007E443C" w:rsidRPr="007E443C" w:rsidRDefault="007E443C" w:rsidP="007E443C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03FBCC8" w14:textId="07C01476" w:rsidR="007E443C" w:rsidRPr="007E443C" w:rsidRDefault="007E443C" w:rsidP="007E443C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E443C">
              <w:rPr>
                <w:rFonts w:eastAsiaTheme="majorEastAsia"/>
                <w:i/>
                <w:iCs/>
                <w:color w:val="767171" w:themeColor="background2" w:themeShade="80"/>
                <w:sz w:val="24"/>
                <w:szCs w:val="24"/>
              </w:rPr>
              <w:t>Administración básica de infraestructura y entornos seguros:</w:t>
            </w:r>
            <w:r w:rsidRPr="007E443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Configuración de servidores/contenedores, políticas de acceso por consola (Linux/SSH) y nociones aplicadas de ciberseguridad en redes y plataformas.</w:t>
            </w:r>
          </w:p>
          <w:p w14:paraId="48E7B1C8" w14:textId="1005C919" w:rsidR="002C4FB7" w:rsidRDefault="002C4FB7" w:rsidP="007E443C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57B3225" w14:textId="77777777" w:rsidR="007E443C" w:rsidRDefault="007E443C" w:rsidP="007E443C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C771CD" w14:textId="6781345E" w:rsidR="007E443C" w:rsidRDefault="007E443C" w:rsidP="007E443C">
            <w:pPr>
              <w:tabs>
                <w:tab w:val="left" w:pos="454"/>
              </w:tabs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E</w:t>
            </w:r>
            <w:r w:rsidRPr="007E443C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n rojo</w:t>
            </w:r>
            <w: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.</w:t>
            </w:r>
          </w:p>
          <w:p w14:paraId="1E706D86" w14:textId="77777777" w:rsidR="007E443C" w:rsidRPr="007E443C" w:rsidRDefault="007E443C" w:rsidP="007E443C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865BF61" w14:textId="77777777" w:rsidR="007E443C" w:rsidRPr="007E443C" w:rsidRDefault="007E443C" w:rsidP="007E443C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E443C">
              <w:rPr>
                <w:rFonts w:eastAsiaTheme="majorEastAsia"/>
                <w:i/>
                <w:iCs/>
                <w:color w:val="767171" w:themeColor="background2" w:themeShade="80"/>
                <w:sz w:val="24"/>
                <w:szCs w:val="24"/>
              </w:rPr>
              <w:t xml:space="preserve">Desarrollo </w:t>
            </w:r>
            <w:proofErr w:type="spellStart"/>
            <w:r w:rsidRPr="007E443C">
              <w:rPr>
                <w:rFonts w:eastAsiaTheme="majorEastAsia"/>
                <w:i/>
                <w:iCs/>
                <w:color w:val="767171" w:themeColor="background2" w:themeShade="80"/>
                <w:sz w:val="24"/>
                <w:szCs w:val="24"/>
              </w:rPr>
              <w:t>frontend</w:t>
            </w:r>
            <w:proofErr w:type="spellEnd"/>
            <w:r w:rsidRPr="007E443C">
              <w:rPr>
                <w:rFonts w:eastAsiaTheme="majorEastAsia"/>
                <w:i/>
                <w:iCs/>
                <w:color w:val="767171" w:themeColor="background2" w:themeShade="80"/>
                <w:sz w:val="24"/>
                <w:szCs w:val="24"/>
              </w:rPr>
              <w:t xml:space="preserve"> / interfaces avanzadas:</w:t>
            </w:r>
            <w:r w:rsidRPr="007E443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Si bien manejo la lógica de </w:t>
            </w:r>
            <w:proofErr w:type="spellStart"/>
            <w:r w:rsidRPr="007E443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backend</w:t>
            </w:r>
            <w:proofErr w:type="spellEnd"/>
            <w:r w:rsidRPr="007E443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persistencia, requiero consolidar buenas prácticas en </w:t>
            </w:r>
            <w:proofErr w:type="spellStart"/>
            <w:r w:rsidRPr="007E443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frameworks</w:t>
            </w:r>
            <w:proofErr w:type="spellEnd"/>
            <w:r w:rsidRPr="007E443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 experiencia de usuario y diseño de interfaces web modernas.</w:t>
            </w:r>
          </w:p>
          <w:p w14:paraId="67C258DB" w14:textId="77777777" w:rsidR="007E443C" w:rsidRDefault="007E443C" w:rsidP="007E443C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0E1721E6" w:rsidR="002C4FB7" w:rsidRDefault="00F2453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2453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Mis intereses convergen en el </w:t>
            </w:r>
            <w:r w:rsidRPr="00F2453A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análisis y gestión de datos</w:t>
            </w:r>
            <w:r w:rsidRPr="00F2453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junto con la </w:t>
            </w:r>
            <w:r w:rsidRPr="00F2453A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seguridad de la información e infraestructura</w:t>
            </w:r>
            <w:r w:rsidRPr="00F2453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 El área que más me atrae es la ingeniería/analítica de datos con un fuerte enfoque en gobernanza, integridad y resguardo de la información crítica de negocio.</w:t>
            </w: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0855766" w14:textId="5DA525F8" w:rsidR="00F2453A" w:rsidRDefault="00F2453A" w:rsidP="00F2453A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2453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competencias clave son: diseño y optimización de almacenes de datos/ETL, administración segura de servidores y bases de datos, y aplicación de normativas y controles de ciberseguridad.</w:t>
            </w:r>
          </w:p>
          <w:p w14:paraId="34AD3164" w14:textId="77777777" w:rsidR="00F2453A" w:rsidRPr="00F2453A" w:rsidRDefault="00F2453A" w:rsidP="00F2453A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76B068" w14:textId="49F7E6BA" w:rsidR="00F2453A" w:rsidRPr="00F2453A" w:rsidRDefault="00F2453A" w:rsidP="00F2453A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2453A">
              <w:rPr>
                <w:rFonts w:eastAsiaTheme="majorEastAsia"/>
                <w:i/>
                <w:iCs/>
                <w:color w:val="767171" w:themeColor="background2" w:themeShade="80"/>
                <w:sz w:val="24"/>
                <w:szCs w:val="24"/>
              </w:rPr>
              <w:t>Competencia a fortalecer:</w:t>
            </w:r>
            <w:r w:rsidRPr="00F2453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Profundizar en la automatización de flujos de ingesta y procesamiento distribuido de datos en la nube, optimizando el uso de recursos computacionales sin comprometer políticas de seguridad.</w:t>
            </w: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439286" w14:textId="5317A709" w:rsidR="06340B72" w:rsidRDefault="00F2453A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F2453A">
              <w:rPr>
                <w:rFonts w:ascii="Calibri" w:hAnsi="Calibri"/>
                <w:b/>
                <w:bCs/>
                <w:color w:val="1F4E79" w:themeColor="accent1" w:themeShade="80"/>
              </w:rPr>
              <w:t>Me proyecto desempeñándome como Ingeniero de Datos o Especialista en Infraestructura y Seguridad de Datos, liderando proyectos que transformen requerimientos complejos de negocio en arquitecturas de información robustas, escalables y seguras. Me visualizo integrando equipos multidisciplinarios donde combine análisis técnico avanzado con buenas prácticas de continuidad operacional.</w:t>
            </w: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D96AB3B" w14:textId="6489F1BF" w:rsidR="00F2453A" w:rsidRPr="00F2453A" w:rsidRDefault="00F2453A" w:rsidP="00F2453A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2453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Sí se relacionan, ya que abordan la construcción de soluciones informáticas con componentes de software funcional y manejo de datos estructurados. El que más se alinea es aquel centrado en resolver una necesidad operativa real de monitoreo o gestión de información mediante una plataforma modular.</w:t>
            </w:r>
          </w:p>
          <w:p w14:paraId="2833DD29" w14:textId="3909BD37" w:rsidR="00F2453A" w:rsidRPr="00F2453A" w:rsidRDefault="00F2453A" w:rsidP="00F2453A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2453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lastRenderedPageBreak/>
              <w:t xml:space="preserve"> </w:t>
            </w:r>
            <w:r w:rsidRPr="00F2453A">
              <w:rPr>
                <w:rFonts w:eastAsiaTheme="majorEastAsia"/>
                <w:i/>
                <w:iCs/>
                <w:color w:val="767171" w:themeColor="background2" w:themeShade="80"/>
                <w:sz w:val="24"/>
                <w:szCs w:val="24"/>
              </w:rPr>
              <w:t>Ajuste necesario:</w:t>
            </w:r>
            <w:r w:rsidRPr="00F2453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Requiere calibrar el alcance para asegurar que el componente de persistencia de datos (base de datos relacional y reportería) y los mecanismos de seguridad/autenticación tengan el peso técnico adecuado para el nivel de término de carrera.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342648F" w14:textId="776A3C66" w:rsidR="00F2453A" w:rsidRDefault="00F2453A" w:rsidP="00F2453A">
            <w:pPr>
              <w:jc w:val="both"/>
              <w:rPr>
                <w:rFonts w:ascii="Calibri" w:hAnsi="Calibri"/>
                <w:b/>
                <w:bCs/>
              </w:rPr>
            </w:pPr>
            <w:r w:rsidRPr="00F2453A">
              <w:rPr>
                <w:rFonts w:ascii="Calibri" w:hAnsi="Calibri"/>
                <w:b/>
                <w:bCs/>
              </w:rPr>
              <w:t xml:space="preserve">Debe abarcar arquitectura de software con énfasis en persistencia y gobernanza de datos (SQL/ETL) y controles de seguridad operativa (roles, autenticación, trazabilidad de logs). </w:t>
            </w:r>
          </w:p>
          <w:p w14:paraId="78F9F0FA" w14:textId="77777777" w:rsidR="00F2453A" w:rsidRDefault="00F2453A" w:rsidP="00F2453A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18B2DE" w14:textId="436BDC3F" w:rsidR="00F2453A" w:rsidRDefault="00F2453A" w:rsidP="00F2453A">
            <w:pPr>
              <w:jc w:val="both"/>
              <w:rPr>
                <w:rFonts w:ascii="Calibri" w:hAnsi="Calibri"/>
                <w:b/>
                <w:bCs/>
              </w:rPr>
            </w:pPr>
            <w:r w:rsidRPr="00F2453A">
              <w:rPr>
                <w:rFonts w:ascii="Calibri" w:hAnsi="Calibri"/>
                <w:b/>
                <w:bCs/>
              </w:rPr>
              <w:t xml:space="preserve">Una solución integral de gestión o monitoreo donde la información transaccional sea recolectada, almacenada de forma segura y expuesta a través de </w:t>
            </w:r>
            <w:proofErr w:type="spellStart"/>
            <w:r w:rsidRPr="00F2453A">
              <w:rPr>
                <w:rFonts w:ascii="Calibri" w:hAnsi="Calibri"/>
                <w:b/>
                <w:bCs/>
              </w:rPr>
              <w:t>dashboards</w:t>
            </w:r>
            <w:proofErr w:type="spellEnd"/>
            <w:r w:rsidRPr="00F2453A">
              <w:rPr>
                <w:rFonts w:ascii="Calibri" w:hAnsi="Calibri"/>
                <w:b/>
                <w:bCs/>
              </w:rPr>
              <w:t xml:space="preserve"> analíticos para la toma de decisiones. </w:t>
            </w:r>
          </w:p>
          <w:p w14:paraId="0B9FECC2" w14:textId="77777777" w:rsidR="00F2453A" w:rsidRPr="00F2453A" w:rsidRDefault="00F2453A" w:rsidP="00F2453A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F92BE3A" w14:textId="114A8EC5" w:rsidR="00F2453A" w:rsidRPr="00F2453A" w:rsidRDefault="00F2453A" w:rsidP="00F2453A">
            <w:pPr>
              <w:jc w:val="both"/>
              <w:rPr>
                <w:rFonts w:ascii="Calibri" w:hAnsi="Calibri"/>
                <w:b/>
                <w:bCs/>
              </w:rPr>
            </w:pPr>
            <w:r w:rsidRPr="00F2453A">
              <w:rPr>
                <w:rFonts w:ascii="Calibri" w:hAnsi="Calibri"/>
                <w:b/>
                <w:bCs/>
              </w:rPr>
              <w:t xml:space="preserve">En un contexto corporativo o de servicio operativo que demande confiabilidad técnica, resguardo de datos sensibles y automatización de procesos manuales. </w:t>
            </w: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BA2AD28" w14:textId="77777777" w:rsidR="00C856CB" w:rsidRDefault="00C856CB" w:rsidP="00DF38AE">
      <w:pPr>
        <w:spacing w:after="0" w:line="240" w:lineRule="auto"/>
      </w:pPr>
      <w:r>
        <w:separator/>
      </w:r>
    </w:p>
  </w:endnote>
  <w:endnote w:type="continuationSeparator" w:id="0">
    <w:p w14:paraId="04A2D554" w14:textId="77777777" w:rsidR="00C856CB" w:rsidRDefault="00C856CB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&#13;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&#13;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&#13;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&#13;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&#13;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750A751" w14:textId="77777777" w:rsidR="00C856CB" w:rsidRDefault="00C856CB" w:rsidP="00DF38AE">
      <w:pPr>
        <w:spacing w:after="0" w:line="240" w:lineRule="auto"/>
      </w:pPr>
      <w:r>
        <w:separator/>
      </w:r>
    </w:p>
  </w:footnote>
  <w:footnote w:type="continuationSeparator" w:id="0">
    <w:p w14:paraId="6D9030C4" w14:textId="77777777" w:rsidR="00C856CB" w:rsidRDefault="00C856CB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243B01"/>
    <w:multiLevelType w:val="multilevel"/>
    <w:tmpl w:val="B5D09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1163862">
    <w:abstractNumId w:val="3"/>
  </w:num>
  <w:num w:numId="2" w16cid:durableId="2093351188">
    <w:abstractNumId w:val="8"/>
  </w:num>
  <w:num w:numId="3" w16cid:durableId="1921016802">
    <w:abstractNumId w:val="12"/>
  </w:num>
  <w:num w:numId="4" w16cid:durableId="376123178">
    <w:abstractNumId w:val="29"/>
  </w:num>
  <w:num w:numId="5" w16cid:durableId="2095319197">
    <w:abstractNumId w:val="31"/>
  </w:num>
  <w:num w:numId="6" w16cid:durableId="1488782146">
    <w:abstractNumId w:val="4"/>
  </w:num>
  <w:num w:numId="7" w16cid:durableId="1009376">
    <w:abstractNumId w:val="11"/>
  </w:num>
  <w:num w:numId="8" w16cid:durableId="483741704">
    <w:abstractNumId w:val="19"/>
  </w:num>
  <w:num w:numId="9" w16cid:durableId="79184579">
    <w:abstractNumId w:val="15"/>
  </w:num>
  <w:num w:numId="10" w16cid:durableId="2072118682">
    <w:abstractNumId w:val="9"/>
  </w:num>
  <w:num w:numId="11" w16cid:durableId="2077822266">
    <w:abstractNumId w:val="24"/>
  </w:num>
  <w:num w:numId="12" w16cid:durableId="468285866">
    <w:abstractNumId w:val="36"/>
  </w:num>
  <w:num w:numId="13" w16cid:durableId="98064597">
    <w:abstractNumId w:val="30"/>
  </w:num>
  <w:num w:numId="14" w16cid:durableId="240531187">
    <w:abstractNumId w:val="1"/>
  </w:num>
  <w:num w:numId="15" w16cid:durableId="98960723">
    <w:abstractNumId w:val="37"/>
  </w:num>
  <w:num w:numId="16" w16cid:durableId="1653829590">
    <w:abstractNumId w:val="21"/>
  </w:num>
  <w:num w:numId="17" w16cid:durableId="1804351260">
    <w:abstractNumId w:val="17"/>
  </w:num>
  <w:num w:numId="18" w16cid:durableId="245850118">
    <w:abstractNumId w:val="32"/>
  </w:num>
  <w:num w:numId="19" w16cid:durableId="378288367">
    <w:abstractNumId w:val="10"/>
  </w:num>
  <w:num w:numId="20" w16cid:durableId="885869196">
    <w:abstractNumId w:val="40"/>
  </w:num>
  <w:num w:numId="21" w16cid:durableId="1370032220">
    <w:abstractNumId w:val="35"/>
  </w:num>
  <w:num w:numId="22" w16cid:durableId="1617643263">
    <w:abstractNumId w:val="13"/>
  </w:num>
  <w:num w:numId="23" w16cid:durableId="28453326">
    <w:abstractNumId w:val="14"/>
  </w:num>
  <w:num w:numId="24" w16cid:durableId="39482254">
    <w:abstractNumId w:val="5"/>
  </w:num>
  <w:num w:numId="25" w16cid:durableId="1861164541">
    <w:abstractNumId w:val="16"/>
  </w:num>
  <w:num w:numId="26" w16cid:durableId="1434206156">
    <w:abstractNumId w:val="20"/>
  </w:num>
  <w:num w:numId="27" w16cid:durableId="1247302159">
    <w:abstractNumId w:val="23"/>
  </w:num>
  <w:num w:numId="28" w16cid:durableId="2028826003">
    <w:abstractNumId w:val="0"/>
  </w:num>
  <w:num w:numId="29" w16cid:durableId="1410737007">
    <w:abstractNumId w:val="18"/>
  </w:num>
  <w:num w:numId="30" w16cid:durableId="1064722268">
    <w:abstractNumId w:val="22"/>
  </w:num>
  <w:num w:numId="31" w16cid:durableId="1860049581">
    <w:abstractNumId w:val="2"/>
  </w:num>
  <w:num w:numId="32" w16cid:durableId="386102531">
    <w:abstractNumId w:val="7"/>
  </w:num>
  <w:num w:numId="33" w16cid:durableId="1710914104">
    <w:abstractNumId w:val="33"/>
  </w:num>
  <w:num w:numId="34" w16cid:durableId="1593660809">
    <w:abstractNumId w:val="39"/>
  </w:num>
  <w:num w:numId="35" w16cid:durableId="633876490">
    <w:abstractNumId w:val="6"/>
  </w:num>
  <w:num w:numId="36" w16cid:durableId="532570717">
    <w:abstractNumId w:val="25"/>
  </w:num>
  <w:num w:numId="37" w16cid:durableId="1569539513">
    <w:abstractNumId w:val="38"/>
  </w:num>
  <w:num w:numId="38" w16cid:durableId="366805457">
    <w:abstractNumId w:val="28"/>
  </w:num>
  <w:num w:numId="39" w16cid:durableId="1091776894">
    <w:abstractNumId w:val="26"/>
  </w:num>
  <w:num w:numId="40" w16cid:durableId="430784033">
    <w:abstractNumId w:val="34"/>
  </w:num>
  <w:num w:numId="41" w16cid:durableId="163009393">
    <w:abstractNumId w:val="27"/>
  </w:num>
  <w:numIdMacAtCleanup w:val="18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B94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443C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100C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56CB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453A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1032</Words>
  <Characters>5680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6699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ANDRES . GAMBOA TOLEDO</cp:lastModifiedBy>
  <cp:revision>41</cp:revision>
  <cp:lastPrinted>2019-12-16T20:10:00Z</cp:lastPrinted>
  <dcterms:created xsi:type="dcterms:W3CDTF">2021-12-31T12:50:00Z</dcterms:created>
  <dcterms:modified xsi:type="dcterms:W3CDTF">2026-10-21T03:32:00Z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