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jpeg" ContentType="image/jpeg"/>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sectPr>
          <w:headerReference w:type="default" r:id="rId2"/>
          <w:footerReference w:type="default" r:id="rId3"/>
          <w:type w:val="nextPage"/>
          <w:pgSz w:w="11906" w:h="16838"/>
          <w:pgMar w:left="851" w:right="851" w:header="0" w:top="2268" w:footer="0" w:bottom="10773" w:gutter="0"/>
          <w:pgNumType w:fmt="decimal"/>
          <w:formProt w:val="false"/>
          <w:textDirection w:val="lrTb"/>
          <w:docGrid w:type="default" w:linePitch="360" w:charSpace="0"/>
        </w:sectPr>
        <w:pStyle w:val="Normal"/>
        <w:rPr/>
      </w:pPr>
      <w:r>
        <w:rPr/>
      </w:r>
    </w:p>
    <w:p>
      <w:pPr>
        <w:pStyle w:val="Guidance"/>
        <w:rPr/>
      </w:pPr>
      <w:r>
        <w:rPr/>
      </w:r>
      <w:bookmarkStart w:id="2" w:name="page2"/>
      <w:bookmarkStart w:id="3" w:name="page2"/>
      <w:bookmarkEnd w:id="3"/>
    </w:p>
    <w:p>
      <w:pPr>
        <w:pStyle w:val="Normal"/>
        <w:rPr/>
      </w:pPr>
      <w:r>
        <w:rPr/>
      </w:r>
    </w:p>
    <w:p>
      <w:pPr>
        <w:pStyle w:val="Guidance"/>
        <w:rPr>
          <w:lang w:val="fr-FR"/>
        </w:rPr>
      </w:pPr>
      <w:r>
        <w:rPr>
          <w:lang w:val="fr-FR"/>
        </w:rPr>
      </w:r>
      <w:r>
        <mc:AlternateContent>
          <mc:Choice Requires="wps">
            <w:drawing>
              <wp:anchor behindDoc="0" distT="0" distB="0" distL="0" distR="0" simplePos="0" locked="0" layoutInCell="1" allowOverlap="1" relativeHeight="10">
                <wp:simplePos x="0" y="0"/>
                <wp:positionH relativeFrom="margin">
                  <wp:align>left</wp:align>
                </wp:positionH>
                <wp:positionV relativeFrom="page">
                  <wp:posOffset>1800225</wp:posOffset>
                </wp:positionV>
                <wp:extent cx="6301105" cy="452755"/>
                <wp:effectExtent l="0" t="0" r="0" b="0"/>
                <wp:wrapTopAndBottom/>
                <wp:docPr id="11" name="Frame7"/>
                <a:graphic xmlns:a="http://schemas.openxmlformats.org/drawingml/2006/main">
                  <a:graphicData uri="http://schemas.microsoft.com/office/word/2010/wordprocessingShape">
                    <wps:wsp>
                      <wps:cNvSpPr txBox="1"/>
                      <wps:spPr>
                        <a:xfrm>
                          <a:off x="0" y="0"/>
                          <a:ext cx="6301105" cy="452755"/>
                        </a:xfrm>
                        <a:prstGeom prst="rect"/>
                        <a:solidFill>
                          <a:srgbClr val="FFFFFF">
                            <a:alpha val="0"/>
                          </a:srgbClr>
                        </a:solidFill>
                      </wps:spPr>
                      <wps:txbx>
                        <w:txbxContent>
                          <w:p>
                            <w:pPr>
                              <w:pStyle w:val="FP"/>
                              <w:spacing w:before="240" w:after="0"/>
                              <w:ind w:start="2835" w:end="2835" w:hanging="0"/>
                              <w:jc w:val="center"/>
                              <w:rPr/>
                            </w:pPr>
                            <w:r>
                              <w:rPr/>
                              <w:t>Keywords</w:t>
                            </w:r>
                          </w:p>
                          <w:p>
                            <w:pPr>
                              <w:pStyle w:val="FP"/>
                              <w:ind w:start="2835" w:end="2835" w:hanging="0"/>
                              <w:jc w:val="center"/>
                              <w:rPr>
                                <w:rFonts w:ascii="Arial" w:hAnsi="Arial" w:cs="Arial"/>
                                <w:sz w:val="18"/>
                                <w:lang w:val="fr-FR"/>
                              </w:rPr>
                            </w:pPr>
                            <w:r>
                              <w:rPr>
                                <w:rFonts w:cs="Arial" w:ascii="Arial" w:hAnsi="Arial"/>
                                <w:sz w:val="18"/>
                                <w:lang w:val="fr-FR"/>
                              </w:rPr>
                              <w:t>LTE, UMTS, circuit mode, packet mode, IMS, stage 1</w:t>
                            </w:r>
                          </w:p>
                        </w:txbxContent>
                      </wps:txbx>
                      <wps:bodyPr anchor="t" lIns="0" tIns="0" rIns="0" bIns="12700">
                        <a:noAutofit/>
                      </wps:bodyPr>
                    </wps:wsp>
                  </a:graphicData>
                </a:graphic>
              </wp:anchor>
            </w:drawing>
          </mc:Choice>
          <mc:Fallback>
            <w:pict>
              <v:rect fillcolor="#FFFFFF" style="position:absolute;rotation:0;width:496.15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start="2835" w:end="2835" w:hanging="0"/>
                        <w:jc w:val="center"/>
                        <w:rPr/>
                      </w:pPr>
                      <w:r>
                        <w:rPr/>
                        <w:t>Keywords</w:t>
                      </w:r>
                    </w:p>
                    <w:p>
                      <w:pPr>
                        <w:pStyle w:val="FP"/>
                        <w:ind w:start="2835" w:end="2835" w:hanging="0"/>
                        <w:jc w:val="center"/>
                        <w:rPr>
                          <w:rFonts w:ascii="Arial" w:hAnsi="Arial" w:cs="Arial"/>
                          <w:sz w:val="18"/>
                          <w:lang w:val="fr-FR"/>
                        </w:rPr>
                      </w:pPr>
                      <w:r>
                        <w:rPr>
                          <w:rFonts w:cs="Arial" w:ascii="Arial" w:hAnsi="Arial"/>
                          <w:sz w:val="18"/>
                          <w:lang w:val="fr-FR"/>
                        </w:rPr>
                        <w:t>LTE, UMTS, circuit mode, packet mode, IMS, stage 1</w:t>
                      </w:r>
                    </w:p>
                  </w:txbxContent>
                </v:textbox>
                <w10:wrap type="topAndBottom"/>
              </v:rect>
            </w:pict>
          </mc:Fallback>
        </mc:AlternateContent>
      </w:r>
    </w:p>
    <w:p>
      <w:pPr>
        <w:pStyle w:val="Normal"/>
        <w:rPr>
          <w:lang w:val="fr-FR"/>
        </w:rPr>
      </w:pPr>
      <w:r>
        <w:rPr>
          <w:lang w:val="fr-FR"/>
        </w:rPr>
      </w:r>
    </w:p>
    <w:p>
      <w:pPr>
        <w:pStyle w:val="Normal"/>
        <w:rPr>
          <w:lang w:val="fr-FR"/>
        </w:rPr>
      </w:pPr>
      <w:r>
        <w:rPr>
          <w:lang w:val="fr-FR"/>
        </w:rPr>
      </w:r>
      <w:r>
        <mc:AlternateContent>
          <mc:Choice Requires="wps">
            <w:drawing>
              <wp:anchor behindDoc="0" distT="0" distB="0" distL="0" distR="0" simplePos="0" locked="0" layoutInCell="1" allowOverlap="1" relativeHeight="11">
                <wp:simplePos x="0" y="0"/>
                <wp:positionH relativeFrom="margin">
                  <wp:align>left</wp:align>
                </wp:positionH>
                <wp:positionV relativeFrom="margin">
                  <wp:align>center</wp:align>
                </wp:positionV>
                <wp:extent cx="5991225" cy="1779905"/>
                <wp:effectExtent l="0" t="0" r="0" b="0"/>
                <wp:wrapTopAndBottom/>
                <wp:docPr id="12" name="Frame8"/>
                <a:graphic xmlns:a="http://schemas.openxmlformats.org/drawingml/2006/main">
                  <a:graphicData uri="http://schemas.microsoft.com/office/word/2010/wordprocessingShape">
                    <wps:wsp>
                      <wps:cNvSpPr txBox="1"/>
                      <wps:spPr>
                        <a:xfrm>
                          <a:off x="0" y="0"/>
                          <a:ext cx="5991225" cy="1779905"/>
                        </a:xfrm>
                        <a:prstGeom prst="rect"/>
                        <a:solidFill>
                          <a:srgbClr val="FFFFFF">
                            <a:alpha val="0"/>
                          </a:srgbClr>
                        </a:solidFill>
                      </wps:spPr>
                      <wps:txbx>
                        <w:txbxContent>
                          <w:p>
                            <w:pPr>
                              <w:pStyle w:val="FP"/>
                              <w:spacing w:before="0" w:after="240"/>
                              <w:ind w:start="2835" w:end="2835" w:hanging="0"/>
                              <w:jc w:val="center"/>
                              <w:rPr>
                                <w:rFonts w:ascii="Arial" w:hAnsi="Arial" w:cs="Arial"/>
                                <w:b/>
                                <w:b/>
                                <w:i/>
                                <w:i/>
                              </w:rPr>
                            </w:pPr>
                            <w:r>
                              <w:rPr>
                                <w:rFonts w:cs="Arial" w:ascii="Arial" w:hAnsi="Arial"/>
                                <w:b/>
                                <w:i/>
                              </w:rPr>
                              <w:t>3GPP</w:t>
                            </w:r>
                          </w:p>
                          <w:p>
                            <w:pPr>
                              <w:pStyle w:val="FP"/>
                              <w:pBdr>
                                <w:bottom w:val="single" w:sz="6" w:space="1" w:color="000000"/>
                              </w:pBdr>
                              <w:ind w:start="2835" w:end="2835" w:hanging="0"/>
                              <w:jc w:val="center"/>
                              <w:rPr/>
                            </w:pPr>
                            <w:r>
                              <w:rPr/>
                              <w:t>Postal address</w:t>
                            </w:r>
                          </w:p>
                          <w:p>
                            <w:pPr>
                              <w:pStyle w:val="FP"/>
                              <w:ind w:start="2835" w:end="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start="2835" w:end="2835" w:hanging="0"/>
                              <w:jc w:val="center"/>
                              <w:rPr/>
                            </w:pPr>
                            <w:r>
                              <w:rPr/>
                              <w:t>3GPP support office address</w:t>
                            </w:r>
                          </w:p>
                          <w:p>
                            <w:pPr>
                              <w:pStyle w:val="FP"/>
                              <w:ind w:start="2835" w:end="2835" w:hanging="0"/>
                              <w:jc w:val="center"/>
                              <w:rPr>
                                <w:rFonts w:ascii="Arial" w:hAnsi="Arial" w:cs="Arial"/>
                                <w:sz w:val="18"/>
                                <w:lang w:val="fr-FR"/>
                              </w:rPr>
                            </w:pPr>
                            <w:r>
                              <w:rPr>
                                <w:rFonts w:cs="Arial" w:ascii="Arial" w:hAnsi="Arial"/>
                                <w:sz w:val="18"/>
                                <w:lang w:val="fr-FR"/>
                              </w:rPr>
                              <w:t>650 Route des Lucioles - Sophia Antipolis</w:t>
                            </w:r>
                          </w:p>
                          <w:p>
                            <w:pPr>
                              <w:pStyle w:val="FP"/>
                              <w:ind w:start="2835" w:end="2835" w:hanging="0"/>
                              <w:jc w:val="center"/>
                              <w:rPr>
                                <w:rFonts w:ascii="Arial" w:hAnsi="Arial" w:cs="Arial"/>
                                <w:sz w:val="18"/>
                                <w:lang w:val="fr-FR"/>
                              </w:rPr>
                            </w:pPr>
                            <w:r>
                              <w:rPr>
                                <w:rFonts w:cs="Arial" w:ascii="Arial" w:hAnsi="Arial"/>
                                <w:sz w:val="18"/>
                                <w:lang w:val="fr-FR"/>
                              </w:rPr>
                              <w:t>Valbonne - FRANCE</w:t>
                            </w:r>
                          </w:p>
                          <w:p>
                            <w:pPr>
                              <w:pStyle w:val="FP"/>
                              <w:spacing w:before="0" w:after="20"/>
                              <w:ind w:start="2835" w:end="2835" w:hanging="0"/>
                              <w:jc w:val="center"/>
                              <w:rPr>
                                <w:rFonts w:ascii="Arial" w:hAnsi="Arial" w:cs="Arial"/>
                                <w:sz w:val="18"/>
                                <w:lang w:val="fr-FR"/>
                              </w:rPr>
                            </w:pPr>
                            <w:r>
                              <w:rPr>
                                <w:rFonts w:cs="Arial" w:ascii="Arial" w:hAnsi="Arial"/>
                                <w:sz w:val="18"/>
                                <w:lang w:val="fr-FR"/>
                              </w:rPr>
                              <w:t>Tel.: +33 4 92 94 42 00 Fax: +33 4 93 65 47 16</w:t>
                            </w:r>
                          </w:p>
                          <w:p>
                            <w:pPr>
                              <w:pStyle w:val="FP"/>
                              <w:pBdr>
                                <w:bottom w:val="single" w:sz="6" w:space="1" w:color="000000"/>
                              </w:pBdr>
                              <w:spacing w:before="240" w:after="0"/>
                              <w:ind w:start="2835" w:end="2835" w:hanging="0"/>
                              <w:jc w:val="center"/>
                              <w:rPr>
                                <w:lang w:val="fr-FR"/>
                              </w:rPr>
                            </w:pPr>
                            <w:r>
                              <w:rPr>
                                <w:lang w:val="fr-FR"/>
                              </w:rPr>
                              <w:t>Internet</w:t>
                            </w:r>
                          </w:p>
                          <w:p>
                            <w:pPr>
                              <w:pStyle w:val="FP"/>
                              <w:ind w:start="2835" w:end="2835" w:hanging="0"/>
                              <w:jc w:val="center"/>
                              <w:rPr>
                                <w:rFonts w:ascii="Arial" w:hAnsi="Arial" w:cs="Arial"/>
                                <w:sz w:val="18"/>
                                <w:lang w:val="fr-FR"/>
                              </w:rPr>
                            </w:pPr>
                            <w:r>
                              <w:rPr>
                                <w:rFonts w:cs="Arial" w:ascii="Arial" w:hAnsi="Arial"/>
                                <w:sz w:val="18"/>
                                <w:lang w:val="fr-FR"/>
                              </w:rPr>
                              <w:t>http://www.3gpp.org</w:t>
                            </w:r>
                          </w:p>
                        </w:txbxContent>
                      </wps:txbx>
                      <wps:bodyPr anchor="t" lIns="0" tIns="0" rIns="0" bIns="0">
                        <a:noAutofit/>
                      </wps:bodyPr>
                    </wps:wsp>
                  </a:graphicData>
                </a:graphic>
              </wp:anchor>
            </w:drawing>
          </mc:Choice>
          <mc:Fallback>
            <w:pict>
              <v:rect fillcolor="#FFFFFF" style="position:absolute;rotation:0;width:471.75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start="2835" w:end="2835" w:hanging="0"/>
                        <w:jc w:val="center"/>
                        <w:rPr>
                          <w:rFonts w:ascii="Arial" w:hAnsi="Arial" w:cs="Arial"/>
                          <w:b/>
                          <w:b/>
                          <w:i/>
                          <w:i/>
                        </w:rPr>
                      </w:pPr>
                      <w:r>
                        <w:rPr>
                          <w:rFonts w:cs="Arial" w:ascii="Arial" w:hAnsi="Arial"/>
                          <w:b/>
                          <w:i/>
                        </w:rPr>
                        <w:t>3GPP</w:t>
                      </w:r>
                    </w:p>
                    <w:p>
                      <w:pPr>
                        <w:pStyle w:val="FP"/>
                        <w:pBdr>
                          <w:bottom w:val="single" w:sz="6" w:space="1" w:color="000000"/>
                        </w:pBdr>
                        <w:ind w:start="2835" w:end="2835" w:hanging="0"/>
                        <w:jc w:val="center"/>
                        <w:rPr/>
                      </w:pPr>
                      <w:r>
                        <w:rPr/>
                        <w:t>Postal address</w:t>
                      </w:r>
                    </w:p>
                    <w:p>
                      <w:pPr>
                        <w:pStyle w:val="FP"/>
                        <w:ind w:start="2835" w:end="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start="2835" w:end="2835" w:hanging="0"/>
                        <w:jc w:val="center"/>
                        <w:rPr/>
                      </w:pPr>
                      <w:r>
                        <w:rPr/>
                        <w:t>3GPP support office address</w:t>
                      </w:r>
                    </w:p>
                    <w:p>
                      <w:pPr>
                        <w:pStyle w:val="FP"/>
                        <w:ind w:start="2835" w:end="2835" w:hanging="0"/>
                        <w:jc w:val="center"/>
                        <w:rPr>
                          <w:rFonts w:ascii="Arial" w:hAnsi="Arial" w:cs="Arial"/>
                          <w:sz w:val="18"/>
                          <w:lang w:val="fr-FR"/>
                        </w:rPr>
                      </w:pPr>
                      <w:r>
                        <w:rPr>
                          <w:rFonts w:cs="Arial" w:ascii="Arial" w:hAnsi="Arial"/>
                          <w:sz w:val="18"/>
                          <w:lang w:val="fr-FR"/>
                        </w:rPr>
                        <w:t>650 Route des Lucioles - Sophia Antipolis</w:t>
                      </w:r>
                    </w:p>
                    <w:p>
                      <w:pPr>
                        <w:pStyle w:val="FP"/>
                        <w:ind w:start="2835" w:end="2835" w:hanging="0"/>
                        <w:jc w:val="center"/>
                        <w:rPr>
                          <w:rFonts w:ascii="Arial" w:hAnsi="Arial" w:cs="Arial"/>
                          <w:sz w:val="18"/>
                          <w:lang w:val="fr-FR"/>
                        </w:rPr>
                      </w:pPr>
                      <w:r>
                        <w:rPr>
                          <w:rFonts w:cs="Arial" w:ascii="Arial" w:hAnsi="Arial"/>
                          <w:sz w:val="18"/>
                          <w:lang w:val="fr-FR"/>
                        </w:rPr>
                        <w:t>Valbonne - FRANCE</w:t>
                      </w:r>
                    </w:p>
                    <w:p>
                      <w:pPr>
                        <w:pStyle w:val="FP"/>
                        <w:spacing w:before="0" w:after="20"/>
                        <w:ind w:start="2835" w:end="2835" w:hanging="0"/>
                        <w:jc w:val="center"/>
                        <w:rPr>
                          <w:rFonts w:ascii="Arial" w:hAnsi="Arial" w:cs="Arial"/>
                          <w:sz w:val="18"/>
                          <w:lang w:val="fr-FR"/>
                        </w:rPr>
                      </w:pPr>
                      <w:r>
                        <w:rPr>
                          <w:rFonts w:cs="Arial" w:ascii="Arial" w:hAnsi="Arial"/>
                          <w:sz w:val="18"/>
                          <w:lang w:val="fr-FR"/>
                        </w:rPr>
                        <w:t>Tel.: +33 4 92 94 42 00 Fax: +33 4 93 65 47 16</w:t>
                      </w:r>
                    </w:p>
                    <w:p>
                      <w:pPr>
                        <w:pStyle w:val="FP"/>
                        <w:pBdr>
                          <w:bottom w:val="single" w:sz="6" w:space="1" w:color="000000"/>
                        </w:pBdr>
                        <w:spacing w:before="240" w:after="0"/>
                        <w:ind w:start="2835" w:end="2835" w:hanging="0"/>
                        <w:jc w:val="center"/>
                        <w:rPr>
                          <w:lang w:val="fr-FR"/>
                        </w:rPr>
                      </w:pPr>
                      <w:r>
                        <w:rPr>
                          <w:lang w:val="fr-FR"/>
                        </w:rPr>
                        <w:t>Internet</w:t>
                      </w:r>
                    </w:p>
                    <w:p>
                      <w:pPr>
                        <w:pStyle w:val="FP"/>
                        <w:ind w:start="2835" w:end="2835" w:hanging="0"/>
                        <w:jc w:val="center"/>
                        <w:rPr>
                          <w:rFonts w:ascii="Arial" w:hAnsi="Arial" w:cs="Arial"/>
                          <w:sz w:val="18"/>
                          <w:lang w:val="fr-FR"/>
                        </w:rPr>
                      </w:pPr>
                      <w:r>
                        <w:rPr>
                          <w:rFonts w:cs="Arial" w:ascii="Arial" w:hAnsi="Arial"/>
                          <w:sz w:val="18"/>
                          <w:lang w:val="fr-FR"/>
                        </w:rPr>
                        <w:t>http://www.3gpp.org</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1" allowOverlap="1" relativeHeight="12">
                <wp:simplePos x="0" y="0"/>
                <wp:positionH relativeFrom="margin">
                  <wp:align>left</wp:align>
                </wp:positionH>
                <wp:positionV relativeFrom="margin">
                  <wp:align>bottom</wp:align>
                </wp:positionV>
                <wp:extent cx="5295900" cy="1943735"/>
                <wp:effectExtent l="0" t="0" r="0" b="0"/>
                <wp:wrapTopAndBottom/>
                <wp:docPr id="13" name="Frame9"/>
                <a:graphic xmlns:a="http://schemas.openxmlformats.org/drawingml/2006/main">
                  <a:graphicData uri="http://schemas.microsoft.com/office/word/2010/wordprocessingShape">
                    <wps:wsp>
                      <wps:cNvSpPr txBox="1"/>
                      <wps:spPr>
                        <a:xfrm>
                          <a:off x="0" y="0"/>
                          <a:ext cx="5295900" cy="194373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 2011, 3GPP Organizational Partners (ARIB, ATIS, CCSA, ETSI, TTA, TTC).</w:t>
                            </w:r>
                          </w:p>
                          <w:p>
                            <w:pPr>
                              <w:pStyle w:val="FP"/>
                              <w:jc w:val="center"/>
                              <w:rPr>
                                <w:sz w:val="18"/>
                                <w:lang w:val="en-US" w:eastAsia="en-US"/>
                              </w:rPr>
                            </w:pPr>
                            <w:r>
                              <w:rPr>
                                <w:sz w:val="18"/>
                                <w:lang w:val="en-US" w:eastAsia="en-US"/>
                              </w:rPr>
                              <w:t>All rights reserved.</w:t>
                              <w:br/>
                            </w:r>
                          </w:p>
                          <w:p>
                            <w:pPr>
                              <w:pStyle w:val="FP"/>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currently being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p>
                            <w:pPr>
                              <w:pStyle w:val="FP"/>
                              <w:jc w:val="center"/>
                              <w:rPr>
                                <w:sz w:val="18"/>
                                <w:lang w:val="en-US" w:eastAsia="en-US"/>
                              </w:rPr>
                            </w:pPr>
                            <w:r>
                              <w:rPr>
                                <w:sz w:val="18"/>
                                <w:lang w:val="en-US" w:eastAsia="en-US"/>
                              </w:rPr>
                            </w:r>
                          </w:p>
                        </w:txbxContent>
                      </wps:txbx>
                      <wps:bodyPr anchor="t" lIns="0" tIns="0" rIns="0" bIns="12700">
                        <a:noAutofit/>
                      </wps:bodyPr>
                    </wps:wsp>
                  </a:graphicData>
                </a:graphic>
              </wp:anchor>
            </w:drawing>
          </mc:Choice>
          <mc:Fallback>
            <w:pict>
              <v:rect fillcolor="#FFFFFF" style="position:absolute;rotation:0;width:417pt;height:153.05pt;mso-wrap-distance-left:0pt;mso-wrap-distance-right:0pt;mso-wrap-distance-top:0pt;mso-wrap-distance-bottom:0pt;margin-top:561.4pt;mso-position-vertical:bottom;mso-position-vertical-relative:margin;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 2011, 3GPP Organizational Partners (ARIB, ATIS, CCSA, ETSI, TTA, TTC).</w:t>
                      </w:r>
                    </w:p>
                    <w:p>
                      <w:pPr>
                        <w:pStyle w:val="FP"/>
                        <w:jc w:val="center"/>
                        <w:rPr>
                          <w:sz w:val="18"/>
                          <w:lang w:val="en-US" w:eastAsia="en-US"/>
                        </w:rPr>
                      </w:pPr>
                      <w:r>
                        <w:rPr>
                          <w:sz w:val="18"/>
                          <w:lang w:val="en-US" w:eastAsia="en-US"/>
                        </w:rPr>
                        <w:t>All rights reserved.</w:t>
                        <w:br/>
                      </w:r>
                    </w:p>
                    <w:p>
                      <w:pPr>
                        <w:pStyle w:val="FP"/>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currently being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p>
                      <w:pPr>
                        <w:pStyle w:val="FP"/>
                        <w:jc w:val="center"/>
                        <w:rPr>
                          <w:sz w:val="18"/>
                          <w:lang w:val="en-US" w:eastAsia="en-US"/>
                        </w:rPr>
                      </w:pPr>
                      <w:r>
                        <w:rPr>
                          <w:sz w:val="18"/>
                          <w:lang w:val="en-US" w:eastAsia="en-US"/>
                        </w:rPr>
                      </w:r>
                    </w:p>
                  </w:txbxContent>
                </v:textbox>
                <w10:wrap type="topAndBottom"/>
              </v:rect>
            </w:pict>
          </mc:Fallback>
        </mc:AlternateContent>
      </w:r>
    </w:p>
    <w:p>
      <w:pPr>
        <w:pStyle w:val="TT"/>
        <w:bidi w:val="0"/>
        <w:jc w:val="start"/>
        <w:rPr/>
      </w:pPr>
      <w:bookmarkStart w:id="4" w:name="page2"/>
      <w:bookmarkEnd w:id="4"/>
      <w:r>
        <w:rPr/>
        <w:t>Contents</w:t>
      </w:r>
    </w:p>
    <w:sdt>
      <w:sdtPr>
        <w:docPartObj>
          <w:docPartGallery w:val="Table of Contents"/>
          <w:docPartUnique w:val="true"/>
        </w:docPartObj>
      </w:sdtPr>
      <w:sdtContent>
        <w:p>
          <w:pPr>
            <w:pStyle w:val="Contents1"/>
            <w:tabs>
              <w:tab w:val="clear" w:pos="9639"/>
              <w:tab w:val="right" w:pos="9640" w:leader="dot"/>
            </w:tabs>
            <w:bidi w:val="0"/>
            <w:jc w:val="start"/>
            <w:rPr/>
          </w:pPr>
          <w:r>
            <w:fldChar w:fldCharType="begin"/>
          </w:r>
          <w:r>
            <w:rPr/>
            <w:instrText> TOC \o "1-9" </w:instrText>
          </w:r>
          <w:r>
            <w:rPr/>
            <w:fldChar w:fldCharType="separate"/>
          </w:r>
          <w:r>
            <w:rPr/>
            <w:t>Foreword</w:t>
            <w:tab/>
          </w:r>
          <w:hyperlink w:anchor="__RefHeading___Toc217730695">
            <w:r>
              <w:rPr>
                <w:rStyle w:val="IndexLink"/>
              </w:rPr>
              <w:t>5</w:t>
            </w:r>
          </w:hyperlink>
        </w:p>
        <w:p>
          <w:pPr>
            <w:pStyle w:val="Contents1"/>
            <w:tabs>
              <w:tab w:val="clear" w:pos="9639"/>
              <w:tab w:val="right" w:pos="9640" w:leader="dot"/>
            </w:tabs>
            <w:bidi w:val="0"/>
            <w:jc w:val="start"/>
            <w:rPr/>
          </w:pPr>
          <w:r>
            <w:rPr/>
            <w:t>1 Scope</w:t>
            <w:tab/>
          </w:r>
          <w:hyperlink w:anchor="__RefHeading___Toc217730696">
            <w:r>
              <w:rPr>
                <w:rStyle w:val="IndexLink"/>
              </w:rPr>
              <w:t>6</w:t>
            </w:r>
          </w:hyperlink>
        </w:p>
        <w:p>
          <w:pPr>
            <w:pStyle w:val="Contents1"/>
            <w:tabs>
              <w:tab w:val="clear" w:pos="9639"/>
              <w:tab w:val="right" w:pos="9640" w:leader="dot"/>
            </w:tabs>
            <w:bidi w:val="0"/>
            <w:jc w:val="start"/>
            <w:rPr/>
          </w:pPr>
          <w:r>
            <w:rPr/>
            <w:t>2 References</w:t>
            <w:tab/>
          </w:r>
          <w:hyperlink w:anchor="__RefHeading___Toc217730697">
            <w:r>
              <w:rPr>
                <w:rStyle w:val="IndexLink"/>
              </w:rPr>
              <w:t>6</w:t>
            </w:r>
          </w:hyperlink>
        </w:p>
        <w:p>
          <w:pPr>
            <w:pStyle w:val="Contents1"/>
            <w:tabs>
              <w:tab w:val="clear" w:pos="9639"/>
              <w:tab w:val="right" w:pos="9640" w:leader="dot"/>
            </w:tabs>
            <w:bidi w:val="0"/>
            <w:jc w:val="start"/>
            <w:rPr/>
          </w:pPr>
          <w:r>
            <w:rPr/>
            <w:t>3 Definitions, symbols and abbreviations</w:t>
            <w:tab/>
          </w:r>
          <w:hyperlink w:anchor="__RefHeading___Toc217730698">
            <w:r>
              <w:rPr>
                <w:rStyle w:val="IndexLink"/>
              </w:rPr>
              <w:t>6</w:t>
            </w:r>
          </w:hyperlink>
        </w:p>
        <w:p>
          <w:pPr>
            <w:pStyle w:val="Contents2"/>
            <w:tabs>
              <w:tab w:val="clear" w:pos="9639"/>
              <w:tab w:val="right" w:pos="9640" w:leader="dot"/>
            </w:tabs>
            <w:bidi w:val="0"/>
            <w:jc w:val="start"/>
            <w:rPr/>
          </w:pPr>
          <w:r>
            <w:rPr/>
            <w:t>3.1 Definitions</w:t>
            <w:tab/>
          </w:r>
          <w:hyperlink w:anchor="__RefHeading___Toc217730699">
            <w:r>
              <w:rPr>
                <w:rStyle w:val="IndexLink"/>
              </w:rPr>
              <w:t>6</w:t>
            </w:r>
          </w:hyperlink>
        </w:p>
        <w:p>
          <w:pPr>
            <w:pStyle w:val="Contents2"/>
            <w:tabs>
              <w:tab w:val="clear" w:pos="9639"/>
              <w:tab w:val="right" w:pos="9640" w:leader="dot"/>
            </w:tabs>
            <w:bidi w:val="0"/>
            <w:jc w:val="start"/>
            <w:rPr/>
          </w:pPr>
          <w:r>
            <w:rPr/>
            <w:t>3.2 Abbreviations</w:t>
            <w:tab/>
          </w:r>
          <w:hyperlink w:anchor="__RefHeading___Toc217730700">
            <w:r>
              <w:rPr>
                <w:rStyle w:val="IndexLink"/>
              </w:rPr>
              <w:t>7</w:t>
            </w:r>
          </w:hyperlink>
        </w:p>
        <w:p>
          <w:pPr>
            <w:pStyle w:val="Contents1"/>
            <w:tabs>
              <w:tab w:val="clear" w:pos="9639"/>
              <w:tab w:val="right" w:pos="9640" w:leader="dot"/>
            </w:tabs>
            <w:bidi w:val="0"/>
            <w:jc w:val="start"/>
            <w:rPr/>
          </w:pPr>
          <w:r>
            <w:rPr/>
            <w:t>4 Introduction to Combinational Service</w:t>
            <w:tab/>
          </w:r>
          <w:hyperlink w:anchor="__RefHeading___Toc217730701">
            <w:r>
              <w:rPr>
                <w:rStyle w:val="IndexLink"/>
              </w:rPr>
              <w:t>7</w:t>
            </w:r>
          </w:hyperlink>
        </w:p>
        <w:p>
          <w:pPr>
            <w:pStyle w:val="Contents1"/>
            <w:tabs>
              <w:tab w:val="clear" w:pos="9639"/>
              <w:tab w:val="right" w:pos="9640" w:leader="dot"/>
            </w:tabs>
            <w:bidi w:val="0"/>
            <w:jc w:val="start"/>
            <w:rPr/>
          </w:pPr>
          <w:r>
            <w:rPr/>
            <w:t>5 General requirements</w:t>
            <w:tab/>
          </w:r>
          <w:hyperlink w:anchor="__RefHeading___Toc217730702">
            <w:r>
              <w:rPr>
                <w:rStyle w:val="IndexLink"/>
              </w:rPr>
              <w:t>7</w:t>
            </w:r>
          </w:hyperlink>
        </w:p>
        <w:p>
          <w:pPr>
            <w:pStyle w:val="Contents1"/>
            <w:tabs>
              <w:tab w:val="clear" w:pos="9639"/>
              <w:tab w:val="right" w:pos="9640" w:leader="dot"/>
            </w:tabs>
            <w:bidi w:val="0"/>
            <w:jc w:val="start"/>
            <w:rPr/>
          </w:pPr>
          <w:r>
            <w:rPr/>
            <w:t>6 User experience of combinational services</w:t>
            <w:tab/>
          </w:r>
          <w:hyperlink w:anchor="__RefHeading___Toc217730703">
            <w:r>
              <w:rPr>
                <w:rStyle w:val="IndexLink"/>
              </w:rPr>
              <w:t>8</w:t>
            </w:r>
          </w:hyperlink>
        </w:p>
        <w:p>
          <w:pPr>
            <w:pStyle w:val="Contents1"/>
            <w:tabs>
              <w:tab w:val="clear" w:pos="9639"/>
              <w:tab w:val="right" w:pos="9640" w:leader="dot"/>
            </w:tabs>
            <w:bidi w:val="0"/>
            <w:jc w:val="start"/>
            <w:rPr/>
          </w:pPr>
          <w:r>
            <w:rPr/>
            <w:t>7 Service Capability Detection</w:t>
            <w:tab/>
          </w:r>
          <w:hyperlink w:anchor="__RefHeading___Toc217730704">
            <w:r>
              <w:rPr>
                <w:rStyle w:val="IndexLink"/>
              </w:rPr>
              <w:t>8</w:t>
            </w:r>
          </w:hyperlink>
        </w:p>
        <w:p>
          <w:pPr>
            <w:pStyle w:val="Contents2"/>
            <w:tabs>
              <w:tab w:val="clear" w:pos="9639"/>
              <w:tab w:val="right" w:pos="9640" w:leader="dot"/>
            </w:tabs>
            <w:bidi w:val="0"/>
            <w:jc w:val="start"/>
            <w:rPr/>
          </w:pPr>
          <w:r>
            <w:rPr/>
            <w:t>7.1 General</w:t>
            <w:tab/>
          </w:r>
          <w:hyperlink w:anchor="__RefHeading___Toc217730705">
            <w:r>
              <w:rPr>
                <w:rStyle w:val="IndexLink"/>
              </w:rPr>
              <w:t>8</w:t>
            </w:r>
          </w:hyperlink>
        </w:p>
        <w:p>
          <w:pPr>
            <w:pStyle w:val="Contents2"/>
            <w:tabs>
              <w:tab w:val="clear" w:pos="9639"/>
              <w:tab w:val="right" w:pos="9640" w:leader="dot"/>
            </w:tabs>
            <w:bidi w:val="0"/>
            <w:jc w:val="start"/>
            <w:rPr/>
          </w:pPr>
          <w:r>
            <w:rPr/>
            <w:t>7.2 User privacy</w:t>
            <w:tab/>
          </w:r>
          <w:hyperlink w:anchor="__RefHeading___Toc217730706">
            <w:r>
              <w:rPr>
                <w:rStyle w:val="IndexLink"/>
              </w:rPr>
              <w:t>8</w:t>
            </w:r>
          </w:hyperlink>
        </w:p>
        <w:p>
          <w:pPr>
            <w:pStyle w:val="Contents1"/>
            <w:tabs>
              <w:tab w:val="clear" w:pos="9639"/>
              <w:tab w:val="right" w:pos="9640" w:leader="dot"/>
            </w:tabs>
            <w:bidi w:val="0"/>
            <w:jc w:val="start"/>
            <w:rPr/>
          </w:pPr>
          <w:r>
            <w:rPr/>
            <w:t>8 IMS service behaviour during a Combinational Service</w:t>
            <w:tab/>
          </w:r>
          <w:hyperlink w:anchor="__RefHeading___Toc217730707">
            <w:r>
              <w:rPr>
                <w:rStyle w:val="IndexLink"/>
              </w:rPr>
              <w:t>9</w:t>
            </w:r>
          </w:hyperlink>
        </w:p>
        <w:p>
          <w:pPr>
            <w:pStyle w:val="Contents1"/>
            <w:tabs>
              <w:tab w:val="clear" w:pos="9639"/>
              <w:tab w:val="right" w:pos="9640" w:leader="dot"/>
            </w:tabs>
            <w:bidi w:val="0"/>
            <w:jc w:val="start"/>
            <w:rPr/>
          </w:pPr>
          <w:r>
            <w:rPr/>
            <w:t>9 Interaction with supplementary services</w:t>
            <w:tab/>
          </w:r>
          <w:hyperlink w:anchor="__RefHeading___Toc217730708">
            <w:r>
              <w:rPr>
                <w:rStyle w:val="IndexLink"/>
              </w:rPr>
              <w:t>9</w:t>
            </w:r>
          </w:hyperlink>
        </w:p>
        <w:p>
          <w:pPr>
            <w:pStyle w:val="Contents2"/>
            <w:tabs>
              <w:tab w:val="clear" w:pos="9639"/>
              <w:tab w:val="right" w:pos="9640" w:leader="dot"/>
            </w:tabs>
            <w:bidi w:val="0"/>
            <w:jc w:val="start"/>
            <w:rPr/>
          </w:pPr>
          <w:r>
            <w:rPr/>
            <w:t>9.1 Line Identification</w:t>
            <w:tab/>
          </w:r>
          <w:hyperlink w:anchor="__RefHeading___Toc217730709">
            <w:r>
              <w:rPr>
                <w:rStyle w:val="IndexLink"/>
              </w:rPr>
              <w:t>9</w:t>
            </w:r>
          </w:hyperlink>
        </w:p>
        <w:p>
          <w:pPr>
            <w:pStyle w:val="Contents3"/>
            <w:tabs>
              <w:tab w:val="clear" w:pos="9639"/>
              <w:tab w:val="right" w:pos="9640" w:leader="dot"/>
            </w:tabs>
            <w:bidi w:val="0"/>
            <w:jc w:val="start"/>
            <w:rPr/>
          </w:pPr>
          <w:r>
            <w:rPr/>
            <w:t>9.1.1 Calling Line Identity Presentation (CLIP)</w:t>
            <w:tab/>
          </w:r>
          <w:hyperlink w:anchor="__RefHeading___Toc217730710">
            <w:r>
              <w:rPr>
                <w:rStyle w:val="IndexLink"/>
              </w:rPr>
              <w:t>9</w:t>
            </w:r>
          </w:hyperlink>
        </w:p>
        <w:p>
          <w:pPr>
            <w:pStyle w:val="Contents3"/>
            <w:tabs>
              <w:tab w:val="clear" w:pos="9639"/>
              <w:tab w:val="right" w:pos="9640" w:leader="dot"/>
            </w:tabs>
            <w:bidi w:val="0"/>
            <w:jc w:val="start"/>
            <w:rPr/>
          </w:pPr>
          <w:r>
            <w:rPr/>
            <w:t>9.1.2 Calling Line Identity Restriction (CLIR)</w:t>
            <w:tab/>
          </w:r>
          <w:hyperlink w:anchor="__RefHeading___Toc217730711">
            <w:r>
              <w:rPr>
                <w:rStyle w:val="IndexLink"/>
              </w:rPr>
              <w:t>9</w:t>
            </w:r>
          </w:hyperlink>
        </w:p>
        <w:p>
          <w:pPr>
            <w:pStyle w:val="Contents3"/>
            <w:tabs>
              <w:tab w:val="clear" w:pos="9639"/>
              <w:tab w:val="right" w:pos="9640" w:leader="dot"/>
            </w:tabs>
            <w:bidi w:val="0"/>
            <w:jc w:val="start"/>
            <w:rPr/>
          </w:pPr>
          <w:r>
            <w:rPr/>
            <w:t>9.1.3 Connected Line Identification Presentation (COLP)</w:t>
            <w:tab/>
          </w:r>
          <w:hyperlink w:anchor="__RefHeading___Toc217730712">
            <w:r>
              <w:rPr>
                <w:rStyle w:val="IndexLink"/>
              </w:rPr>
              <w:t>10</w:t>
            </w:r>
          </w:hyperlink>
        </w:p>
        <w:p>
          <w:pPr>
            <w:pStyle w:val="Contents3"/>
            <w:tabs>
              <w:tab w:val="clear" w:pos="9639"/>
              <w:tab w:val="right" w:pos="9640" w:leader="dot"/>
            </w:tabs>
            <w:bidi w:val="0"/>
            <w:jc w:val="start"/>
            <w:rPr/>
          </w:pPr>
          <w:r>
            <w:rPr/>
            <w:t>9.1.4 Connected Line Identification Restriction (COLR)</w:t>
            <w:tab/>
          </w:r>
          <w:hyperlink w:anchor="__RefHeading___Toc217730713">
            <w:r>
              <w:rPr>
                <w:rStyle w:val="IndexLink"/>
              </w:rPr>
              <w:t>10</w:t>
            </w:r>
          </w:hyperlink>
        </w:p>
        <w:p>
          <w:pPr>
            <w:pStyle w:val="Contents2"/>
            <w:tabs>
              <w:tab w:val="clear" w:pos="9639"/>
              <w:tab w:val="right" w:pos="9640" w:leader="dot"/>
            </w:tabs>
            <w:bidi w:val="0"/>
            <w:jc w:val="start"/>
            <w:rPr/>
          </w:pPr>
          <w:r>
            <w:rPr/>
            <w:t>9.2 Name Identification</w:t>
            <w:tab/>
          </w:r>
          <w:hyperlink w:anchor="__RefHeading___Toc217730714">
            <w:r>
              <w:rPr>
                <w:rStyle w:val="IndexLink"/>
              </w:rPr>
              <w:t>10</w:t>
            </w:r>
          </w:hyperlink>
        </w:p>
        <w:p>
          <w:pPr>
            <w:pStyle w:val="Contents3"/>
            <w:tabs>
              <w:tab w:val="clear" w:pos="9639"/>
              <w:tab w:val="right" w:pos="9640" w:leader="dot"/>
            </w:tabs>
            <w:bidi w:val="0"/>
            <w:jc w:val="start"/>
            <w:rPr/>
          </w:pPr>
          <w:r>
            <w:rPr/>
            <w:t>9.2.1 Calling Name Presentation (CNAP)</w:t>
            <w:tab/>
          </w:r>
          <w:hyperlink w:anchor="__RefHeading___Toc217730715">
            <w:r>
              <w:rPr>
                <w:rStyle w:val="IndexLink"/>
              </w:rPr>
              <w:t>10</w:t>
            </w:r>
          </w:hyperlink>
        </w:p>
        <w:p>
          <w:pPr>
            <w:pStyle w:val="Contents2"/>
            <w:tabs>
              <w:tab w:val="clear" w:pos="9639"/>
              <w:tab w:val="right" w:pos="9640" w:leader="dot"/>
            </w:tabs>
            <w:bidi w:val="0"/>
            <w:jc w:val="start"/>
            <w:rPr/>
          </w:pPr>
          <w:r>
            <w:rPr/>
            <w:t>9.3 Call Forwarding</w:t>
            <w:tab/>
          </w:r>
          <w:hyperlink w:anchor="__RefHeading___Toc217730716">
            <w:r>
              <w:rPr>
                <w:rStyle w:val="IndexLink"/>
              </w:rPr>
              <w:t>10</w:t>
            </w:r>
          </w:hyperlink>
        </w:p>
        <w:p>
          <w:pPr>
            <w:pStyle w:val="Contents3"/>
            <w:tabs>
              <w:tab w:val="clear" w:pos="9639"/>
              <w:tab w:val="right" w:pos="9640" w:leader="dot"/>
            </w:tabs>
            <w:bidi w:val="0"/>
            <w:jc w:val="start"/>
            <w:rPr/>
          </w:pPr>
          <w:r>
            <w:rPr/>
            <w:t>9.3.1 Call Forwarding Unconditional (CFU)</w:t>
            <w:tab/>
          </w:r>
          <w:hyperlink w:anchor="__RefHeading___Toc217730717">
            <w:r>
              <w:rPr>
                <w:rStyle w:val="IndexLink"/>
              </w:rPr>
              <w:t>10</w:t>
            </w:r>
          </w:hyperlink>
        </w:p>
        <w:p>
          <w:pPr>
            <w:pStyle w:val="Contents3"/>
            <w:tabs>
              <w:tab w:val="clear" w:pos="9639"/>
              <w:tab w:val="right" w:pos="9640" w:leader="dot"/>
            </w:tabs>
            <w:bidi w:val="0"/>
            <w:jc w:val="start"/>
            <w:rPr/>
          </w:pPr>
          <w:r>
            <w:rPr/>
            <w:t>9.3.2 Call Forwarding on Busy (CFB)</w:t>
            <w:tab/>
          </w:r>
          <w:hyperlink w:anchor="__RefHeading___Toc217730718">
            <w:r>
              <w:rPr>
                <w:rStyle w:val="IndexLink"/>
              </w:rPr>
              <w:t>10</w:t>
            </w:r>
          </w:hyperlink>
        </w:p>
        <w:p>
          <w:pPr>
            <w:pStyle w:val="Contents3"/>
            <w:tabs>
              <w:tab w:val="clear" w:pos="9639"/>
              <w:tab w:val="right" w:pos="9640" w:leader="dot"/>
            </w:tabs>
            <w:bidi w:val="0"/>
            <w:jc w:val="start"/>
            <w:rPr/>
          </w:pPr>
          <w:r>
            <w:rPr/>
            <w:t>9.3.3 Call Forwarding on No Reply (CFNRY)</w:t>
            <w:tab/>
          </w:r>
          <w:hyperlink w:anchor="__RefHeading___Toc217730719">
            <w:r>
              <w:rPr>
                <w:rStyle w:val="IndexLink"/>
              </w:rPr>
              <w:t>10</w:t>
            </w:r>
          </w:hyperlink>
        </w:p>
        <w:p>
          <w:pPr>
            <w:pStyle w:val="Contents3"/>
            <w:tabs>
              <w:tab w:val="clear" w:pos="9639"/>
              <w:tab w:val="right" w:pos="9640" w:leader="dot"/>
            </w:tabs>
            <w:bidi w:val="0"/>
            <w:jc w:val="start"/>
            <w:rPr/>
          </w:pPr>
          <w:r>
            <w:rPr/>
            <w:t>9.3.4 Call Forwarding on Not Reachable (CFNRC)</w:t>
            <w:tab/>
          </w:r>
          <w:hyperlink w:anchor="__RefHeading___Toc217730720">
            <w:r>
              <w:rPr>
                <w:rStyle w:val="IndexLink"/>
              </w:rPr>
              <w:t>10</w:t>
            </w:r>
          </w:hyperlink>
        </w:p>
        <w:p>
          <w:pPr>
            <w:pStyle w:val="Contents3"/>
            <w:tabs>
              <w:tab w:val="clear" w:pos="9639"/>
              <w:tab w:val="right" w:pos="9640" w:leader="dot"/>
            </w:tabs>
            <w:bidi w:val="0"/>
            <w:jc w:val="start"/>
            <w:rPr/>
          </w:pPr>
          <w:r>
            <w:rPr/>
            <w:t>9.3.5 Call Deflection (CD)</w:t>
            <w:tab/>
          </w:r>
          <w:hyperlink w:anchor="__RefHeading___Toc217730721">
            <w:r>
              <w:rPr>
                <w:rStyle w:val="IndexLink"/>
              </w:rPr>
              <w:t>10</w:t>
            </w:r>
          </w:hyperlink>
        </w:p>
        <w:p>
          <w:pPr>
            <w:pStyle w:val="Contents2"/>
            <w:tabs>
              <w:tab w:val="clear" w:pos="9639"/>
              <w:tab w:val="right" w:pos="9640" w:leader="dot"/>
            </w:tabs>
            <w:bidi w:val="0"/>
            <w:jc w:val="start"/>
            <w:rPr/>
          </w:pPr>
          <w:r>
            <w:rPr/>
            <w:t>9.4 Call Offering</w:t>
            <w:tab/>
          </w:r>
          <w:hyperlink w:anchor="__RefHeading___Toc217730722">
            <w:r>
              <w:rPr>
                <w:rStyle w:val="IndexLink"/>
              </w:rPr>
              <w:t>11</w:t>
            </w:r>
          </w:hyperlink>
        </w:p>
        <w:p>
          <w:pPr>
            <w:pStyle w:val="Contents3"/>
            <w:tabs>
              <w:tab w:val="clear" w:pos="9639"/>
              <w:tab w:val="right" w:pos="9640" w:leader="dot"/>
            </w:tabs>
            <w:bidi w:val="0"/>
            <w:jc w:val="start"/>
            <w:rPr/>
          </w:pPr>
          <w:r>
            <w:rPr/>
            <w:t>9.4.1 Explicit Call Transfer (ECT)</w:t>
            <w:tab/>
          </w:r>
          <w:hyperlink w:anchor="__RefHeading___Toc217730723">
            <w:r>
              <w:rPr>
                <w:rStyle w:val="IndexLink"/>
              </w:rPr>
              <w:t>11</w:t>
            </w:r>
          </w:hyperlink>
        </w:p>
        <w:p>
          <w:pPr>
            <w:pStyle w:val="Contents2"/>
            <w:tabs>
              <w:tab w:val="clear" w:pos="9639"/>
              <w:tab w:val="right" w:pos="9640" w:leader="dot"/>
            </w:tabs>
            <w:bidi w:val="0"/>
            <w:jc w:val="start"/>
            <w:rPr/>
          </w:pPr>
          <w:r>
            <w:rPr/>
            <w:t>9.5 Call Completion</w:t>
            <w:tab/>
          </w:r>
          <w:hyperlink w:anchor="__RefHeading___Toc217730724">
            <w:r>
              <w:rPr>
                <w:rStyle w:val="IndexLink"/>
              </w:rPr>
              <w:t>11</w:t>
            </w:r>
          </w:hyperlink>
        </w:p>
        <w:p>
          <w:pPr>
            <w:pStyle w:val="Contents3"/>
            <w:tabs>
              <w:tab w:val="clear" w:pos="9639"/>
              <w:tab w:val="right" w:pos="9640" w:leader="dot"/>
            </w:tabs>
            <w:bidi w:val="0"/>
            <w:jc w:val="start"/>
            <w:rPr/>
          </w:pPr>
          <w:r>
            <w:rPr/>
            <w:t>9.5.1 Call Waiting (CW)</w:t>
            <w:tab/>
          </w:r>
          <w:hyperlink w:anchor="__RefHeading___Toc217730725">
            <w:r>
              <w:rPr>
                <w:rStyle w:val="IndexLink"/>
              </w:rPr>
              <w:t>11</w:t>
            </w:r>
          </w:hyperlink>
        </w:p>
        <w:p>
          <w:pPr>
            <w:pStyle w:val="Contents3"/>
            <w:tabs>
              <w:tab w:val="clear" w:pos="9639"/>
              <w:tab w:val="right" w:pos="9640" w:leader="dot"/>
            </w:tabs>
            <w:bidi w:val="0"/>
            <w:jc w:val="start"/>
            <w:rPr/>
          </w:pPr>
          <w:r>
            <w:rPr/>
            <w:t>9.5.2 Call Hold (CH)</w:t>
            <w:tab/>
          </w:r>
          <w:hyperlink w:anchor="__RefHeading___Toc217730726">
            <w:r>
              <w:rPr>
                <w:rStyle w:val="IndexLink"/>
              </w:rPr>
              <w:t>11</w:t>
            </w:r>
          </w:hyperlink>
        </w:p>
        <w:p>
          <w:pPr>
            <w:pStyle w:val="Contents3"/>
            <w:tabs>
              <w:tab w:val="clear" w:pos="9639"/>
              <w:tab w:val="right" w:pos="9640" w:leader="dot"/>
            </w:tabs>
            <w:bidi w:val="0"/>
            <w:jc w:val="start"/>
            <w:rPr/>
          </w:pPr>
          <w:r>
            <w:rPr/>
            <w:t>9.5.3 Call Completion to Busy Subscriber (CCBS)</w:t>
            <w:tab/>
          </w:r>
          <w:hyperlink w:anchor="__RefHeading___Toc217730727">
            <w:r>
              <w:rPr>
                <w:rStyle w:val="IndexLink"/>
              </w:rPr>
              <w:t>11</w:t>
            </w:r>
          </w:hyperlink>
        </w:p>
        <w:p>
          <w:pPr>
            <w:pStyle w:val="Contents3"/>
            <w:tabs>
              <w:tab w:val="clear" w:pos="9639"/>
              <w:tab w:val="right" w:pos="9640" w:leader="dot"/>
            </w:tabs>
            <w:bidi w:val="0"/>
            <w:jc w:val="start"/>
            <w:rPr/>
          </w:pPr>
          <w:r>
            <w:rPr/>
            <w:t>9.5.4 Multi Call (MC)</w:t>
            <w:tab/>
          </w:r>
          <w:hyperlink w:anchor="__RefHeading___Toc217730728">
            <w:r>
              <w:rPr>
                <w:rStyle w:val="IndexLink"/>
              </w:rPr>
              <w:t>11</w:t>
            </w:r>
          </w:hyperlink>
        </w:p>
        <w:p>
          <w:pPr>
            <w:pStyle w:val="Contents2"/>
            <w:tabs>
              <w:tab w:val="clear" w:pos="9639"/>
              <w:tab w:val="right" w:pos="9640" w:leader="dot"/>
            </w:tabs>
            <w:bidi w:val="0"/>
            <w:jc w:val="start"/>
            <w:rPr/>
          </w:pPr>
          <w:r>
            <w:rPr/>
            <w:t>9.6 Multi Party</w:t>
            <w:tab/>
          </w:r>
          <w:hyperlink w:anchor="__RefHeading___Toc217730729">
            <w:r>
              <w:rPr>
                <w:rStyle w:val="IndexLink"/>
              </w:rPr>
              <w:t>11</w:t>
            </w:r>
          </w:hyperlink>
        </w:p>
        <w:p>
          <w:pPr>
            <w:pStyle w:val="Contents3"/>
            <w:tabs>
              <w:tab w:val="clear" w:pos="9639"/>
              <w:tab w:val="right" w:pos="9640" w:leader="dot"/>
            </w:tabs>
            <w:bidi w:val="0"/>
            <w:jc w:val="start"/>
            <w:rPr/>
          </w:pPr>
          <w:r>
            <w:rPr/>
            <w:t>9.6.1 Multi Party call (MPTY)</w:t>
            <w:tab/>
          </w:r>
          <w:hyperlink w:anchor="__RefHeading___Toc217730730">
            <w:r>
              <w:rPr>
                <w:rStyle w:val="IndexLink"/>
              </w:rPr>
              <w:t>11</w:t>
            </w:r>
          </w:hyperlink>
        </w:p>
        <w:p>
          <w:pPr>
            <w:pStyle w:val="Contents2"/>
            <w:tabs>
              <w:tab w:val="clear" w:pos="9639"/>
              <w:tab w:val="right" w:pos="9640" w:leader="dot"/>
            </w:tabs>
            <w:bidi w:val="0"/>
            <w:jc w:val="start"/>
            <w:rPr/>
          </w:pPr>
          <w:r>
            <w:rPr/>
            <w:t>9.7 Community of Interest</w:t>
            <w:tab/>
          </w:r>
          <w:hyperlink w:anchor="__RefHeading___Toc217730731">
            <w:r>
              <w:rPr>
                <w:rStyle w:val="IndexLink"/>
              </w:rPr>
              <w:t>11</w:t>
            </w:r>
          </w:hyperlink>
        </w:p>
        <w:p>
          <w:pPr>
            <w:pStyle w:val="Contents3"/>
            <w:tabs>
              <w:tab w:val="clear" w:pos="9639"/>
              <w:tab w:val="right" w:pos="9640" w:leader="dot"/>
            </w:tabs>
            <w:bidi w:val="0"/>
            <w:jc w:val="start"/>
            <w:rPr/>
          </w:pPr>
          <w:r>
            <w:rPr/>
            <w:t>9.7.1 Closed User Group (CUG)</w:t>
            <w:tab/>
          </w:r>
          <w:hyperlink w:anchor="__RefHeading___Toc217730732">
            <w:r>
              <w:rPr>
                <w:rStyle w:val="IndexLink"/>
              </w:rPr>
              <w:t>11</w:t>
            </w:r>
          </w:hyperlink>
        </w:p>
        <w:p>
          <w:pPr>
            <w:pStyle w:val="Contents2"/>
            <w:tabs>
              <w:tab w:val="clear" w:pos="9639"/>
              <w:tab w:val="right" w:pos="9640" w:leader="dot"/>
            </w:tabs>
            <w:bidi w:val="0"/>
            <w:jc w:val="start"/>
            <w:rPr/>
          </w:pPr>
          <w:r>
            <w:rPr/>
            <w:t>9.8 Charging</w:t>
            <w:tab/>
          </w:r>
          <w:hyperlink w:anchor="__RefHeading___Toc217730733">
            <w:r>
              <w:rPr>
                <w:rStyle w:val="IndexLink"/>
              </w:rPr>
              <w:t>12</w:t>
            </w:r>
          </w:hyperlink>
        </w:p>
        <w:p>
          <w:pPr>
            <w:pStyle w:val="Contents3"/>
            <w:tabs>
              <w:tab w:val="clear" w:pos="9639"/>
              <w:tab w:val="right" w:pos="9640" w:leader="dot"/>
            </w:tabs>
            <w:bidi w:val="0"/>
            <w:jc w:val="start"/>
            <w:rPr/>
          </w:pPr>
          <w:r>
            <w:rPr/>
            <w:t>9.8.1 Advice of Charge - Information (AOCI)</w:t>
            <w:tab/>
          </w:r>
          <w:hyperlink w:anchor="__RefHeading___Toc217730734">
            <w:r>
              <w:rPr>
                <w:rStyle w:val="IndexLink"/>
              </w:rPr>
              <w:t>12</w:t>
            </w:r>
          </w:hyperlink>
        </w:p>
        <w:p>
          <w:pPr>
            <w:pStyle w:val="Contents3"/>
            <w:tabs>
              <w:tab w:val="clear" w:pos="9639"/>
              <w:tab w:val="right" w:pos="9640" w:leader="dot"/>
            </w:tabs>
            <w:bidi w:val="0"/>
            <w:jc w:val="start"/>
            <w:rPr/>
          </w:pPr>
          <w:r>
            <w:rPr/>
            <w:t>9.8.2 Advice of charge – Charge (AOCC)</w:t>
            <w:tab/>
          </w:r>
          <w:hyperlink w:anchor="__RefHeading___Toc217730735">
            <w:r>
              <w:rPr>
                <w:rStyle w:val="IndexLink"/>
              </w:rPr>
              <w:t>12</w:t>
            </w:r>
          </w:hyperlink>
        </w:p>
        <w:p>
          <w:pPr>
            <w:pStyle w:val="Contents2"/>
            <w:tabs>
              <w:tab w:val="clear" w:pos="9639"/>
              <w:tab w:val="right" w:pos="9640" w:leader="dot"/>
            </w:tabs>
            <w:bidi w:val="0"/>
            <w:jc w:val="start"/>
            <w:rPr/>
          </w:pPr>
          <w:r>
            <w:rPr/>
            <w:t>9.9 Additional Info Transfer</w:t>
            <w:tab/>
          </w:r>
          <w:hyperlink w:anchor="__RefHeading___Toc217730736">
            <w:r>
              <w:rPr>
                <w:rStyle w:val="IndexLink"/>
              </w:rPr>
              <w:t>12</w:t>
            </w:r>
          </w:hyperlink>
        </w:p>
        <w:p>
          <w:pPr>
            <w:pStyle w:val="Contents3"/>
            <w:tabs>
              <w:tab w:val="clear" w:pos="9639"/>
              <w:tab w:val="right" w:pos="9640" w:leader="dot"/>
            </w:tabs>
            <w:bidi w:val="0"/>
            <w:jc w:val="start"/>
            <w:rPr/>
          </w:pPr>
          <w:r>
            <w:rPr/>
            <w:t>9.9.1 User-to-User Signalling service 1 (UUS1)</w:t>
            <w:tab/>
          </w:r>
          <w:hyperlink w:anchor="__RefHeading___Toc217730737">
            <w:r>
              <w:rPr>
                <w:rStyle w:val="IndexLink"/>
              </w:rPr>
              <w:t>12</w:t>
            </w:r>
          </w:hyperlink>
        </w:p>
        <w:p>
          <w:pPr>
            <w:pStyle w:val="Contents3"/>
            <w:tabs>
              <w:tab w:val="clear" w:pos="9639"/>
              <w:tab w:val="right" w:pos="9640" w:leader="dot"/>
            </w:tabs>
            <w:bidi w:val="0"/>
            <w:jc w:val="start"/>
            <w:rPr/>
          </w:pPr>
          <w:r>
            <w:rPr/>
            <w:t>9.9.2 User-to-User Signalling service 2 (UUS2)</w:t>
            <w:tab/>
          </w:r>
          <w:hyperlink w:anchor="__RefHeading___Toc217730738">
            <w:r>
              <w:rPr>
                <w:rStyle w:val="IndexLink"/>
              </w:rPr>
              <w:t>12</w:t>
            </w:r>
          </w:hyperlink>
        </w:p>
        <w:p>
          <w:pPr>
            <w:pStyle w:val="Contents3"/>
            <w:tabs>
              <w:tab w:val="clear" w:pos="9639"/>
              <w:tab w:val="right" w:pos="9640" w:leader="dot"/>
            </w:tabs>
            <w:bidi w:val="0"/>
            <w:jc w:val="start"/>
            <w:rPr/>
          </w:pPr>
          <w:r>
            <w:rPr/>
            <w:t>9.9.3 User-to-User Signalling service 3 (UUS3)</w:t>
            <w:tab/>
          </w:r>
          <w:hyperlink w:anchor="__RefHeading___Toc217730739">
            <w:r>
              <w:rPr>
                <w:rStyle w:val="IndexLink"/>
              </w:rPr>
              <w:t>12</w:t>
            </w:r>
          </w:hyperlink>
        </w:p>
        <w:p>
          <w:pPr>
            <w:pStyle w:val="Contents2"/>
            <w:tabs>
              <w:tab w:val="clear" w:pos="9639"/>
              <w:tab w:val="right" w:pos="9640" w:leader="dot"/>
            </w:tabs>
            <w:bidi w:val="0"/>
            <w:jc w:val="start"/>
            <w:rPr/>
          </w:pPr>
          <w:r>
            <w:rPr/>
            <w:t>9.10 Call Barring</w:t>
            <w:tab/>
          </w:r>
          <w:hyperlink w:anchor="__RefHeading___Toc217730740">
            <w:r>
              <w:rPr>
                <w:rStyle w:val="IndexLink"/>
              </w:rPr>
              <w:t>12</w:t>
            </w:r>
          </w:hyperlink>
        </w:p>
        <w:p>
          <w:pPr>
            <w:pStyle w:val="Contents3"/>
            <w:tabs>
              <w:tab w:val="clear" w:pos="9639"/>
              <w:tab w:val="right" w:pos="9640" w:leader="dot"/>
            </w:tabs>
            <w:bidi w:val="0"/>
            <w:jc w:val="start"/>
            <w:rPr/>
          </w:pPr>
          <w:r>
            <w:rPr/>
            <w:t>9.10.1 Barring of All Outgoing Calls (BAOC)</w:t>
            <w:tab/>
          </w:r>
          <w:hyperlink w:anchor="__RefHeading___Toc217730741">
            <w:r>
              <w:rPr>
                <w:rStyle w:val="IndexLink"/>
              </w:rPr>
              <w:t>12</w:t>
            </w:r>
          </w:hyperlink>
        </w:p>
        <w:p>
          <w:pPr>
            <w:pStyle w:val="Contents3"/>
            <w:tabs>
              <w:tab w:val="clear" w:pos="9639"/>
              <w:tab w:val="right" w:pos="9640" w:leader="dot"/>
            </w:tabs>
            <w:bidi w:val="0"/>
            <w:jc w:val="start"/>
            <w:rPr/>
          </w:pPr>
          <w:r>
            <w:rPr/>
            <w:t>9.10.2 Barring of Outgoing International Calls (BOIC)</w:t>
            <w:tab/>
          </w:r>
          <w:hyperlink w:anchor="__RefHeading___Toc217730742">
            <w:r>
              <w:rPr>
                <w:rStyle w:val="IndexLink"/>
              </w:rPr>
              <w:t>12</w:t>
            </w:r>
          </w:hyperlink>
        </w:p>
        <w:p>
          <w:pPr>
            <w:pStyle w:val="Contents3"/>
            <w:tabs>
              <w:tab w:val="clear" w:pos="9639"/>
              <w:tab w:val="right" w:pos="9640" w:leader="dot"/>
            </w:tabs>
            <w:bidi w:val="0"/>
            <w:jc w:val="start"/>
            <w:rPr/>
          </w:pPr>
          <w:r>
            <w:rPr/>
            <w:t>9.10.3 Barring of Outgoing International Calls except to HPLMN country (BOIC-exHc)</w:t>
            <w:tab/>
          </w:r>
          <w:hyperlink w:anchor="__RefHeading___Toc217730743">
            <w:r>
              <w:rPr>
                <w:rStyle w:val="IndexLink"/>
              </w:rPr>
              <w:t>12</w:t>
            </w:r>
          </w:hyperlink>
        </w:p>
        <w:p>
          <w:pPr>
            <w:pStyle w:val="Contents3"/>
            <w:tabs>
              <w:tab w:val="clear" w:pos="9639"/>
              <w:tab w:val="right" w:pos="9640" w:leader="dot"/>
            </w:tabs>
            <w:bidi w:val="0"/>
            <w:jc w:val="start"/>
            <w:rPr/>
          </w:pPr>
          <w:r>
            <w:rPr>
              <w:iCs/>
            </w:rPr>
            <w:t xml:space="preserve">9.10.4 </w:t>
          </w:r>
          <w:r>
            <w:rPr/>
            <w:t>Barring of All Incoming Calls (BAIC)</w:t>
            <w:tab/>
          </w:r>
          <w:hyperlink w:anchor="__RefHeading___Toc217730744">
            <w:r>
              <w:rPr>
                <w:rStyle w:val="IndexLink"/>
              </w:rPr>
              <w:t>12</w:t>
            </w:r>
          </w:hyperlink>
        </w:p>
        <w:p>
          <w:pPr>
            <w:pStyle w:val="Contents3"/>
            <w:tabs>
              <w:tab w:val="clear" w:pos="9639"/>
              <w:tab w:val="right" w:pos="9640" w:leader="dot"/>
            </w:tabs>
            <w:bidi w:val="0"/>
            <w:jc w:val="start"/>
            <w:rPr/>
          </w:pPr>
          <w:r>
            <w:rPr/>
            <w:t>9.10.5 Barring of All Incoming Calls when roaming outside HPLMN country (BICROAM)</w:t>
            <w:tab/>
          </w:r>
          <w:hyperlink w:anchor="__RefHeading___Toc217730745">
            <w:r>
              <w:rPr>
                <w:rStyle w:val="IndexLink"/>
              </w:rPr>
              <w:t>12</w:t>
            </w:r>
          </w:hyperlink>
        </w:p>
        <w:p>
          <w:pPr>
            <w:pStyle w:val="Contents2"/>
            <w:tabs>
              <w:tab w:val="clear" w:pos="9639"/>
              <w:tab w:val="right" w:pos="9640" w:leader="dot"/>
            </w:tabs>
            <w:bidi w:val="0"/>
            <w:jc w:val="start"/>
            <w:rPr/>
          </w:pPr>
          <w:r>
            <w:rPr/>
            <w:t>9.11 Call Priority</w:t>
            <w:tab/>
          </w:r>
          <w:hyperlink w:anchor="__RefHeading___Toc217730746">
            <w:r>
              <w:rPr>
                <w:rStyle w:val="IndexLink"/>
              </w:rPr>
              <w:t>13</w:t>
            </w:r>
          </w:hyperlink>
        </w:p>
        <w:p>
          <w:pPr>
            <w:pStyle w:val="Contents3"/>
            <w:tabs>
              <w:tab w:val="clear" w:pos="9639"/>
              <w:tab w:val="right" w:pos="9640" w:leader="dot"/>
            </w:tabs>
            <w:bidi w:val="0"/>
            <w:jc w:val="start"/>
            <w:rPr/>
          </w:pPr>
          <w:r>
            <w:rPr/>
            <w:t>9.11.1 Enhanced Multi Level Precedence Pre-emption (EMLPP)</w:t>
            <w:tab/>
          </w:r>
          <w:hyperlink w:anchor="__RefHeading___Toc217730747">
            <w:r>
              <w:rPr>
                <w:rStyle w:val="IndexLink"/>
              </w:rPr>
              <w:t>13</w:t>
            </w:r>
          </w:hyperlink>
        </w:p>
        <w:p>
          <w:pPr>
            <w:pStyle w:val="Contents1"/>
            <w:tabs>
              <w:tab w:val="clear" w:pos="9639"/>
              <w:tab w:val="right" w:pos="9640" w:leader="dot"/>
            </w:tabs>
            <w:bidi w:val="0"/>
            <w:jc w:val="start"/>
            <w:rPr/>
          </w:pPr>
          <w:r>
            <w:rPr/>
            <w:t>10 Impacts on other services</w:t>
            <w:tab/>
          </w:r>
          <w:hyperlink w:anchor="__RefHeading___Toc217730748">
            <w:r>
              <w:rPr>
                <w:rStyle w:val="IndexLink"/>
              </w:rPr>
              <w:t>13</w:t>
            </w:r>
          </w:hyperlink>
        </w:p>
        <w:p>
          <w:pPr>
            <w:pStyle w:val="Contents2"/>
            <w:tabs>
              <w:tab w:val="clear" w:pos="9639"/>
              <w:tab w:val="right" w:pos="9640" w:leader="dot"/>
            </w:tabs>
            <w:bidi w:val="0"/>
            <w:jc w:val="start"/>
            <w:rPr/>
          </w:pPr>
          <w:r>
            <w:rPr/>
            <w:t>10.1 Support of Teleservices during a combinational service</w:t>
            <w:tab/>
          </w:r>
          <w:hyperlink w:anchor="__RefHeading___Toc217730749">
            <w:r>
              <w:rPr>
                <w:rStyle w:val="IndexLink"/>
              </w:rPr>
              <w:t>13</w:t>
            </w:r>
          </w:hyperlink>
        </w:p>
        <w:p>
          <w:pPr>
            <w:pStyle w:val="Contents2"/>
            <w:tabs>
              <w:tab w:val="clear" w:pos="9639"/>
              <w:tab w:val="right" w:pos="9640" w:leader="dot"/>
            </w:tabs>
            <w:bidi w:val="0"/>
            <w:jc w:val="start"/>
            <w:rPr/>
          </w:pPr>
          <w:r>
            <w:rPr/>
            <w:t>10.2 Support of Location Services during a combinational service</w:t>
            <w:tab/>
          </w:r>
          <w:hyperlink w:anchor="__RefHeading___Toc217730750">
            <w:r>
              <w:rPr>
                <w:rStyle w:val="IndexLink"/>
              </w:rPr>
              <w:t>13</w:t>
            </w:r>
          </w:hyperlink>
        </w:p>
        <w:p>
          <w:pPr>
            <w:pStyle w:val="Contents1"/>
            <w:tabs>
              <w:tab w:val="clear" w:pos="9639"/>
              <w:tab w:val="right" w:pos="9640" w:leader="dot"/>
            </w:tabs>
            <w:bidi w:val="0"/>
            <w:jc w:val="start"/>
            <w:rPr/>
          </w:pPr>
          <w:r>
            <w:rPr/>
            <w:t>11 Charging aspects for Combinational Service</w:t>
            <w:tab/>
          </w:r>
          <w:hyperlink w:anchor="__RefHeading___Toc217730751">
            <w:r>
              <w:rPr>
                <w:rStyle w:val="IndexLink"/>
              </w:rPr>
              <w:t>13</w:t>
            </w:r>
          </w:hyperlink>
        </w:p>
        <w:p>
          <w:pPr>
            <w:pStyle w:val="Contents1"/>
            <w:tabs>
              <w:tab w:val="clear" w:pos="9639"/>
              <w:tab w:val="right" w:pos="9640" w:leader="dot"/>
            </w:tabs>
            <w:bidi w:val="0"/>
            <w:jc w:val="start"/>
            <w:rPr/>
          </w:pPr>
          <w:r>
            <w:rPr/>
            <w:t>12 Provisioning</w:t>
            <w:tab/>
          </w:r>
          <w:hyperlink w:anchor="__RefHeading___Toc217730752">
            <w:r>
              <w:rPr>
                <w:rStyle w:val="IndexLink"/>
              </w:rPr>
              <w:t>13</w:t>
            </w:r>
          </w:hyperlink>
        </w:p>
        <w:p>
          <w:pPr>
            <w:pStyle w:val="Contents8"/>
            <w:tabs>
              <w:tab w:val="clear" w:pos="9639"/>
              <w:tab w:val="right" w:pos="9640" w:leader="dot"/>
            </w:tabs>
            <w:bidi w:val="0"/>
            <w:jc w:val="start"/>
            <w:rPr/>
          </w:pPr>
          <w:r>
            <w:rPr/>
            <w:t>Annex A (informative): Change history</w:t>
            <w:tab/>
          </w:r>
          <w:hyperlink w:anchor="__RefHeading___Toc217730753">
            <w:r>
              <w:rPr>
                <w:rStyle w:val="IndexLink"/>
              </w:rPr>
              <w:t>14</w:t>
            </w:r>
          </w:hyperlink>
          <w:r>
            <w:rPr>
              <w:rStyle w:val="IndexLink"/>
            </w:rPr>
            <w:fldChar w:fldCharType="end"/>
          </w:r>
        </w:p>
      </w:sdtContent>
    </w:sdt>
    <w:p>
      <w:pPr>
        <w:pStyle w:val="Normal"/>
        <w:rPr>
          <w:rFonts w:eastAsia="MS Mincho;ＭＳ 明朝"/>
          <w:b/>
          <w:b/>
          <w:sz w:val="22"/>
          <w:szCs w:val="24"/>
          <w:lang w:val="en-US" w:eastAsia="en-US"/>
        </w:rPr>
      </w:pPr>
      <w:r>
        <w:rPr>
          <w:rFonts w:eastAsia="MS Mincho;ＭＳ 明朝"/>
          <w:b/>
          <w:sz w:val="22"/>
          <w:szCs w:val="24"/>
          <w:lang w:val="en-US" w:eastAsia="en-US"/>
        </w:rPr>
      </w:r>
      <w:r>
        <w:br w:type="page"/>
      </w:r>
    </w:p>
    <w:p>
      <w:pPr>
        <w:pStyle w:val="Heading1"/>
        <w:bidi w:val="0"/>
        <w:ind w:start="1134" w:hanging="1134"/>
        <w:jc w:val="start"/>
        <w:rPr/>
      </w:pPr>
      <w:bookmarkStart w:id="5" w:name="__RefHeading___Toc217730695"/>
      <w:bookmarkEnd w:id="5"/>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lang w:val="fr-FR"/>
        </w:rPr>
      </w:pPr>
      <w:r>
        <w:rPr>
          <w:lang w:val="fr-F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p>
    <w:p>
      <w:pPr>
        <w:pStyle w:val="Normal"/>
        <w:rPr/>
      </w:pPr>
      <w:r>
        <w:rPr/>
      </w:r>
      <w:r>
        <w:br w:type="page"/>
      </w:r>
    </w:p>
    <w:p>
      <w:pPr>
        <w:pStyle w:val="Heading1"/>
        <w:bidi w:val="0"/>
        <w:ind w:start="1134" w:hanging="1134"/>
        <w:jc w:val="start"/>
        <w:rPr/>
      </w:pPr>
      <w:bookmarkStart w:id="6" w:name="__RefHeading___Toc217730696"/>
      <w:bookmarkEnd w:id="6"/>
      <w:r>
        <w:rPr/>
        <w:t>1</w:t>
        <w:tab/>
        <w:t>Scope</w:t>
      </w:r>
    </w:p>
    <w:p>
      <w:pPr>
        <w:pStyle w:val="Normal"/>
        <w:rPr/>
      </w:pPr>
      <w:r>
        <w:rPr/>
        <w:t xml:space="preserve">The present document specifies service requirements for Combining CS and IMS services using a CS speech or CS multimedia call in association with an IMS session. The IMS session may consist of one or more IMS services. </w:t>
      </w:r>
    </w:p>
    <w:p>
      <w:pPr>
        <w:pStyle w:val="Normal"/>
        <w:rPr/>
      </w:pPr>
      <w:r>
        <w:rPr/>
        <w:t>Requirements for the following capabilities are included:</w:t>
      </w:r>
    </w:p>
    <w:p>
      <w:pPr>
        <w:pStyle w:val="Normal"/>
        <w:rPr/>
      </w:pPr>
      <w:r>
        <w:rPr/>
        <w:t>-</w:t>
        <w:tab/>
        <w:t xml:space="preserve">Radio capability exchange. </w:t>
      </w:r>
    </w:p>
    <w:p>
      <w:pPr>
        <w:pStyle w:val="Normal"/>
        <w:rPr/>
      </w:pPr>
      <w:r>
        <w:rPr/>
        <w:t>-</w:t>
        <w:tab/>
        <w:t>Terminal capability exchange.</w:t>
      </w:r>
    </w:p>
    <w:p>
      <w:pPr>
        <w:pStyle w:val="Normal"/>
        <w:rPr/>
      </w:pPr>
      <w:r>
        <w:rPr/>
        <w:t>-</w:t>
        <w:tab/>
        <w:t>E.164 number exchange.</w:t>
      </w:r>
    </w:p>
    <w:p>
      <w:pPr>
        <w:pStyle w:val="Normal"/>
        <w:rPr/>
      </w:pPr>
      <w:r>
        <w:rPr/>
        <w:t>-</w:t>
        <w:tab/>
        <w:t xml:space="preserve">Adding IMS session to an ongoing CS call. </w:t>
      </w:r>
    </w:p>
    <w:p>
      <w:pPr>
        <w:pStyle w:val="Normal"/>
        <w:keepLines/>
        <w:spacing w:before="0" w:after="120"/>
        <w:jc w:val="both"/>
        <w:rPr/>
      </w:pPr>
      <w:r>
        <w:rPr/>
        <w:t>-</w:t>
        <w:tab/>
        <w:t>Adding a CS call to an ongoing IMS session.</w:t>
      </w:r>
    </w:p>
    <w:p>
      <w:pPr>
        <w:pStyle w:val="Normal"/>
        <w:keepLines/>
        <w:spacing w:before="0" w:after="120"/>
        <w:jc w:val="both"/>
        <w:rPr/>
      </w:pPr>
      <w:r>
        <w:rPr/>
        <w:t>-</w:t>
        <w:tab/>
        <w:t>Supplementary services as they relate to CSICS.</w:t>
      </w:r>
    </w:p>
    <w:p>
      <w:pPr>
        <w:pStyle w:val="Normal"/>
        <w:rPr/>
      </w:pPr>
      <w:r>
        <w:rPr/>
        <w:t>It is intended that the capabilities defined herein for CSICS shall support interoperability between different operator networks, and roaming.</w:t>
      </w:r>
    </w:p>
    <w:p>
      <w:pPr>
        <w:pStyle w:val="Heading1"/>
        <w:bidi w:val="0"/>
        <w:ind w:start="1134" w:hanging="1134"/>
        <w:jc w:val="start"/>
        <w:rPr/>
      </w:pPr>
      <w:bookmarkStart w:id="7" w:name="__RefHeading___Toc217730697"/>
      <w:bookmarkEnd w:id="7"/>
      <w:r>
        <w:rPr/>
        <w:t>2</w:t>
        <w:tab/>
        <w:t>References</w:t>
      </w:r>
    </w:p>
    <w:p>
      <w:pPr>
        <w:pStyle w:val="Normal"/>
        <w:rPr/>
      </w:pPr>
      <w:r>
        <w:rPr/>
        <w:t>The following documents contain provisions which, through reference in this text, constitute provisions of the present document.</w:t>
      </w:r>
    </w:p>
    <w:p>
      <w:pPr>
        <w:pStyle w:val="ListBullet"/>
        <w:numPr>
          <w:ilvl w:val="0"/>
          <w:numId w:val="2"/>
        </w:numPr>
        <w:ind w:start="568" w:hanging="284"/>
        <w:rPr/>
      </w:pPr>
      <w:r>
        <w:rPr/>
        <w:t>References are either specific (identified by date of publication, edition number, version number, etc.) or non</w:t>
        <w:noBreakHyphen/>
        <w:t>specific.</w:t>
      </w:r>
    </w:p>
    <w:p>
      <w:pPr>
        <w:pStyle w:val="ListBullet"/>
        <w:numPr>
          <w:ilvl w:val="0"/>
          <w:numId w:val="2"/>
        </w:numPr>
        <w:ind w:start="568" w:hanging="284"/>
        <w:rPr/>
      </w:pPr>
      <w:r>
        <w:rPr/>
        <w:t>For a specific reference, subsequent revisions do not apply.</w:t>
      </w:r>
    </w:p>
    <w:p>
      <w:pPr>
        <w:pStyle w:val="ListBullet"/>
        <w:numPr>
          <w:ilvl w:val="0"/>
          <w:numId w:val="2"/>
        </w:numPr>
        <w:ind w:start="568" w:hanging="284"/>
        <w:rPr/>
      </w:pPr>
      <w:r>
        <w:rPr/>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rPr/>
        <w:t>.</w:t>
      </w:r>
    </w:p>
    <w:p>
      <w:pPr>
        <w:pStyle w:val="EX"/>
        <w:rPr/>
      </w:pPr>
      <w:r>
        <w:rPr/>
        <w:t>[1]</w:t>
        <w:tab/>
        <w:t>3GPP TR 21.905:  "Vocabulary for 3GPP Specifications".</w:t>
      </w:r>
    </w:p>
    <w:p>
      <w:pPr>
        <w:pStyle w:val="EX"/>
        <w:rPr/>
      </w:pPr>
      <w:r>
        <w:rPr/>
        <w:t>[2]</w:t>
        <w:tab/>
        <w:t>3GPP TR 22.979:  "Feasibility study on Combined CS Calls and IMS Sessions".</w:t>
      </w:r>
    </w:p>
    <w:p>
      <w:pPr>
        <w:pStyle w:val="EX"/>
        <w:rPr/>
      </w:pPr>
      <w:r>
        <w:rPr/>
        <w:t>[3]</w:t>
        <w:tab/>
        <w:t>3GPP TS 22.228:  "Service requirements for the Internet Protocol (IP) multimedia core network subsystem".</w:t>
      </w:r>
    </w:p>
    <w:p>
      <w:pPr>
        <w:pStyle w:val="EX"/>
        <w:rPr/>
      </w:pPr>
      <w:r>
        <w:rPr/>
        <w:t>[4]</w:t>
        <w:tab/>
        <w:t>3GPP TS 22.004:  "General on Supplementary Services".</w:t>
      </w:r>
    </w:p>
    <w:p>
      <w:pPr>
        <w:pStyle w:val="Heading1"/>
        <w:bidi w:val="0"/>
        <w:ind w:start="1134" w:hanging="1134"/>
        <w:jc w:val="start"/>
        <w:rPr/>
      </w:pPr>
      <w:bookmarkStart w:id="8" w:name="__RefHeading___Toc217730698"/>
      <w:bookmarkEnd w:id="8"/>
      <w:r>
        <w:rPr/>
        <w:t>3</w:t>
        <w:tab/>
        <w:t>Definitions, symbols and abbreviations</w:t>
      </w:r>
    </w:p>
    <w:p>
      <w:pPr>
        <w:pStyle w:val="Heading2"/>
        <w:bidi w:val="0"/>
        <w:jc w:val="start"/>
        <w:rPr/>
      </w:pPr>
      <w:bookmarkStart w:id="9" w:name="__RefHeading___Toc217730699"/>
      <w:bookmarkEnd w:id="9"/>
      <w:r>
        <w:rPr/>
        <w:t>3.1</w:t>
        <w:tab/>
        <w:t>Definitions</w:t>
      </w:r>
    </w:p>
    <w:p>
      <w:pPr>
        <w:pStyle w:val="Normal"/>
        <w:rPr/>
      </w:pPr>
      <w:r>
        <w:rPr/>
        <w:t>For the purposes of the present document, the following terms and definitions apply:</w:t>
      </w:r>
    </w:p>
    <w:p>
      <w:pPr>
        <w:pStyle w:val="Normal"/>
        <w:rPr/>
      </w:pPr>
      <w:r>
        <w:rPr>
          <w:b/>
        </w:rPr>
        <w:t xml:space="preserve">Combinational Service: </w:t>
      </w:r>
      <w:r>
        <w:rPr/>
        <w:t xml:space="preserve">A combinational service is created by adding one or more IMS session(s) to a CS call (or vice versa). </w:t>
      </w:r>
      <w:r>
        <w:rPr>
          <w:b/>
        </w:rPr>
        <w:t xml:space="preserve"> </w:t>
      </w:r>
      <w:r>
        <w:rPr>
          <w:bCs/>
        </w:rPr>
        <w:t>The</w:t>
      </w:r>
      <w:r>
        <w:rPr>
          <w:b/>
        </w:rPr>
        <w:t xml:space="preserve"> </w:t>
      </w:r>
      <w:r>
        <w:rPr/>
        <w:t>CS call and IMS session are established between the same participants.</w:t>
      </w:r>
    </w:p>
    <w:p>
      <w:pPr>
        <w:pStyle w:val="Normal"/>
        <w:rPr/>
      </w:pPr>
      <w:r>
        <w:rPr>
          <w:b/>
        </w:rPr>
        <w:t>Combinational call</w:t>
      </w:r>
      <w:r>
        <w:rPr>
          <w:b/>
          <w:bCs/>
        </w:rPr>
        <w:t>:</w:t>
      </w:r>
      <w:r>
        <w:rPr/>
        <w:t xml:space="preserve"> this is the name given to the service in which a circuit switched speech teleservice is enriched by adding an IMS session where both services (IMS session and CS call) are originated in one single UE and are terminated in another single UE.</w:t>
      </w:r>
    </w:p>
    <w:p>
      <w:pPr>
        <w:pStyle w:val="Normal"/>
        <w:rPr/>
      </w:pPr>
      <w:r>
        <w:rPr>
          <w:b/>
        </w:rPr>
        <w:t>Combinational Session</w:t>
      </w:r>
      <w:r>
        <w:rPr/>
        <w:t>: this is the name given to the service in which an ongoing IMS session between two users is enriched by adding a circuit switched based call. The individual service instances that form the combinational session are originated in a single UE and terminated in another single UE.</w:t>
      </w:r>
    </w:p>
    <w:p>
      <w:pPr>
        <w:pStyle w:val="Normal"/>
        <w:rPr/>
      </w:pPr>
      <w:r>
        <w:rPr>
          <w:b/>
          <w:bCs/>
        </w:rPr>
        <w:t>CSICS capable UE:</w:t>
      </w:r>
      <w:r>
        <w:rPr/>
        <w:t xml:space="preserve"> UE that supports Combinational Service.</w:t>
      </w:r>
    </w:p>
    <w:p>
      <w:pPr>
        <w:pStyle w:val="Heading2"/>
        <w:bidi w:val="0"/>
        <w:jc w:val="start"/>
        <w:rPr/>
      </w:pPr>
      <w:bookmarkStart w:id="10" w:name="__RefHeading___Toc217730700"/>
      <w:bookmarkEnd w:id="10"/>
      <w:r>
        <w:rPr/>
        <w:t>3.2</w:t>
        <w:tab/>
        <w:t>Abbreviations</w:t>
      </w:r>
    </w:p>
    <w:p>
      <w:pPr>
        <w:pStyle w:val="Normal"/>
        <w:keepNext w:val="true"/>
        <w:rPr/>
      </w:pPr>
      <w:r>
        <w:rPr/>
        <w:t>For the purposes of the present document, the following abbreviations apply. Additional applicable abbreviations can be found in TR 21.905 [1].</w:t>
      </w:r>
    </w:p>
    <w:p>
      <w:pPr>
        <w:pStyle w:val="EW"/>
        <w:rPr/>
      </w:pPr>
      <w:r>
        <w:rPr/>
        <w:t>CSICS</w:t>
        <w:tab/>
        <w:t>Circuit Switched IMS Combinational Service</w:t>
      </w:r>
    </w:p>
    <w:p>
      <w:pPr>
        <w:pStyle w:val="Heading1"/>
        <w:bidi w:val="0"/>
        <w:ind w:start="1134" w:hanging="1134"/>
        <w:jc w:val="start"/>
        <w:rPr/>
      </w:pPr>
      <w:bookmarkStart w:id="11" w:name="__RefHeading___Toc217730701"/>
      <w:bookmarkEnd w:id="11"/>
      <w:r>
        <w:rPr/>
        <w:t>4</w:t>
        <w:tab/>
        <w:t>Introduction to Combinational Service</w:t>
      </w:r>
    </w:p>
    <w:p>
      <w:pPr>
        <w:pStyle w:val="Normal"/>
        <w:rPr/>
      </w:pPr>
      <w:r>
        <w:rPr/>
        <w:t>Combinational services are applicable to both UTRAN and GERAN and enables the unidirectional or bi-directional exchange of PS data within the context of an IMS session</w:t>
      </w:r>
    </w:p>
    <w:p>
      <w:pPr>
        <w:pStyle w:val="Normal"/>
        <w:jc w:val="both"/>
        <w:rPr/>
      </w:pPr>
      <w:r>
        <w:rPr>
          <w:rFonts w:eastAsia="Batang;Arial Unicode MS" w:cs="CG Times (WN);Arial"/>
          <w:lang w:eastAsia="ar-SA"/>
        </w:rPr>
        <w:t xml:space="preserve">A specific subscription for combinational services is not necessary. However, both </w:t>
      </w:r>
      <w:r>
        <w:rPr>
          <w:rFonts w:eastAsia="Batang;Arial Unicode MS" w:cs="CG Times (WN);Arial"/>
          <w:lang w:val="en-US" w:eastAsia="ar-SA"/>
        </w:rPr>
        <w:t>users A and B shall as a minimum be provisioned with CS telephony (TS11)  as well as for accessing the IMS.</w:t>
      </w:r>
    </w:p>
    <w:p>
      <w:pPr>
        <w:pStyle w:val="Normal"/>
        <w:rPr/>
      </w:pPr>
      <w:r>
        <w:rPr/>
        <w:t>The existing address context is reused when the combined service is established, which makes the combined service simple to invoke for the user.</w:t>
      </w:r>
    </w:p>
    <w:p>
      <w:pPr>
        <w:pStyle w:val="Heading1"/>
        <w:bidi w:val="0"/>
        <w:ind w:start="1134" w:hanging="1134"/>
        <w:jc w:val="start"/>
        <w:rPr>
          <w:lang w:eastAsia="ja-JP"/>
        </w:rPr>
      </w:pPr>
      <w:bookmarkStart w:id="12" w:name="__RefHeading___Toc217730702"/>
      <w:bookmarkEnd w:id="12"/>
      <w:r>
        <w:rPr>
          <w:lang w:eastAsia="ja-JP"/>
        </w:rPr>
        <w:t>5</w:t>
        <w:tab/>
        <w:t xml:space="preserve">General </w:t>
      </w:r>
      <w:r>
        <w:rPr/>
        <w:t>requirements</w:t>
      </w:r>
    </w:p>
    <w:p>
      <w:pPr>
        <w:pStyle w:val="Normal"/>
        <w:rPr>
          <w:lang w:eastAsia="ja-JP"/>
        </w:rPr>
      </w:pPr>
      <w:r>
        <w:rPr>
          <w:lang w:eastAsia="ja-JP"/>
        </w:rPr>
        <w:t>In addition to the existing IMS requirements [3], the following general requirements apply for CSICS:</w:t>
      </w:r>
    </w:p>
    <w:p>
      <w:pPr>
        <w:pStyle w:val="Normal"/>
        <w:rPr/>
      </w:pPr>
      <w:r>
        <w:rPr/>
        <w:t>It shall be possible to establish a combinational service between two users within the same PLMN or within different PLMNs.</w:t>
      </w:r>
    </w:p>
    <w:p>
      <w:pPr>
        <w:pStyle w:val="Normal"/>
        <w:rPr/>
      </w:pPr>
      <w:r>
        <w:rPr/>
        <w:t>It shall be possible to establish a combinational service between two users camped on identical or different RATs.</w:t>
      </w:r>
    </w:p>
    <w:p>
      <w:pPr>
        <w:pStyle w:val="Normal"/>
        <w:rPr>
          <w:lang w:eastAsia="ja-JP"/>
        </w:rPr>
      </w:pPr>
      <w:r>
        <w:rPr/>
        <w:t>It shall be possible to establish a combinational service when roaming, assuming the visited operator supports GPRS roaming.</w:t>
      </w:r>
    </w:p>
    <w:p>
      <w:pPr>
        <w:pStyle w:val="Normal"/>
        <w:rPr/>
      </w:pPr>
      <w:r>
        <w:rPr/>
        <w:t xml:space="preserve">The user (A or B party) shall only need to know one address in order to establish the combinational service. </w:t>
      </w:r>
    </w:p>
    <w:p>
      <w:pPr>
        <w:pStyle w:val="Normal"/>
        <w:rPr/>
      </w:pPr>
      <w:r>
        <w:rPr/>
        <w:t>It shall be possible to add an IMS session to a CS speech call, thereby creating a combinational call.</w:t>
      </w:r>
    </w:p>
    <w:p>
      <w:pPr>
        <w:pStyle w:val="Normal"/>
        <w:rPr/>
      </w:pPr>
      <w:r>
        <w:rPr/>
        <w:t>It shall be possible to add a CS speech call to an IMS session, thereby creating a combinational session.</w:t>
      </w:r>
    </w:p>
    <w:p>
      <w:pPr>
        <w:pStyle w:val="Normal"/>
        <w:rPr/>
      </w:pPr>
      <w:r>
        <w:rPr/>
        <w:t>It shall be possible to add an IMS session to a CS Multimedia call, thereby creating a combinational call.</w:t>
      </w:r>
    </w:p>
    <w:p>
      <w:pPr>
        <w:pStyle w:val="Normal"/>
        <w:rPr/>
      </w:pPr>
      <w:r>
        <w:rPr/>
        <w:t>It shall be possible to add a CS Multimedia call to an IMS session, thereby creating a combinational session.</w:t>
      </w:r>
    </w:p>
    <w:p>
      <w:pPr>
        <w:pStyle w:val="Normal"/>
        <w:jc w:val="both"/>
        <w:rPr>
          <w:lang w:val="en-US"/>
        </w:rPr>
      </w:pPr>
      <w:r>
        <w:rPr>
          <w:lang w:val="en-US"/>
        </w:rPr>
        <w:t>The following two service modes will exist in regards to IMS registration depending on different UE implementations:</w:t>
      </w:r>
    </w:p>
    <w:p>
      <w:pPr>
        <w:pStyle w:val="B1"/>
        <w:rPr/>
      </w:pPr>
      <w:r>
        <w:rPr/>
        <w:t>1)</w:t>
        <w:tab/>
        <w:t xml:space="preserve">IMS pre established state: the CSICS capable UE performs the IMS registration at switch on. </w:t>
      </w:r>
    </w:p>
    <w:p>
      <w:pPr>
        <w:pStyle w:val="B1"/>
        <w:rPr/>
      </w:pPr>
      <w:r>
        <w:rPr/>
        <w:t>2)</w:t>
        <w:tab/>
        <w:t>IMS on demand state: the CSICS capable UE performs the IMS registration:</w:t>
      </w:r>
    </w:p>
    <w:p>
      <w:pPr>
        <w:pStyle w:val="B2"/>
        <w:rPr/>
      </w:pPr>
      <w:r>
        <w:rPr/>
        <w:t>-</w:t>
        <w:tab/>
        <w:t>to start the communication, or</w:t>
      </w:r>
    </w:p>
    <w:p>
      <w:pPr>
        <w:pStyle w:val="B2"/>
        <w:rPr/>
      </w:pPr>
      <w:r>
        <w:rPr/>
        <w:t>-</w:t>
        <w:tab/>
        <w:t>to add a IMS session to an existing CS call.</w:t>
      </w:r>
    </w:p>
    <w:p>
      <w:pPr>
        <w:pStyle w:val="Normal"/>
        <w:rPr/>
      </w:pPr>
      <w:r>
        <w:rPr/>
        <w:t>Interoperability between UEs that implement such different approaches shall be enabled.</w:t>
      </w:r>
    </w:p>
    <w:p>
      <w:pPr>
        <w:pStyle w:val="Normal"/>
        <w:rPr/>
      </w:pPr>
      <w:r>
        <w:rPr/>
        <w:t>During a CS call it shall be possible to request establishment of the IMS session whether the invited UE is IMS registered or not. The invited user shall be able to accept or reject the IMS registration request.</w:t>
      </w:r>
    </w:p>
    <w:p>
      <w:pPr>
        <w:pStyle w:val="Normal"/>
        <w:rPr/>
      </w:pPr>
      <w:r>
        <w:rPr/>
        <w:t>A combinational service shall enable both unidirectional and bi-directional exchange of PS data within the context of the IMS session.</w:t>
      </w:r>
    </w:p>
    <w:p>
      <w:pPr>
        <w:pStyle w:val="Heading1"/>
        <w:bidi w:val="0"/>
        <w:ind w:start="1134" w:hanging="1134"/>
        <w:jc w:val="start"/>
        <w:rPr/>
      </w:pPr>
      <w:bookmarkStart w:id="13" w:name="__RefHeading___Toc217730703"/>
      <w:bookmarkEnd w:id="13"/>
      <w:r>
        <w:rPr>
          <w:lang w:eastAsia="ja-JP"/>
        </w:rPr>
        <w:t>6</w:t>
        <w:tab/>
        <w:t>U</w:t>
      </w:r>
      <w:r>
        <w:rPr>
          <w:lang w:eastAsia="ja-JP"/>
        </w:rPr>
        <w:t xml:space="preserve">ser </w:t>
      </w:r>
      <w:r>
        <w:rPr>
          <w:lang w:eastAsia="ja-JP"/>
        </w:rPr>
        <w:t xml:space="preserve">experience </w:t>
      </w:r>
      <w:r>
        <w:rPr>
          <w:lang w:eastAsia="ja-JP"/>
        </w:rPr>
        <w:t xml:space="preserve">of </w:t>
      </w:r>
      <w:r>
        <w:rPr>
          <w:lang w:eastAsia="ja-JP"/>
        </w:rPr>
        <w:t>combinational services</w:t>
      </w:r>
    </w:p>
    <w:p>
      <w:pPr>
        <w:pStyle w:val="Normal"/>
        <w:rPr>
          <w:color w:val="000000"/>
        </w:rPr>
      </w:pPr>
      <w:r>
        <w:rPr>
          <w:color w:val="000000"/>
        </w:rPr>
        <w:t>When one of the participating users terminates the CS call of a combinational service, the IMS session may continue.</w:t>
      </w:r>
    </w:p>
    <w:p>
      <w:pPr>
        <w:pStyle w:val="Normal"/>
        <w:rPr/>
      </w:pPr>
      <w:r>
        <w:rPr/>
        <w:t>When one of the participating users terminates the IMS session of a combinational service, the CS call may continue.</w:t>
      </w:r>
    </w:p>
    <w:p>
      <w:pPr>
        <w:pStyle w:val="Normal"/>
        <w:rPr>
          <w:lang w:val="en-US"/>
        </w:rPr>
      </w:pPr>
      <w:r>
        <w:rPr>
          <w:lang w:val="en-US"/>
        </w:rPr>
        <w:t xml:space="preserve">When the user A sends media to a user B, the user B can accept or reject the media (confirmation from the receiving party is needed) and vice versa. </w:t>
      </w:r>
    </w:p>
    <w:p>
      <w:pPr>
        <w:pStyle w:val="Normal"/>
        <w:rPr>
          <w:lang w:val="en-US"/>
        </w:rPr>
      </w:pPr>
      <w:r>
        <w:rPr>
          <w:lang w:val="en-US"/>
        </w:rPr>
        <w:t>If media, or parts thereof, accepted by a user cannot be rendered by the UE simultaneously with the CS call, conflicts shall be resolved such that the user is presented with:</w:t>
      </w:r>
    </w:p>
    <w:p>
      <w:pPr>
        <w:pStyle w:val="B1"/>
        <w:rPr>
          <w:lang w:val="en-US"/>
        </w:rPr>
      </w:pPr>
      <w:r>
        <w:rPr>
          <w:lang w:val="en-US"/>
        </w:rPr>
        <w:t>-</w:t>
        <w:tab/>
        <w:t>CS speech with preference over IMS speech/audio;</w:t>
      </w:r>
    </w:p>
    <w:p>
      <w:pPr>
        <w:pStyle w:val="B1"/>
        <w:rPr>
          <w:lang w:val="en-US" w:eastAsia="ar-SA"/>
        </w:rPr>
      </w:pPr>
      <w:r>
        <w:rPr>
          <w:lang w:val="en-US"/>
        </w:rPr>
        <w:t>-</w:t>
        <w:tab/>
        <w:t>IMS video and images with preference over CS video.</w:t>
      </w:r>
    </w:p>
    <w:p>
      <w:pPr>
        <w:pStyle w:val="Normal"/>
        <w:rPr>
          <w:lang w:val="en-US"/>
        </w:rPr>
      </w:pPr>
      <w:r>
        <w:rPr>
          <w:lang w:val="en-US"/>
        </w:rPr>
        <w:t>It shall be possible to initiate a combinational service with user perceived simultaneous setup of IMS session and CS call. The CS call and IMS session can be established sequentially and on the failure of any of the setups the user may be prompted to decide whether to continue. The terminating user shall be able to accept or reject CS call or IMS session independently.</w:t>
      </w:r>
    </w:p>
    <w:p>
      <w:pPr>
        <w:pStyle w:val="Heading1"/>
        <w:bidi w:val="0"/>
        <w:ind w:start="1134" w:hanging="1134"/>
        <w:jc w:val="start"/>
        <w:rPr/>
      </w:pPr>
      <w:bookmarkStart w:id="14" w:name="__RefHeading___Toc217730704"/>
      <w:bookmarkEnd w:id="14"/>
      <w:r>
        <w:rPr>
          <w:color w:val="000000"/>
        </w:rPr>
        <w:t>7</w:t>
      </w:r>
      <w:r>
        <w:rPr/>
        <w:tab/>
        <w:t>Service Capability Detection</w:t>
      </w:r>
    </w:p>
    <w:p>
      <w:pPr>
        <w:pStyle w:val="Heading2"/>
        <w:bidi w:val="0"/>
        <w:jc w:val="start"/>
        <w:rPr/>
      </w:pPr>
      <w:bookmarkStart w:id="15" w:name="__RefHeading___Toc217730705"/>
      <w:bookmarkEnd w:id="15"/>
      <w:r>
        <w:rPr/>
        <w:t>7.1</w:t>
        <w:tab/>
        <w:t>General</w:t>
      </w:r>
    </w:p>
    <w:p>
      <w:pPr>
        <w:pStyle w:val="Normal"/>
        <w:rPr/>
      </w:pPr>
      <w:r>
        <w:rPr/>
        <w:t xml:space="preserve">The Service Capability Detection may indicate to the user that the UEs have interoperable CSICS capability and that the access network(s) have the necessary network functionality to carry the combinational service. </w:t>
      </w:r>
    </w:p>
    <w:p>
      <w:pPr>
        <w:pStyle w:val="Normal"/>
        <w:rPr/>
      </w:pPr>
      <w:r>
        <w:rPr/>
        <w:t>The detection of the capabilities of the recipient terminal and the operators’ networks shall ensure that information is updated in case of change of terminal.</w:t>
      </w:r>
    </w:p>
    <w:p>
      <w:pPr>
        <w:pStyle w:val="Normal"/>
        <w:rPr>
          <w:color w:val="000000"/>
        </w:rPr>
      </w:pPr>
      <w:r>
        <w:rPr>
          <w:color w:val="000000"/>
        </w:rPr>
        <w:t>An operator should have the mechanism to inhibit the capability check, or at least indicate to UE that it should not be performed.</w:t>
      </w:r>
    </w:p>
    <w:p>
      <w:pPr>
        <w:pStyle w:val="Normal"/>
        <w:ind w:start="284" w:hanging="0"/>
        <w:rPr/>
      </w:pPr>
      <w:r>
        <w:rPr/>
        <w:t xml:space="preserve">Note: An operator may want to inhibit the capability check for CSICS in order to optimise the usage of </w:t>
      </w:r>
      <w:r>
        <w:rPr>
          <w:u w:val="single"/>
        </w:rPr>
        <w:t>radio</w:t>
      </w:r>
      <w:r>
        <w:rPr/>
        <w:t xml:space="preserve"> resources.</w:t>
      </w:r>
    </w:p>
    <w:p>
      <w:pPr>
        <w:pStyle w:val="Normal"/>
        <w:rPr/>
      </w:pPr>
      <w:r>
        <w:rPr/>
        <w:t>It shall be possible for the (CSICS capable) UEs to have the information, prior to initiating a combinational service, regarding the type of capabilities, which are jointly supported by both UEs, without user intervention.</w:t>
      </w:r>
    </w:p>
    <w:p>
      <w:pPr>
        <w:pStyle w:val="Normal"/>
        <w:rPr/>
      </w:pPr>
      <w:r>
        <w:rPr/>
        <w:t>Due to the handover of the participating users to an access network which does not support combinational services, service capability detection may be needed during a CS call to notify the user of the service availability.</w:t>
      </w:r>
    </w:p>
    <w:p>
      <w:pPr>
        <w:pStyle w:val="Heading2"/>
        <w:bidi w:val="0"/>
        <w:jc w:val="start"/>
        <w:rPr/>
      </w:pPr>
      <w:bookmarkStart w:id="16" w:name="__RefHeading___Toc217730706"/>
      <w:bookmarkEnd w:id="16"/>
      <w:r>
        <w:rPr/>
        <w:t>7.2</w:t>
        <w:tab/>
        <w:t>User privacy</w:t>
      </w:r>
    </w:p>
    <w:p>
      <w:pPr>
        <w:pStyle w:val="Normal"/>
        <w:rPr/>
      </w:pPr>
      <w:r>
        <w:rPr/>
        <w:t>Participants in a CS call or IMS session may choose not to reveal their identity, even though this may prevent the establishment of a combinational session.</w:t>
      </w:r>
    </w:p>
    <w:p>
      <w:pPr>
        <w:pStyle w:val="Normal"/>
        <w:rPr/>
      </w:pPr>
      <w:r>
        <w:rPr/>
        <w:t>During the service capability detection and exchange of information process, the user's privacy settings shall be respected. The applicable privacy settings are as described in clauses 8 and 9. Additionally, the user shall be able to restrict the information exchanged by the service capability detection application and the user's consent should be requested prior to the exchange of information.</w:t>
      </w:r>
    </w:p>
    <w:p>
      <w:pPr>
        <w:pStyle w:val="Normal"/>
        <w:ind w:start="284" w:hanging="0"/>
        <w:rPr/>
      </w:pPr>
      <w:r>
        <w:rPr/>
        <w:t>NOTE: The terminal is not normally aware of existing Calling Line Identity Restriction / Connected Line Restriction settings in the network, hence the need for the user to be able to configure the service capability detection application not to reveal such information.</w:t>
      </w:r>
    </w:p>
    <w:p>
      <w:pPr>
        <w:pStyle w:val="Normal"/>
        <w:rPr/>
      </w:pPr>
      <w:r>
        <w:rPr/>
      </w:r>
    </w:p>
    <w:p>
      <w:pPr>
        <w:pStyle w:val="Heading1"/>
        <w:bidi w:val="0"/>
        <w:ind w:start="1134" w:hanging="1134"/>
        <w:jc w:val="start"/>
        <w:rPr/>
      </w:pPr>
      <w:bookmarkStart w:id="17" w:name="__RefHeading___Toc217730707"/>
      <w:bookmarkEnd w:id="17"/>
      <w:r>
        <w:rPr/>
        <w:t>8</w:t>
        <w:tab/>
        <w:t>IMS service behaviour during a Combinational Service</w:t>
      </w:r>
    </w:p>
    <w:p>
      <w:pPr>
        <w:pStyle w:val="Normal"/>
        <w:rPr/>
      </w:pPr>
      <w:r>
        <w:rPr/>
        <w:t xml:space="preserve">There is no standardised supplementary service defined for IMS session, however mechanisms exist (service capabilities) to emulate the behaviour of some of the most common supplementary services that exist in the circuit switched domain. The intention in this clause is </w:t>
      </w:r>
      <w:r>
        <w:rPr>
          <w:u w:val="single"/>
        </w:rPr>
        <w:t>NOT</w:t>
      </w:r>
      <w:r>
        <w:rPr/>
        <w:t xml:space="preserve"> to define "supplementary services" for IMS, just to explain the service behaviour during a combinational session for some specific cases as indicated below:</w:t>
      </w:r>
    </w:p>
    <w:p>
      <w:pPr>
        <w:pStyle w:val="Normal"/>
        <w:rPr/>
      </w:pPr>
      <w:r>
        <w:rPr/>
        <w:t>-</w:t>
        <w:tab/>
      </w:r>
      <w:r>
        <w:rPr>
          <w:b/>
          <w:bCs/>
        </w:rPr>
        <w:t>IMS session hold</w:t>
      </w:r>
      <w:r>
        <w:rPr/>
        <w:t>: In an ongoing combinational service, the user may decide to suspend the IMS session. When this service is invoked the user should be able to decide whether the CS call of the combinational service should also be put on hold.</w:t>
      </w:r>
    </w:p>
    <w:p>
      <w:pPr>
        <w:pStyle w:val="Normal"/>
        <w:rPr/>
      </w:pPr>
      <w:r>
        <w:rPr/>
        <w:t>-</w:t>
        <w:tab/>
      </w:r>
      <w:r>
        <w:rPr>
          <w:b/>
          <w:bCs/>
        </w:rPr>
        <w:t>IMS session waiting</w:t>
      </w:r>
      <w:r>
        <w:rPr/>
        <w:t>: In an ongoing combinational service, the user should be able to receive an alert of an incoming IMS session towards his UE. Subject to the capability of the UE, the user should be provided with the option to switch between the ongoing session and the new incoming one, or accept the new one in parallel with the existing one. The CS call of the combinational service should continue during the alerting of the subscriber and the user may decide to put the CS call on hold when switching to the new IMS session.</w:t>
      </w:r>
    </w:p>
    <w:p>
      <w:pPr>
        <w:pStyle w:val="Normal"/>
        <w:rPr/>
      </w:pPr>
      <w:r>
        <w:rPr/>
        <w:t>-</w:t>
        <w:tab/>
      </w:r>
      <w:r>
        <w:rPr>
          <w:b/>
          <w:bCs/>
        </w:rPr>
        <w:t>IMS session redirect:</w:t>
      </w:r>
      <w:r>
        <w:rPr/>
        <w:t xml:space="preserve"> It should be possible to add CS call to a redirected IMS session, subject to the capability of the recipient UE.</w:t>
      </w:r>
    </w:p>
    <w:p>
      <w:pPr>
        <w:pStyle w:val="B1"/>
        <w:ind w:start="0" w:hanging="0"/>
        <w:rPr/>
      </w:pPr>
      <w:r>
        <w:rPr>
          <w:rFonts w:eastAsia="Batang;Arial Unicode MS" w:cs="CG Times (WN);Arial"/>
          <w:lang w:eastAsia="ar-SA"/>
        </w:rPr>
        <w:t>-</w:t>
        <w:tab/>
      </w:r>
      <w:r>
        <w:rPr>
          <w:rFonts w:eastAsia="Batang;Arial Unicode MS" w:cs="CG Times (WN);Arial"/>
          <w:b/>
          <w:bCs/>
          <w:lang w:eastAsia="ar-SA"/>
        </w:rPr>
        <w:t>Identity presentation:</w:t>
      </w:r>
      <w:r>
        <w:rPr>
          <w:rFonts w:eastAsia="Batang;Arial Unicode MS" w:cs="CG Times (WN);Arial"/>
          <w:lang w:eastAsia="ar-SA"/>
        </w:rPr>
        <w:t xml:space="preserve"> Existing Session Originator Identity Presentation rules apply to IMS session.</w:t>
      </w:r>
    </w:p>
    <w:p>
      <w:pPr>
        <w:pStyle w:val="B1"/>
        <w:ind w:start="0" w:hanging="0"/>
        <w:rPr/>
      </w:pPr>
      <w:r>
        <w:rPr>
          <w:rFonts w:eastAsia="Batang;Arial Unicode MS" w:cs="CG Times (WN);Arial"/>
          <w:lang w:eastAsia="ar-SA"/>
        </w:rPr>
        <w:t>-</w:t>
        <w:tab/>
      </w:r>
      <w:r>
        <w:rPr>
          <w:rFonts w:eastAsia="Batang;Arial Unicode MS" w:cs="CG Times (WN);Arial"/>
          <w:b/>
          <w:bCs/>
          <w:lang w:eastAsia="ar-SA"/>
        </w:rPr>
        <w:t>Identity restriction:</w:t>
      </w:r>
      <w:r>
        <w:rPr>
          <w:rFonts w:eastAsia="Batang;Arial Unicode MS" w:cs="CG Times (WN);Arial"/>
          <w:sz w:val="24"/>
          <w:lang w:eastAsia="ar-SA"/>
        </w:rPr>
        <w:t xml:space="preserve"> </w:t>
      </w:r>
      <w:r>
        <w:rPr>
          <w:rFonts w:eastAsia="Batang;Arial Unicode MS" w:cs="CG Times (WN);Arial"/>
          <w:lang w:eastAsia="ar-SA"/>
        </w:rPr>
        <w:t xml:space="preserve">Existing Session Originator Identity Presentation Suppression rules apply to IMS session, even if this results in the called party being unable to establish a combinational session. </w:t>
      </w:r>
    </w:p>
    <w:p>
      <w:pPr>
        <w:pStyle w:val="Heading1"/>
        <w:bidi w:val="0"/>
        <w:ind w:start="1134" w:hanging="1134"/>
        <w:jc w:val="start"/>
        <w:rPr/>
      </w:pPr>
      <w:bookmarkStart w:id="18" w:name="__RefHeading___Toc217730708"/>
      <w:bookmarkEnd w:id="18"/>
      <w:r>
        <w:rPr/>
        <w:t>9</w:t>
        <w:tab/>
        <w:t>Interaction with supplementary services</w:t>
      </w:r>
    </w:p>
    <w:p>
      <w:pPr>
        <w:pStyle w:val="Normal"/>
        <w:rPr/>
      </w:pPr>
      <w:r>
        <w:rPr/>
        <w:t>The current section lists the supplementary services as specified in 3GPP TS 22.004 [4].</w:t>
      </w:r>
    </w:p>
    <w:p>
      <w:pPr>
        <w:pStyle w:val="Heading2"/>
        <w:bidi w:val="0"/>
        <w:jc w:val="start"/>
        <w:rPr/>
      </w:pPr>
      <w:bookmarkStart w:id="19" w:name="__RefHeading___Toc217730709"/>
      <w:bookmarkEnd w:id="19"/>
      <w:r>
        <w:rPr/>
        <w:t>9.1</w:t>
        <w:tab/>
        <w:t>Line Identification</w:t>
      </w:r>
    </w:p>
    <w:p>
      <w:pPr>
        <w:pStyle w:val="Heading3"/>
        <w:bidi w:val="0"/>
        <w:jc w:val="start"/>
        <w:rPr/>
      </w:pPr>
      <w:bookmarkStart w:id="20" w:name="__RefHeading___Toc217730710"/>
      <w:bookmarkEnd w:id="20"/>
      <w:r>
        <w:rPr/>
        <w:t>9.1.1</w:t>
        <w:tab/>
        <w:t>Calling Line Identity Presentation (CLIP)</w:t>
      </w:r>
    </w:p>
    <w:p>
      <w:pPr>
        <w:pStyle w:val="Normal"/>
        <w:rPr/>
      </w:pPr>
      <w:r>
        <w:rPr/>
        <w:t>When CLIP is used in conjunction with a combinational service, it shall function as specified for CS voice and data calls.</w:t>
      </w:r>
    </w:p>
    <w:p>
      <w:pPr>
        <w:pStyle w:val="Normal"/>
        <w:rPr>
          <w:i/>
          <w:i/>
        </w:rPr>
      </w:pPr>
      <w:r>
        <w:rPr/>
        <w:t>If the called party does not subscribe to CLIP or the CLI is not available, then the called party’s UE may treat an incoming IMS session as an independent IMS session and the called party may establish an independent IMS session with the calling party.</w:t>
      </w:r>
    </w:p>
    <w:p>
      <w:pPr>
        <w:pStyle w:val="Heading3"/>
        <w:bidi w:val="0"/>
        <w:jc w:val="start"/>
        <w:rPr/>
      </w:pPr>
      <w:bookmarkStart w:id="21" w:name="__RefHeading___Toc217730711"/>
      <w:bookmarkEnd w:id="21"/>
      <w:r>
        <w:rPr/>
        <w:t>9.1.2</w:t>
        <w:tab/>
        <w:t>Calling Line Identity Restriction (CLIR)</w:t>
      </w:r>
    </w:p>
    <w:p>
      <w:pPr>
        <w:pStyle w:val="Normal"/>
        <w:rPr/>
      </w:pPr>
      <w:r>
        <w:rPr/>
        <w:t>Existing CLIR rules apply, even if this results in the called party being unable to establish a combinational call.</w:t>
      </w:r>
    </w:p>
    <w:p>
      <w:pPr>
        <w:pStyle w:val="Normal"/>
        <w:rPr/>
      </w:pPr>
      <w:r>
        <w:rPr/>
        <w:t>If a calling party uses CLIR when establishing a CS call, either by subscription or per call basis, and the called party does not have CLIR override, then the called party’s UE may treat an incoming IMS session as an independent IMS session and the called party may establish an independent IMS session with the calling party.</w:t>
      </w:r>
    </w:p>
    <w:p>
      <w:pPr>
        <w:pStyle w:val="Normal"/>
        <w:rPr/>
      </w:pPr>
      <w:r>
        <w:rPr/>
        <w:t>If the CLI of the calling party is restricted as a result of CLIR, then the calling party’s UE or the network shall ensure that the Public User Identity of the calling party is also restricted when establishing an outgoing IMS session associated with this CS call and when responding to an incoming IMS session associated with this CS call.</w:t>
      </w:r>
    </w:p>
    <w:p>
      <w:pPr>
        <w:pStyle w:val="Heading3"/>
        <w:bidi w:val="0"/>
        <w:jc w:val="start"/>
        <w:rPr/>
      </w:pPr>
      <w:bookmarkStart w:id="22" w:name="__RefHeading___Toc217730712"/>
      <w:bookmarkEnd w:id="22"/>
      <w:r>
        <w:rPr/>
        <w:t>9.1.3</w:t>
        <w:tab/>
        <w:t>Connected Line Identification Presentation (COLP)</w:t>
      </w:r>
    </w:p>
    <w:p>
      <w:pPr>
        <w:pStyle w:val="Normal"/>
        <w:rPr/>
      </w:pPr>
      <w:r>
        <w:rPr/>
        <w:t>When COLP is used in conjunction with a combinational service, it shall function as specified for CS voice and data calls.</w:t>
      </w:r>
    </w:p>
    <w:p>
      <w:pPr>
        <w:pStyle w:val="Normal"/>
        <w:rPr/>
      </w:pPr>
      <w:r>
        <w:rPr/>
        <w:t>If the calling party does not subscribe to COLP or the COL is not available, then the calling party’s UE may use the called party number of the CS call, as provided by the UE to the network, to correlate an incoming IMS session with the CS call and to establish an IMS session associated with the CS call.</w:t>
      </w:r>
    </w:p>
    <w:p>
      <w:pPr>
        <w:pStyle w:val="Heading3"/>
        <w:bidi w:val="0"/>
        <w:jc w:val="start"/>
        <w:rPr/>
      </w:pPr>
      <w:bookmarkStart w:id="23" w:name="__RefHeading___Toc217730713"/>
      <w:bookmarkEnd w:id="23"/>
      <w:r>
        <w:rPr/>
        <w:t>9.1.4</w:t>
        <w:tab/>
        <w:t>Connected Line Identification Restriction (COLR)</w:t>
      </w:r>
    </w:p>
    <w:p>
      <w:pPr>
        <w:pStyle w:val="Normal"/>
        <w:rPr/>
      </w:pPr>
      <w:r>
        <w:rPr/>
        <w:t>Existing COLR rules apply, even if this results in the calling party being unable to establish a combinational call.</w:t>
      </w:r>
    </w:p>
    <w:p>
      <w:pPr>
        <w:pStyle w:val="Normal"/>
        <w:rPr/>
      </w:pPr>
      <w:r>
        <w:rPr/>
        <w:t>If the called party subscribes to COLR and the calling party does not have COLR override, then the calling party’s UE may use the called party number of the CS call, as provided by the UE to the network, to correlate an incoming IMS session with the CS call and to establish an IMS session associated with the CS call.</w:t>
      </w:r>
    </w:p>
    <w:p>
      <w:pPr>
        <w:pStyle w:val="Normal"/>
        <w:rPr/>
      </w:pPr>
      <w:r>
        <w:rPr/>
        <w:t>If the COL of the called party is restricted as a result of COLR, then the called party’s UE or the network shall ensure that the Public User Identity of the called party is also restricted when establishing an outgoing IMS session associated with this CS call and when responding to an incoming IMS session associated with this CS call.</w:t>
      </w:r>
    </w:p>
    <w:p>
      <w:pPr>
        <w:pStyle w:val="Heading2"/>
        <w:bidi w:val="0"/>
        <w:jc w:val="start"/>
        <w:rPr/>
      </w:pPr>
      <w:bookmarkStart w:id="24" w:name="__RefHeading___Toc217730714"/>
      <w:bookmarkEnd w:id="24"/>
      <w:r>
        <w:rPr/>
        <w:t>9.2</w:t>
        <w:tab/>
        <w:t>Name Identification</w:t>
      </w:r>
    </w:p>
    <w:p>
      <w:pPr>
        <w:pStyle w:val="Heading3"/>
        <w:bidi w:val="0"/>
        <w:jc w:val="start"/>
        <w:rPr/>
      </w:pPr>
      <w:bookmarkStart w:id="25" w:name="__RefHeading___Toc217730715"/>
      <w:bookmarkEnd w:id="25"/>
      <w:r>
        <w:rPr/>
        <w:t>9.2.1</w:t>
        <w:tab/>
        <w:t>Calling Name Presentation (CNAP)</w:t>
      </w:r>
    </w:p>
    <w:p>
      <w:pPr>
        <w:pStyle w:val="Normal"/>
        <w:rPr/>
      </w:pPr>
      <w:bookmarkStart w:id="26" w:name="OLE_LINK1"/>
      <w:r>
        <w:rPr/>
        <w:t>When CNAP is used in conjunction with a combinational service, it shall function as specified for CS calls.</w:t>
      </w:r>
      <w:bookmarkEnd w:id="26"/>
    </w:p>
    <w:p>
      <w:pPr>
        <w:pStyle w:val="Heading2"/>
        <w:bidi w:val="0"/>
        <w:jc w:val="start"/>
        <w:rPr/>
      </w:pPr>
      <w:bookmarkStart w:id="27" w:name="__RefHeading___Toc217730716"/>
      <w:bookmarkEnd w:id="27"/>
      <w:r>
        <w:rPr/>
        <w:t>9.3</w:t>
        <w:tab/>
      </w:r>
      <w:r>
        <w:rPr>
          <w:rFonts w:cs="Arial"/>
        </w:rPr>
        <w:t>Call Forwarding</w:t>
      </w:r>
    </w:p>
    <w:p>
      <w:pPr>
        <w:pStyle w:val="Heading3"/>
        <w:bidi w:val="0"/>
        <w:jc w:val="start"/>
        <w:rPr/>
      </w:pPr>
      <w:bookmarkStart w:id="28" w:name="__RefHeading___Toc217730717"/>
      <w:bookmarkEnd w:id="28"/>
      <w:r>
        <w:rPr/>
        <w:t>9.3.1</w:t>
        <w:tab/>
        <w:t>Call Forwarding Unconditional (CFU)</w:t>
      </w:r>
    </w:p>
    <w:p>
      <w:pPr>
        <w:pStyle w:val="TextBody"/>
        <w:rPr/>
      </w:pPr>
      <w:r>
        <w:rPr/>
        <w:t>Call forwarding unconditional shall not prevent the calling party or the called party from adding an IMS session to the CS call. Refer to the clause on Line Identification for the usage of the CLI and COL for establishing an IMS session associated with the CS call and for correlating an incoming IMS session with the CS call.</w:t>
      </w:r>
    </w:p>
    <w:p>
      <w:pPr>
        <w:pStyle w:val="Heading3"/>
        <w:bidi w:val="0"/>
        <w:jc w:val="start"/>
        <w:rPr/>
      </w:pPr>
      <w:bookmarkStart w:id="29" w:name="__RefHeading___Toc217730718"/>
      <w:bookmarkEnd w:id="29"/>
      <w:r>
        <w:rPr/>
        <w:t>9.3.2</w:t>
        <w:tab/>
        <w:t>Call Forwarding on Busy (CFB)</w:t>
      </w:r>
    </w:p>
    <w:p>
      <w:pPr>
        <w:pStyle w:val="Normal"/>
        <w:rPr/>
      </w:pPr>
      <w:r>
        <w:rPr/>
        <w:t>Refer to CFU.</w:t>
      </w:r>
    </w:p>
    <w:p>
      <w:pPr>
        <w:pStyle w:val="Heading3"/>
        <w:bidi w:val="0"/>
        <w:jc w:val="start"/>
        <w:rPr/>
      </w:pPr>
      <w:bookmarkStart w:id="30" w:name="__RefHeading___Toc217730719"/>
      <w:bookmarkEnd w:id="30"/>
      <w:r>
        <w:rPr/>
        <w:t>9.3.3</w:t>
        <w:tab/>
        <w:t>Call Forwarding on No Reply (CFNRY)</w:t>
      </w:r>
    </w:p>
    <w:p>
      <w:pPr>
        <w:pStyle w:val="Normal"/>
        <w:rPr/>
      </w:pPr>
      <w:r>
        <w:rPr/>
        <w:t>Refer to CFU.</w:t>
      </w:r>
    </w:p>
    <w:p>
      <w:pPr>
        <w:pStyle w:val="Heading3"/>
        <w:bidi w:val="0"/>
        <w:jc w:val="start"/>
        <w:rPr/>
      </w:pPr>
      <w:bookmarkStart w:id="31" w:name="__RefHeading___Toc217730720"/>
      <w:bookmarkEnd w:id="31"/>
      <w:r>
        <w:rPr/>
        <w:t>9.3.4</w:t>
        <w:tab/>
        <w:t>Call Forwarding on Not Reachable (CFNRC)</w:t>
      </w:r>
    </w:p>
    <w:p>
      <w:pPr>
        <w:pStyle w:val="Normal"/>
        <w:rPr/>
      </w:pPr>
      <w:r>
        <w:rPr/>
        <w:t>Refer to CFU.</w:t>
      </w:r>
    </w:p>
    <w:p>
      <w:pPr>
        <w:pStyle w:val="Heading3"/>
        <w:bidi w:val="0"/>
        <w:jc w:val="start"/>
        <w:rPr/>
      </w:pPr>
      <w:bookmarkStart w:id="32" w:name="__RefHeading___Toc217730721"/>
      <w:bookmarkEnd w:id="32"/>
      <w:r>
        <w:rPr/>
        <w:t>9.3.5</w:t>
        <w:tab/>
        <w:t>Call Deflection (CD)</w:t>
      </w:r>
    </w:p>
    <w:p>
      <w:pPr>
        <w:pStyle w:val="Normal"/>
        <w:rPr/>
      </w:pPr>
      <w:r>
        <w:rPr/>
        <w:t>Refer to CFU.</w:t>
      </w:r>
    </w:p>
    <w:p>
      <w:pPr>
        <w:pStyle w:val="Heading2"/>
        <w:bidi w:val="0"/>
        <w:jc w:val="start"/>
        <w:rPr/>
      </w:pPr>
      <w:bookmarkStart w:id="33" w:name="__RefHeading___Toc217730722"/>
      <w:bookmarkEnd w:id="33"/>
      <w:r>
        <w:rPr/>
        <w:t>9.4</w:t>
        <w:tab/>
        <w:t>Call Offering</w:t>
      </w:r>
    </w:p>
    <w:p>
      <w:pPr>
        <w:pStyle w:val="Heading3"/>
        <w:bidi w:val="0"/>
        <w:jc w:val="start"/>
        <w:rPr/>
      </w:pPr>
      <w:bookmarkStart w:id="34" w:name="__RefHeading___Toc217730723"/>
      <w:bookmarkEnd w:id="34"/>
      <w:r>
        <w:rPr/>
        <w:t>9.4.1</w:t>
        <w:tab/>
        <w:t>Explicit Call Transfer (</w:t>
      </w:r>
      <w:r>
        <w:rPr>
          <w:rFonts w:cs="Arial"/>
        </w:rPr>
        <w:t>ECT)</w:t>
      </w:r>
    </w:p>
    <w:p>
      <w:pPr>
        <w:pStyle w:val="Normal"/>
        <w:rPr/>
      </w:pPr>
      <w:r>
        <w:rPr/>
        <w:t>At the moment that the subscriber invokes ECT, she may have an IMS session ongoing with either or both of the CS call parties. The user may keep or terminate these IMS sessions when ECT is invoked. The two CS call parties that are in speech connection after the invocation of ECT, have not exchanged Radio Network and Terminal capabilities with one another. Neither are these two call parties aware of one another’s Line Identification. These parties are therefore not capable of initiating IMS sessions, associated with the CS call.</w:t>
      </w:r>
    </w:p>
    <w:p>
      <w:pPr>
        <w:pStyle w:val="Heading2"/>
        <w:bidi w:val="0"/>
        <w:jc w:val="start"/>
        <w:rPr/>
      </w:pPr>
      <w:bookmarkStart w:id="35" w:name="__RefHeading___Toc217730724"/>
      <w:bookmarkEnd w:id="35"/>
      <w:r>
        <w:rPr/>
        <w:t>9.5</w:t>
        <w:tab/>
      </w:r>
      <w:r>
        <w:rPr>
          <w:rFonts w:cs="Arial"/>
        </w:rPr>
        <w:t>Call Completion</w:t>
      </w:r>
    </w:p>
    <w:p>
      <w:pPr>
        <w:pStyle w:val="Heading3"/>
        <w:bidi w:val="0"/>
        <w:jc w:val="start"/>
        <w:rPr/>
      </w:pPr>
      <w:bookmarkStart w:id="36" w:name="__RefHeading___Toc217730725"/>
      <w:bookmarkEnd w:id="36"/>
      <w:r>
        <w:rPr/>
        <w:t>9.5.1</w:t>
        <w:tab/>
        <w:t>Call Waiting (CW)</w:t>
      </w:r>
    </w:p>
    <w:p>
      <w:pPr>
        <w:pStyle w:val="Normal"/>
        <w:rPr/>
      </w:pPr>
      <w:r>
        <w:rPr/>
        <w:t>When a second CS call arrives during an ongoing combinational call, the IMS session of the ongoing combinational call shall not be affected. When the user decides to place the ongoing CS call on hold and accept the second CS call, then the rules as specified for Call Hold apply for the ongoing CS call that is placed on hold. When the incoming, waiting CS call is accepted, the calling party’s UE and called party’s UE may exchange terminal capability and radio network capability. An IMS session may be established associated with the second CS call, when that CS call is accepted. The IMS session(s) for the second CS call may run concurrently with the IMS session(s) for the CS call that is on hold.</w:t>
      </w:r>
    </w:p>
    <w:p>
      <w:pPr>
        <w:pStyle w:val="Heading3"/>
        <w:bidi w:val="0"/>
        <w:jc w:val="start"/>
        <w:rPr/>
      </w:pPr>
      <w:bookmarkStart w:id="37" w:name="__RefHeading___Toc217730726"/>
      <w:bookmarkEnd w:id="37"/>
      <w:r>
        <w:rPr/>
        <w:t>9.5.2</w:t>
        <w:tab/>
        <w:t>Call Hold (CH)</w:t>
      </w:r>
    </w:p>
    <w:p>
      <w:pPr>
        <w:pStyle w:val="Normal"/>
        <w:rPr/>
      </w:pPr>
      <w:r>
        <w:rPr/>
        <w:t>When a user places a CS call on hold, the user may decide to suspend an IMS session associated with that CS call, or to terminate the IMS session. When a held CS call is resumed, an associated IMS session that was suspended when that CS call was placed on hold, may be resumed. The user may decide whether new IMS sessions may be created for a CS call when that CS call is currently in the held state.</w:t>
      </w:r>
    </w:p>
    <w:p>
      <w:pPr>
        <w:pStyle w:val="Normal"/>
        <w:rPr/>
      </w:pPr>
      <w:r>
        <w:rPr/>
        <w:t>For the second CS call that may be established or accepted when a first CS call is placed on hold, the calling party’s UE and called party’s UE may exchange terminal capability and radio network capability. An IMS session may be established associated with the second CS call, when that second call is active.</w:t>
      </w:r>
    </w:p>
    <w:p>
      <w:pPr>
        <w:pStyle w:val="Heading3"/>
        <w:bidi w:val="0"/>
        <w:jc w:val="start"/>
        <w:rPr/>
      </w:pPr>
      <w:bookmarkStart w:id="38" w:name="__RefHeading___Toc217730727"/>
      <w:bookmarkEnd w:id="38"/>
      <w:r>
        <w:rPr/>
        <w:t>9.5.3</w:t>
        <w:tab/>
        <w:t>Call Completion to Busy Subscriber (CCBS)</w:t>
      </w:r>
    </w:p>
    <w:p>
      <w:pPr>
        <w:pStyle w:val="Normal"/>
        <w:rPr/>
      </w:pPr>
      <w:r>
        <w:rPr/>
        <w:t>Not part of the scope of the present specification.</w:t>
      </w:r>
    </w:p>
    <w:p>
      <w:pPr>
        <w:pStyle w:val="Heading3"/>
        <w:bidi w:val="0"/>
        <w:jc w:val="start"/>
        <w:rPr/>
      </w:pPr>
      <w:bookmarkStart w:id="39" w:name="__RefHeading___Toc217730728"/>
      <w:bookmarkEnd w:id="39"/>
      <w:r>
        <w:rPr/>
        <w:t>9.5.4</w:t>
        <w:tab/>
        <w:t>Multi Call (MC)</w:t>
      </w:r>
    </w:p>
    <w:p>
      <w:pPr>
        <w:pStyle w:val="Normal"/>
        <w:rPr/>
      </w:pPr>
      <w:r>
        <w:rPr/>
        <w:t>Not part of the scope of the present specification.</w:t>
      </w:r>
    </w:p>
    <w:p>
      <w:pPr>
        <w:pStyle w:val="Heading2"/>
        <w:bidi w:val="0"/>
        <w:jc w:val="start"/>
        <w:rPr/>
      </w:pPr>
      <w:bookmarkStart w:id="40" w:name="__RefHeading___Toc217730729"/>
      <w:bookmarkEnd w:id="40"/>
      <w:r>
        <w:rPr/>
        <w:t>9.6</w:t>
        <w:tab/>
      </w:r>
      <w:r>
        <w:rPr>
          <w:rFonts w:cs="Arial"/>
          <w:szCs w:val="16"/>
        </w:rPr>
        <w:t>Multi Party</w:t>
      </w:r>
    </w:p>
    <w:p>
      <w:pPr>
        <w:pStyle w:val="Heading3"/>
        <w:bidi w:val="0"/>
        <w:jc w:val="start"/>
        <w:rPr/>
      </w:pPr>
      <w:bookmarkStart w:id="41" w:name="__RefHeading___Toc217730730"/>
      <w:bookmarkEnd w:id="41"/>
      <w:r>
        <w:rPr/>
        <w:t>9.6.1</w:t>
        <w:tab/>
        <w:t>Multi Party call (</w:t>
      </w:r>
      <w:r>
        <w:rPr>
          <w:rFonts w:cs="Arial"/>
        </w:rPr>
        <w:t>MPTY)</w:t>
      </w:r>
    </w:p>
    <w:p>
      <w:pPr>
        <w:pStyle w:val="Normal"/>
        <w:rPr/>
      </w:pPr>
      <w:r>
        <w:rPr/>
        <w:t>Not part of the scope of the present specification.</w:t>
      </w:r>
    </w:p>
    <w:p>
      <w:pPr>
        <w:pStyle w:val="Heading2"/>
        <w:bidi w:val="0"/>
        <w:jc w:val="start"/>
        <w:rPr/>
      </w:pPr>
      <w:bookmarkStart w:id="42" w:name="__RefHeading___Toc217730731"/>
      <w:bookmarkEnd w:id="42"/>
      <w:r>
        <w:rPr/>
        <w:t>9.7</w:t>
        <w:tab/>
      </w:r>
      <w:r>
        <w:rPr>
          <w:rFonts w:cs="Arial"/>
          <w:szCs w:val="16"/>
        </w:rPr>
        <w:t>Community of Interest</w:t>
      </w:r>
    </w:p>
    <w:p>
      <w:pPr>
        <w:pStyle w:val="Heading3"/>
        <w:bidi w:val="0"/>
        <w:jc w:val="start"/>
        <w:rPr/>
      </w:pPr>
      <w:bookmarkStart w:id="43" w:name="__RefHeading___Toc217730732"/>
      <w:bookmarkEnd w:id="43"/>
      <w:r>
        <w:rPr/>
        <w:t>9.7.1</w:t>
        <w:tab/>
        <w:t>Closed User Group (CUG)</w:t>
      </w:r>
    </w:p>
    <w:p>
      <w:pPr>
        <w:pStyle w:val="Normal"/>
        <w:rPr/>
      </w:pPr>
      <w:r>
        <w:rPr/>
        <w:t>No impact. When the establishment of an outgoing CS call or the acceptance of a CS incoming call is barred due to CUG, that shall not affect the calling or called party’s ability to establish IMS sessions with the other party. However, these IMS sessions will not be considered "combinational".</w:t>
      </w:r>
    </w:p>
    <w:p>
      <w:pPr>
        <w:pStyle w:val="Heading2"/>
        <w:bidi w:val="0"/>
        <w:jc w:val="start"/>
        <w:rPr/>
      </w:pPr>
      <w:bookmarkStart w:id="44" w:name="__RefHeading___Toc217730733"/>
      <w:bookmarkEnd w:id="44"/>
      <w:r>
        <w:rPr/>
        <w:t>9.8</w:t>
        <w:tab/>
      </w:r>
      <w:r>
        <w:rPr>
          <w:rFonts w:cs="Arial"/>
        </w:rPr>
        <w:t>Charging</w:t>
      </w:r>
    </w:p>
    <w:p>
      <w:pPr>
        <w:pStyle w:val="Heading3"/>
        <w:bidi w:val="0"/>
        <w:jc w:val="start"/>
        <w:rPr/>
      </w:pPr>
      <w:bookmarkStart w:id="45" w:name="__RefHeading___Toc217730734"/>
      <w:bookmarkEnd w:id="45"/>
      <w:r>
        <w:rPr/>
        <w:t>9.8.1</w:t>
        <w:tab/>
        <w:t>Advice of Charge - Information (</w:t>
      </w:r>
      <w:r>
        <w:rPr>
          <w:rFonts w:cs="Arial"/>
        </w:rPr>
        <w:t>AOCI)</w:t>
      </w:r>
    </w:p>
    <w:p>
      <w:pPr>
        <w:pStyle w:val="Normal"/>
        <w:rPr/>
      </w:pPr>
      <w:r>
        <w:rPr/>
        <w:t>When AOCI is used in conjunction with a combinational service, it shall function as specified for CS calls and packet data service.</w:t>
      </w:r>
    </w:p>
    <w:p>
      <w:pPr>
        <w:pStyle w:val="Heading3"/>
        <w:bidi w:val="0"/>
        <w:jc w:val="start"/>
        <w:rPr/>
      </w:pPr>
      <w:bookmarkStart w:id="46" w:name="__RefHeading___Toc217730735"/>
      <w:bookmarkEnd w:id="46"/>
      <w:r>
        <w:rPr/>
        <w:t>9.8.2</w:t>
        <w:tab/>
        <w:t>Advice of charge – Charge (AOCC)</w:t>
      </w:r>
    </w:p>
    <w:p>
      <w:pPr>
        <w:pStyle w:val="Normal"/>
        <w:rPr/>
      </w:pPr>
      <w:r>
        <w:rPr/>
        <w:t>Refer to AOCI.</w:t>
      </w:r>
    </w:p>
    <w:p>
      <w:pPr>
        <w:pStyle w:val="Heading2"/>
        <w:bidi w:val="0"/>
        <w:jc w:val="start"/>
        <w:rPr/>
      </w:pPr>
      <w:bookmarkStart w:id="47" w:name="__RefHeading___Toc217730736"/>
      <w:bookmarkEnd w:id="47"/>
      <w:r>
        <w:rPr/>
        <w:t>9.9</w:t>
        <w:tab/>
        <w:t>Additional Info Transfer</w:t>
      </w:r>
    </w:p>
    <w:p>
      <w:pPr>
        <w:pStyle w:val="Heading3"/>
        <w:bidi w:val="0"/>
        <w:jc w:val="start"/>
        <w:rPr/>
      </w:pPr>
      <w:bookmarkStart w:id="48" w:name="__RefHeading___Toc217730737"/>
      <w:bookmarkEnd w:id="48"/>
      <w:r>
        <w:rPr/>
        <w:t>9.9.1</w:t>
        <w:tab/>
        <w:t>User-to-User Signalling service 1 (UUS1)</w:t>
      </w:r>
    </w:p>
    <w:p>
      <w:pPr>
        <w:pStyle w:val="Normal"/>
        <w:rPr/>
      </w:pPr>
      <w:r>
        <w:rPr/>
        <w:t xml:space="preserve">When UUS1 is used in conjunction with a combinational service, it shall function as specified for CS voice and data calls. </w:t>
      </w:r>
    </w:p>
    <w:p>
      <w:pPr>
        <w:pStyle w:val="Heading3"/>
        <w:bidi w:val="0"/>
        <w:jc w:val="start"/>
        <w:rPr/>
      </w:pPr>
      <w:bookmarkStart w:id="49" w:name="__RefHeading___Toc217730738"/>
      <w:bookmarkEnd w:id="49"/>
      <w:r>
        <w:rPr/>
        <w:t>9.9.2</w:t>
        <w:tab/>
        <w:t>User-to-User Signalling service 2 (UUS2)</w:t>
      </w:r>
    </w:p>
    <w:p>
      <w:pPr>
        <w:pStyle w:val="Normal"/>
        <w:rPr/>
      </w:pPr>
      <w:r>
        <w:rPr/>
        <w:t xml:space="preserve">When UUS2 is used in conjunction with a combinational service, it shall function as specified for CS voice and data calls. </w:t>
      </w:r>
    </w:p>
    <w:p>
      <w:pPr>
        <w:pStyle w:val="Heading3"/>
        <w:bidi w:val="0"/>
        <w:jc w:val="start"/>
        <w:rPr/>
      </w:pPr>
      <w:bookmarkStart w:id="50" w:name="__RefHeading___Toc217730739"/>
      <w:bookmarkEnd w:id="50"/>
      <w:r>
        <w:rPr/>
        <w:t>9.9.3</w:t>
        <w:tab/>
        <w:t>User-to-User Signalling service 3 (UUS3)</w:t>
      </w:r>
    </w:p>
    <w:p>
      <w:pPr>
        <w:pStyle w:val="Normal"/>
        <w:rPr/>
      </w:pPr>
      <w:r>
        <w:rPr/>
        <w:t xml:space="preserve">When UUS3 is used in conjunction with a combinational service, it shall function as specified for CS voice and data calls. </w:t>
      </w:r>
    </w:p>
    <w:p>
      <w:pPr>
        <w:pStyle w:val="Heading2"/>
        <w:bidi w:val="0"/>
        <w:jc w:val="start"/>
        <w:rPr/>
      </w:pPr>
      <w:bookmarkStart w:id="51" w:name="__RefHeading___Toc217730740"/>
      <w:bookmarkEnd w:id="51"/>
      <w:r>
        <w:rPr/>
        <w:t>9.10</w:t>
        <w:tab/>
        <w:t>Call Barring</w:t>
      </w:r>
    </w:p>
    <w:p>
      <w:pPr>
        <w:pStyle w:val="Heading3"/>
        <w:bidi w:val="0"/>
        <w:jc w:val="start"/>
        <w:rPr/>
      </w:pPr>
      <w:bookmarkStart w:id="52" w:name="__RefHeading___Toc217730741"/>
      <w:bookmarkEnd w:id="52"/>
      <w:r>
        <w:rPr/>
        <w:t>9.10.1</w:t>
        <w:tab/>
        <w:t>Barring of All Outgoing Calls (BAOC)</w:t>
      </w:r>
    </w:p>
    <w:p>
      <w:pPr>
        <w:pStyle w:val="Normal"/>
        <w:rPr/>
      </w:pPr>
      <w:r>
        <w:rPr/>
        <w:t>When the establishment of an outgoing CS call is barred due to BAOC, that shall not affect the calling party’s ability to establish IMS sessions with the other party. However, these IMS sessions will not be considered "combinational".</w:t>
      </w:r>
    </w:p>
    <w:p>
      <w:pPr>
        <w:pStyle w:val="Heading3"/>
        <w:bidi w:val="0"/>
        <w:jc w:val="start"/>
        <w:rPr/>
      </w:pPr>
      <w:bookmarkStart w:id="53" w:name="__RefHeading___Toc217730742"/>
      <w:bookmarkEnd w:id="53"/>
      <w:r>
        <w:rPr/>
        <w:t>9.10.2</w:t>
        <w:tab/>
        <w:t>Barring of Outgoing International Calls (BOIC)</w:t>
      </w:r>
    </w:p>
    <w:p>
      <w:pPr>
        <w:pStyle w:val="Normal"/>
        <w:rPr>
          <w:rFonts w:ascii="Arial" w:hAnsi="Arial" w:cs="Arial"/>
          <w:iCs/>
        </w:rPr>
      </w:pPr>
      <w:r>
        <w:rPr/>
        <w:t>Refer to BAOC.</w:t>
      </w:r>
    </w:p>
    <w:p>
      <w:pPr>
        <w:pStyle w:val="Heading3"/>
        <w:bidi w:val="0"/>
        <w:jc w:val="start"/>
        <w:rPr/>
      </w:pPr>
      <w:bookmarkStart w:id="54" w:name="__RefHeading___Toc217730743"/>
      <w:bookmarkEnd w:id="54"/>
      <w:r>
        <w:rPr/>
        <w:t>9.10.3</w:t>
        <w:tab/>
      </w:r>
      <w:r>
        <w:rPr>
          <w:szCs w:val="16"/>
        </w:rPr>
        <w:t>Barring of Outgoing International Calls</w:t>
      </w:r>
      <w:r>
        <w:rPr/>
        <w:t xml:space="preserve"> except to HPLMN country (BOIC-exHc)</w:t>
      </w:r>
    </w:p>
    <w:p>
      <w:pPr>
        <w:pStyle w:val="Normal"/>
        <w:rPr>
          <w:rFonts w:ascii="Arial" w:hAnsi="Arial" w:cs="Arial"/>
          <w:iCs/>
        </w:rPr>
      </w:pPr>
      <w:r>
        <w:rPr/>
        <w:t>Refer to BAOC.</w:t>
      </w:r>
    </w:p>
    <w:p>
      <w:pPr>
        <w:pStyle w:val="Heading3"/>
        <w:bidi w:val="0"/>
        <w:jc w:val="start"/>
        <w:rPr/>
      </w:pPr>
      <w:bookmarkStart w:id="55" w:name="__RefHeading___Toc217730744"/>
      <w:bookmarkEnd w:id="55"/>
      <w:r>
        <w:rPr>
          <w:iCs/>
        </w:rPr>
        <w:t>9.10.4</w:t>
        <w:tab/>
      </w:r>
      <w:r>
        <w:rPr/>
        <w:t>Barring of All Incoming Calls (BAIC)</w:t>
      </w:r>
    </w:p>
    <w:p>
      <w:pPr>
        <w:pStyle w:val="Normal"/>
        <w:rPr/>
      </w:pPr>
      <w:r>
        <w:rPr/>
        <w:t>When the acceptance of an incoming CS call is barred due to BAIC, that shall not affect the called party’s ability to establish IMS sessions with the other party. However, these IMS sessions will not be considered "combinational".</w:t>
      </w:r>
    </w:p>
    <w:p>
      <w:pPr>
        <w:pStyle w:val="Heading3"/>
        <w:bidi w:val="0"/>
        <w:jc w:val="start"/>
        <w:rPr/>
      </w:pPr>
      <w:bookmarkStart w:id="56" w:name="__RefHeading___Toc217730745"/>
      <w:bookmarkEnd w:id="56"/>
      <w:r>
        <w:rPr/>
        <w:t>9.10.5</w:t>
        <w:tab/>
        <w:t>Barring of All Incoming Calls when roaming outside HPLMN country (BICROAM)</w:t>
      </w:r>
    </w:p>
    <w:p>
      <w:pPr>
        <w:pStyle w:val="Normal"/>
        <w:rPr>
          <w:rFonts w:ascii="Arial" w:hAnsi="Arial" w:cs="Arial"/>
          <w:szCs w:val="16"/>
        </w:rPr>
      </w:pPr>
      <w:r>
        <w:rPr/>
        <w:t>Refer to BAIC.</w:t>
      </w:r>
    </w:p>
    <w:p>
      <w:pPr>
        <w:pStyle w:val="Heading2"/>
        <w:bidi w:val="0"/>
        <w:jc w:val="start"/>
        <w:rPr/>
      </w:pPr>
      <w:bookmarkStart w:id="57" w:name="__RefHeading___Toc217730746"/>
      <w:bookmarkEnd w:id="57"/>
      <w:r>
        <w:rPr/>
        <w:t>9.11</w:t>
        <w:tab/>
        <w:t>Call Priority</w:t>
      </w:r>
    </w:p>
    <w:p>
      <w:pPr>
        <w:pStyle w:val="Heading3"/>
        <w:bidi w:val="0"/>
        <w:jc w:val="start"/>
        <w:rPr/>
      </w:pPr>
      <w:bookmarkStart w:id="58" w:name="__RefHeading___Toc217730747"/>
      <w:bookmarkEnd w:id="58"/>
      <w:r>
        <w:rPr>
          <w:szCs w:val="16"/>
        </w:rPr>
        <w:t>9.11.1</w:t>
        <w:tab/>
      </w:r>
      <w:r>
        <w:rPr/>
        <w:t>Enhanced Multi Level Precedence Pre-emption (EMLPP)</w:t>
      </w:r>
    </w:p>
    <w:p>
      <w:pPr>
        <w:pStyle w:val="Normal"/>
        <w:rPr/>
      </w:pPr>
      <w:r>
        <w:rPr/>
        <w:t>When a CS call cannot be established due to a lower precedence this shall not affect the user’s ability to establish IMS sessions to another party. However, these IMS sessions will not be considered “combinational”.</w:t>
      </w:r>
    </w:p>
    <w:p>
      <w:pPr>
        <w:pStyle w:val="Normal"/>
        <w:rPr/>
      </w:pPr>
      <w:r>
        <w:rPr/>
        <w:t>It shall be possible to pre-empt a CS call which is part of a combinational service.</w:t>
      </w:r>
    </w:p>
    <w:p>
      <w:pPr>
        <w:pStyle w:val="Normal"/>
        <w:rPr/>
      </w:pPr>
      <w:r>
        <w:rPr/>
        <w:t>It shall be possible to add a precedence call to an IMS session.</w:t>
      </w:r>
    </w:p>
    <w:p>
      <w:pPr>
        <w:pStyle w:val="Heading1"/>
        <w:bidi w:val="0"/>
        <w:ind w:start="1134" w:hanging="1134"/>
        <w:jc w:val="start"/>
        <w:rPr/>
      </w:pPr>
      <w:bookmarkStart w:id="59" w:name="__RefHeading___Toc217730748"/>
      <w:bookmarkEnd w:id="59"/>
      <w:r>
        <w:rPr/>
        <w:t>10</w:t>
        <w:tab/>
        <w:t>Impacts on other services</w:t>
      </w:r>
    </w:p>
    <w:p>
      <w:pPr>
        <w:pStyle w:val="Heading2"/>
        <w:bidi w:val="0"/>
        <w:jc w:val="start"/>
        <w:rPr/>
      </w:pPr>
      <w:bookmarkStart w:id="60" w:name="__RefHeading___Toc217730749"/>
      <w:bookmarkEnd w:id="60"/>
      <w:r>
        <w:rPr/>
        <w:t>10.1</w:t>
        <w:tab/>
        <w:t>Support of Teleservices during a combinational service</w:t>
      </w:r>
    </w:p>
    <w:p>
      <w:pPr>
        <w:pStyle w:val="Normal"/>
        <w:rPr/>
      </w:pPr>
      <w:r>
        <w:rPr/>
        <w:t>It should be possible to send and receive an SMS while engaged in a combinational service.</w:t>
      </w:r>
    </w:p>
    <w:p>
      <w:pPr>
        <w:pStyle w:val="Heading2"/>
        <w:bidi w:val="0"/>
        <w:jc w:val="start"/>
        <w:rPr/>
      </w:pPr>
      <w:bookmarkStart w:id="61" w:name="__RefHeading___Toc217730750"/>
      <w:bookmarkEnd w:id="61"/>
      <w:r>
        <w:rPr/>
        <w:t>10.2</w:t>
        <w:tab/>
        <w:t>Support of Location Services during a combinational service</w:t>
      </w:r>
    </w:p>
    <w:p>
      <w:pPr>
        <w:pStyle w:val="Normal"/>
        <w:rPr/>
      </w:pPr>
      <w:r>
        <w:rPr/>
        <w:t>It shall be possible to locate a user engaged in a combinational service.</w:t>
      </w:r>
    </w:p>
    <w:p>
      <w:pPr>
        <w:pStyle w:val="Heading1"/>
        <w:bidi w:val="0"/>
        <w:ind w:start="1134" w:hanging="1134"/>
        <w:jc w:val="start"/>
        <w:rPr/>
      </w:pPr>
      <w:bookmarkStart w:id="62" w:name="__RefHeading___Toc217730751"/>
      <w:bookmarkEnd w:id="62"/>
      <w:r>
        <w:rPr/>
        <w:t>11</w:t>
        <w:tab/>
        <w:t>Charging aspects for Combinational Service</w:t>
      </w:r>
    </w:p>
    <w:p>
      <w:pPr>
        <w:pStyle w:val="Normal"/>
        <w:rPr/>
      </w:pPr>
      <w:r>
        <w:rPr/>
        <w:t>For combinational services, it must be possible to charge as follows:</w:t>
      </w:r>
    </w:p>
    <w:p>
      <w:pPr>
        <w:pStyle w:val="Normal"/>
        <w:rPr/>
      </w:pPr>
      <w:r>
        <w:rPr/>
        <w:t>It shall be possible to provide charging information on the CS call and IMS session for correlation purposes in order to allow off-line charging.</w:t>
      </w:r>
    </w:p>
    <w:p>
      <w:pPr>
        <w:pStyle w:val="Normal"/>
        <w:rPr/>
      </w:pPr>
      <w:r>
        <w:rPr/>
        <w:t>The charging information shall continue to be produced for any remaining multimedia components or the CS call when a multimedia component or the CS call drops during the communication between the two parties.</w:t>
      </w:r>
    </w:p>
    <w:p>
      <w:pPr>
        <w:pStyle w:val="Normal"/>
        <w:rPr/>
      </w:pPr>
      <w:r>
        <w:rPr/>
        <w:t>Note: The below requirement will presumably not be feasible within Rel-7 timeframe, but may be considered in Rel-8.</w:t>
      </w:r>
    </w:p>
    <w:p>
      <w:pPr>
        <w:pStyle w:val="Normal"/>
        <w:rPr/>
      </w:pPr>
      <w:r>
        <w:rPr/>
        <w:t>The home operator should be able to correlate charged media components and CS call in order to introduce dedicated charging schemes, e.g. discounts. This applies to on-line charging as well as off-line charging.</w:t>
      </w:r>
    </w:p>
    <w:p>
      <w:pPr>
        <w:pStyle w:val="Heading1"/>
        <w:bidi w:val="0"/>
        <w:ind w:start="1134" w:hanging="1134"/>
        <w:jc w:val="start"/>
        <w:rPr/>
      </w:pPr>
      <w:bookmarkStart w:id="63" w:name="__RefHeading___Toc217730752"/>
      <w:bookmarkEnd w:id="63"/>
      <w:r>
        <w:rPr/>
        <w:t>12</w:t>
        <w:tab/>
        <w:t>Provisioning</w:t>
      </w:r>
    </w:p>
    <w:p>
      <w:pPr>
        <w:pStyle w:val="Normal"/>
        <w:rPr>
          <w:color w:val="000000"/>
        </w:rPr>
      </w:pPr>
      <w:r>
        <w:rPr/>
        <w:t>The combinational service should not place additional provisioning requirement on the operator.</w:t>
      </w:r>
      <w:r>
        <w:br w:type="page"/>
      </w:r>
    </w:p>
    <w:p>
      <w:pPr>
        <w:pStyle w:val="Heading8"/>
        <w:bidi w:val="0"/>
        <w:ind w:start="0" w:hanging="0"/>
        <w:jc w:val="start"/>
        <w:rPr/>
      </w:pPr>
      <w:bookmarkStart w:id="64" w:name="__RefHeading___Toc217730753"/>
      <w:bookmarkStart w:id="65" w:name="historyclause"/>
      <w:bookmarkEnd w:id="64"/>
      <w:bookmarkEnd w:id="65"/>
      <w:r>
        <w:rPr/>
        <w:t>Annex A (informative):</w:t>
        <w:br/>
        <w:t>Change history</w:t>
      </w:r>
    </w:p>
    <w:p>
      <w:pPr>
        <w:pStyle w:val="TH"/>
        <w:rPr/>
      </w:pPr>
      <w:r>
        <w:rPr/>
      </w:r>
    </w:p>
    <w:tbl>
      <w:tblPr>
        <w:tblW w:w="9792" w:type="dxa"/>
        <w:jc w:val="start"/>
        <w:tblInd w:w="40" w:type="dxa"/>
        <w:tblCellMar>
          <w:top w:w="0" w:type="dxa"/>
          <w:start w:w="40" w:type="dxa"/>
          <w:bottom w:w="0" w:type="dxa"/>
          <w:end w:w="40" w:type="dxa"/>
        </w:tblCellMar>
      </w:tblPr>
      <w:tblGrid>
        <w:gridCol w:w="800"/>
        <w:gridCol w:w="901"/>
        <w:gridCol w:w="992"/>
        <w:gridCol w:w="709"/>
        <w:gridCol w:w="567"/>
        <w:gridCol w:w="428"/>
        <w:gridCol w:w="565"/>
        <w:gridCol w:w="422"/>
        <w:gridCol w:w="2409"/>
        <w:gridCol w:w="567"/>
        <w:gridCol w:w="567"/>
        <w:gridCol w:w="865"/>
      </w:tblGrid>
      <w:tr>
        <w:trPr>
          <w:cantSplit w:val="true"/>
        </w:trPr>
        <w:tc>
          <w:tcPr>
            <w:tcW w:w="9792" w:type="dxa"/>
            <w:gridSpan w:val="12"/>
            <w:tcBorders>
              <w:top w:val="single" w:sz="6" w:space="0" w:color="000000"/>
              <w:start w:val="single" w:sz="6" w:space="0" w:color="000000"/>
              <w:bottom w:val="single" w:sz="6" w:space="0" w:color="000000"/>
              <w:end w:val="single" w:sz="6" w:space="0" w:color="000000"/>
            </w:tcBorders>
            <w:shd w:fill="FFFFFF" w:val="clear"/>
          </w:tcPr>
          <w:p>
            <w:pPr>
              <w:pStyle w:val="TH"/>
              <w:keepLines w:val="false"/>
              <w:spacing w:before="0" w:after="0"/>
              <w:rPr>
                <w:rFonts w:ascii="Times New Roman" w:hAnsi="Times New Roman" w:cs="Times New Roman"/>
                <w:color w:val="000000"/>
                <w:sz w:val="16"/>
                <w:lang w:val="en-AU"/>
              </w:rPr>
            </w:pPr>
            <w:r>
              <w:rPr>
                <w:rFonts w:cs="Times New Roman" w:ascii="Times New Roman" w:hAnsi="Times New Roman"/>
              </w:rPr>
              <w:t>Change history</w:t>
            </w:r>
          </w:p>
        </w:tc>
      </w:tr>
      <w:tr>
        <w:trPr/>
        <w:tc>
          <w:tcPr>
            <w:tcW w:w="800"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TSG SA#</w:t>
            </w:r>
          </w:p>
        </w:tc>
        <w:tc>
          <w:tcPr>
            <w:tcW w:w="901" w:type="dxa"/>
            <w:tcBorders>
              <w:top w:val="single" w:sz="6" w:space="0" w:color="000000"/>
              <w:start w:val="single" w:sz="6" w:space="0" w:color="000000"/>
              <w:bottom w:val="single" w:sz="6" w:space="0" w:color="000000"/>
            </w:tcBorders>
            <w:shd w:fill="E5E5E5" w:val="clear"/>
          </w:tcPr>
          <w:p>
            <w:pPr>
              <w:pStyle w:val="TAL"/>
              <w:rPr>
                <w:b/>
                <w:b/>
                <w:sz w:val="16"/>
                <w:lang w:val="fr-FR"/>
              </w:rPr>
            </w:pPr>
            <w:r>
              <w:rPr>
                <w:b/>
                <w:sz w:val="16"/>
                <w:lang w:val="fr-FR"/>
              </w:rPr>
              <w:t>SA Doc.</w:t>
            </w:r>
          </w:p>
        </w:tc>
        <w:tc>
          <w:tcPr>
            <w:tcW w:w="992" w:type="dxa"/>
            <w:tcBorders>
              <w:top w:val="single" w:sz="6" w:space="0" w:color="000000"/>
              <w:start w:val="single" w:sz="6" w:space="0" w:color="000000"/>
              <w:bottom w:val="single" w:sz="6" w:space="0" w:color="000000"/>
            </w:tcBorders>
            <w:shd w:fill="E5E5E5" w:val="clear"/>
          </w:tcPr>
          <w:p>
            <w:pPr>
              <w:pStyle w:val="TAL"/>
              <w:rPr>
                <w:b/>
                <w:b/>
                <w:sz w:val="16"/>
                <w:lang w:val="fr-FR"/>
              </w:rPr>
            </w:pPr>
            <w:r>
              <w:rPr>
                <w:b/>
                <w:sz w:val="16"/>
                <w:lang w:val="fr-FR"/>
              </w:rPr>
              <w:t>SA1 Doc</w:t>
            </w:r>
          </w:p>
        </w:tc>
        <w:tc>
          <w:tcPr>
            <w:tcW w:w="709"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Spec</w:t>
            </w:r>
          </w:p>
        </w:tc>
        <w:tc>
          <w:tcPr>
            <w:tcW w:w="567"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CR</w:t>
            </w:r>
          </w:p>
        </w:tc>
        <w:tc>
          <w:tcPr>
            <w:tcW w:w="428"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Rev</w:t>
            </w:r>
          </w:p>
        </w:tc>
        <w:tc>
          <w:tcPr>
            <w:tcW w:w="565"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Rel</w:t>
            </w:r>
          </w:p>
        </w:tc>
        <w:tc>
          <w:tcPr>
            <w:tcW w:w="422"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Cat</w:t>
            </w:r>
          </w:p>
        </w:tc>
        <w:tc>
          <w:tcPr>
            <w:tcW w:w="2409"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Subject/Comment</w:t>
            </w:r>
          </w:p>
        </w:tc>
        <w:tc>
          <w:tcPr>
            <w:tcW w:w="567"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Old</w:t>
            </w:r>
          </w:p>
        </w:tc>
        <w:tc>
          <w:tcPr>
            <w:tcW w:w="567"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New</w:t>
            </w:r>
          </w:p>
        </w:tc>
        <w:tc>
          <w:tcPr>
            <w:tcW w:w="865" w:type="dxa"/>
            <w:tcBorders>
              <w:top w:val="single" w:sz="6" w:space="0" w:color="000000"/>
              <w:start w:val="single" w:sz="6" w:space="0" w:color="000000"/>
              <w:bottom w:val="single" w:sz="6" w:space="0" w:color="000000"/>
              <w:end w:val="single" w:sz="6" w:space="0" w:color="000000"/>
            </w:tcBorders>
            <w:shd w:fill="E5E5E5" w:val="clear"/>
          </w:tcPr>
          <w:p>
            <w:pPr>
              <w:pStyle w:val="TAL"/>
              <w:jc w:val="center"/>
              <w:rPr>
                <w:b/>
                <w:b/>
                <w:sz w:val="16"/>
              </w:rPr>
            </w:pPr>
            <w:r>
              <w:rPr>
                <w:b/>
                <w:sz w:val="16"/>
              </w:rPr>
              <w:t>WI</w:t>
            </w:r>
          </w:p>
        </w:tc>
      </w:tr>
      <w:tr>
        <w:trPr/>
        <w:tc>
          <w:tcPr>
            <w:tcW w:w="800"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2005-01</w:t>
            </w:r>
          </w:p>
        </w:tc>
        <w:tc>
          <w:tcPr>
            <w:tcW w:w="901" w:type="dxa"/>
            <w:tcBorders>
              <w:top w:val="single" w:sz="6" w:space="0" w:color="000000"/>
              <w:start w:val="single" w:sz="6" w:space="0" w:color="000000"/>
              <w:bottom w:val="single" w:sz="6" w:space="0" w:color="000000"/>
            </w:tcBorders>
            <w:shd w:fill="FFFFFF" w:val="clear"/>
          </w:tcPr>
          <w:p>
            <w:pPr>
              <w:pStyle w:val="Normal"/>
              <w:autoSpaceDE w:val="false"/>
              <w:snapToGrid w:val="false"/>
              <w:spacing w:before="0" w:after="0"/>
              <w:rPr>
                <w:rFonts w:ascii="Arial" w:hAnsi="Arial" w:cs="Arial"/>
                <w:color w:val="000000"/>
                <w:sz w:val="16"/>
                <w:szCs w:val="16"/>
                <w:lang w:eastAsia="en-GB"/>
              </w:rPr>
            </w:pPr>
            <w:r>
              <w:rPr>
                <w:rFonts w:cs="Arial" w:ascii="Arial" w:hAnsi="Arial"/>
                <w:color w:val="000000"/>
                <w:sz w:val="16"/>
                <w:szCs w:val="16"/>
                <w:lang w:eastAsia="en-GB"/>
              </w:rPr>
            </w:r>
          </w:p>
        </w:tc>
        <w:tc>
          <w:tcPr>
            <w:tcW w:w="992" w:type="dxa"/>
            <w:tcBorders>
              <w:top w:val="single" w:sz="6" w:space="0" w:color="000000"/>
              <w:start w:val="single" w:sz="6" w:space="0" w:color="000000"/>
              <w:bottom w:val="single" w:sz="6" w:space="0" w:color="000000"/>
            </w:tcBorders>
            <w:shd w:fill="FFFFFF" w:val="clear"/>
          </w:tcPr>
          <w:p>
            <w:pPr>
              <w:pStyle w:val="Normal"/>
              <w:autoSpaceDE w:val="false"/>
              <w:snapToGrid w:val="false"/>
              <w:spacing w:before="0" w:after="0"/>
              <w:rPr>
                <w:rFonts w:ascii="Arial" w:hAnsi="Arial" w:cs="Arial"/>
                <w:color w:val="000000"/>
                <w:sz w:val="16"/>
                <w:szCs w:val="16"/>
                <w:lang w:eastAsia="en-GB"/>
              </w:rPr>
            </w:pPr>
            <w:r>
              <w:rPr>
                <w:rFonts w:cs="Arial" w:ascii="Arial" w:hAnsi="Arial"/>
                <w:color w:val="000000"/>
                <w:sz w:val="16"/>
                <w:szCs w:val="16"/>
                <w:lang w:eastAsia="en-GB"/>
              </w:rPr>
            </w:r>
          </w:p>
        </w:tc>
        <w:tc>
          <w:tcPr>
            <w:tcW w:w="709" w:type="dxa"/>
            <w:tcBorders>
              <w:top w:val="single" w:sz="6" w:space="0" w:color="000000"/>
              <w:start w:val="single" w:sz="6" w:space="0" w:color="000000"/>
              <w:bottom w:val="single" w:sz="6" w:space="0" w:color="000000"/>
            </w:tcBorders>
            <w:shd w:fill="FFFFFF" w:val="clear"/>
          </w:tcPr>
          <w:p>
            <w:pPr>
              <w:pStyle w:val="Normal"/>
              <w:autoSpaceDE w:val="false"/>
              <w:snapToGrid w:val="false"/>
              <w:spacing w:before="0" w:after="0"/>
              <w:rPr>
                <w:rFonts w:ascii="Arial" w:hAnsi="Arial" w:cs="Arial"/>
                <w:color w:val="000000"/>
                <w:sz w:val="16"/>
                <w:szCs w:val="16"/>
                <w:lang w:eastAsia="en-GB"/>
              </w:rPr>
            </w:pPr>
            <w:r>
              <w:rPr>
                <w:rFonts w:cs="Arial" w:ascii="Arial" w:hAnsi="Arial"/>
                <w:color w:val="000000"/>
                <w:sz w:val="16"/>
                <w:szCs w:val="16"/>
                <w:lang w:eastAsia="en-GB"/>
              </w:rPr>
            </w:r>
          </w:p>
        </w:tc>
        <w:tc>
          <w:tcPr>
            <w:tcW w:w="567" w:type="dxa"/>
            <w:tcBorders>
              <w:top w:val="single" w:sz="6" w:space="0" w:color="000000"/>
              <w:start w:val="single" w:sz="6" w:space="0" w:color="000000"/>
              <w:bottom w:val="single" w:sz="6" w:space="0" w:color="000000"/>
            </w:tcBorders>
            <w:shd w:fill="FFFFFF" w:val="clear"/>
          </w:tcPr>
          <w:p>
            <w:pPr>
              <w:pStyle w:val="Normal"/>
              <w:autoSpaceDE w:val="false"/>
              <w:snapToGrid w:val="false"/>
              <w:spacing w:before="0" w:after="0"/>
              <w:rPr>
                <w:rFonts w:ascii="Arial" w:hAnsi="Arial" w:cs="Arial"/>
                <w:color w:val="000000"/>
                <w:sz w:val="16"/>
                <w:szCs w:val="16"/>
                <w:lang w:eastAsia="en-GB"/>
              </w:rPr>
            </w:pPr>
            <w:r>
              <w:rPr>
                <w:rFonts w:cs="Arial" w:ascii="Arial" w:hAnsi="Arial"/>
                <w:color w:val="000000"/>
                <w:sz w:val="16"/>
                <w:szCs w:val="16"/>
                <w:lang w:eastAsia="en-GB"/>
              </w:rPr>
            </w:r>
          </w:p>
        </w:tc>
        <w:tc>
          <w:tcPr>
            <w:tcW w:w="428" w:type="dxa"/>
            <w:tcBorders>
              <w:top w:val="single" w:sz="6" w:space="0" w:color="000000"/>
              <w:start w:val="single" w:sz="6" w:space="0" w:color="000000"/>
              <w:bottom w:val="single" w:sz="6" w:space="0" w:color="000000"/>
            </w:tcBorders>
            <w:shd w:fill="FFFFFF" w:val="clear"/>
          </w:tcPr>
          <w:p>
            <w:pPr>
              <w:pStyle w:val="Normal"/>
              <w:autoSpaceDE w:val="false"/>
              <w:snapToGrid w:val="false"/>
              <w:spacing w:before="0" w:after="0"/>
              <w:rPr>
                <w:rFonts w:ascii="Arial" w:hAnsi="Arial" w:cs="Arial"/>
                <w:color w:val="000000"/>
                <w:sz w:val="16"/>
                <w:szCs w:val="16"/>
                <w:lang w:eastAsia="en-GB"/>
              </w:rPr>
            </w:pPr>
            <w:r>
              <w:rPr>
                <w:rFonts w:cs="Arial" w:ascii="Arial" w:hAnsi="Arial"/>
                <w:color w:val="000000"/>
                <w:sz w:val="16"/>
                <w:szCs w:val="16"/>
                <w:lang w:eastAsia="en-GB"/>
              </w:rPr>
            </w:r>
          </w:p>
        </w:tc>
        <w:tc>
          <w:tcPr>
            <w:tcW w:w="565" w:type="dxa"/>
            <w:tcBorders>
              <w:top w:val="single" w:sz="6" w:space="0" w:color="000000"/>
              <w:start w:val="single" w:sz="6" w:space="0" w:color="000000"/>
              <w:bottom w:val="single" w:sz="6" w:space="0" w:color="000000"/>
            </w:tcBorders>
            <w:shd w:fill="FFFFFF" w:val="clear"/>
          </w:tcPr>
          <w:p>
            <w:pPr>
              <w:pStyle w:val="Normal"/>
              <w:autoSpaceDE w:val="false"/>
              <w:snapToGrid w:val="false"/>
              <w:spacing w:before="0" w:after="0"/>
              <w:rPr>
                <w:rFonts w:ascii="Arial" w:hAnsi="Arial" w:cs="Arial"/>
                <w:color w:val="000000"/>
                <w:sz w:val="16"/>
                <w:szCs w:val="16"/>
                <w:lang w:eastAsia="en-GB"/>
              </w:rPr>
            </w:pPr>
            <w:r>
              <w:rPr>
                <w:rFonts w:cs="Arial" w:ascii="Arial" w:hAnsi="Arial"/>
                <w:color w:val="000000"/>
                <w:sz w:val="16"/>
                <w:szCs w:val="16"/>
                <w:lang w:eastAsia="en-GB"/>
              </w:rPr>
            </w:r>
          </w:p>
        </w:tc>
        <w:tc>
          <w:tcPr>
            <w:tcW w:w="422" w:type="dxa"/>
            <w:tcBorders>
              <w:top w:val="single" w:sz="6" w:space="0" w:color="000000"/>
              <w:start w:val="single" w:sz="6" w:space="0" w:color="000000"/>
              <w:bottom w:val="single" w:sz="6" w:space="0" w:color="000000"/>
            </w:tcBorders>
            <w:shd w:fill="FFFFFF" w:val="clear"/>
          </w:tcPr>
          <w:p>
            <w:pPr>
              <w:pStyle w:val="Normal"/>
              <w:autoSpaceDE w:val="false"/>
              <w:snapToGrid w:val="false"/>
              <w:spacing w:before="0" w:after="0"/>
              <w:rPr>
                <w:rFonts w:ascii="Arial" w:hAnsi="Arial" w:cs="Arial"/>
                <w:color w:val="000000"/>
                <w:sz w:val="16"/>
                <w:szCs w:val="16"/>
                <w:lang w:eastAsia="en-GB"/>
              </w:rPr>
            </w:pPr>
            <w:r>
              <w:rPr>
                <w:rFonts w:cs="Arial" w:ascii="Arial" w:hAnsi="Arial"/>
                <w:color w:val="000000"/>
                <w:sz w:val="16"/>
                <w:szCs w:val="16"/>
                <w:lang w:eastAsia="en-GB"/>
              </w:rPr>
            </w:r>
          </w:p>
        </w:tc>
        <w:tc>
          <w:tcPr>
            <w:tcW w:w="2409"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First Draft</w:t>
            </w:r>
          </w:p>
        </w:tc>
        <w:tc>
          <w:tcPr>
            <w:tcW w:w="567" w:type="dxa"/>
            <w:tcBorders>
              <w:top w:val="single" w:sz="6" w:space="0" w:color="000000"/>
              <w:start w:val="single" w:sz="6" w:space="0" w:color="000000"/>
              <w:bottom w:val="single" w:sz="6" w:space="0" w:color="000000"/>
            </w:tcBorders>
            <w:shd w:fill="FFFFFF" w:val="clear"/>
          </w:tcPr>
          <w:p>
            <w:pPr>
              <w:pStyle w:val="Normal"/>
              <w:autoSpaceDE w:val="false"/>
              <w:snapToGrid w:val="false"/>
              <w:spacing w:before="0" w:after="0"/>
              <w:rPr>
                <w:rFonts w:ascii="Arial" w:hAnsi="Arial" w:cs="Arial"/>
                <w:color w:val="000000"/>
                <w:sz w:val="16"/>
                <w:szCs w:val="16"/>
                <w:lang w:eastAsia="en-GB"/>
              </w:rPr>
            </w:pPr>
            <w:r>
              <w:rPr>
                <w:rFonts w:cs="Arial" w:ascii="Arial" w:hAnsi="Arial"/>
                <w:color w:val="000000"/>
                <w:sz w:val="16"/>
                <w:szCs w:val="16"/>
                <w:lang w:eastAsia="en-GB"/>
              </w:rPr>
            </w:r>
          </w:p>
        </w:tc>
        <w:tc>
          <w:tcPr>
            <w:tcW w:w="567"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0.0.0</w:t>
            </w:r>
          </w:p>
        </w:tc>
        <w:tc>
          <w:tcPr>
            <w:tcW w:w="865" w:type="dxa"/>
            <w:tcBorders>
              <w:top w:val="single" w:sz="6" w:space="0" w:color="000000"/>
              <w:start w:val="single" w:sz="6" w:space="0" w:color="000000"/>
              <w:bottom w:val="single" w:sz="6" w:space="0" w:color="000000"/>
              <w:end w:val="single" w:sz="6" w:space="0" w:color="000000"/>
            </w:tcBorders>
            <w:shd w:fill="FFFFFF" w:val="clear"/>
          </w:tcPr>
          <w:p>
            <w:pPr>
              <w:pStyle w:val="Normal"/>
              <w:autoSpaceDE w:val="false"/>
              <w:snapToGrid w:val="false"/>
              <w:spacing w:before="0" w:after="0"/>
              <w:rPr>
                <w:rFonts w:ascii="Arial" w:hAnsi="Arial" w:cs="Arial"/>
                <w:color w:val="000000"/>
                <w:sz w:val="16"/>
                <w:szCs w:val="16"/>
                <w:lang w:eastAsia="en-GB"/>
              </w:rPr>
            </w:pPr>
            <w:r>
              <w:rPr>
                <w:rFonts w:cs="Arial" w:ascii="Arial" w:hAnsi="Arial"/>
                <w:color w:val="000000"/>
                <w:sz w:val="16"/>
                <w:szCs w:val="16"/>
                <w:lang w:eastAsia="en-GB"/>
              </w:rPr>
            </w:r>
          </w:p>
        </w:tc>
      </w:tr>
      <w:tr>
        <w:trPr/>
        <w:tc>
          <w:tcPr>
            <w:tcW w:w="800"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2005-04</w:t>
            </w:r>
          </w:p>
        </w:tc>
        <w:tc>
          <w:tcPr>
            <w:tcW w:w="901" w:type="dxa"/>
            <w:tcBorders>
              <w:top w:val="single" w:sz="6" w:space="0" w:color="000000"/>
              <w:start w:val="single" w:sz="6" w:space="0" w:color="000000"/>
              <w:bottom w:val="single" w:sz="6" w:space="0" w:color="000000"/>
            </w:tcBorders>
            <w:shd w:fill="FFFFFF" w:val="clear"/>
          </w:tcPr>
          <w:p>
            <w:pPr>
              <w:pStyle w:val="Normal"/>
              <w:autoSpaceDE w:val="false"/>
              <w:snapToGrid w:val="false"/>
              <w:spacing w:before="0" w:after="0"/>
              <w:rPr>
                <w:rFonts w:ascii="Arial" w:hAnsi="Arial" w:cs="Arial"/>
                <w:color w:val="000000"/>
                <w:sz w:val="16"/>
                <w:szCs w:val="16"/>
                <w:lang w:eastAsia="en-GB"/>
              </w:rPr>
            </w:pPr>
            <w:r>
              <w:rPr>
                <w:rFonts w:cs="Arial" w:ascii="Arial" w:hAnsi="Arial"/>
                <w:color w:val="000000"/>
                <w:sz w:val="16"/>
                <w:szCs w:val="16"/>
                <w:lang w:eastAsia="en-GB"/>
              </w:rPr>
            </w:r>
          </w:p>
        </w:tc>
        <w:tc>
          <w:tcPr>
            <w:tcW w:w="992" w:type="dxa"/>
            <w:tcBorders>
              <w:top w:val="single" w:sz="6" w:space="0" w:color="000000"/>
              <w:start w:val="single" w:sz="6" w:space="0" w:color="000000"/>
              <w:bottom w:val="single" w:sz="6" w:space="0" w:color="000000"/>
            </w:tcBorders>
            <w:shd w:fill="FFFFFF" w:val="clear"/>
          </w:tcPr>
          <w:p>
            <w:pPr>
              <w:pStyle w:val="Normal"/>
              <w:autoSpaceDE w:val="false"/>
              <w:snapToGrid w:val="false"/>
              <w:spacing w:before="0" w:after="0"/>
              <w:rPr>
                <w:rFonts w:ascii="Arial" w:hAnsi="Arial" w:cs="Arial"/>
                <w:color w:val="000000"/>
                <w:sz w:val="16"/>
                <w:szCs w:val="16"/>
                <w:lang w:eastAsia="en-GB"/>
              </w:rPr>
            </w:pPr>
            <w:r>
              <w:rPr>
                <w:rFonts w:cs="Arial" w:ascii="Arial" w:hAnsi="Arial"/>
                <w:color w:val="000000"/>
                <w:sz w:val="16"/>
                <w:szCs w:val="16"/>
                <w:lang w:eastAsia="en-GB"/>
              </w:rPr>
            </w:r>
          </w:p>
        </w:tc>
        <w:tc>
          <w:tcPr>
            <w:tcW w:w="709" w:type="dxa"/>
            <w:tcBorders>
              <w:top w:val="single" w:sz="6" w:space="0" w:color="000000"/>
              <w:start w:val="single" w:sz="6" w:space="0" w:color="000000"/>
              <w:bottom w:val="single" w:sz="6" w:space="0" w:color="000000"/>
            </w:tcBorders>
            <w:shd w:fill="FFFFFF" w:val="clear"/>
          </w:tcPr>
          <w:p>
            <w:pPr>
              <w:pStyle w:val="Normal"/>
              <w:autoSpaceDE w:val="false"/>
              <w:snapToGrid w:val="false"/>
              <w:spacing w:before="0" w:after="0"/>
              <w:rPr>
                <w:rFonts w:ascii="Arial" w:hAnsi="Arial" w:cs="Arial"/>
                <w:color w:val="000000"/>
                <w:sz w:val="16"/>
                <w:szCs w:val="16"/>
                <w:lang w:eastAsia="en-GB"/>
              </w:rPr>
            </w:pPr>
            <w:r>
              <w:rPr>
                <w:rFonts w:cs="Arial" w:ascii="Arial" w:hAnsi="Arial"/>
                <w:color w:val="000000"/>
                <w:sz w:val="16"/>
                <w:szCs w:val="16"/>
                <w:lang w:eastAsia="en-GB"/>
              </w:rPr>
            </w:r>
          </w:p>
        </w:tc>
        <w:tc>
          <w:tcPr>
            <w:tcW w:w="567" w:type="dxa"/>
            <w:tcBorders>
              <w:top w:val="single" w:sz="6" w:space="0" w:color="000000"/>
              <w:start w:val="single" w:sz="6" w:space="0" w:color="000000"/>
              <w:bottom w:val="single" w:sz="6" w:space="0" w:color="000000"/>
            </w:tcBorders>
            <w:shd w:fill="FFFFFF" w:val="clear"/>
          </w:tcPr>
          <w:p>
            <w:pPr>
              <w:pStyle w:val="Normal"/>
              <w:autoSpaceDE w:val="false"/>
              <w:snapToGrid w:val="false"/>
              <w:spacing w:before="0" w:after="0"/>
              <w:rPr>
                <w:rFonts w:ascii="Arial" w:hAnsi="Arial" w:cs="Arial"/>
                <w:color w:val="000000"/>
                <w:sz w:val="16"/>
                <w:szCs w:val="16"/>
                <w:lang w:eastAsia="en-GB"/>
              </w:rPr>
            </w:pPr>
            <w:r>
              <w:rPr>
                <w:rFonts w:cs="Arial" w:ascii="Arial" w:hAnsi="Arial"/>
                <w:color w:val="000000"/>
                <w:sz w:val="16"/>
                <w:szCs w:val="16"/>
                <w:lang w:eastAsia="en-GB"/>
              </w:rPr>
            </w:r>
          </w:p>
        </w:tc>
        <w:tc>
          <w:tcPr>
            <w:tcW w:w="428" w:type="dxa"/>
            <w:tcBorders>
              <w:top w:val="single" w:sz="6" w:space="0" w:color="000000"/>
              <w:start w:val="single" w:sz="6" w:space="0" w:color="000000"/>
              <w:bottom w:val="single" w:sz="6" w:space="0" w:color="000000"/>
            </w:tcBorders>
            <w:shd w:fill="FFFFFF" w:val="clear"/>
          </w:tcPr>
          <w:p>
            <w:pPr>
              <w:pStyle w:val="Normal"/>
              <w:autoSpaceDE w:val="false"/>
              <w:snapToGrid w:val="false"/>
              <w:spacing w:before="0" w:after="0"/>
              <w:rPr>
                <w:rFonts w:ascii="Arial" w:hAnsi="Arial" w:cs="Arial"/>
                <w:color w:val="000000"/>
                <w:sz w:val="16"/>
                <w:szCs w:val="16"/>
                <w:lang w:eastAsia="en-GB"/>
              </w:rPr>
            </w:pPr>
            <w:r>
              <w:rPr>
                <w:rFonts w:cs="Arial" w:ascii="Arial" w:hAnsi="Arial"/>
                <w:color w:val="000000"/>
                <w:sz w:val="16"/>
                <w:szCs w:val="16"/>
                <w:lang w:eastAsia="en-GB"/>
              </w:rPr>
            </w:r>
          </w:p>
        </w:tc>
        <w:tc>
          <w:tcPr>
            <w:tcW w:w="565" w:type="dxa"/>
            <w:tcBorders>
              <w:top w:val="single" w:sz="6" w:space="0" w:color="000000"/>
              <w:start w:val="single" w:sz="6" w:space="0" w:color="000000"/>
              <w:bottom w:val="single" w:sz="6" w:space="0" w:color="000000"/>
            </w:tcBorders>
            <w:shd w:fill="FFFFFF" w:val="clear"/>
          </w:tcPr>
          <w:p>
            <w:pPr>
              <w:pStyle w:val="Normal"/>
              <w:autoSpaceDE w:val="false"/>
              <w:snapToGrid w:val="false"/>
              <w:spacing w:before="0" w:after="0"/>
              <w:rPr>
                <w:rFonts w:ascii="Arial" w:hAnsi="Arial" w:cs="Arial"/>
                <w:color w:val="000000"/>
                <w:sz w:val="16"/>
                <w:szCs w:val="16"/>
                <w:lang w:eastAsia="en-GB"/>
              </w:rPr>
            </w:pPr>
            <w:r>
              <w:rPr>
                <w:rFonts w:cs="Arial" w:ascii="Arial" w:hAnsi="Arial"/>
                <w:color w:val="000000"/>
                <w:sz w:val="16"/>
                <w:szCs w:val="16"/>
                <w:lang w:eastAsia="en-GB"/>
              </w:rPr>
            </w:r>
          </w:p>
        </w:tc>
        <w:tc>
          <w:tcPr>
            <w:tcW w:w="422" w:type="dxa"/>
            <w:tcBorders>
              <w:top w:val="single" w:sz="6" w:space="0" w:color="000000"/>
              <w:start w:val="single" w:sz="6" w:space="0" w:color="000000"/>
              <w:bottom w:val="single" w:sz="6" w:space="0" w:color="000000"/>
            </w:tcBorders>
            <w:shd w:fill="FFFFFF" w:val="clear"/>
          </w:tcPr>
          <w:p>
            <w:pPr>
              <w:pStyle w:val="Normal"/>
              <w:autoSpaceDE w:val="false"/>
              <w:snapToGrid w:val="false"/>
              <w:spacing w:before="0" w:after="0"/>
              <w:rPr>
                <w:rFonts w:ascii="Arial" w:hAnsi="Arial" w:cs="Arial"/>
                <w:color w:val="000000"/>
                <w:sz w:val="16"/>
                <w:szCs w:val="16"/>
                <w:lang w:eastAsia="en-GB"/>
              </w:rPr>
            </w:pPr>
            <w:r>
              <w:rPr>
                <w:rFonts w:cs="Arial" w:ascii="Arial" w:hAnsi="Arial"/>
                <w:color w:val="000000"/>
                <w:sz w:val="16"/>
                <w:szCs w:val="16"/>
                <w:lang w:eastAsia="en-GB"/>
              </w:rPr>
            </w:r>
          </w:p>
        </w:tc>
        <w:tc>
          <w:tcPr>
            <w:tcW w:w="2409"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Output from SA1 #28 Beijing</w:t>
            </w:r>
          </w:p>
        </w:tc>
        <w:tc>
          <w:tcPr>
            <w:tcW w:w="567"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0.0.0</w:t>
            </w:r>
          </w:p>
        </w:tc>
        <w:tc>
          <w:tcPr>
            <w:tcW w:w="567"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1.0.0</w:t>
            </w:r>
          </w:p>
        </w:tc>
        <w:tc>
          <w:tcPr>
            <w:tcW w:w="865" w:type="dxa"/>
            <w:tcBorders>
              <w:top w:val="single" w:sz="6" w:space="0" w:color="000000"/>
              <w:start w:val="single" w:sz="6" w:space="0" w:color="000000"/>
              <w:bottom w:val="single" w:sz="6" w:space="0" w:color="000000"/>
              <w:end w:val="single" w:sz="6" w:space="0" w:color="000000"/>
            </w:tcBorders>
            <w:shd w:fill="FFFFFF" w:val="clear"/>
          </w:tcPr>
          <w:p>
            <w:pPr>
              <w:pStyle w:val="Normal"/>
              <w:autoSpaceDE w:val="false"/>
              <w:snapToGrid w:val="false"/>
              <w:spacing w:before="0" w:after="0"/>
              <w:rPr>
                <w:rFonts w:ascii="Arial" w:hAnsi="Arial" w:cs="Arial"/>
                <w:color w:val="000000"/>
                <w:sz w:val="16"/>
                <w:szCs w:val="16"/>
                <w:lang w:eastAsia="en-GB"/>
              </w:rPr>
            </w:pPr>
            <w:r>
              <w:rPr>
                <w:rFonts w:cs="Arial" w:ascii="Arial" w:hAnsi="Arial"/>
                <w:color w:val="000000"/>
                <w:sz w:val="16"/>
                <w:szCs w:val="16"/>
                <w:lang w:eastAsia="en-GB"/>
              </w:rPr>
            </w:r>
          </w:p>
        </w:tc>
      </w:tr>
      <w:tr>
        <w:trPr/>
        <w:tc>
          <w:tcPr>
            <w:tcW w:w="800"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2005-07</w:t>
            </w:r>
          </w:p>
        </w:tc>
        <w:tc>
          <w:tcPr>
            <w:tcW w:w="901" w:type="dxa"/>
            <w:tcBorders>
              <w:top w:val="single" w:sz="6" w:space="0" w:color="000000"/>
              <w:start w:val="single" w:sz="6" w:space="0" w:color="000000"/>
              <w:bottom w:val="single" w:sz="6" w:space="0" w:color="000000"/>
            </w:tcBorders>
            <w:shd w:fill="FFFFFF" w:val="clear"/>
          </w:tcPr>
          <w:p>
            <w:pPr>
              <w:pStyle w:val="Normal"/>
              <w:autoSpaceDE w:val="false"/>
              <w:snapToGrid w:val="false"/>
              <w:spacing w:before="0" w:after="0"/>
              <w:rPr>
                <w:rFonts w:ascii="Arial" w:hAnsi="Arial" w:cs="Arial"/>
                <w:color w:val="000000"/>
                <w:sz w:val="16"/>
                <w:szCs w:val="16"/>
                <w:lang w:eastAsia="en-GB"/>
              </w:rPr>
            </w:pPr>
            <w:r>
              <w:rPr>
                <w:rFonts w:cs="Arial" w:ascii="Arial" w:hAnsi="Arial"/>
                <w:color w:val="000000"/>
                <w:sz w:val="16"/>
                <w:szCs w:val="16"/>
                <w:lang w:eastAsia="en-GB"/>
              </w:rPr>
            </w:r>
          </w:p>
        </w:tc>
        <w:tc>
          <w:tcPr>
            <w:tcW w:w="992" w:type="dxa"/>
            <w:tcBorders>
              <w:top w:val="single" w:sz="6" w:space="0" w:color="000000"/>
              <w:start w:val="single" w:sz="6" w:space="0" w:color="000000"/>
              <w:bottom w:val="single" w:sz="6" w:space="0" w:color="000000"/>
            </w:tcBorders>
            <w:shd w:fill="FFFFFF" w:val="clear"/>
          </w:tcPr>
          <w:p>
            <w:pPr>
              <w:pStyle w:val="Normal"/>
              <w:autoSpaceDE w:val="false"/>
              <w:snapToGrid w:val="false"/>
              <w:spacing w:before="0" w:after="0"/>
              <w:rPr>
                <w:rFonts w:ascii="Arial" w:hAnsi="Arial" w:cs="Arial"/>
                <w:color w:val="000000"/>
                <w:sz w:val="16"/>
                <w:szCs w:val="16"/>
                <w:lang w:eastAsia="en-GB"/>
              </w:rPr>
            </w:pPr>
            <w:r>
              <w:rPr>
                <w:rFonts w:cs="Arial" w:ascii="Arial" w:hAnsi="Arial"/>
                <w:color w:val="000000"/>
                <w:sz w:val="16"/>
                <w:szCs w:val="16"/>
                <w:lang w:eastAsia="en-GB"/>
              </w:rPr>
            </w:r>
          </w:p>
        </w:tc>
        <w:tc>
          <w:tcPr>
            <w:tcW w:w="709" w:type="dxa"/>
            <w:tcBorders>
              <w:top w:val="single" w:sz="6" w:space="0" w:color="000000"/>
              <w:start w:val="single" w:sz="6" w:space="0" w:color="000000"/>
              <w:bottom w:val="single" w:sz="6" w:space="0" w:color="000000"/>
            </w:tcBorders>
            <w:shd w:fill="FFFFFF" w:val="clear"/>
          </w:tcPr>
          <w:p>
            <w:pPr>
              <w:pStyle w:val="Normal"/>
              <w:autoSpaceDE w:val="false"/>
              <w:snapToGrid w:val="false"/>
              <w:spacing w:before="0" w:after="0"/>
              <w:rPr>
                <w:rFonts w:ascii="Arial" w:hAnsi="Arial" w:cs="Arial"/>
                <w:color w:val="000000"/>
                <w:sz w:val="16"/>
                <w:szCs w:val="16"/>
                <w:lang w:eastAsia="en-GB"/>
              </w:rPr>
            </w:pPr>
            <w:r>
              <w:rPr>
                <w:rFonts w:cs="Arial" w:ascii="Arial" w:hAnsi="Arial"/>
                <w:color w:val="000000"/>
                <w:sz w:val="16"/>
                <w:szCs w:val="16"/>
                <w:lang w:eastAsia="en-GB"/>
              </w:rPr>
            </w:r>
          </w:p>
        </w:tc>
        <w:tc>
          <w:tcPr>
            <w:tcW w:w="567" w:type="dxa"/>
            <w:tcBorders>
              <w:top w:val="single" w:sz="6" w:space="0" w:color="000000"/>
              <w:start w:val="single" w:sz="6" w:space="0" w:color="000000"/>
              <w:bottom w:val="single" w:sz="6" w:space="0" w:color="000000"/>
            </w:tcBorders>
            <w:shd w:fill="FFFFFF" w:val="clear"/>
          </w:tcPr>
          <w:p>
            <w:pPr>
              <w:pStyle w:val="Normal"/>
              <w:autoSpaceDE w:val="false"/>
              <w:snapToGrid w:val="false"/>
              <w:spacing w:before="0" w:after="0"/>
              <w:rPr>
                <w:rFonts w:ascii="Arial" w:hAnsi="Arial" w:cs="Arial"/>
                <w:color w:val="000000"/>
                <w:sz w:val="16"/>
                <w:szCs w:val="16"/>
                <w:lang w:eastAsia="en-GB"/>
              </w:rPr>
            </w:pPr>
            <w:r>
              <w:rPr>
                <w:rFonts w:cs="Arial" w:ascii="Arial" w:hAnsi="Arial"/>
                <w:color w:val="000000"/>
                <w:sz w:val="16"/>
                <w:szCs w:val="16"/>
                <w:lang w:eastAsia="en-GB"/>
              </w:rPr>
            </w:r>
          </w:p>
        </w:tc>
        <w:tc>
          <w:tcPr>
            <w:tcW w:w="428" w:type="dxa"/>
            <w:tcBorders>
              <w:top w:val="single" w:sz="6" w:space="0" w:color="000000"/>
              <w:start w:val="single" w:sz="6" w:space="0" w:color="000000"/>
              <w:bottom w:val="single" w:sz="6" w:space="0" w:color="000000"/>
            </w:tcBorders>
            <w:shd w:fill="FFFFFF" w:val="clear"/>
          </w:tcPr>
          <w:p>
            <w:pPr>
              <w:pStyle w:val="Normal"/>
              <w:autoSpaceDE w:val="false"/>
              <w:snapToGrid w:val="false"/>
              <w:spacing w:before="0" w:after="0"/>
              <w:rPr>
                <w:rFonts w:ascii="Arial" w:hAnsi="Arial" w:cs="Arial"/>
                <w:color w:val="000000"/>
                <w:sz w:val="16"/>
                <w:szCs w:val="16"/>
                <w:lang w:eastAsia="en-GB"/>
              </w:rPr>
            </w:pPr>
            <w:r>
              <w:rPr>
                <w:rFonts w:cs="Arial" w:ascii="Arial" w:hAnsi="Arial"/>
                <w:color w:val="000000"/>
                <w:sz w:val="16"/>
                <w:szCs w:val="16"/>
                <w:lang w:eastAsia="en-GB"/>
              </w:rPr>
            </w:r>
          </w:p>
        </w:tc>
        <w:tc>
          <w:tcPr>
            <w:tcW w:w="565" w:type="dxa"/>
            <w:tcBorders>
              <w:top w:val="single" w:sz="6" w:space="0" w:color="000000"/>
              <w:start w:val="single" w:sz="6" w:space="0" w:color="000000"/>
              <w:bottom w:val="single" w:sz="6" w:space="0" w:color="000000"/>
            </w:tcBorders>
            <w:shd w:fill="FFFFFF" w:val="clear"/>
          </w:tcPr>
          <w:p>
            <w:pPr>
              <w:pStyle w:val="Normal"/>
              <w:autoSpaceDE w:val="false"/>
              <w:snapToGrid w:val="false"/>
              <w:spacing w:before="0" w:after="0"/>
              <w:rPr>
                <w:rFonts w:ascii="Arial" w:hAnsi="Arial" w:cs="Arial"/>
                <w:color w:val="000000"/>
                <w:sz w:val="16"/>
                <w:szCs w:val="16"/>
                <w:lang w:eastAsia="en-GB"/>
              </w:rPr>
            </w:pPr>
            <w:r>
              <w:rPr>
                <w:rFonts w:cs="Arial" w:ascii="Arial" w:hAnsi="Arial"/>
                <w:color w:val="000000"/>
                <w:sz w:val="16"/>
                <w:szCs w:val="16"/>
                <w:lang w:eastAsia="en-GB"/>
              </w:rPr>
            </w:r>
          </w:p>
        </w:tc>
        <w:tc>
          <w:tcPr>
            <w:tcW w:w="422" w:type="dxa"/>
            <w:tcBorders>
              <w:top w:val="single" w:sz="6" w:space="0" w:color="000000"/>
              <w:start w:val="single" w:sz="6" w:space="0" w:color="000000"/>
              <w:bottom w:val="single" w:sz="6" w:space="0" w:color="000000"/>
            </w:tcBorders>
            <w:shd w:fill="FFFFFF" w:val="clear"/>
          </w:tcPr>
          <w:p>
            <w:pPr>
              <w:pStyle w:val="Normal"/>
              <w:autoSpaceDE w:val="false"/>
              <w:snapToGrid w:val="false"/>
              <w:spacing w:before="0" w:after="0"/>
              <w:rPr>
                <w:rFonts w:ascii="Arial" w:hAnsi="Arial" w:cs="Arial"/>
                <w:color w:val="000000"/>
                <w:sz w:val="16"/>
                <w:szCs w:val="16"/>
                <w:lang w:eastAsia="en-GB"/>
              </w:rPr>
            </w:pPr>
            <w:r>
              <w:rPr>
                <w:rFonts w:cs="Arial" w:ascii="Arial" w:hAnsi="Arial"/>
                <w:color w:val="000000"/>
                <w:sz w:val="16"/>
                <w:szCs w:val="16"/>
                <w:lang w:eastAsia="en-GB"/>
              </w:rPr>
            </w:r>
          </w:p>
        </w:tc>
        <w:tc>
          <w:tcPr>
            <w:tcW w:w="2409"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Output from SA1 #29 SWG in Povoa de Varzim</w:t>
            </w:r>
          </w:p>
        </w:tc>
        <w:tc>
          <w:tcPr>
            <w:tcW w:w="567"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1.0.0</w:t>
            </w:r>
          </w:p>
        </w:tc>
        <w:tc>
          <w:tcPr>
            <w:tcW w:w="567"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1.1.0</w:t>
            </w:r>
          </w:p>
        </w:tc>
        <w:tc>
          <w:tcPr>
            <w:tcW w:w="865" w:type="dxa"/>
            <w:tcBorders>
              <w:top w:val="single" w:sz="6" w:space="0" w:color="000000"/>
              <w:start w:val="single" w:sz="6" w:space="0" w:color="000000"/>
              <w:bottom w:val="single" w:sz="6" w:space="0" w:color="000000"/>
              <w:end w:val="single" w:sz="6" w:space="0" w:color="000000"/>
            </w:tcBorders>
            <w:shd w:fill="FFFFFF" w:val="clear"/>
          </w:tcPr>
          <w:p>
            <w:pPr>
              <w:pStyle w:val="Normal"/>
              <w:autoSpaceDE w:val="false"/>
              <w:snapToGrid w:val="false"/>
              <w:spacing w:before="0" w:after="0"/>
              <w:rPr>
                <w:rFonts w:ascii="Arial" w:hAnsi="Arial" w:cs="Arial"/>
                <w:color w:val="000000"/>
                <w:sz w:val="16"/>
                <w:szCs w:val="16"/>
                <w:lang w:eastAsia="en-GB"/>
              </w:rPr>
            </w:pPr>
            <w:r>
              <w:rPr>
                <w:rFonts w:cs="Arial" w:ascii="Arial" w:hAnsi="Arial"/>
                <w:color w:val="000000"/>
                <w:sz w:val="16"/>
                <w:szCs w:val="16"/>
                <w:lang w:eastAsia="en-GB"/>
              </w:rPr>
            </w:r>
          </w:p>
        </w:tc>
      </w:tr>
      <w:tr>
        <w:trPr/>
        <w:tc>
          <w:tcPr>
            <w:tcW w:w="800"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2005-07</w:t>
            </w:r>
          </w:p>
        </w:tc>
        <w:tc>
          <w:tcPr>
            <w:tcW w:w="901" w:type="dxa"/>
            <w:tcBorders>
              <w:top w:val="single" w:sz="6" w:space="0" w:color="000000"/>
              <w:start w:val="single" w:sz="6" w:space="0" w:color="000000"/>
              <w:bottom w:val="single" w:sz="6" w:space="0" w:color="000000"/>
            </w:tcBorders>
            <w:shd w:fill="FFFFFF" w:val="clear"/>
          </w:tcPr>
          <w:p>
            <w:pPr>
              <w:pStyle w:val="Normal"/>
              <w:autoSpaceDE w:val="false"/>
              <w:snapToGrid w:val="false"/>
              <w:spacing w:before="0" w:after="0"/>
              <w:rPr>
                <w:rFonts w:ascii="Arial" w:hAnsi="Arial" w:cs="Arial"/>
                <w:color w:val="000000"/>
                <w:sz w:val="16"/>
                <w:szCs w:val="16"/>
                <w:lang w:eastAsia="en-GB"/>
              </w:rPr>
            </w:pPr>
            <w:r>
              <w:rPr>
                <w:rFonts w:cs="Arial" w:ascii="Arial" w:hAnsi="Arial"/>
                <w:color w:val="000000"/>
                <w:sz w:val="16"/>
                <w:szCs w:val="16"/>
                <w:lang w:eastAsia="en-GB"/>
              </w:rPr>
            </w:r>
          </w:p>
        </w:tc>
        <w:tc>
          <w:tcPr>
            <w:tcW w:w="992" w:type="dxa"/>
            <w:tcBorders>
              <w:top w:val="single" w:sz="6" w:space="0" w:color="000000"/>
              <w:start w:val="single" w:sz="6" w:space="0" w:color="000000"/>
              <w:bottom w:val="single" w:sz="6" w:space="0" w:color="000000"/>
            </w:tcBorders>
            <w:shd w:fill="FFFFFF" w:val="clear"/>
          </w:tcPr>
          <w:p>
            <w:pPr>
              <w:pStyle w:val="Normal"/>
              <w:autoSpaceDE w:val="false"/>
              <w:snapToGrid w:val="false"/>
              <w:spacing w:before="0" w:after="0"/>
              <w:rPr>
                <w:rFonts w:ascii="Arial" w:hAnsi="Arial" w:cs="Arial"/>
                <w:color w:val="000000"/>
                <w:sz w:val="16"/>
                <w:szCs w:val="16"/>
                <w:lang w:eastAsia="en-GB"/>
              </w:rPr>
            </w:pPr>
            <w:r>
              <w:rPr>
                <w:rFonts w:cs="Arial" w:ascii="Arial" w:hAnsi="Arial"/>
                <w:color w:val="000000"/>
                <w:sz w:val="16"/>
                <w:szCs w:val="16"/>
                <w:lang w:eastAsia="en-GB"/>
              </w:rPr>
            </w:r>
          </w:p>
        </w:tc>
        <w:tc>
          <w:tcPr>
            <w:tcW w:w="709" w:type="dxa"/>
            <w:tcBorders>
              <w:top w:val="single" w:sz="6" w:space="0" w:color="000000"/>
              <w:start w:val="single" w:sz="6" w:space="0" w:color="000000"/>
              <w:bottom w:val="single" w:sz="6" w:space="0" w:color="000000"/>
            </w:tcBorders>
            <w:shd w:fill="FFFFFF" w:val="clear"/>
          </w:tcPr>
          <w:p>
            <w:pPr>
              <w:pStyle w:val="Normal"/>
              <w:autoSpaceDE w:val="false"/>
              <w:snapToGrid w:val="false"/>
              <w:spacing w:before="0" w:after="0"/>
              <w:rPr>
                <w:rFonts w:ascii="Arial" w:hAnsi="Arial" w:cs="Arial"/>
                <w:color w:val="000000"/>
                <w:sz w:val="16"/>
                <w:szCs w:val="16"/>
                <w:lang w:eastAsia="en-GB"/>
              </w:rPr>
            </w:pPr>
            <w:r>
              <w:rPr>
                <w:rFonts w:cs="Arial" w:ascii="Arial" w:hAnsi="Arial"/>
                <w:color w:val="000000"/>
                <w:sz w:val="16"/>
                <w:szCs w:val="16"/>
                <w:lang w:eastAsia="en-GB"/>
              </w:rPr>
            </w:r>
          </w:p>
        </w:tc>
        <w:tc>
          <w:tcPr>
            <w:tcW w:w="567" w:type="dxa"/>
            <w:tcBorders>
              <w:top w:val="single" w:sz="6" w:space="0" w:color="000000"/>
              <w:start w:val="single" w:sz="6" w:space="0" w:color="000000"/>
              <w:bottom w:val="single" w:sz="6" w:space="0" w:color="000000"/>
            </w:tcBorders>
            <w:shd w:fill="FFFFFF" w:val="clear"/>
          </w:tcPr>
          <w:p>
            <w:pPr>
              <w:pStyle w:val="Normal"/>
              <w:autoSpaceDE w:val="false"/>
              <w:snapToGrid w:val="false"/>
              <w:spacing w:before="0" w:after="0"/>
              <w:rPr>
                <w:rFonts w:ascii="Arial" w:hAnsi="Arial" w:cs="Arial"/>
                <w:color w:val="000000"/>
                <w:sz w:val="16"/>
                <w:szCs w:val="16"/>
                <w:lang w:eastAsia="en-GB"/>
              </w:rPr>
            </w:pPr>
            <w:r>
              <w:rPr>
                <w:rFonts w:cs="Arial" w:ascii="Arial" w:hAnsi="Arial"/>
                <w:color w:val="000000"/>
                <w:sz w:val="16"/>
                <w:szCs w:val="16"/>
                <w:lang w:eastAsia="en-GB"/>
              </w:rPr>
            </w:r>
          </w:p>
        </w:tc>
        <w:tc>
          <w:tcPr>
            <w:tcW w:w="428" w:type="dxa"/>
            <w:tcBorders>
              <w:top w:val="single" w:sz="6" w:space="0" w:color="000000"/>
              <w:start w:val="single" w:sz="6" w:space="0" w:color="000000"/>
              <w:bottom w:val="single" w:sz="6" w:space="0" w:color="000000"/>
            </w:tcBorders>
            <w:shd w:fill="FFFFFF" w:val="clear"/>
          </w:tcPr>
          <w:p>
            <w:pPr>
              <w:pStyle w:val="Normal"/>
              <w:autoSpaceDE w:val="false"/>
              <w:snapToGrid w:val="false"/>
              <w:spacing w:before="0" w:after="0"/>
              <w:rPr>
                <w:rFonts w:ascii="Arial" w:hAnsi="Arial" w:cs="Arial"/>
                <w:color w:val="000000"/>
                <w:sz w:val="16"/>
                <w:szCs w:val="16"/>
                <w:lang w:eastAsia="en-GB"/>
              </w:rPr>
            </w:pPr>
            <w:r>
              <w:rPr>
                <w:rFonts w:cs="Arial" w:ascii="Arial" w:hAnsi="Arial"/>
                <w:color w:val="000000"/>
                <w:sz w:val="16"/>
                <w:szCs w:val="16"/>
                <w:lang w:eastAsia="en-GB"/>
              </w:rPr>
            </w:r>
          </w:p>
        </w:tc>
        <w:tc>
          <w:tcPr>
            <w:tcW w:w="565" w:type="dxa"/>
            <w:tcBorders>
              <w:top w:val="single" w:sz="6" w:space="0" w:color="000000"/>
              <w:start w:val="single" w:sz="6" w:space="0" w:color="000000"/>
              <w:bottom w:val="single" w:sz="6" w:space="0" w:color="000000"/>
            </w:tcBorders>
            <w:shd w:fill="FFFFFF" w:val="clear"/>
          </w:tcPr>
          <w:p>
            <w:pPr>
              <w:pStyle w:val="Normal"/>
              <w:autoSpaceDE w:val="false"/>
              <w:snapToGrid w:val="false"/>
              <w:spacing w:before="0" w:after="0"/>
              <w:rPr>
                <w:rFonts w:ascii="Arial" w:hAnsi="Arial" w:cs="Arial"/>
                <w:color w:val="000000"/>
                <w:sz w:val="16"/>
                <w:szCs w:val="16"/>
                <w:lang w:eastAsia="en-GB"/>
              </w:rPr>
            </w:pPr>
            <w:r>
              <w:rPr>
                <w:rFonts w:cs="Arial" w:ascii="Arial" w:hAnsi="Arial"/>
                <w:color w:val="000000"/>
                <w:sz w:val="16"/>
                <w:szCs w:val="16"/>
                <w:lang w:eastAsia="en-GB"/>
              </w:rPr>
            </w:r>
          </w:p>
        </w:tc>
        <w:tc>
          <w:tcPr>
            <w:tcW w:w="422" w:type="dxa"/>
            <w:tcBorders>
              <w:top w:val="single" w:sz="6" w:space="0" w:color="000000"/>
              <w:start w:val="single" w:sz="6" w:space="0" w:color="000000"/>
              <w:bottom w:val="single" w:sz="6" w:space="0" w:color="000000"/>
            </w:tcBorders>
            <w:shd w:fill="FFFFFF" w:val="clear"/>
          </w:tcPr>
          <w:p>
            <w:pPr>
              <w:pStyle w:val="Normal"/>
              <w:autoSpaceDE w:val="false"/>
              <w:snapToGrid w:val="false"/>
              <w:spacing w:before="0" w:after="0"/>
              <w:rPr>
                <w:rFonts w:ascii="Arial" w:hAnsi="Arial" w:cs="Arial"/>
                <w:color w:val="000000"/>
                <w:sz w:val="16"/>
                <w:szCs w:val="16"/>
                <w:lang w:eastAsia="en-GB"/>
              </w:rPr>
            </w:pPr>
            <w:r>
              <w:rPr>
                <w:rFonts w:cs="Arial" w:ascii="Arial" w:hAnsi="Arial"/>
                <w:color w:val="000000"/>
                <w:sz w:val="16"/>
                <w:szCs w:val="16"/>
                <w:lang w:eastAsia="en-GB"/>
              </w:rPr>
            </w:r>
          </w:p>
        </w:tc>
        <w:tc>
          <w:tcPr>
            <w:tcW w:w="2409"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Output from SA #29  plenary</w:t>
            </w:r>
          </w:p>
        </w:tc>
        <w:tc>
          <w:tcPr>
            <w:tcW w:w="567"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1.1.0</w:t>
            </w:r>
          </w:p>
        </w:tc>
        <w:tc>
          <w:tcPr>
            <w:tcW w:w="567"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2.0.0</w:t>
            </w:r>
          </w:p>
        </w:tc>
        <w:tc>
          <w:tcPr>
            <w:tcW w:w="865" w:type="dxa"/>
            <w:tcBorders>
              <w:top w:val="single" w:sz="6" w:space="0" w:color="000000"/>
              <w:start w:val="single" w:sz="6" w:space="0" w:color="000000"/>
              <w:bottom w:val="single" w:sz="6" w:space="0" w:color="000000"/>
              <w:end w:val="single" w:sz="6" w:space="0" w:color="000000"/>
            </w:tcBorders>
            <w:shd w:fill="FFFFFF" w:val="clear"/>
          </w:tcPr>
          <w:p>
            <w:pPr>
              <w:pStyle w:val="Normal"/>
              <w:autoSpaceDE w:val="false"/>
              <w:snapToGrid w:val="false"/>
              <w:spacing w:before="0" w:after="0"/>
              <w:rPr>
                <w:rFonts w:ascii="Arial" w:hAnsi="Arial" w:cs="Arial"/>
                <w:color w:val="000000"/>
                <w:sz w:val="16"/>
                <w:szCs w:val="16"/>
                <w:lang w:eastAsia="en-GB"/>
              </w:rPr>
            </w:pPr>
            <w:r>
              <w:rPr>
                <w:rFonts w:cs="Arial" w:ascii="Arial" w:hAnsi="Arial"/>
                <w:color w:val="000000"/>
                <w:sz w:val="16"/>
                <w:szCs w:val="16"/>
                <w:lang w:eastAsia="en-GB"/>
              </w:rPr>
            </w:r>
          </w:p>
        </w:tc>
      </w:tr>
      <w:tr>
        <w:trPr/>
        <w:tc>
          <w:tcPr>
            <w:tcW w:w="800"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SP-29</w:t>
            </w:r>
          </w:p>
        </w:tc>
        <w:tc>
          <w:tcPr>
            <w:tcW w:w="901"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SP-050517</w:t>
            </w:r>
          </w:p>
        </w:tc>
        <w:tc>
          <w:tcPr>
            <w:tcW w:w="992" w:type="dxa"/>
            <w:tcBorders>
              <w:top w:val="single" w:sz="6" w:space="0" w:color="000000"/>
              <w:start w:val="single" w:sz="6" w:space="0" w:color="000000"/>
              <w:bottom w:val="single" w:sz="6" w:space="0" w:color="000000"/>
            </w:tcBorders>
            <w:shd w:fill="FFFFFF" w:val="clear"/>
          </w:tcPr>
          <w:p>
            <w:pPr>
              <w:pStyle w:val="Normal"/>
              <w:autoSpaceDE w:val="false"/>
              <w:snapToGrid w:val="false"/>
              <w:spacing w:before="0" w:after="0"/>
              <w:rPr>
                <w:rFonts w:ascii="Arial" w:hAnsi="Arial" w:cs="Arial"/>
                <w:color w:val="000000"/>
                <w:sz w:val="16"/>
                <w:szCs w:val="16"/>
                <w:lang w:eastAsia="en-GB"/>
              </w:rPr>
            </w:pPr>
            <w:r>
              <w:rPr>
                <w:rFonts w:cs="Arial" w:ascii="Arial" w:hAnsi="Arial"/>
                <w:color w:val="000000"/>
                <w:sz w:val="16"/>
                <w:szCs w:val="16"/>
                <w:lang w:eastAsia="en-GB"/>
              </w:rPr>
            </w:r>
          </w:p>
        </w:tc>
        <w:tc>
          <w:tcPr>
            <w:tcW w:w="709" w:type="dxa"/>
            <w:tcBorders>
              <w:top w:val="single" w:sz="6" w:space="0" w:color="000000"/>
              <w:start w:val="single" w:sz="6" w:space="0" w:color="000000"/>
              <w:bottom w:val="single" w:sz="6" w:space="0" w:color="000000"/>
            </w:tcBorders>
            <w:shd w:fill="FFFFFF" w:val="clear"/>
          </w:tcPr>
          <w:p>
            <w:pPr>
              <w:pStyle w:val="Normal"/>
              <w:autoSpaceDE w:val="false"/>
              <w:snapToGrid w:val="false"/>
              <w:spacing w:before="0" w:after="0"/>
              <w:rPr>
                <w:rFonts w:ascii="Arial" w:hAnsi="Arial" w:cs="Arial"/>
                <w:color w:val="000000"/>
                <w:sz w:val="16"/>
                <w:szCs w:val="16"/>
                <w:lang w:eastAsia="en-GB"/>
              </w:rPr>
            </w:pPr>
            <w:r>
              <w:rPr>
                <w:rFonts w:cs="Arial" w:ascii="Arial" w:hAnsi="Arial"/>
                <w:color w:val="000000"/>
                <w:sz w:val="16"/>
                <w:szCs w:val="16"/>
                <w:lang w:eastAsia="en-GB"/>
              </w:rPr>
            </w:r>
          </w:p>
        </w:tc>
        <w:tc>
          <w:tcPr>
            <w:tcW w:w="567" w:type="dxa"/>
            <w:tcBorders>
              <w:top w:val="single" w:sz="6" w:space="0" w:color="000000"/>
              <w:start w:val="single" w:sz="6" w:space="0" w:color="000000"/>
              <w:bottom w:val="single" w:sz="6" w:space="0" w:color="000000"/>
            </w:tcBorders>
            <w:shd w:fill="FFFFFF" w:val="clear"/>
          </w:tcPr>
          <w:p>
            <w:pPr>
              <w:pStyle w:val="Normal"/>
              <w:autoSpaceDE w:val="false"/>
              <w:snapToGrid w:val="false"/>
              <w:spacing w:before="0" w:after="0"/>
              <w:rPr>
                <w:rFonts w:ascii="Arial" w:hAnsi="Arial" w:cs="Arial"/>
                <w:color w:val="000000"/>
                <w:sz w:val="16"/>
                <w:szCs w:val="16"/>
                <w:lang w:eastAsia="en-GB"/>
              </w:rPr>
            </w:pPr>
            <w:r>
              <w:rPr>
                <w:rFonts w:cs="Arial" w:ascii="Arial" w:hAnsi="Arial"/>
                <w:color w:val="000000"/>
                <w:sz w:val="16"/>
                <w:szCs w:val="16"/>
                <w:lang w:eastAsia="en-GB"/>
              </w:rPr>
            </w:r>
          </w:p>
        </w:tc>
        <w:tc>
          <w:tcPr>
            <w:tcW w:w="428" w:type="dxa"/>
            <w:tcBorders>
              <w:top w:val="single" w:sz="6" w:space="0" w:color="000000"/>
              <w:start w:val="single" w:sz="6" w:space="0" w:color="000000"/>
              <w:bottom w:val="single" w:sz="6" w:space="0" w:color="000000"/>
            </w:tcBorders>
            <w:shd w:fill="FFFFFF" w:val="clear"/>
          </w:tcPr>
          <w:p>
            <w:pPr>
              <w:pStyle w:val="Normal"/>
              <w:autoSpaceDE w:val="false"/>
              <w:snapToGrid w:val="false"/>
              <w:spacing w:before="0" w:after="0"/>
              <w:rPr>
                <w:rFonts w:ascii="Arial" w:hAnsi="Arial" w:cs="Arial"/>
                <w:color w:val="000000"/>
                <w:sz w:val="16"/>
                <w:szCs w:val="16"/>
                <w:lang w:eastAsia="en-GB"/>
              </w:rPr>
            </w:pPr>
            <w:r>
              <w:rPr>
                <w:rFonts w:cs="Arial" w:ascii="Arial" w:hAnsi="Arial"/>
                <w:color w:val="000000"/>
                <w:sz w:val="16"/>
                <w:szCs w:val="16"/>
                <w:lang w:eastAsia="en-GB"/>
              </w:rPr>
            </w:r>
          </w:p>
        </w:tc>
        <w:tc>
          <w:tcPr>
            <w:tcW w:w="565" w:type="dxa"/>
            <w:tcBorders>
              <w:top w:val="single" w:sz="6" w:space="0" w:color="000000"/>
              <w:start w:val="single" w:sz="6" w:space="0" w:color="000000"/>
              <w:bottom w:val="single" w:sz="6" w:space="0" w:color="000000"/>
            </w:tcBorders>
            <w:shd w:fill="FFFFFF" w:val="clear"/>
          </w:tcPr>
          <w:p>
            <w:pPr>
              <w:pStyle w:val="Normal"/>
              <w:autoSpaceDE w:val="false"/>
              <w:snapToGrid w:val="false"/>
              <w:spacing w:before="0" w:after="0"/>
              <w:rPr>
                <w:rFonts w:ascii="Arial" w:hAnsi="Arial" w:cs="Arial"/>
                <w:color w:val="000000"/>
                <w:sz w:val="16"/>
                <w:szCs w:val="16"/>
                <w:lang w:eastAsia="en-GB"/>
              </w:rPr>
            </w:pPr>
            <w:r>
              <w:rPr>
                <w:rFonts w:cs="Arial" w:ascii="Arial" w:hAnsi="Arial"/>
                <w:color w:val="000000"/>
                <w:sz w:val="16"/>
                <w:szCs w:val="16"/>
                <w:lang w:eastAsia="en-GB"/>
              </w:rPr>
            </w:r>
          </w:p>
        </w:tc>
        <w:tc>
          <w:tcPr>
            <w:tcW w:w="422" w:type="dxa"/>
            <w:tcBorders>
              <w:top w:val="single" w:sz="6" w:space="0" w:color="000000"/>
              <w:start w:val="single" w:sz="6" w:space="0" w:color="000000"/>
              <w:bottom w:val="single" w:sz="6" w:space="0" w:color="000000"/>
            </w:tcBorders>
            <w:shd w:fill="FFFFFF" w:val="clear"/>
          </w:tcPr>
          <w:p>
            <w:pPr>
              <w:pStyle w:val="Normal"/>
              <w:autoSpaceDE w:val="false"/>
              <w:snapToGrid w:val="false"/>
              <w:spacing w:before="0" w:after="0"/>
              <w:rPr>
                <w:rFonts w:ascii="Arial" w:hAnsi="Arial" w:cs="Arial"/>
                <w:color w:val="000000"/>
                <w:sz w:val="16"/>
                <w:szCs w:val="16"/>
                <w:lang w:eastAsia="en-GB"/>
              </w:rPr>
            </w:pPr>
            <w:r>
              <w:rPr>
                <w:rFonts w:cs="Arial" w:ascii="Arial" w:hAnsi="Arial"/>
                <w:color w:val="000000"/>
                <w:sz w:val="16"/>
                <w:szCs w:val="16"/>
                <w:lang w:eastAsia="en-GB"/>
              </w:rPr>
            </w:r>
          </w:p>
        </w:tc>
        <w:tc>
          <w:tcPr>
            <w:tcW w:w="2409"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Approved at SA #29</w:t>
            </w:r>
          </w:p>
        </w:tc>
        <w:tc>
          <w:tcPr>
            <w:tcW w:w="567"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2.0.0</w:t>
            </w:r>
          </w:p>
        </w:tc>
        <w:tc>
          <w:tcPr>
            <w:tcW w:w="567"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7.0.0</w:t>
            </w:r>
          </w:p>
        </w:tc>
        <w:tc>
          <w:tcPr>
            <w:tcW w:w="865" w:type="dxa"/>
            <w:tcBorders>
              <w:top w:val="single" w:sz="6" w:space="0" w:color="000000"/>
              <w:start w:val="single" w:sz="6" w:space="0" w:color="000000"/>
              <w:bottom w:val="single" w:sz="6" w:space="0" w:color="000000"/>
              <w:end w:val="single" w:sz="6" w:space="0" w:color="000000"/>
            </w:tcBorders>
            <w:shd w:fill="FFFFFF" w:val="clear"/>
          </w:tcPr>
          <w:p>
            <w:pPr>
              <w:pStyle w:val="Normal"/>
              <w:autoSpaceDE w:val="false"/>
              <w:snapToGrid w:val="false"/>
              <w:spacing w:before="0" w:after="0"/>
              <w:rPr>
                <w:rFonts w:ascii="Arial" w:hAnsi="Arial" w:cs="Arial"/>
                <w:color w:val="000000"/>
                <w:sz w:val="16"/>
                <w:szCs w:val="16"/>
                <w:lang w:eastAsia="en-GB"/>
              </w:rPr>
            </w:pPr>
            <w:r>
              <w:rPr>
                <w:rFonts w:cs="Arial" w:ascii="Arial" w:hAnsi="Arial"/>
                <w:color w:val="000000"/>
                <w:sz w:val="16"/>
                <w:szCs w:val="16"/>
                <w:lang w:eastAsia="en-GB"/>
              </w:rPr>
            </w:r>
          </w:p>
        </w:tc>
      </w:tr>
      <w:tr>
        <w:trPr/>
        <w:tc>
          <w:tcPr>
            <w:tcW w:w="800"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SP-30</w:t>
            </w:r>
          </w:p>
        </w:tc>
        <w:tc>
          <w:tcPr>
            <w:tcW w:w="901"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SP-050745</w:t>
            </w:r>
          </w:p>
        </w:tc>
        <w:tc>
          <w:tcPr>
            <w:tcW w:w="992"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S1-051125</w:t>
            </w:r>
          </w:p>
        </w:tc>
        <w:tc>
          <w:tcPr>
            <w:tcW w:w="709"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22.279</w:t>
            </w:r>
          </w:p>
        </w:tc>
        <w:tc>
          <w:tcPr>
            <w:tcW w:w="567"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0001</w:t>
            </w:r>
          </w:p>
        </w:tc>
        <w:tc>
          <w:tcPr>
            <w:tcW w:w="428"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w:t>
            </w:r>
          </w:p>
        </w:tc>
        <w:tc>
          <w:tcPr>
            <w:tcW w:w="565"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Rel-7</w:t>
            </w:r>
          </w:p>
        </w:tc>
        <w:tc>
          <w:tcPr>
            <w:tcW w:w="422"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F</w:t>
            </w:r>
          </w:p>
        </w:tc>
        <w:tc>
          <w:tcPr>
            <w:tcW w:w="2409"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UE behaviour for simultaneous rendering of CS call and IMS media _(Action A29-07 from SA#29)</w:t>
            </w:r>
          </w:p>
        </w:tc>
        <w:tc>
          <w:tcPr>
            <w:tcW w:w="567"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7.0.0</w:t>
            </w:r>
          </w:p>
        </w:tc>
        <w:tc>
          <w:tcPr>
            <w:tcW w:w="567"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7.1.0</w:t>
            </w:r>
          </w:p>
        </w:tc>
        <w:tc>
          <w:tcPr>
            <w:tcW w:w="865" w:type="dxa"/>
            <w:tcBorders>
              <w:top w:val="single" w:sz="6" w:space="0" w:color="000000"/>
              <w:start w:val="single" w:sz="6" w:space="0" w:color="000000"/>
              <w:bottom w:val="single" w:sz="6" w:space="0" w:color="000000"/>
              <w:end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CSICS</w:t>
            </w:r>
          </w:p>
        </w:tc>
      </w:tr>
      <w:tr>
        <w:trPr/>
        <w:tc>
          <w:tcPr>
            <w:tcW w:w="800"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SP-30</w:t>
            </w:r>
          </w:p>
        </w:tc>
        <w:tc>
          <w:tcPr>
            <w:tcW w:w="901"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SP-050745</w:t>
            </w:r>
          </w:p>
        </w:tc>
        <w:tc>
          <w:tcPr>
            <w:tcW w:w="992"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S1-051148</w:t>
            </w:r>
          </w:p>
        </w:tc>
        <w:tc>
          <w:tcPr>
            <w:tcW w:w="709"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22.279</w:t>
            </w:r>
          </w:p>
        </w:tc>
        <w:tc>
          <w:tcPr>
            <w:tcW w:w="567"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0002</w:t>
            </w:r>
          </w:p>
        </w:tc>
        <w:tc>
          <w:tcPr>
            <w:tcW w:w="428"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w:t>
            </w:r>
          </w:p>
        </w:tc>
        <w:tc>
          <w:tcPr>
            <w:tcW w:w="565"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Rel-7</w:t>
            </w:r>
          </w:p>
        </w:tc>
        <w:tc>
          <w:tcPr>
            <w:tcW w:w="422"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F</w:t>
            </w:r>
          </w:p>
        </w:tc>
        <w:tc>
          <w:tcPr>
            <w:tcW w:w="2409"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CR to TS22.279 for correction of the term</w:t>
            </w:r>
          </w:p>
        </w:tc>
        <w:tc>
          <w:tcPr>
            <w:tcW w:w="567"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7.0.0</w:t>
            </w:r>
          </w:p>
        </w:tc>
        <w:tc>
          <w:tcPr>
            <w:tcW w:w="567"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7.1.0</w:t>
            </w:r>
          </w:p>
        </w:tc>
        <w:tc>
          <w:tcPr>
            <w:tcW w:w="865" w:type="dxa"/>
            <w:tcBorders>
              <w:top w:val="single" w:sz="6" w:space="0" w:color="000000"/>
              <w:start w:val="single" w:sz="6" w:space="0" w:color="000000"/>
              <w:bottom w:val="single" w:sz="6" w:space="0" w:color="000000"/>
              <w:end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CSICS</w:t>
            </w:r>
          </w:p>
        </w:tc>
      </w:tr>
      <w:tr>
        <w:trPr/>
        <w:tc>
          <w:tcPr>
            <w:tcW w:w="800"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SP-30</w:t>
            </w:r>
          </w:p>
        </w:tc>
        <w:tc>
          <w:tcPr>
            <w:tcW w:w="901"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SP-050745</w:t>
            </w:r>
          </w:p>
        </w:tc>
        <w:tc>
          <w:tcPr>
            <w:tcW w:w="992"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S1-051152</w:t>
            </w:r>
          </w:p>
        </w:tc>
        <w:tc>
          <w:tcPr>
            <w:tcW w:w="709"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22.279</w:t>
            </w:r>
          </w:p>
        </w:tc>
        <w:tc>
          <w:tcPr>
            <w:tcW w:w="567"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0003</w:t>
            </w:r>
          </w:p>
        </w:tc>
        <w:tc>
          <w:tcPr>
            <w:tcW w:w="428"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w:t>
            </w:r>
          </w:p>
        </w:tc>
        <w:tc>
          <w:tcPr>
            <w:tcW w:w="565"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Rel-7</w:t>
            </w:r>
          </w:p>
        </w:tc>
        <w:tc>
          <w:tcPr>
            <w:tcW w:w="422"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F</w:t>
            </w:r>
          </w:p>
        </w:tc>
        <w:tc>
          <w:tcPr>
            <w:tcW w:w="2409"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Clarification of supplementary servces requirements for CSICS</w:t>
            </w:r>
          </w:p>
        </w:tc>
        <w:tc>
          <w:tcPr>
            <w:tcW w:w="567"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7.0.0</w:t>
            </w:r>
          </w:p>
        </w:tc>
        <w:tc>
          <w:tcPr>
            <w:tcW w:w="567"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7.1.0</w:t>
            </w:r>
          </w:p>
        </w:tc>
        <w:tc>
          <w:tcPr>
            <w:tcW w:w="865" w:type="dxa"/>
            <w:tcBorders>
              <w:top w:val="single" w:sz="6" w:space="0" w:color="000000"/>
              <w:start w:val="single" w:sz="6" w:space="0" w:color="000000"/>
              <w:bottom w:val="single" w:sz="6" w:space="0" w:color="000000"/>
              <w:end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CSICS</w:t>
            </w:r>
          </w:p>
        </w:tc>
      </w:tr>
      <w:tr>
        <w:trPr/>
        <w:tc>
          <w:tcPr>
            <w:tcW w:w="800"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SP-42</w:t>
            </w:r>
          </w:p>
        </w:tc>
        <w:tc>
          <w:tcPr>
            <w:tcW w:w="901"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w:t>
            </w:r>
          </w:p>
        </w:tc>
        <w:tc>
          <w:tcPr>
            <w:tcW w:w="992"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w:t>
            </w:r>
          </w:p>
        </w:tc>
        <w:tc>
          <w:tcPr>
            <w:tcW w:w="709" w:type="dxa"/>
            <w:tcBorders>
              <w:top w:val="single" w:sz="6" w:space="0" w:color="000000"/>
              <w:start w:val="single" w:sz="6" w:space="0" w:color="000000"/>
              <w:bottom w:val="single" w:sz="6" w:space="0" w:color="000000"/>
            </w:tcBorders>
            <w:shd w:fill="FFFFFF" w:val="clear"/>
          </w:tcPr>
          <w:p>
            <w:pPr>
              <w:pStyle w:val="Normal"/>
              <w:autoSpaceDE w:val="false"/>
              <w:snapToGrid w:val="false"/>
              <w:spacing w:before="0" w:after="0"/>
              <w:rPr>
                <w:rFonts w:ascii="Arial" w:hAnsi="Arial" w:cs="Arial"/>
                <w:color w:val="000000"/>
                <w:sz w:val="16"/>
                <w:szCs w:val="16"/>
                <w:lang w:eastAsia="en-GB"/>
              </w:rPr>
            </w:pPr>
            <w:r>
              <w:rPr>
                <w:rFonts w:cs="Arial" w:ascii="Arial" w:hAnsi="Arial"/>
                <w:color w:val="000000"/>
                <w:sz w:val="16"/>
                <w:szCs w:val="16"/>
                <w:lang w:eastAsia="en-GB"/>
              </w:rPr>
            </w:r>
          </w:p>
        </w:tc>
        <w:tc>
          <w:tcPr>
            <w:tcW w:w="567" w:type="dxa"/>
            <w:tcBorders>
              <w:top w:val="single" w:sz="6" w:space="0" w:color="000000"/>
              <w:start w:val="single" w:sz="6" w:space="0" w:color="000000"/>
              <w:bottom w:val="single" w:sz="6" w:space="0" w:color="000000"/>
            </w:tcBorders>
            <w:shd w:fill="FFFFFF" w:val="clear"/>
          </w:tcPr>
          <w:p>
            <w:pPr>
              <w:pStyle w:val="Normal"/>
              <w:autoSpaceDE w:val="false"/>
              <w:snapToGrid w:val="false"/>
              <w:spacing w:before="0" w:after="0"/>
              <w:rPr>
                <w:rFonts w:ascii="Arial" w:hAnsi="Arial" w:cs="Arial"/>
                <w:color w:val="000000"/>
                <w:sz w:val="16"/>
                <w:szCs w:val="16"/>
                <w:lang w:eastAsia="en-GB"/>
              </w:rPr>
            </w:pPr>
            <w:r>
              <w:rPr>
                <w:rFonts w:cs="Arial" w:ascii="Arial" w:hAnsi="Arial"/>
                <w:color w:val="000000"/>
                <w:sz w:val="16"/>
                <w:szCs w:val="16"/>
                <w:lang w:eastAsia="en-GB"/>
              </w:rPr>
            </w:r>
          </w:p>
        </w:tc>
        <w:tc>
          <w:tcPr>
            <w:tcW w:w="428" w:type="dxa"/>
            <w:tcBorders>
              <w:top w:val="single" w:sz="6" w:space="0" w:color="000000"/>
              <w:start w:val="single" w:sz="6" w:space="0" w:color="000000"/>
              <w:bottom w:val="single" w:sz="6" w:space="0" w:color="000000"/>
            </w:tcBorders>
            <w:shd w:fill="FFFFFF" w:val="clear"/>
          </w:tcPr>
          <w:p>
            <w:pPr>
              <w:pStyle w:val="Normal"/>
              <w:autoSpaceDE w:val="false"/>
              <w:snapToGrid w:val="false"/>
              <w:spacing w:before="0" w:after="0"/>
              <w:rPr>
                <w:rFonts w:ascii="Arial" w:hAnsi="Arial" w:cs="Arial"/>
                <w:color w:val="000000"/>
                <w:sz w:val="16"/>
                <w:szCs w:val="16"/>
                <w:lang w:eastAsia="en-GB"/>
              </w:rPr>
            </w:pPr>
            <w:r>
              <w:rPr>
                <w:rFonts w:cs="Arial" w:ascii="Arial" w:hAnsi="Arial"/>
                <w:color w:val="000000"/>
                <w:sz w:val="16"/>
                <w:szCs w:val="16"/>
                <w:lang w:eastAsia="en-GB"/>
              </w:rPr>
            </w:r>
          </w:p>
        </w:tc>
        <w:tc>
          <w:tcPr>
            <w:tcW w:w="565"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Rel-8</w:t>
            </w:r>
          </w:p>
        </w:tc>
        <w:tc>
          <w:tcPr>
            <w:tcW w:w="422" w:type="dxa"/>
            <w:tcBorders>
              <w:top w:val="single" w:sz="6" w:space="0" w:color="000000"/>
              <w:start w:val="single" w:sz="6" w:space="0" w:color="000000"/>
              <w:bottom w:val="single" w:sz="6" w:space="0" w:color="000000"/>
            </w:tcBorders>
            <w:shd w:fill="FFFFFF" w:val="clear"/>
          </w:tcPr>
          <w:p>
            <w:pPr>
              <w:pStyle w:val="Normal"/>
              <w:autoSpaceDE w:val="false"/>
              <w:snapToGrid w:val="false"/>
              <w:spacing w:before="0" w:after="0"/>
              <w:rPr>
                <w:rFonts w:ascii="Arial" w:hAnsi="Arial" w:cs="Arial"/>
                <w:color w:val="000000"/>
                <w:sz w:val="16"/>
                <w:szCs w:val="16"/>
                <w:lang w:eastAsia="en-GB"/>
              </w:rPr>
            </w:pPr>
            <w:r>
              <w:rPr>
                <w:rFonts w:cs="Arial" w:ascii="Arial" w:hAnsi="Arial"/>
                <w:color w:val="000000"/>
                <w:sz w:val="16"/>
                <w:szCs w:val="16"/>
                <w:lang w:eastAsia="en-GB"/>
              </w:rPr>
            </w:r>
          </w:p>
        </w:tc>
        <w:tc>
          <w:tcPr>
            <w:tcW w:w="2409"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Updated from Rel-7 to Rel-8</w:t>
            </w:r>
          </w:p>
        </w:tc>
        <w:tc>
          <w:tcPr>
            <w:tcW w:w="567"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7.0.0</w:t>
            </w:r>
          </w:p>
        </w:tc>
        <w:tc>
          <w:tcPr>
            <w:tcW w:w="567"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8.0.0</w:t>
            </w:r>
          </w:p>
        </w:tc>
        <w:tc>
          <w:tcPr>
            <w:tcW w:w="865" w:type="dxa"/>
            <w:tcBorders>
              <w:top w:val="single" w:sz="6" w:space="0" w:color="000000"/>
              <w:start w:val="single" w:sz="6" w:space="0" w:color="000000"/>
              <w:bottom w:val="single" w:sz="6" w:space="0" w:color="000000"/>
              <w:end w:val="single" w:sz="6" w:space="0" w:color="000000"/>
            </w:tcBorders>
            <w:shd w:fill="FFFFFF" w:val="clear"/>
          </w:tcPr>
          <w:p>
            <w:pPr>
              <w:pStyle w:val="Normal"/>
              <w:autoSpaceDE w:val="false"/>
              <w:snapToGrid w:val="false"/>
              <w:spacing w:before="0" w:after="0"/>
              <w:rPr>
                <w:rFonts w:ascii="Arial" w:hAnsi="Arial" w:cs="Arial"/>
                <w:color w:val="000000"/>
                <w:sz w:val="16"/>
                <w:szCs w:val="16"/>
                <w:lang w:eastAsia="en-GB"/>
              </w:rPr>
            </w:pPr>
            <w:r>
              <w:rPr>
                <w:rFonts w:cs="Arial" w:ascii="Arial" w:hAnsi="Arial"/>
                <w:color w:val="000000"/>
                <w:sz w:val="16"/>
                <w:szCs w:val="16"/>
                <w:lang w:eastAsia="en-GB"/>
              </w:rPr>
            </w:r>
          </w:p>
        </w:tc>
      </w:tr>
      <w:tr>
        <w:trPr/>
        <w:tc>
          <w:tcPr>
            <w:tcW w:w="800"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SP-46</w:t>
            </w:r>
          </w:p>
        </w:tc>
        <w:tc>
          <w:tcPr>
            <w:tcW w:w="901"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w:t>
            </w:r>
          </w:p>
        </w:tc>
        <w:tc>
          <w:tcPr>
            <w:tcW w:w="992"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w:t>
            </w:r>
          </w:p>
        </w:tc>
        <w:tc>
          <w:tcPr>
            <w:tcW w:w="709"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w:t>
            </w:r>
          </w:p>
        </w:tc>
        <w:tc>
          <w:tcPr>
            <w:tcW w:w="567"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w:t>
            </w:r>
          </w:p>
        </w:tc>
        <w:tc>
          <w:tcPr>
            <w:tcW w:w="428"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w:t>
            </w:r>
          </w:p>
        </w:tc>
        <w:tc>
          <w:tcPr>
            <w:tcW w:w="565"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w:t>
            </w:r>
          </w:p>
        </w:tc>
        <w:tc>
          <w:tcPr>
            <w:tcW w:w="422"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w:t>
            </w:r>
          </w:p>
        </w:tc>
        <w:tc>
          <w:tcPr>
            <w:tcW w:w="2409"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Updated to Rel-9 by MCC</w:t>
            </w:r>
          </w:p>
        </w:tc>
        <w:tc>
          <w:tcPr>
            <w:tcW w:w="567"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8.0.0</w:t>
            </w:r>
          </w:p>
        </w:tc>
        <w:tc>
          <w:tcPr>
            <w:tcW w:w="567"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9.0.0</w:t>
            </w:r>
          </w:p>
        </w:tc>
        <w:tc>
          <w:tcPr>
            <w:tcW w:w="865" w:type="dxa"/>
            <w:tcBorders>
              <w:top w:val="single" w:sz="6" w:space="0" w:color="000000"/>
              <w:start w:val="single" w:sz="6" w:space="0" w:color="000000"/>
              <w:bottom w:val="single" w:sz="6" w:space="0" w:color="000000"/>
              <w:end w:val="single" w:sz="6" w:space="0" w:color="000000"/>
            </w:tcBorders>
            <w:shd w:fill="FFFFFF" w:val="clear"/>
          </w:tcPr>
          <w:p>
            <w:pPr>
              <w:pStyle w:val="Normal"/>
              <w:autoSpaceDE w:val="false"/>
              <w:snapToGrid w:val="false"/>
              <w:spacing w:before="0" w:after="0"/>
              <w:rPr>
                <w:rFonts w:ascii="Arial" w:hAnsi="Arial" w:cs="Arial"/>
                <w:color w:val="000000"/>
                <w:sz w:val="16"/>
                <w:szCs w:val="16"/>
                <w:lang w:eastAsia="en-GB"/>
              </w:rPr>
            </w:pPr>
            <w:r>
              <w:rPr>
                <w:rFonts w:cs="Arial" w:ascii="Arial" w:hAnsi="Arial"/>
                <w:color w:val="000000"/>
                <w:sz w:val="16"/>
                <w:szCs w:val="16"/>
                <w:lang w:eastAsia="en-GB"/>
              </w:rPr>
            </w:r>
          </w:p>
        </w:tc>
      </w:tr>
      <w:tr>
        <w:trPr/>
        <w:tc>
          <w:tcPr>
            <w:tcW w:w="800"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2011-03</w:t>
            </w:r>
          </w:p>
        </w:tc>
        <w:tc>
          <w:tcPr>
            <w:tcW w:w="901"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w:t>
            </w:r>
          </w:p>
        </w:tc>
        <w:tc>
          <w:tcPr>
            <w:tcW w:w="992"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w:t>
            </w:r>
          </w:p>
        </w:tc>
        <w:tc>
          <w:tcPr>
            <w:tcW w:w="709"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w:t>
            </w:r>
          </w:p>
        </w:tc>
        <w:tc>
          <w:tcPr>
            <w:tcW w:w="567"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w:t>
            </w:r>
          </w:p>
        </w:tc>
        <w:tc>
          <w:tcPr>
            <w:tcW w:w="428"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w:t>
            </w:r>
          </w:p>
        </w:tc>
        <w:tc>
          <w:tcPr>
            <w:tcW w:w="565"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w:t>
            </w:r>
          </w:p>
        </w:tc>
        <w:tc>
          <w:tcPr>
            <w:tcW w:w="422"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w:t>
            </w:r>
          </w:p>
        </w:tc>
        <w:tc>
          <w:tcPr>
            <w:tcW w:w="2409"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Update to Rel-10 version (MCC)</w:t>
            </w:r>
          </w:p>
        </w:tc>
        <w:tc>
          <w:tcPr>
            <w:tcW w:w="567"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9.0.0</w:t>
            </w:r>
          </w:p>
        </w:tc>
        <w:tc>
          <w:tcPr>
            <w:tcW w:w="567"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10.0.0</w:t>
            </w:r>
          </w:p>
        </w:tc>
        <w:tc>
          <w:tcPr>
            <w:tcW w:w="865" w:type="dxa"/>
            <w:tcBorders>
              <w:top w:val="single" w:sz="6" w:space="0" w:color="000000"/>
              <w:start w:val="single" w:sz="6" w:space="0" w:color="000000"/>
              <w:bottom w:val="single" w:sz="6" w:space="0" w:color="000000"/>
              <w:end w:val="single" w:sz="6" w:space="0" w:color="000000"/>
            </w:tcBorders>
            <w:shd w:fill="FFFFFF" w:val="clear"/>
          </w:tcPr>
          <w:p>
            <w:pPr>
              <w:pStyle w:val="Normal"/>
              <w:autoSpaceDE w:val="false"/>
              <w:snapToGrid w:val="false"/>
              <w:spacing w:before="0" w:after="0"/>
              <w:rPr>
                <w:rFonts w:ascii="Arial" w:hAnsi="Arial" w:cs="Arial"/>
                <w:color w:val="000000"/>
                <w:sz w:val="16"/>
                <w:szCs w:val="16"/>
                <w:lang w:eastAsia="en-GB"/>
              </w:rPr>
            </w:pPr>
            <w:r>
              <w:rPr>
                <w:rFonts w:cs="Arial" w:ascii="Arial" w:hAnsi="Arial"/>
                <w:color w:val="000000"/>
                <w:sz w:val="16"/>
                <w:szCs w:val="16"/>
                <w:lang w:eastAsia="en-GB"/>
              </w:rPr>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CommentText"/>
        <w:spacing w:before="0" w:after="180"/>
        <w:rPr>
          <w:rFonts w:ascii="Arial Black" w:hAnsi="Arial Black" w:cs="Arial Black"/>
          <w:b/>
          <w:b/>
          <w:bCs/>
          <w:sz w:val="16"/>
        </w:rPr>
      </w:pPr>
      <w:r>
        <w:rPr>
          <w:rFonts w:cs="Arial Black" w:ascii="Arial Black" w:hAnsi="Arial Black"/>
          <w:b/>
          <w:bCs/>
          <w:sz w:val="16"/>
        </w:rPr>
      </w:r>
    </w:p>
    <w:sectPr>
      <w:headerReference w:type="default" r:id="rId4"/>
      <w:footerReference w:type="default" r:id="rId5"/>
      <w:type w:val="nextPage"/>
      <w:pgSz w:w="11906" w:h="16838"/>
      <w:pgMar w:left="1133" w:right="1133" w:header="850" w:top="1416" w:footer="340" w:bottom="1133"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Courier New">
    <w:charset w:val="00" w:characterSet="windows-1252"/>
    <w:family w:val="modern"/>
    <w:pitch w:val="default"/>
  </w:font>
  <w:font w:name="Tahoma">
    <w:charset w:val="00" w:characterSet="windows-1252"/>
    <w:family w:val="swiss"/>
    <w:pitch w:val="variable"/>
  </w:font>
  <w:font w:name="Arial Black">
    <w:charset w:val="00" w:characterSet="windows-1252"/>
    <w:family w:val="swiss"/>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bidi w:val="0"/>
      <w:jc w:val="cen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bidi w:val="0"/>
      <w:jc w:val="cen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widowControl w:val="false"/>
      <w:bidi w:val="0"/>
      <w:jc w:val="start"/>
      <w:rPr/>
    </w:pPr>
    <w:r>
      <w:rPr/>
    </w:r>
    <w:r>
      <mc:AlternateContent>
        <mc:Choice Requires="wps">
          <w:drawing>
            <wp:anchor behindDoc="0" distT="0" distB="0" distL="0" distR="0" simplePos="0" locked="0" layoutInCell="1"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widowControl w:val="false"/>
                            <w:pBdr>
                              <w:bottom w:val="single" w:sz="12" w:space="1" w:color="000000"/>
                            </w:pBdr>
                            <w:bidi w:val="0"/>
                            <w:jc w:val="end"/>
                            <w:rPr/>
                          </w:pPr>
                          <w:bookmarkStart w:id="0" w:name="page1"/>
                          <w:bookmarkEnd w:id="0"/>
                          <w:r>
                            <w:rPr>
                              <w:sz w:val="64"/>
                            </w:rPr>
                            <w:t xml:space="preserve">3GPP TS 22.279 </w:t>
                          </w:r>
                          <w:r>
                            <w:rPr/>
                            <w:t xml:space="preserve">V10.0.0 </w:t>
                          </w:r>
                          <w:r>
                            <w:rPr>
                              <w:sz w:val="32"/>
                            </w:rPr>
                            <w:t>(2011-03)</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widowControl w:val="false"/>
                      <w:pBdr>
                        <w:bottom w:val="single" w:sz="12" w:space="1" w:color="000000"/>
                      </w:pBdr>
                      <w:bidi w:val="0"/>
                      <w:jc w:val="end"/>
                      <w:rPr/>
                    </w:pPr>
                    <w:bookmarkStart w:id="1" w:name="page1"/>
                    <w:bookmarkEnd w:id="1"/>
                    <w:r>
                      <w:rPr>
                        <w:sz w:val="64"/>
                      </w:rPr>
                      <w:t xml:space="preserve">3GPP TS 22.279 </w:t>
                    </w:r>
                    <w:r>
                      <w:rPr/>
                      <w:t xml:space="preserve">V10.0.0 </w:t>
                    </w:r>
                    <w:r>
                      <w:rPr>
                        <w:sz w:val="32"/>
                      </w:rPr>
                      <w:t>(2011-03)</w:t>
                    </w:r>
                  </w:p>
                </w:txbxContent>
              </v:textbox>
              <w10:wrap type="topAndBottom"/>
            </v:rect>
          </w:pict>
        </mc:Fallback>
      </mc:AlternateContent>
    </w:r>
    <w:r>
      <mc:AlternateContent>
        <mc:Choice Requires="wps">
          <w:drawing>
            <wp:anchor behindDoc="0" distT="0" distB="0" distL="0" distR="0" simplePos="0" locked="0" layoutInCell="1"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widowControl w:val="false"/>
                            <w:bidi w:val="0"/>
                            <w:ind w:end="28" w:hanging="0"/>
                            <w:jc w:val="end"/>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widowControl w:val="false"/>
                      <w:bidi w:val="0"/>
                      <w:ind w:end="28" w:hanging="0"/>
                      <w:jc w:val="end"/>
                      <w:rPr/>
                    </w:pPr>
                    <w:r>
                      <w:rPr/>
                      <w:t>Technical Specification</w:t>
                    </w:r>
                  </w:p>
                </w:txbxContent>
              </v:textbox>
              <w10:wrap type="topAndBottom"/>
            </v:rect>
          </w:pict>
        </mc:Fallback>
      </mc:AlternateContent>
    </w:r>
    <w:r>
      <mc:AlternateContent>
        <mc:Choice Requires="wps">
          <w:drawing>
            <wp:anchor behindDoc="0" distT="0" distB="0" distL="0" distR="0" simplePos="0" locked="0" layoutInCell="1" allowOverlap="1" relativeHeight="4">
              <wp:simplePos x="0" y="0"/>
              <wp:positionH relativeFrom="column">
                <wp:align>left</wp:align>
              </wp:positionH>
              <wp:positionV relativeFrom="margin">
                <wp:align>center</wp:align>
              </wp:positionV>
              <wp:extent cx="6301105" cy="1942465"/>
              <wp:effectExtent l="0" t="0" r="0" b="0"/>
              <wp:wrapTopAndBottom/>
              <wp:docPr id="3" name="Frame3"/>
              <a:graphic xmlns:a="http://schemas.openxmlformats.org/drawingml/2006/main">
                <a:graphicData uri="http://schemas.microsoft.com/office/word/2010/wordprocessingShape">
                  <wps:wsp>
                    <wps:cNvSpPr txBox="1"/>
                    <wps:spPr>
                      <a:xfrm>
                        <a:off x="0" y="0"/>
                        <a:ext cx="6301105" cy="1942465"/>
                      </a:xfrm>
                      <a:prstGeom prst="rect"/>
                      <a:solidFill>
                        <a:srgbClr val="FFFFFF">
                          <a:alpha val="0"/>
                        </a:srgbClr>
                      </a:solidFill>
                    </wps:spPr>
                    <wps:txbx>
                      <w:txbxContent>
                        <w:p>
                          <w:pPr>
                            <w:pStyle w:val="ZT"/>
                            <w:widowControl w:val="false"/>
                            <w:bidi w:val="0"/>
                            <w:spacing w:lineRule="atLeast" w:line="240"/>
                            <w:jc w:val="end"/>
                            <w:rPr/>
                          </w:pPr>
                          <w:r>
                            <w:rPr/>
                            <w:t>3rd Generation Partnership Project;</w:t>
                          </w:r>
                        </w:p>
                        <w:p>
                          <w:pPr>
                            <w:pStyle w:val="ZT"/>
                            <w:widowControl w:val="false"/>
                            <w:bidi w:val="0"/>
                            <w:spacing w:lineRule="atLeast" w:line="240"/>
                            <w:jc w:val="end"/>
                            <w:rPr/>
                          </w:pPr>
                          <w:r>
                            <w:rPr/>
                            <w:t>Technical Specification Group Services and System Aspects;</w:t>
                          </w:r>
                        </w:p>
                        <w:p>
                          <w:pPr>
                            <w:pStyle w:val="ZT"/>
                            <w:widowControl w:val="false"/>
                            <w:bidi w:val="0"/>
                            <w:spacing w:lineRule="atLeast" w:line="240"/>
                            <w:jc w:val="end"/>
                            <w:rPr/>
                          </w:pPr>
                          <w:r>
                            <w:rPr/>
                            <w:t xml:space="preserve">Combined Circuit Switched (CS) </w:t>
                            <w:br/>
                            <w:t>and IP Multimedia Subsystem (IMS) sessions;</w:t>
                          </w:r>
                        </w:p>
                        <w:p>
                          <w:pPr>
                            <w:pStyle w:val="ZT"/>
                            <w:widowControl w:val="false"/>
                            <w:bidi w:val="0"/>
                            <w:spacing w:lineRule="atLeast" w:line="240"/>
                            <w:jc w:val="end"/>
                            <w:rPr/>
                          </w:pPr>
                          <w:r>
                            <w:rPr/>
                            <w:t>Stage 1</w:t>
                          </w:r>
                        </w:p>
                        <w:p>
                          <w:pPr>
                            <w:pStyle w:val="ZT"/>
                            <w:widowControl w:val="false"/>
                            <w:bidi w:val="0"/>
                            <w:spacing w:lineRule="atLeast" w:line="240"/>
                            <w:jc w:val="end"/>
                            <w:rPr/>
                          </w:pPr>
                          <w:r>
                            <w:rPr/>
                            <w:t>(</w:t>
                          </w:r>
                          <w:r>
                            <w:rPr>
                              <w:rStyle w:val="ZGSM"/>
                            </w:rPr>
                            <w:t>Release 10</w:t>
                          </w:r>
                          <w:r>
                            <w:rPr/>
                            <w:t>)</w:t>
                          </w:r>
                        </w:p>
                        <w:p>
                          <w:pPr>
                            <w:pStyle w:val="ZT"/>
                            <w:widowControl w:val="false"/>
                            <w:bidi w:val="0"/>
                            <w:spacing w:lineRule="atLeast" w:line="240"/>
                            <w:jc w:val="end"/>
                            <w:rPr/>
                          </w:pPr>
                          <w:r>
                            <w:rPr/>
                          </w:r>
                        </w:p>
                        <w:p>
                          <w:pPr>
                            <w:pStyle w:val="ZT"/>
                            <w:bidi w:val="0"/>
                            <w:jc w:val="end"/>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496.15pt;height:152.95pt;mso-wrap-distance-left:0pt;mso-wrap-distance-right:0pt;mso-wrap-distance-top:0pt;mso-wrap-distance-bottom:0pt;margin-top:18.45pt;mso-position-vertical:center;mso-position-vertical-relative:margin;margin-left:0pt;mso-position-horizontal:left;mso-position-horizontal-relative:text">
              <v:fill opacity="0f"/>
              <v:textbox inset="0in,0in,0in,0in">
                <w:txbxContent>
                  <w:p>
                    <w:pPr>
                      <w:pStyle w:val="ZT"/>
                      <w:widowControl w:val="false"/>
                      <w:bidi w:val="0"/>
                      <w:spacing w:lineRule="atLeast" w:line="240"/>
                      <w:jc w:val="end"/>
                      <w:rPr/>
                    </w:pPr>
                    <w:r>
                      <w:rPr/>
                      <w:t>3rd Generation Partnership Project;</w:t>
                    </w:r>
                  </w:p>
                  <w:p>
                    <w:pPr>
                      <w:pStyle w:val="ZT"/>
                      <w:widowControl w:val="false"/>
                      <w:bidi w:val="0"/>
                      <w:spacing w:lineRule="atLeast" w:line="240"/>
                      <w:jc w:val="end"/>
                      <w:rPr/>
                    </w:pPr>
                    <w:r>
                      <w:rPr/>
                      <w:t>Technical Specification Group Services and System Aspects;</w:t>
                    </w:r>
                  </w:p>
                  <w:p>
                    <w:pPr>
                      <w:pStyle w:val="ZT"/>
                      <w:widowControl w:val="false"/>
                      <w:bidi w:val="0"/>
                      <w:spacing w:lineRule="atLeast" w:line="240"/>
                      <w:jc w:val="end"/>
                      <w:rPr/>
                    </w:pPr>
                    <w:r>
                      <w:rPr/>
                      <w:t xml:space="preserve">Combined Circuit Switched (CS) </w:t>
                      <w:br/>
                      <w:t>and IP Multimedia Subsystem (IMS) sessions;</w:t>
                    </w:r>
                  </w:p>
                  <w:p>
                    <w:pPr>
                      <w:pStyle w:val="ZT"/>
                      <w:widowControl w:val="false"/>
                      <w:bidi w:val="0"/>
                      <w:spacing w:lineRule="atLeast" w:line="240"/>
                      <w:jc w:val="end"/>
                      <w:rPr/>
                    </w:pPr>
                    <w:r>
                      <w:rPr/>
                      <w:t>Stage 1</w:t>
                    </w:r>
                  </w:p>
                  <w:p>
                    <w:pPr>
                      <w:pStyle w:val="ZT"/>
                      <w:widowControl w:val="false"/>
                      <w:bidi w:val="0"/>
                      <w:spacing w:lineRule="atLeast" w:line="240"/>
                      <w:jc w:val="end"/>
                      <w:rPr/>
                    </w:pPr>
                    <w:r>
                      <w:rPr/>
                      <w:t>(</w:t>
                    </w:r>
                    <w:r>
                      <w:rPr>
                        <w:rStyle w:val="ZGSM"/>
                      </w:rPr>
                      <w:t>Release 10</w:t>
                    </w:r>
                    <w:r>
                      <w:rPr/>
                      <w:t>)</w:t>
                    </w:r>
                  </w:p>
                  <w:p>
                    <w:pPr>
                      <w:pStyle w:val="ZT"/>
                      <w:widowControl w:val="false"/>
                      <w:bidi w:val="0"/>
                      <w:spacing w:lineRule="atLeast" w:line="240"/>
                      <w:jc w:val="end"/>
                      <w:rPr/>
                    </w:pPr>
                    <w:r>
                      <w:rPr/>
                    </w:r>
                  </w:p>
                  <w:p>
                    <w:pPr>
                      <w:pStyle w:val="ZT"/>
                      <w:bidi w:val="0"/>
                      <w:jc w:val="end"/>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1" allowOverlap="1" relativeHeight="5">
              <wp:simplePos x="0" y="0"/>
              <wp:positionH relativeFrom="column">
                <wp:align>left</wp:align>
              </wp:positionH>
              <wp:positionV relativeFrom="page">
                <wp:posOffset>5401310</wp:posOffset>
              </wp:positionV>
              <wp:extent cx="6480810" cy="1450340"/>
              <wp:effectExtent l="0" t="0" r="0" b="0"/>
              <wp:wrapTopAndBottom/>
              <wp:docPr id="4" name="Frame4"/>
              <a:graphic xmlns:a="http://schemas.openxmlformats.org/drawingml/2006/main">
                <a:graphicData uri="http://schemas.microsoft.com/office/word/2010/wordprocessingShape">
                  <wps:wsp>
                    <wps:cNvSpPr txBox="1"/>
                    <wps:spPr>
                      <a:xfrm>
                        <a:off x="0" y="0"/>
                        <a:ext cx="6480810" cy="1450340"/>
                      </a:xfrm>
                      <a:prstGeom prst="rect"/>
                      <a:solidFill>
                        <a:srgbClr val="FFFFFF">
                          <a:alpha val="0"/>
                        </a:srgbClr>
                      </a:solidFill>
                    </wps:spPr>
                    <wps:txbx>
                      <w:txbxContent>
                        <w:p>
                          <w:pPr>
                            <w:pStyle w:val="ZU"/>
                            <w:tabs>
                              <w:tab w:val="clear" w:pos="284"/>
                              <w:tab w:val="right" w:pos="10206" w:leader="none"/>
                            </w:tabs>
                            <w:bidi w:val="0"/>
                            <w:jc w:val="start"/>
                            <w:rPr/>
                          </w:pPr>
                          <w:r>
                            <w:rPr>
                              <w:rFonts w:cs="Arial"/>
                              <w:color w:val="555555"/>
                              <w:sz w:val="18"/>
                              <w:szCs w:val="18"/>
                              <w:lang w:val="en" w:eastAsia="en-US"/>
                            </w:rPr>
                            <w:drawing>
                              <wp:inline distT="0" distB="0" distL="0" distR="0">
                                <wp:extent cx="1520190" cy="1386840"/>
                                <wp:effectExtent l="0" t="0" r="0" b="0"/>
                                <wp:docPr id="5"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title=""/>
                                        <pic:cNvPicPr>
                                          <a:picLocks noChangeAspect="1" noChangeArrowheads="1"/>
                                        </pic:cNvPicPr>
                                      </pic:nvPicPr>
                                      <pic:blipFill>
                                        <a:blip r:embed="rId1"/>
                                        <a:srcRect l="-2" t="-2" r="-2" b="-2"/>
                                        <a:stretch>
                                          <a:fillRect/>
                                        </a:stretch>
                                      </pic:blipFill>
                                      <pic:spPr bwMode="auto">
                                        <a:xfrm>
                                          <a:off x="0" y="0"/>
                                          <a:ext cx="1520190" cy="1386840"/>
                                        </a:xfrm>
                                        <a:prstGeom prst="rect">
                                          <a:avLst/>
                                        </a:prstGeom>
                                      </pic:spPr>
                                    </pic:pic>
                                  </a:graphicData>
                                </a:graphic>
                              </wp:inline>
                            </w:drawing>
                          </w:r>
                          <w:r>
                            <w:rPr>
                              <w:color w:val="0000FF"/>
                            </w:rPr>
                            <w:tab/>
                          </w:r>
                          <w:r>
                            <w:rPr>
                              <w:color w:val="0000FF"/>
                            </w:rPr>
                            <w:drawing>
                              <wp:inline distT="0" distB="0" distL="0" distR="0">
                                <wp:extent cx="1625600" cy="825500"/>
                                <wp:effectExtent l="0" t="0" r="0" b="0"/>
                                <wp:docPr id="6"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title=""/>
                                        <pic:cNvPicPr>
                                          <a:picLocks noChangeAspect="1" noChangeArrowheads="1"/>
                                        </pic:cNvPicPr>
                                      </pic:nvPicPr>
                                      <pic:blipFill>
                                        <a:blip r:embed="rId2"/>
                                        <a:srcRect l="-17" t="-34" r="-17" b="-34"/>
                                        <a:stretch>
                                          <a:fillRect/>
                                        </a:stretch>
                                      </pic:blipFill>
                                      <pic:spPr bwMode="auto">
                                        <a:xfrm>
                                          <a:off x="0" y="0"/>
                                          <a:ext cx="1625600" cy="825500"/>
                                        </a:xfrm>
                                        <a:prstGeom prst="rect">
                                          <a:avLst/>
                                        </a:prstGeom>
                                      </pic:spPr>
                                    </pic:pic>
                                  </a:graphicData>
                                </a:graphic>
                              </wp:inline>
                            </w:drawing>
                          </w:r>
                        </w:p>
                      </w:txbxContent>
                    </wps:txbx>
                    <wps:bodyPr anchor="t" lIns="0" tIns="12700" rIns="0" bIns="0">
                      <a:noAutofit/>
                    </wps:bodyPr>
                  </wps:wsp>
                </a:graphicData>
              </a:graphic>
            </wp:anchor>
          </w:drawing>
        </mc:Choice>
        <mc:Fallback>
          <w:pict>
            <v:rect fillcolor="#FFFFFF" style="position:absolute;rotation:0;width:510.3pt;height:114.2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bidi w:val="0"/>
                      <w:jc w:val="start"/>
                      <w:rPr/>
                    </w:pPr>
                    <w:r>
                      <w:rPr>
                        <w:rFonts w:cs="Arial"/>
                        <w:color w:val="555555"/>
                        <w:sz w:val="18"/>
                        <w:szCs w:val="18"/>
                        <w:lang w:val="en" w:eastAsia="en-US"/>
                      </w:rPr>
                      <w:drawing>
                        <wp:inline distT="0" distB="0" distL="0" distR="0">
                          <wp:extent cx="1520190" cy="1386840"/>
                          <wp:effectExtent l="0" t="0" r="0" b="0"/>
                          <wp:docPr id="7"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title=""/>
                                  <pic:cNvPicPr>
                                    <a:picLocks noChangeAspect="1" noChangeArrowheads="1"/>
                                  </pic:cNvPicPr>
                                </pic:nvPicPr>
                                <pic:blipFill>
                                  <a:blip r:embed="rId1"/>
                                  <a:srcRect l="-2" t="-2" r="-2" b="-2"/>
                                  <a:stretch>
                                    <a:fillRect/>
                                  </a:stretch>
                                </pic:blipFill>
                                <pic:spPr bwMode="auto">
                                  <a:xfrm>
                                    <a:off x="0" y="0"/>
                                    <a:ext cx="1520190" cy="1386840"/>
                                  </a:xfrm>
                                  <a:prstGeom prst="rect">
                                    <a:avLst/>
                                  </a:prstGeom>
                                </pic:spPr>
                              </pic:pic>
                            </a:graphicData>
                          </a:graphic>
                        </wp:inline>
                      </w:drawing>
                    </w:r>
                    <w:r>
                      <w:rPr>
                        <w:color w:val="0000FF"/>
                      </w:rPr>
                      <w:tab/>
                    </w:r>
                    <w:r>
                      <w:rPr>
                        <w:color w:val="0000FF"/>
                      </w:rPr>
                      <w:drawing>
                        <wp:inline distT="0" distB="0" distL="0" distR="0">
                          <wp:extent cx="1625600" cy="825500"/>
                          <wp:effectExtent l="0" t="0" r="0" b="0"/>
                          <wp:docPr id="8"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title=""/>
                                  <pic:cNvPicPr>
                                    <a:picLocks noChangeAspect="1" noChangeArrowheads="1"/>
                                  </pic:cNvPicPr>
                                </pic:nvPicPr>
                                <pic:blipFill>
                                  <a:blip r:embed="rId2"/>
                                  <a:srcRect l="-17" t="-34" r="-17" b="-34"/>
                                  <a:stretch>
                                    <a:fillRect/>
                                  </a:stretch>
                                </pic:blipFill>
                                <pic:spPr bwMode="auto">
                                  <a:xfrm>
                                    <a:off x="0" y="0"/>
                                    <a:ext cx="1625600" cy="825500"/>
                                  </a:xfrm>
                                  <a:prstGeom prst="rect">
                                    <a:avLst/>
                                  </a:prstGeom>
                                </pic:spPr>
                              </pic:pic>
                            </a:graphicData>
                          </a:graphic>
                        </wp:inline>
                      </w:drawing>
                    </w:r>
                  </w:p>
                </w:txbxContent>
              </v:textbox>
              <w10:wrap type="topAndBottom"/>
            </v:rect>
          </w:pict>
        </mc:Fallback>
      </mc:AlternateContent>
    </w:r>
    <w:r>
      <mc:AlternateContent>
        <mc:Choice Requires="wps">
          <w:drawing>
            <wp:anchor behindDoc="0" distT="0" distB="0" distL="0" distR="0" simplePos="0" locked="0" layoutInCell="1" allowOverlap="1" relativeHeight="8">
              <wp:simplePos x="0" y="0"/>
              <wp:positionH relativeFrom="margin">
                <wp:align>left</wp:align>
              </wp:positionH>
              <wp:positionV relativeFrom="page">
                <wp:posOffset>9601835</wp:posOffset>
              </wp:positionV>
              <wp:extent cx="6317615" cy="1038860"/>
              <wp:effectExtent l="0" t="0" r="0" b="0"/>
              <wp:wrapTopAndBottom/>
              <wp:docPr id="9" name="Frame5"/>
              <a:graphic xmlns:a="http://schemas.openxmlformats.org/drawingml/2006/main">
                <a:graphicData uri="http://schemas.microsoft.com/office/word/2010/wordprocessingShape">
                  <wps:wsp>
                    <wps:cNvSpPr txBox="1"/>
                    <wps:spPr>
                      <a:xfrm>
                        <a:off x="0" y="0"/>
                        <a:ext cx="6317615" cy="1038860"/>
                      </a:xfrm>
                      <a:prstGeom prst="rect"/>
                      <a:solidFill>
                        <a:srgbClr val="FFFFFF">
                          <a:alpha val="0"/>
                        </a:srgbClr>
                      </a:solidFill>
                    </wps:spPr>
                    <wps:txbx>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t xml:space="preserve"> </w:t>
                            <w:br/>
                            <w:t>The present document has not been subject to any approval process by the 3GPP</w:t>
                          </w:r>
                          <w:r>
                            <w:rPr>
                              <w:sz w:val="16"/>
                              <w:vertAlign w:val="superscript"/>
                            </w:rPr>
                            <w:t xml:space="preserve"> </w:t>
                          </w:r>
                          <w:r>
                            <w:rPr>
                              <w:sz w:val="16"/>
                            </w:rPr>
                            <w:t>Organizational Partners and shall not be implemented.</w:t>
                            <w:tab/>
                            <w:t xml:space="preserve"> </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7.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t xml:space="preserve"> </w:t>
                      <w:br/>
                      <w:t>The present document has not been subject to any approval process by the 3GPP</w:t>
                    </w:r>
                    <w:r>
                      <w:rPr>
                        <w:sz w:val="16"/>
                        <w:vertAlign w:val="superscript"/>
                      </w:rPr>
                      <w:t xml:space="preserve"> </w:t>
                    </w:r>
                    <w:r>
                      <w:rPr>
                        <w:sz w:val="16"/>
                      </w:rPr>
                      <w:t>Organizational Partners and shall not be implemented.</w:t>
                      <w:tab/>
                      <w:t xml:space="preserve"> </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1"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bidi w:val="0"/>
                            <w:jc w:val="end"/>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bidi w:val="0"/>
                      <w:jc w:val="end"/>
                      <w:rPr/>
                    </w:pPr>
                    <w:r>
                      <w:rPr/>
                    </w:r>
                  </w:p>
                </w:txbxContent>
              </v:textbox>
              <w10:wrap type="topAndBottom"/>
            </v:rect>
          </w:pict>
        </mc:Fallback>
      </mc:AlternateConten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widowControl w:val="false"/>
      <w:bidi w:val="0"/>
      <w:jc w:val="start"/>
      <w:rPr/>
    </w:pPr>
    <w:r>
      <w:rPr/>
    </w:r>
    <w:r>
      <mc:AlternateContent>
        <mc:Choice Requires="wps">
          <w:drawing>
            <wp:anchor behindDoc="0" distT="0" distB="0" distL="0" distR="0" simplePos="0" locked="0" layoutInCell="1" allowOverlap="1" relativeHeight="25">
              <wp:simplePos x="0" y="0"/>
              <wp:positionH relativeFrom="margin">
                <wp:align>right</wp:align>
              </wp:positionH>
              <wp:positionV relativeFrom="paragraph">
                <wp:posOffset>635</wp:posOffset>
              </wp:positionV>
              <wp:extent cx="1818640" cy="131445"/>
              <wp:effectExtent l="0" t="0" r="0" b="0"/>
              <wp:wrapSquare wrapText="largest"/>
              <wp:docPr id="14" name="Frame10"/>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bidi w:val="0"/>
                            <w:jc w:val="start"/>
                            <w:rPr/>
                          </w:pPr>
                          <w:r>
                            <w:fldChar w:fldCharType="begin"/>
                          </w:r>
                          <w:r>
                            <w:rPr/>
                            <w:instrText> STYLEREF ZA </w:instrText>
                          </w:r>
                          <w:r>
                            <w:rPr/>
                          </w:r>
                          <w:r>
                            <w:rPr/>
                            <w:fldChar w:fldCharType="separate"/>
                          </w:r>
                          <w:r>
                            <w:rPr/>
                            <w:t>3GPP TS 22.279 V10.0.0 (2011-03)</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Header"/>
                      <w:widowControl/>
                      <w:bidi w:val="0"/>
                      <w:jc w:val="start"/>
                      <w:rPr/>
                    </w:pPr>
                    <w:r>
                      <w:fldChar w:fldCharType="begin"/>
                    </w:r>
                    <w:r>
                      <w:rPr/>
                      <w:instrText> STYLEREF ZA </w:instrText>
                    </w:r>
                    <w:r>
                      <w:rPr/>
                    </w:r>
                    <w:r>
                      <w:rPr/>
                      <w:fldChar w:fldCharType="separate"/>
                    </w:r>
                    <w:r>
                      <w:rPr/>
                      <w:t>3GPP TS 22.279 V10.0.0 (2011-03)</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1" allowOverlap="1" relativeHeight="38">
              <wp:simplePos x="0" y="0"/>
              <wp:positionH relativeFrom="margin">
                <wp:align>center</wp:align>
              </wp:positionH>
              <wp:positionV relativeFrom="paragraph">
                <wp:posOffset>635</wp:posOffset>
              </wp:positionV>
              <wp:extent cx="127635" cy="131445"/>
              <wp:effectExtent l="0" t="0" r="0" b="0"/>
              <wp:wrapSquare wrapText="largest"/>
              <wp:docPr id="15" name="Frame11"/>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bidi w:val="0"/>
                            <w:jc w:val="start"/>
                            <w:rPr/>
                          </w:pPr>
                          <w:r>
                            <w:rPr/>
                            <w:fldChar w:fldCharType="begin"/>
                          </w:r>
                          <w:r>
                            <w:rPr/>
                            <w:instrText> PAGE </w:instrText>
                          </w:r>
                          <w:r>
                            <w:rPr/>
                            <w:fldChar w:fldCharType="separate"/>
                          </w:r>
                          <w:r>
                            <w:rPr/>
                            <w:t>14</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bidi w:val="0"/>
                      <w:jc w:val="start"/>
                      <w:rPr/>
                    </w:pPr>
                    <w:r>
                      <w:rPr/>
                      <w:fldChar w:fldCharType="begin"/>
                    </w:r>
                    <w:r>
                      <w:rPr/>
                      <w:instrText> PAGE </w:instrText>
                    </w:r>
                    <w:r>
                      <w:rPr/>
                      <w:fldChar w:fldCharType="separate"/>
                    </w:r>
                    <w:r>
                      <w:rPr/>
                      <w:t>14</w:t>
                    </w:r>
                    <w:r>
                      <w:rPr/>
                      <w:fldChar w:fldCharType="end"/>
                    </w:r>
                  </w:p>
                </w:txbxContent>
              </v:textbox>
              <w10:wrap type="square" side="largest"/>
            </v:rect>
          </w:pict>
        </mc:Fallback>
      </mc:AlternateContent>
    </w:r>
    <w:r>
      <mc:AlternateContent>
        <mc:Choice Requires="wps">
          <w:drawing>
            <wp:anchor behindDoc="0" distT="0" distB="0" distL="0" distR="0" simplePos="0" locked="0" layoutInCell="1" allowOverlap="1" relativeHeight="51">
              <wp:simplePos x="0" y="0"/>
              <wp:positionH relativeFrom="margin">
                <wp:align>left</wp:align>
              </wp:positionH>
              <wp:positionV relativeFrom="paragraph">
                <wp:posOffset>635</wp:posOffset>
              </wp:positionV>
              <wp:extent cx="591820" cy="131445"/>
              <wp:effectExtent l="0" t="0" r="0" b="0"/>
              <wp:wrapSquare wrapText="largest"/>
              <wp:docPr id="16" name="Frame12"/>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bidi w:val="0"/>
                            <w:jc w:val="start"/>
                            <w:rPr/>
                          </w:pPr>
                          <w:r>
                            <w:fldChar w:fldCharType="begin"/>
                          </w:r>
                          <w:r>
                            <w:rPr/>
                            <w:instrText> STYLEREF ZGSM </w:instrText>
                          </w:r>
                          <w:r>
                            <w:rPr/>
                          </w:r>
                          <w:r>
                            <w:rPr/>
                            <w:fldChar w:fldCharType="separate"/>
                          </w:r>
                          <w:r>
                            <w:rPr/>
                            <w:t>Release 10</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bidi w:val="0"/>
                      <w:jc w:val="start"/>
                      <w:rPr/>
                    </w:pPr>
                    <w:r>
                      <w:fldChar w:fldCharType="begin"/>
                    </w:r>
                    <w:r>
                      <w:rPr/>
                      <w:instrText> STYLEREF ZGSM </w:instrText>
                    </w:r>
                    <w:r>
                      <w:rPr/>
                    </w:r>
                    <w:r>
                      <w:rPr/>
                      <w:fldChar w:fldCharType="separate"/>
                    </w:r>
                    <w:r>
                      <w:rPr/>
                      <w:t>Release 10</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abstractNum w:abstractNumId="2">
    <w:lvl w:ilvl="0">
      <w:numFmt w:val="bullet"/>
      <w:lvlText w:val=""/>
      <w:lvlJc w:val="start"/>
      <w:pPr>
        <w:tabs>
          <w:tab w:val="num" w:pos="283"/>
        </w:tabs>
        <w:ind w:start="567" w:hanging="283"/>
      </w:pPr>
      <w:rPr>
        <w:rFonts w:ascii="Symbol" w:hAnsi="Symbol" w:cs="Symbol" w:hint="default"/>
      </w:rPr>
    </w:lvl>
  </w:abstractNum>
  <w:abstractNum w:abstractNumId="3">
    <w:lvl w:ilvl="0">
      <w:start w:val="1"/>
      <w:numFmt w:val="lowerLetter"/>
      <w:lvlText w:val="%1)"/>
      <w:lvlJc w:val="start"/>
      <w:pPr>
        <w:tabs>
          <w:tab w:val="num" w:pos="283"/>
        </w:tabs>
        <w:ind w:start="283" w:hanging="283"/>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4">
    <w:lvl w:ilvl="0">
      <w:start w:val="1"/>
      <w:numFmt w:val="decimal"/>
      <w:lvlText w:val="%1)"/>
      <w:lvlJc w:val="start"/>
      <w:pPr>
        <w:tabs>
          <w:tab w:val="num" w:pos="283"/>
        </w:tabs>
        <w:ind w:start="283" w:hanging="283"/>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5">
    <w:lvl w:ilvl="0">
      <w:start w:val="1"/>
      <w:numFmt w:val="bullet"/>
      <w:lvlText w:val=""/>
      <w:lvlJc w:val="start"/>
      <w:pPr>
        <w:tabs>
          <w:tab w:val="num" w:pos="283"/>
        </w:tabs>
        <w:ind w:start="283" w:hanging="283"/>
      </w:pPr>
      <w:rPr>
        <w:rFonts w:ascii="Symbol" w:hAnsi="Symbol" w:cs="Symbol" w:hint="default"/>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6">
    <w:lvl w:ilvl="0">
      <w:start w:val="1"/>
      <w:numFmt w:val="bullet"/>
      <w:lvlText w:val=""/>
      <w:lvlJc w:val="start"/>
      <w:pPr>
        <w:tabs>
          <w:tab w:val="num" w:pos="283"/>
        </w:tabs>
        <w:ind w:start="283" w:hanging="283"/>
      </w:pPr>
      <w:rPr>
        <w:rFonts w:ascii="Symbol" w:hAnsi="Symbol" w:cs="Symbol" w:hint="default"/>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7">
    <w:lvl w:ilvl="0">
      <w:start w:val="1"/>
      <w:numFmt w:val="decimal"/>
      <w:lvlText w:val="?%1"/>
      <w:lvlJc w:val="start"/>
      <w:pPr>
        <w:tabs>
          <w:tab w:val="num" w:pos="283"/>
        </w:tabs>
        <w:ind w:start="283" w:hanging="283"/>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284"/>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bidi w:val="0"/>
      <w:spacing w:before="240" w:after="180"/>
      <w:ind w:start="1134" w:hanging="1134"/>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start="1418" w:hanging="1418"/>
      <w:outlineLvl w:val="3"/>
    </w:pPr>
    <w:rPr>
      <w:sz w:val="24"/>
    </w:rPr>
  </w:style>
  <w:style w:type="paragraph" w:styleId="Heading5">
    <w:name w:val="Heading 5"/>
    <w:basedOn w:val="Heading4"/>
    <w:next w:val="Normal"/>
    <w:qFormat/>
    <w:pPr>
      <w:numPr>
        <w:ilvl w:val="4"/>
        <w:numId w:val="1"/>
      </w:numPr>
      <w:ind w:star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start="0" w:hanging="0"/>
      <w:outlineLvl w:val="7"/>
    </w:pPr>
    <w:rPr/>
  </w:style>
  <w:style w:type="paragraph" w:styleId="Heading9">
    <w:name w:val="Heading 9"/>
    <w:basedOn w:val="Heading8"/>
    <w:next w:val="Normal"/>
    <w:qFormat/>
    <w:pPr>
      <w:numPr>
        <w:ilvl w:val="8"/>
        <w:numId w:val="1"/>
      </w:numPr>
      <w:outlineLvl w:val="8"/>
    </w:pPr>
    <w:rPr/>
  </w:style>
  <w:style w:type="character" w:styleId="WW8Num1z0">
    <w:name w:val="WW8Num1z0"/>
    <w:qFormat/>
    <w:rPr/>
  </w:style>
  <w:style w:type="character" w:styleId="WW8Num2z0">
    <w:name w:val="WW8Num2z0"/>
    <w:qFormat/>
    <w:rPr/>
  </w:style>
  <w:style w:type="character" w:styleId="WW8Num3z0">
    <w:name w:val="WW8Num3z0"/>
    <w:qFormat/>
    <w:rPr>
      <w:color w:val="000000"/>
    </w:rPr>
  </w:style>
  <w:style w:type="character" w:styleId="WW8Num3z1">
    <w:name w:val="WW8Num3z1"/>
    <w:qFormat/>
    <w:rPr/>
  </w:style>
  <w:style w:type="character" w:styleId="WW8Num3z2">
    <w:name w:val="WW8Num3z2"/>
    <w:qFormat/>
    <w:rPr/>
  </w:style>
  <w:style w:type="character" w:styleId="WW8Num3z3">
    <w:name w:val="WW8Num3z3"/>
    <w:qFormat/>
    <w:rPr/>
  </w:style>
  <w:style w:type="character" w:styleId="WW8Num3z4">
    <w:name w:val="WW8Num3z4"/>
    <w:qFormat/>
    <w:rPr/>
  </w:style>
  <w:style w:type="character" w:styleId="WW8Num3z5">
    <w:name w:val="WW8Num3z5"/>
    <w:qFormat/>
    <w:rPr/>
  </w:style>
  <w:style w:type="character" w:styleId="WW8Num3z6">
    <w:name w:val="WW8Num3z6"/>
    <w:qFormat/>
    <w:rPr/>
  </w:style>
  <w:style w:type="character" w:styleId="WW8Num3z7">
    <w:name w:val="WW8Num3z7"/>
    <w:qFormat/>
    <w:rPr/>
  </w:style>
  <w:style w:type="character" w:styleId="WW8Num3z8">
    <w:name w:val="WW8Num3z8"/>
    <w:qFormat/>
    <w:rPr/>
  </w:style>
  <w:style w:type="character" w:styleId="WW8Num4z0">
    <w:name w:val="WW8Num4z0"/>
    <w:qFormat/>
    <w:rPr/>
  </w:style>
  <w:style w:type="character" w:styleId="WW8Num4z1">
    <w:name w:val="WW8Num4z1"/>
    <w:qFormat/>
    <w:rPr/>
  </w:style>
  <w:style w:type="character" w:styleId="WW8Num4z2">
    <w:name w:val="WW8Num4z2"/>
    <w:qFormat/>
    <w:rPr/>
  </w:style>
  <w:style w:type="character" w:styleId="WW8Num4z3">
    <w:name w:val="WW8Num4z3"/>
    <w:qFormat/>
    <w:rPr/>
  </w:style>
  <w:style w:type="character" w:styleId="WW8Num4z4">
    <w:name w:val="WW8Num4z4"/>
    <w:qFormat/>
    <w:rPr/>
  </w:style>
  <w:style w:type="character" w:styleId="WW8Num4z5">
    <w:name w:val="WW8Num4z5"/>
    <w:qFormat/>
    <w:rPr/>
  </w:style>
  <w:style w:type="character" w:styleId="WW8Num4z6">
    <w:name w:val="WW8Num4z6"/>
    <w:qFormat/>
    <w:rPr/>
  </w:style>
  <w:style w:type="character" w:styleId="WW8Num4z7">
    <w:name w:val="WW8Num4z7"/>
    <w:qFormat/>
    <w:rPr/>
  </w:style>
  <w:style w:type="character" w:styleId="WW8Num4z8">
    <w:name w:val="WW8Num4z8"/>
    <w:qFormat/>
    <w:rPr/>
  </w:style>
  <w:style w:type="character" w:styleId="WW8Num5z0">
    <w:name w:val="WW8Num5z0"/>
    <w:qFormat/>
    <w:rPr/>
  </w:style>
  <w:style w:type="character" w:styleId="WW8Num5z1">
    <w:name w:val="WW8Num5z1"/>
    <w:qFormat/>
    <w:rPr/>
  </w:style>
  <w:style w:type="character" w:styleId="WW8Num5z2">
    <w:name w:val="WW8Num5z2"/>
    <w:qFormat/>
    <w:rPr/>
  </w:style>
  <w:style w:type="character" w:styleId="WW8Num5z3">
    <w:name w:val="WW8Num5z3"/>
    <w:qFormat/>
    <w:rPr/>
  </w:style>
  <w:style w:type="character" w:styleId="WW8Num5z4">
    <w:name w:val="WW8Num5z4"/>
    <w:qFormat/>
    <w:rPr/>
  </w:style>
  <w:style w:type="character" w:styleId="WW8Num5z5">
    <w:name w:val="WW8Num5z5"/>
    <w:qFormat/>
    <w:rPr/>
  </w:style>
  <w:style w:type="character" w:styleId="WW8Num5z6">
    <w:name w:val="WW8Num5z6"/>
    <w:qFormat/>
    <w:rPr/>
  </w:style>
  <w:style w:type="character" w:styleId="WW8Num5z7">
    <w:name w:val="WW8Num5z7"/>
    <w:qFormat/>
    <w:rPr/>
  </w:style>
  <w:style w:type="character" w:styleId="WW8Num5z8">
    <w:name w:val="WW8Num5z8"/>
    <w:qFormat/>
    <w:rPr/>
  </w:style>
  <w:style w:type="character" w:styleId="WW8Num6z0">
    <w:name w:val="WW8Num6z0"/>
    <w:qFormat/>
    <w:rPr/>
  </w:style>
  <w:style w:type="character" w:styleId="WW8Num6z1">
    <w:name w:val="WW8Num6z1"/>
    <w:qFormat/>
    <w:rPr/>
  </w:style>
  <w:style w:type="character" w:styleId="WW8Num6z2">
    <w:name w:val="WW8Num6z2"/>
    <w:qFormat/>
    <w:rPr/>
  </w:style>
  <w:style w:type="character" w:styleId="WW8Num6z3">
    <w:name w:val="WW8Num6z3"/>
    <w:qFormat/>
    <w:rPr/>
  </w:style>
  <w:style w:type="character" w:styleId="WW8Num6z4">
    <w:name w:val="WW8Num6z4"/>
    <w:qFormat/>
    <w:rPr/>
  </w:style>
  <w:style w:type="character" w:styleId="WW8Num6z5">
    <w:name w:val="WW8Num6z5"/>
    <w:qFormat/>
    <w:rPr/>
  </w:style>
  <w:style w:type="character" w:styleId="WW8Num6z6">
    <w:name w:val="WW8Num6z6"/>
    <w:qFormat/>
    <w:rPr/>
  </w:style>
  <w:style w:type="character" w:styleId="WW8Num6z7">
    <w:name w:val="WW8Num6z7"/>
    <w:qFormat/>
    <w:rPr/>
  </w:style>
  <w:style w:type="character" w:styleId="WW8Num6z8">
    <w:name w:val="WW8Num6z8"/>
    <w:qFormat/>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ZGSM">
    <w:name w:val="ZGSM"/>
    <w:qFormat/>
    <w:rPr/>
  </w:style>
  <w:style w:type="character" w:styleId="FootnoteCharacters">
    <w:name w:val="Footnote Characters"/>
    <w:basedOn w:val="DefaultParagraphFont"/>
    <w:qFormat/>
    <w:rPr>
      <w:b/>
      <w:sz w:val="16"/>
      <w:vertAlign w:val="superscript"/>
    </w:rPr>
  </w:style>
  <w:style w:type="character" w:styleId="InternetLink">
    <w:name w:val="Hyperlink"/>
    <w:basedOn w:val="DefaultParagraphFont"/>
    <w:rPr>
      <w:color w:val="0000FF"/>
      <w:u w:val="single"/>
    </w:rPr>
  </w:style>
  <w:style w:type="character" w:styleId="VisitedInternetLink">
    <w:name w:val="FollowedHyperlink"/>
    <w:basedOn w:val="DefaultParagraphFont"/>
    <w:rPr>
      <w:color w:val="800080"/>
      <w:u w:val="single"/>
    </w:rPr>
  </w:style>
  <w:style w:type="character" w:styleId="CommentReference">
    <w:name w:val="Comment Reference"/>
    <w:basedOn w:val="DefaultParagraphFont"/>
    <w:qFormat/>
    <w:rPr>
      <w:sz w:val="16"/>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style>
  <w:style w:type="paragraph" w:styleId="List">
    <w:name w:val="List"/>
    <w:basedOn w:val="Normal"/>
    <w:pPr>
      <w:ind w:star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start="1985" w:hanging="1985"/>
    </w:pPr>
    <w:rPr>
      <w:sz w:val="20"/>
    </w:rPr>
  </w:style>
  <w:style w:type="paragraph" w:styleId="Contents1">
    <w:name w:val="TOC 1"/>
    <w:pPr>
      <w:keepNext w:val="true"/>
      <w:keepLines/>
      <w:widowControl w:val="false"/>
      <w:tabs>
        <w:tab w:val="clear" w:pos="284"/>
        <w:tab w:val="right" w:pos="9639" w:leader="dot"/>
      </w:tabs>
      <w:bidi w:val="0"/>
      <w:spacing w:before="120" w:after="0"/>
      <w:ind w:start="567" w:end="425" w:hanging="567"/>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start="2693" w:end="425" w:hanging="2693"/>
    </w:pPr>
    <w:rPr>
      <w:b/>
    </w:rPr>
  </w:style>
  <w:style w:type="paragraph" w:styleId="Contents9">
    <w:name w:val="TOC 9"/>
    <w:basedOn w:val="Contents8"/>
    <w:pPr>
      <w:ind w:start="1418" w:end="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bidi w:val="0"/>
    </w:pPr>
    <w:rPr>
      <w:rFonts w:ascii="Arial" w:hAnsi="Arial" w:eastAsia="Times New Roman" w:cs="Arial"/>
      <w:b/>
      <w:color w:val="auto"/>
      <w:sz w:val="18"/>
      <w:szCs w:val="20"/>
      <w:lang w:val="en-GB" w:eastAsia="en-US" w:bidi="ar-SA"/>
    </w:rPr>
  </w:style>
  <w:style w:type="paragraph" w:styleId="ZD">
    <w:name w:val="ZD"/>
    <w:qFormat/>
    <w:pPr>
      <w:widowControl w:val="false"/>
      <w:bidi w:val="0"/>
    </w:pPr>
    <w:rPr>
      <w:rFonts w:ascii="Arial" w:hAnsi="Arial" w:eastAsia="Times New Roman" w:cs="Arial"/>
      <w:color w:val="auto"/>
      <w:sz w:val="32"/>
      <w:szCs w:val="20"/>
      <w:lang w:val="en-GB" w:eastAsia="en-US" w:bidi="ar-SA"/>
    </w:rPr>
  </w:style>
  <w:style w:type="paragraph" w:styleId="Contents2">
    <w:name w:val="TOC 2"/>
    <w:basedOn w:val="Contents1"/>
    <w:pPr>
      <w:keepNext w:val="false"/>
      <w:spacing w:before="0" w:after="0"/>
      <w:ind w:start="851" w:end="425" w:hanging="851"/>
    </w:pPr>
    <w:rPr>
      <w:sz w:val="20"/>
    </w:rPr>
  </w:style>
  <w:style w:type="paragraph" w:styleId="Contents3">
    <w:name w:val="TOC 3"/>
    <w:basedOn w:val="Contents2"/>
    <w:pPr>
      <w:ind w:start="1134" w:end="425" w:hanging="1134"/>
    </w:pPr>
    <w:rPr/>
  </w:style>
  <w:style w:type="paragraph" w:styleId="Contents4">
    <w:name w:val="TOC 4"/>
    <w:basedOn w:val="Contents3"/>
    <w:pPr>
      <w:ind w:start="1418" w:end="425" w:hanging="1418"/>
    </w:pPr>
    <w:rPr/>
  </w:style>
  <w:style w:type="paragraph" w:styleId="Contents5">
    <w:name w:val="TOC 5"/>
    <w:basedOn w:val="Contents4"/>
    <w:pPr>
      <w:ind w:start="1701" w:end="425" w:hanging="1701"/>
    </w:pPr>
    <w:rPr/>
  </w:style>
  <w:style w:type="paragraph" w:styleId="Index1">
    <w:name w:val="Index 1"/>
    <w:basedOn w:val="Normal"/>
    <w:pPr>
      <w:keepLines/>
      <w:spacing w:before="0" w:after="0"/>
    </w:pPr>
    <w:rPr/>
  </w:style>
  <w:style w:type="paragraph" w:styleId="Index2">
    <w:name w:val="Index 2"/>
    <w:basedOn w:val="Index1"/>
    <w:pPr>
      <w:ind w:start="284" w:hanging="0"/>
    </w:pPr>
    <w:rPr/>
  </w:style>
  <w:style w:type="paragraph" w:styleId="TT">
    <w:name w:val="TT"/>
    <w:basedOn w:val="Heading1"/>
    <w:next w:val="Normal"/>
    <w:qFormat/>
    <w:pPr>
      <w:numPr>
        <w:ilvl w:val="0"/>
        <w:numId w:val="0"/>
      </w:numPr>
      <w:ind w:start="1134" w:hanging="1134"/>
    </w:pPr>
    <w:rPr/>
  </w:style>
  <w:style w:type="paragraph" w:styleId="Footer">
    <w:name w:val="Footer"/>
    <w:basedOn w:val="Header"/>
    <w:pPr>
      <w:jc w:val="center"/>
    </w:pPr>
    <w:rPr>
      <w:i/>
    </w:rPr>
  </w:style>
  <w:style w:type="paragraph" w:styleId="Footnote">
    <w:name w:val="Footnote Text"/>
    <w:basedOn w:val="Normal"/>
    <w:pPr>
      <w:keepLines/>
      <w:spacing w:before="0" w:after="0"/>
      <w:ind w:start="454" w:hanging="454"/>
    </w:pPr>
    <w:rPr>
      <w:sz w:val="16"/>
    </w:rPr>
  </w:style>
  <w:style w:type="paragraph" w:styleId="NO">
    <w:name w:val="NO"/>
    <w:basedOn w:val="Normal"/>
    <w:qFormat/>
    <w:pPr>
      <w:keepLines/>
      <w:ind w:star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end"/>
    </w:pPr>
    <w:rPr/>
  </w:style>
  <w:style w:type="paragraph" w:styleId="ListNumber">
    <w:name w:val="List Number"/>
    <w:basedOn w:val="List"/>
    <w:qFormat/>
    <w:pPr>
      <w:numPr>
        <w:ilvl w:val="0"/>
        <w:numId w:val="3"/>
      </w:numPr>
    </w:pPr>
    <w:rPr/>
  </w:style>
  <w:style w:type="paragraph" w:styleId="ListNumber2">
    <w:name w:val="List Number 2"/>
    <w:basedOn w:val="ListNumber"/>
    <w:qFormat/>
    <w:pPr>
      <w:numPr>
        <w:ilvl w:val="0"/>
        <w:numId w:val="4"/>
      </w:numPr>
      <w:ind w:star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bidi w:val="0"/>
      <w:spacing w:lineRule="exact" w:line="180"/>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star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start="1985" w:end="425" w:hanging="1985"/>
    </w:pPr>
    <w:rPr/>
  </w:style>
  <w:style w:type="paragraph" w:styleId="Contents7">
    <w:name w:val="TOC 7"/>
    <w:basedOn w:val="Contents6"/>
    <w:next w:val="Normal"/>
    <w:pPr>
      <w:ind w:start="2268" w:end="425" w:hanging="2268"/>
    </w:pPr>
    <w:rPr/>
  </w:style>
  <w:style w:type="paragraph" w:styleId="ListBullet">
    <w:name w:val="List Bullet"/>
    <w:basedOn w:val="List"/>
    <w:qFormat/>
    <w:pPr>
      <w:numPr>
        <w:ilvl w:val="0"/>
        <w:numId w:val="5"/>
      </w:numPr>
    </w:pPr>
    <w:rPr/>
  </w:style>
  <w:style w:type="paragraph" w:styleId="ListBullet2">
    <w:name w:val="List Bullet 2"/>
    <w:basedOn w:val="ListBullet"/>
    <w:qFormat/>
    <w:pPr>
      <w:numPr>
        <w:ilvl w:val="0"/>
        <w:numId w:val="6"/>
      </w:numPr>
      <w:ind w:star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end"/>
    </w:pPr>
    <w:rPr>
      <w:rFonts w:ascii="Arial" w:hAnsi="Arial" w:eastAsia="Times New Roman" w:cs="Arial"/>
      <w:color w:val="auto"/>
      <w:sz w:val="40"/>
      <w:szCs w:val="20"/>
      <w:lang w:val="en-GB" w:eastAsia="en-US" w:bidi="ar-SA"/>
    </w:rPr>
  </w:style>
  <w:style w:type="paragraph" w:styleId="ZB">
    <w:name w:val="ZB"/>
    <w:qFormat/>
    <w:pPr>
      <w:widowControl w:val="false"/>
      <w:bidi w:val="0"/>
      <w:ind w:end="28" w:hanging="0"/>
      <w:jc w:val="end"/>
    </w:pPr>
    <w:rPr>
      <w:rFonts w:ascii="Arial" w:hAnsi="Arial" w:eastAsia="Times New Roman" w:cs="Arial"/>
      <w:i/>
      <w:color w:val="auto"/>
      <w:sz w:val="20"/>
      <w:szCs w:val="20"/>
      <w:lang w:val="en-GB" w:eastAsia="en-US" w:bidi="ar-SA"/>
    </w:rPr>
  </w:style>
  <w:style w:type="paragraph" w:styleId="ZT">
    <w:name w:val="ZT"/>
    <w:qFormat/>
    <w:pPr>
      <w:widowControl w:val="false"/>
      <w:bidi w:val="0"/>
      <w:spacing w:lineRule="atLeast" w:line="240"/>
      <w:jc w:val="end"/>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bidi w:val="0"/>
      <w:jc w:val="end"/>
    </w:pPr>
    <w:rPr>
      <w:rFonts w:ascii="Arial" w:hAnsi="Arial" w:eastAsia="Times New Roman" w:cs="Arial"/>
      <w:color w:val="auto"/>
      <w:sz w:val="20"/>
      <w:szCs w:val="20"/>
      <w:lang w:val="en-GB" w:eastAsia="en-US" w:bidi="ar-SA"/>
    </w:rPr>
  </w:style>
  <w:style w:type="paragraph" w:styleId="TAN">
    <w:name w:val="TAN"/>
    <w:basedOn w:val="TAL"/>
    <w:qFormat/>
    <w:pPr>
      <w:ind w:start="851" w:hanging="851"/>
    </w:pPr>
    <w:rPr/>
  </w:style>
  <w:style w:type="paragraph" w:styleId="ZH">
    <w:name w:val="ZH"/>
    <w:qFormat/>
    <w:pPr>
      <w:widowControl w:val="false"/>
      <w:bidi w:val="0"/>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bidi w:val="0"/>
      <w:jc w:val="end"/>
    </w:pPr>
    <w:rPr>
      <w:rFonts w:ascii="Arial" w:hAnsi="Arial" w:eastAsia="Times New Roman" w:cs="Arial"/>
      <w:color w:val="auto"/>
      <w:sz w:val="20"/>
      <w:szCs w:val="20"/>
      <w:lang w:val="en-GB" w:eastAsia="en-US" w:bidi="ar-SA"/>
    </w:rPr>
  </w:style>
  <w:style w:type="paragraph" w:styleId="ListBullet3">
    <w:name w:val="List Bullet 3"/>
    <w:basedOn w:val="ListBullet2"/>
    <w:qFormat/>
    <w:pPr>
      <w:ind w:start="1135" w:hanging="284"/>
    </w:pPr>
    <w:rPr/>
  </w:style>
  <w:style w:type="paragraph" w:styleId="List2">
    <w:name w:val="List Bullet 3"/>
    <w:basedOn w:val="List"/>
    <w:pPr>
      <w:ind w:start="851" w:hanging="284"/>
    </w:pPr>
    <w:rPr/>
  </w:style>
  <w:style w:type="paragraph" w:styleId="List3">
    <w:name w:val="List Bullet 4"/>
    <w:basedOn w:val="List2"/>
    <w:pPr>
      <w:ind w:start="1135" w:hanging="284"/>
    </w:pPr>
    <w:rPr/>
  </w:style>
  <w:style w:type="paragraph" w:styleId="List4">
    <w:name w:val="List Bullet 5"/>
    <w:basedOn w:val="List3"/>
    <w:pPr>
      <w:ind w:start="1418" w:hanging="284"/>
    </w:pPr>
    <w:rPr/>
  </w:style>
  <w:style w:type="paragraph" w:styleId="List5">
    <w:name w:val="List Number"/>
    <w:basedOn w:val="List4"/>
    <w:pPr>
      <w:ind w:start="1702" w:hanging="284"/>
    </w:pPr>
    <w:rPr/>
  </w:style>
  <w:style w:type="paragraph" w:styleId="ListBullet4">
    <w:name w:val="List Bullet 4"/>
    <w:basedOn w:val="ListBullet3"/>
    <w:qFormat/>
    <w:pPr>
      <w:ind w:start="1418" w:hanging="284"/>
    </w:pPr>
    <w:rPr/>
  </w:style>
  <w:style w:type="paragraph" w:styleId="ListBullet5">
    <w:name w:val="List Bullet 5"/>
    <w:basedOn w:val="ListBullet4"/>
    <w:qFormat/>
    <w:pPr>
      <w:ind w:star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INDENT1">
    <w:name w:val="INDENT1"/>
    <w:basedOn w:val="Normal"/>
    <w:qFormat/>
    <w:pPr>
      <w:ind w:start="851" w:hanging="0"/>
    </w:pPr>
    <w:rPr/>
  </w:style>
  <w:style w:type="paragraph" w:styleId="INDENT2">
    <w:name w:val="INDENT2"/>
    <w:basedOn w:val="Normal"/>
    <w:qFormat/>
    <w:pPr>
      <w:numPr>
        <w:ilvl w:val="0"/>
        <w:numId w:val="7"/>
      </w:numPr>
      <w:ind w:start="1135" w:hanging="284"/>
    </w:pPr>
    <w:rPr/>
  </w:style>
  <w:style w:type="paragraph" w:styleId="INDENT3">
    <w:name w:val="INDENT3"/>
    <w:basedOn w:val="Normal"/>
    <w:qFormat/>
    <w:pPr>
      <w:ind w:start="1701" w:hanging="567"/>
    </w:pPr>
    <w:rPr/>
  </w:style>
  <w:style w:type="paragraph" w:styleId="FigureTitle">
    <w:name w:val="Figure_Title"/>
    <w:basedOn w:val="Normal"/>
    <w:next w:val="Normal"/>
    <w:qFormat/>
    <w:pPr>
      <w:keepLines/>
      <w:tabs>
        <w:tab w:val="clear" w:pos="284"/>
        <w:tab w:val="left" w:pos="794" w:leader="none"/>
        <w:tab w:val="left" w:pos="1191" w:leader="none"/>
        <w:tab w:val="left" w:pos="1588" w:leader="none"/>
        <w:tab w:val="left" w:pos="1985" w:leader="none"/>
      </w:tabs>
      <w:spacing w:before="120" w:after="480"/>
      <w:jc w:val="center"/>
    </w:pPr>
    <w:rPr>
      <w:b/>
      <w:sz w:val="24"/>
    </w:rPr>
  </w:style>
  <w:style w:type="paragraph" w:styleId="RecCCITT">
    <w:name w:val="Rec_CCITT_#"/>
    <w:basedOn w:val="Normal"/>
    <w:qFormat/>
    <w:pPr>
      <w:keepNext w:val="true"/>
      <w:keepLines/>
    </w:pPr>
    <w:rPr>
      <w:b/>
    </w:rPr>
  </w:style>
  <w:style w:type="paragraph" w:styleId="Enumlev2">
    <w:name w:val="enumlev2"/>
    <w:basedOn w:val="Normal"/>
    <w:qFormat/>
    <w:pPr>
      <w:tabs>
        <w:tab w:val="clear" w:pos="284"/>
        <w:tab w:val="left" w:pos="794" w:leader="none"/>
        <w:tab w:val="left" w:pos="1191" w:leader="none"/>
        <w:tab w:val="left" w:pos="1588" w:leader="none"/>
        <w:tab w:val="left" w:pos="1985" w:leader="none"/>
      </w:tabs>
      <w:spacing w:before="86" w:after="180"/>
      <w:ind w:start="1588" w:hanging="397"/>
      <w:jc w:val="both"/>
    </w:pPr>
    <w:rPr>
      <w:lang w:val="en-US"/>
    </w:rPr>
  </w:style>
  <w:style w:type="paragraph" w:styleId="CouvRecTitle">
    <w:name w:val="Couv Rec Title"/>
    <w:basedOn w:val="Normal"/>
    <w:qFormat/>
    <w:pPr>
      <w:keepNext w:val="true"/>
      <w:keepLines/>
      <w:spacing w:before="240" w:after="180"/>
      <w:ind w:start="1418" w:hanging="0"/>
    </w:pPr>
    <w:rPr>
      <w:rFonts w:ascii="Arial" w:hAnsi="Arial" w:cs="Arial"/>
      <w:b/>
      <w:sz w:val="36"/>
      <w:lang w:val="en-US"/>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TAJ">
    <w:name w:val="TAJ"/>
    <w:basedOn w:val="TH"/>
    <w:qFormat/>
    <w:pPr/>
    <w:rPr/>
  </w:style>
  <w:style w:type="paragraph" w:styleId="Guidance">
    <w:name w:val="Guidance"/>
    <w:basedOn w:val="Normal"/>
    <w:qFormat/>
    <w:pPr/>
    <w:rPr>
      <w:i/>
      <w:color w:val="0000FF"/>
    </w:rPr>
  </w:style>
  <w:style w:type="paragraph" w:styleId="CommentText">
    <w:name w:val="Comment Text"/>
    <w:basedOn w:val="Normal"/>
    <w:qFormat/>
    <w:pPr/>
    <w:rPr/>
  </w:style>
  <w:style w:type="paragraph" w:styleId="CommentSubject">
    <w:name w:val="Comment Subject"/>
    <w:basedOn w:val="CommentText"/>
    <w:next w:val="CommentText"/>
    <w:qFormat/>
    <w:pPr/>
    <w:rPr>
      <w:b/>
      <w:bCs/>
    </w:rPr>
  </w:style>
  <w:style w:type="paragraph" w:styleId="BalloonText">
    <w:name w:val="Balloon Text"/>
    <w:basedOn w:val="Normal"/>
    <w:qFormat/>
    <w:pPr/>
    <w:rPr>
      <w:rFonts w:ascii="Tahoma" w:hAnsi="Tahoma" w:cs="Tahoma"/>
      <w:sz w:val="16"/>
      <w:szCs w:val="16"/>
    </w:rPr>
  </w:style>
  <w:style w:type="paragraph" w:styleId="FrameContents">
    <w:name w:val="Frame Contents"/>
    <w:basedOn w:val="Normal"/>
    <w:qFormat/>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 w:type="numbering" w:styleId="WW8StyleNum4">
    <w:name w:val="WW8Style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header" Target="header2.xml"/><Relationship Id="rId5" Type="http://schemas.openxmlformats.org/officeDocument/2006/relationships/footer" Target="footer2.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word/_rels/header1.xml.rels><?xml version="1.0" encoding="UTF-8"?>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jpeg"/>
</Relationships>
</file>

<file path=docProps/app.xml><?xml version="1.0" encoding="utf-8"?>
<Properties xmlns="http://schemas.openxmlformats.org/officeDocument/2006/extended-properties" xmlns:vt="http://schemas.openxmlformats.org/officeDocument/2006/docPropsVTypes">
  <Template>3gpp_70.dot</Template>
  <TotalTime>0</TotalTime>
  <Application>LibreOffice/6.4.7.2$Linux_X86_64 LibreOffice_project/40$Build-2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2009-12-19T22:23:00Z</dcterms:created>
  <dc:creator>MCC Support</dc:creator>
  <dc:description/>
  <cp:keywords>LTE-Advanced</cp:keywords>
  <dc:language>en-US</dc:language>
  <cp:lastModifiedBy>Alain Sultan</cp:lastModifiedBy>
  <dcterms:modified xsi:type="dcterms:W3CDTF">2011-04-08T15:15:00Z</dcterms:modified>
  <cp:revision>6</cp:revision>
  <dc:subject>Combined Circuit Switched (CS) and IP Multimedia Subsystem (IMS) sessions; Stage 1 (Release 10)</dc:subject>
  <dc:title>3GPP TS 22.279</dc:title>
</cp:coreProperties>
</file>