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1765300</wp:posOffset>
                </wp:positionV>
                <wp:extent cx="5100320" cy="452755"/>
                <wp:effectExtent l="0" t="0" r="0" b="0"/>
                <wp:wrapTopAndBottom/>
                <wp:docPr id="10" name="Frame7"/>
                <a:graphic xmlns:a="http://schemas.openxmlformats.org/drawingml/2006/main">
                  <a:graphicData uri="http://schemas.microsoft.com/office/word/2010/wordprocessingShape">
                    <wps:wsp>
                      <wps:cNvSpPr txBox="1"/>
                      <wps:spPr>
                        <a:xfrm>
                          <a:off x="0" y="0"/>
                          <a:ext cx="51003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network, stage 2</w:t>
                            </w:r>
                          </w:p>
                        </w:txbxContent>
                      </wps:txbx>
                      <wps:bodyPr anchor="t" lIns="0" tIns="0" rIns="0" bIns="12700">
                        <a:noAutofit/>
                      </wps:bodyPr>
                    </wps:wsp>
                  </a:graphicData>
                </a:graphic>
              </wp:anchor>
            </w:drawing>
          </mc:Choice>
          <mc:Fallback>
            <w:pict>
              <v:rect fillcolor="#FFFFFF" style="position:absolute;rotation:0;width:401.6pt;height:35.65pt;mso-wrap-distance-left:0pt;mso-wrap-distance-right:0pt;mso-wrap-distance-top:0pt;mso-wrap-distance-bottom:0pt;margin-top:139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network,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1"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94.2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2"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12948987">
            <w:r>
              <w:rPr>
                <w:rStyle w:val="IndexLink"/>
              </w:rPr>
              <w:t>4</w:t>
            </w:r>
          </w:hyperlink>
        </w:p>
        <w:p>
          <w:pPr>
            <w:pStyle w:val="Contents1"/>
            <w:tabs>
              <w:tab w:val="clear" w:pos="9639"/>
              <w:tab w:val="right" w:pos="9638" w:leader="dot"/>
            </w:tabs>
            <w:bidi w:val="0"/>
            <w:jc w:val="start"/>
            <w:rPr/>
          </w:pPr>
          <w:r>
            <w:rPr/>
            <w:t>Introduction</w:t>
            <w:tab/>
          </w:r>
          <w:hyperlink w:anchor="__RefHeading___Toc12948988">
            <w:r>
              <w:rPr>
                <w:rStyle w:val="IndexLink"/>
              </w:rPr>
              <w:t>4</w:t>
            </w:r>
          </w:hyperlink>
        </w:p>
        <w:p>
          <w:pPr>
            <w:pStyle w:val="Contents1"/>
            <w:tabs>
              <w:tab w:val="clear" w:pos="9639"/>
              <w:tab w:val="right" w:pos="9638" w:leader="dot"/>
            </w:tabs>
            <w:bidi w:val="0"/>
            <w:jc w:val="start"/>
            <w:rPr/>
          </w:pPr>
          <w:r>
            <w:rPr/>
            <w:t>1 Scope</w:t>
            <w:tab/>
          </w:r>
          <w:hyperlink w:anchor="__RefHeading___Toc12948989">
            <w:r>
              <w:rPr>
                <w:rStyle w:val="IndexLink"/>
              </w:rPr>
              <w:t>5</w:t>
            </w:r>
          </w:hyperlink>
        </w:p>
        <w:p>
          <w:pPr>
            <w:pStyle w:val="Contents2"/>
            <w:tabs>
              <w:tab w:val="clear" w:pos="9639"/>
              <w:tab w:val="right" w:pos="9638" w:leader="dot"/>
            </w:tabs>
            <w:bidi w:val="0"/>
            <w:jc w:val="start"/>
            <w:rPr/>
          </w:pPr>
          <w:r>
            <w:rPr/>
            <w:t>1.1 Scope of the Technical Specification</w:t>
            <w:tab/>
          </w:r>
          <w:hyperlink w:anchor="__RefHeading___Toc12948990">
            <w:r>
              <w:rPr>
                <w:rStyle w:val="IndexLink"/>
              </w:rPr>
              <w:t>5</w:t>
            </w:r>
          </w:hyperlink>
        </w:p>
        <w:p>
          <w:pPr>
            <w:pStyle w:val="Contents2"/>
            <w:tabs>
              <w:tab w:val="clear" w:pos="9639"/>
              <w:tab w:val="right" w:pos="9638" w:leader="dot"/>
            </w:tabs>
            <w:bidi w:val="0"/>
            <w:jc w:val="start"/>
            <w:rPr/>
          </w:pPr>
          <w:r>
            <w:rPr/>
            <w:t>1.2 Application to the interface structures</w:t>
            <w:tab/>
          </w:r>
          <w:hyperlink w:anchor="__RefHeading___Toc12948991">
            <w:r>
              <w:rPr>
                <w:rStyle w:val="IndexLink"/>
              </w:rPr>
              <w:t>5</w:t>
            </w:r>
          </w:hyperlink>
        </w:p>
        <w:p>
          <w:pPr>
            <w:pStyle w:val="Contents2"/>
            <w:tabs>
              <w:tab w:val="clear" w:pos="9639"/>
              <w:tab w:val="right" w:pos="9638" w:leader="dot"/>
            </w:tabs>
            <w:bidi w:val="0"/>
            <w:jc w:val="start"/>
            <w:rPr/>
          </w:pPr>
          <w:r>
            <w:rPr/>
            <w:t>1.3 Structure of layer 3 procedures</w:t>
            <w:tab/>
          </w:r>
          <w:hyperlink w:anchor="__RefHeading___Toc12948992">
            <w:r>
              <w:rPr>
                <w:rStyle w:val="IndexLink"/>
              </w:rPr>
              <w:t>5</w:t>
            </w:r>
          </w:hyperlink>
        </w:p>
        <w:p>
          <w:pPr>
            <w:pStyle w:val="Contents2"/>
            <w:tabs>
              <w:tab w:val="clear" w:pos="9639"/>
              <w:tab w:val="right" w:pos="9638" w:leader="dot"/>
            </w:tabs>
            <w:bidi w:val="0"/>
            <w:jc w:val="start"/>
            <w:rPr/>
          </w:pPr>
          <w:r>
            <w:rPr/>
            <w:t>1.4 Test procedures</w:t>
            <w:tab/>
          </w:r>
          <w:hyperlink w:anchor="__RefHeading___Toc12948993">
            <w:r>
              <w:rPr>
                <w:rStyle w:val="IndexLink"/>
              </w:rPr>
              <w:t>5</w:t>
            </w:r>
          </w:hyperlink>
        </w:p>
        <w:p>
          <w:pPr>
            <w:pStyle w:val="Contents2"/>
            <w:tabs>
              <w:tab w:val="clear" w:pos="9639"/>
              <w:tab w:val="right" w:pos="9638" w:leader="dot"/>
            </w:tabs>
            <w:bidi w:val="0"/>
            <w:jc w:val="start"/>
            <w:rPr/>
          </w:pPr>
          <w:r>
            <w:rPr/>
            <w:t>1.5 Use of logical channels</w:t>
            <w:tab/>
          </w:r>
          <w:hyperlink w:anchor="__RefHeading___Toc12948994">
            <w:r>
              <w:rPr>
                <w:rStyle w:val="IndexLink"/>
              </w:rPr>
              <w:t>6</w:t>
            </w:r>
          </w:hyperlink>
        </w:p>
        <w:p>
          <w:pPr>
            <w:pStyle w:val="Contents2"/>
            <w:tabs>
              <w:tab w:val="clear" w:pos="9639"/>
              <w:tab w:val="right" w:pos="9638" w:leader="dot"/>
            </w:tabs>
            <w:bidi w:val="0"/>
            <w:jc w:val="start"/>
            <w:rPr/>
          </w:pPr>
          <w:r>
            <w:rPr/>
            <w:t>1.6 Overview of control procedures</w:t>
            <w:tab/>
          </w:r>
          <w:hyperlink w:anchor="__RefHeading___Toc12948995">
            <w:r>
              <w:rPr>
                <w:rStyle w:val="IndexLink"/>
              </w:rPr>
              <w:t>6</w:t>
            </w:r>
          </w:hyperlink>
        </w:p>
        <w:p>
          <w:pPr>
            <w:pStyle w:val="Contents3"/>
            <w:tabs>
              <w:tab w:val="clear" w:pos="9639"/>
              <w:tab w:val="right" w:pos="9638" w:leader="dot"/>
            </w:tabs>
            <w:bidi w:val="0"/>
            <w:jc w:val="start"/>
            <w:rPr/>
          </w:pPr>
          <w:r>
            <w:rPr/>
            <w:t>1.6.1 List of procedures</w:t>
            <w:tab/>
          </w:r>
          <w:hyperlink w:anchor="__RefHeading___Toc12948996">
            <w:r>
              <w:rPr>
                <w:rStyle w:val="IndexLink"/>
              </w:rPr>
              <w:t>6</w:t>
            </w:r>
          </w:hyperlink>
        </w:p>
        <w:p>
          <w:pPr>
            <w:pStyle w:val="Contents2"/>
            <w:tabs>
              <w:tab w:val="clear" w:pos="9639"/>
              <w:tab w:val="right" w:pos="9638" w:leader="dot"/>
            </w:tabs>
            <w:bidi w:val="0"/>
            <w:jc w:val="start"/>
            <w:rPr/>
          </w:pPr>
          <w:r>
            <w:rPr/>
            <w:t>1.7 Applicability of implementations</w:t>
            <w:tab/>
          </w:r>
          <w:hyperlink w:anchor="__RefHeading___Toc12948997">
            <w:r>
              <w:rPr>
                <w:rStyle w:val="IndexLink"/>
              </w:rPr>
              <w:t>8</w:t>
            </w:r>
          </w:hyperlink>
        </w:p>
        <w:p>
          <w:pPr>
            <w:pStyle w:val="Contents3"/>
            <w:tabs>
              <w:tab w:val="clear" w:pos="9639"/>
              <w:tab w:val="right" w:pos="9638" w:leader="dot"/>
            </w:tabs>
            <w:bidi w:val="0"/>
            <w:jc w:val="start"/>
            <w:rPr/>
          </w:pPr>
          <w:r>
            <w:rPr/>
            <w:t>1.7.1 Voice Group Call Service (VGCS) and Voice Broadcast Service (VBS)</w:t>
            <w:tab/>
          </w:r>
          <w:hyperlink w:anchor="__RefHeading___Toc12948998">
            <w:r>
              <w:rPr>
                <w:rStyle w:val="IndexLink"/>
              </w:rPr>
              <w:t>8</w:t>
            </w:r>
          </w:hyperlink>
        </w:p>
        <w:p>
          <w:pPr>
            <w:pStyle w:val="Contents3"/>
            <w:tabs>
              <w:tab w:val="clear" w:pos="9639"/>
              <w:tab w:val="right" w:pos="9638" w:leader="dot"/>
            </w:tabs>
            <w:bidi w:val="0"/>
            <w:jc w:val="start"/>
            <w:rPr/>
          </w:pPr>
          <w:r>
            <w:rPr/>
            <w:t>1.7.2 General Packet Radio Service (GPRS)</w:t>
            <w:tab/>
          </w:r>
          <w:hyperlink w:anchor="__RefHeading___Toc12948999">
            <w:r>
              <w:rPr>
                <w:rStyle w:val="IndexLink"/>
              </w:rPr>
              <w:t>8</w:t>
            </w:r>
          </w:hyperlink>
        </w:p>
        <w:p>
          <w:pPr>
            <w:pStyle w:val="Contents1"/>
            <w:tabs>
              <w:tab w:val="clear" w:pos="9639"/>
              <w:tab w:val="right" w:pos="9638" w:leader="dot"/>
            </w:tabs>
            <w:bidi w:val="0"/>
            <w:jc w:val="start"/>
            <w:rPr/>
          </w:pPr>
          <w:r>
            <w:rPr/>
            <w:t>2 References</w:t>
            <w:tab/>
          </w:r>
          <w:hyperlink w:anchor="__RefHeading___Toc12949000">
            <w:r>
              <w:rPr>
                <w:rStyle w:val="IndexLink"/>
              </w:rPr>
              <w:t>9</w:t>
            </w:r>
          </w:hyperlink>
        </w:p>
        <w:p>
          <w:pPr>
            <w:pStyle w:val="Contents2"/>
            <w:tabs>
              <w:tab w:val="clear" w:pos="9639"/>
              <w:tab w:val="right" w:pos="9638" w:leader="dot"/>
            </w:tabs>
            <w:bidi w:val="0"/>
            <w:jc w:val="start"/>
            <w:rPr/>
          </w:pPr>
          <w:r>
            <w:rPr/>
            <w:t>2.1 Definitions and abbreviations</w:t>
            <w:tab/>
          </w:r>
          <w:hyperlink w:anchor="__RefHeading___Toc12949001">
            <w:r>
              <w:rPr>
                <w:rStyle w:val="IndexLink"/>
              </w:rPr>
              <w:t>12</w:t>
            </w:r>
          </w:hyperlink>
        </w:p>
        <w:p>
          <w:pPr>
            <w:pStyle w:val="Contents3"/>
            <w:tabs>
              <w:tab w:val="clear" w:pos="9639"/>
              <w:tab w:val="right" w:pos="9638" w:leader="dot"/>
            </w:tabs>
            <w:bidi w:val="0"/>
            <w:jc w:val="start"/>
            <w:rPr/>
          </w:pPr>
          <w:r>
            <w:rPr/>
            <w:t>2.1.1 Random values</w:t>
            <w:tab/>
          </w:r>
          <w:hyperlink w:anchor="__RefHeading___Toc12949002">
            <w:r>
              <w:rPr>
                <w:rStyle w:val="IndexLink"/>
              </w:rPr>
              <w:t>12</w:t>
            </w:r>
          </w:hyperlink>
        </w:p>
        <w:p>
          <w:pPr>
            <w:pStyle w:val="Contents3"/>
            <w:tabs>
              <w:tab w:val="clear" w:pos="9639"/>
              <w:tab w:val="right" w:pos="9638" w:leader="dot"/>
            </w:tabs>
            <w:bidi w:val="0"/>
            <w:jc w:val="start"/>
            <w:rPr/>
          </w:pPr>
          <w:r>
            <w:rPr/>
            <w:t>2.2.2 Vocabulary</w:t>
            <w:tab/>
          </w:r>
          <w:hyperlink w:anchor="__RefHeading___Toc12949003">
            <w:r>
              <w:rPr>
                <w:rStyle w:val="IndexLink"/>
              </w:rPr>
              <w:t>12</w:t>
            </w:r>
          </w:hyperlink>
        </w:p>
        <w:p>
          <w:pPr>
            <w:pStyle w:val="Contents1"/>
            <w:tabs>
              <w:tab w:val="clear" w:pos="9639"/>
              <w:tab w:val="right" w:pos="9638" w:leader="dot"/>
            </w:tabs>
            <w:bidi w:val="0"/>
            <w:jc w:val="start"/>
            <w:rPr/>
          </w:pPr>
          <w:r>
            <w:rPr/>
            <w:t>3 Radio Resource management procedures</w:t>
            <w:tab/>
          </w:r>
          <w:hyperlink w:anchor="__RefHeading___Toc12949004">
            <w:r>
              <w:rPr>
                <w:rStyle w:val="IndexLink"/>
              </w:rPr>
              <w:t>12</w:t>
            </w:r>
          </w:hyperlink>
        </w:p>
        <w:p>
          <w:pPr>
            <w:pStyle w:val="Contents1"/>
            <w:tabs>
              <w:tab w:val="clear" w:pos="9639"/>
              <w:tab w:val="right" w:pos="9638" w:leader="dot"/>
            </w:tabs>
            <w:bidi w:val="0"/>
            <w:jc w:val="start"/>
            <w:rPr/>
          </w:pPr>
          <w:r>
            <w:rPr/>
            <w:t>4 Elementary procedures for Mobility Management</w:t>
            <w:tab/>
          </w:r>
          <w:hyperlink w:anchor="__RefHeading___Toc12949005">
            <w:r>
              <w:rPr>
                <w:rStyle w:val="IndexLink"/>
              </w:rPr>
              <w:t>12</w:t>
            </w:r>
          </w:hyperlink>
        </w:p>
        <w:p>
          <w:pPr>
            <w:pStyle w:val="Contents1"/>
            <w:tabs>
              <w:tab w:val="clear" w:pos="9639"/>
              <w:tab w:val="right" w:pos="9638" w:leader="dot"/>
            </w:tabs>
            <w:bidi w:val="0"/>
            <w:jc w:val="start"/>
            <w:rPr/>
          </w:pPr>
          <w:r>
            <w:rPr/>
            <w:t>5 Elementary procedures for circuit-switched Call Control</w:t>
            <w:tab/>
          </w:r>
          <w:hyperlink w:anchor="__RefHeading___Toc12949006">
            <w:r>
              <w:rPr>
                <w:rStyle w:val="IndexLink"/>
              </w:rPr>
              <w:t>12</w:t>
            </w:r>
          </w:hyperlink>
        </w:p>
        <w:p>
          <w:pPr>
            <w:pStyle w:val="Contents1"/>
            <w:tabs>
              <w:tab w:val="clear" w:pos="9639"/>
              <w:tab w:val="right" w:pos="9638" w:leader="dot"/>
            </w:tabs>
            <w:bidi w:val="0"/>
            <w:jc w:val="start"/>
            <w:rPr/>
          </w:pPr>
          <w:r>
            <w:rPr/>
            <w:t>6 Support for packet services</w:t>
            <w:tab/>
          </w:r>
          <w:hyperlink w:anchor="__RefHeading___Toc12949007">
            <w:r>
              <w:rPr>
                <w:rStyle w:val="IndexLink"/>
              </w:rPr>
              <w:t>12</w:t>
            </w:r>
          </w:hyperlink>
        </w:p>
        <w:p>
          <w:pPr>
            <w:pStyle w:val="Contents1"/>
            <w:tabs>
              <w:tab w:val="clear" w:pos="9639"/>
              <w:tab w:val="right" w:pos="9638" w:leader="dot"/>
            </w:tabs>
            <w:bidi w:val="0"/>
            <w:jc w:val="start"/>
            <w:rPr/>
          </w:pPr>
          <w:r>
            <w:rPr/>
            <w:t>7 Examples of structured procedures</w:t>
            <w:tab/>
          </w:r>
          <w:hyperlink w:anchor="__RefHeading___Toc12949008">
            <w:r>
              <w:rPr>
                <w:rStyle w:val="IndexLink"/>
              </w:rPr>
              <w:t>12</w:t>
            </w:r>
          </w:hyperlink>
        </w:p>
        <w:p>
          <w:pPr>
            <w:pStyle w:val="Contents2"/>
            <w:tabs>
              <w:tab w:val="clear" w:pos="9639"/>
              <w:tab w:val="right" w:pos="9638" w:leader="dot"/>
            </w:tabs>
            <w:bidi w:val="0"/>
            <w:jc w:val="start"/>
            <w:rPr/>
          </w:pPr>
          <w:r>
            <w:rPr/>
            <w:t>7.1 General</w:t>
            <w:tab/>
          </w:r>
          <w:hyperlink w:anchor="__RefHeading___Toc12949009">
            <w:r>
              <w:rPr>
                <w:rStyle w:val="IndexLink"/>
              </w:rPr>
              <w:t>13</w:t>
            </w:r>
          </w:hyperlink>
        </w:p>
        <w:p>
          <w:pPr>
            <w:pStyle w:val="Contents3"/>
            <w:tabs>
              <w:tab w:val="clear" w:pos="9639"/>
              <w:tab w:val="right" w:pos="9638" w:leader="dot"/>
            </w:tabs>
            <w:bidi w:val="0"/>
            <w:jc w:val="start"/>
            <w:rPr/>
          </w:pPr>
          <w:r>
            <w:rPr/>
            <w:t>7.1.1 Paging request</w:t>
            <w:tab/>
          </w:r>
          <w:hyperlink w:anchor="__RefHeading___Toc12949010">
            <w:r>
              <w:rPr>
                <w:rStyle w:val="IndexLink"/>
              </w:rPr>
              <w:t>13</w:t>
            </w:r>
          </w:hyperlink>
        </w:p>
        <w:p>
          <w:pPr>
            <w:pStyle w:val="Contents3"/>
            <w:tabs>
              <w:tab w:val="clear" w:pos="9639"/>
              <w:tab w:val="right" w:pos="9638" w:leader="dot"/>
            </w:tabs>
            <w:bidi w:val="0"/>
            <w:jc w:val="start"/>
            <w:rPr/>
          </w:pPr>
          <w:r>
            <w:rPr/>
            <w:t>7.1.2 Immediate assignment</w:t>
            <w:tab/>
          </w:r>
          <w:hyperlink w:anchor="__RefHeading___Toc12949011">
            <w:r>
              <w:rPr>
                <w:rStyle w:val="IndexLink"/>
              </w:rPr>
              <w:t>13</w:t>
            </w:r>
          </w:hyperlink>
        </w:p>
        <w:p>
          <w:pPr>
            <w:pStyle w:val="Contents3"/>
            <w:tabs>
              <w:tab w:val="clear" w:pos="9639"/>
              <w:tab w:val="right" w:pos="9638" w:leader="dot"/>
            </w:tabs>
            <w:bidi w:val="0"/>
            <w:jc w:val="start"/>
            <w:rPr/>
          </w:pPr>
          <w:r>
            <w:rPr/>
            <w:t>7.1.3 Service request and contention resolution</w:t>
            <w:tab/>
          </w:r>
          <w:hyperlink w:anchor="__RefHeading___Toc12949012">
            <w:r>
              <w:rPr>
                <w:rStyle w:val="IndexLink"/>
              </w:rPr>
              <w:t>14</w:t>
            </w:r>
          </w:hyperlink>
        </w:p>
        <w:p>
          <w:pPr>
            <w:pStyle w:val="Contents3"/>
            <w:tabs>
              <w:tab w:val="clear" w:pos="9639"/>
              <w:tab w:val="right" w:pos="9638" w:leader="dot"/>
            </w:tabs>
            <w:bidi w:val="0"/>
            <w:jc w:val="start"/>
            <w:rPr/>
          </w:pPr>
          <w:r>
            <w:rPr/>
            <w:t>7.1.4 Authentication</w:t>
            <w:tab/>
          </w:r>
          <w:hyperlink w:anchor="__RefHeading___Toc12949013">
            <w:r>
              <w:rPr>
                <w:rStyle w:val="IndexLink"/>
              </w:rPr>
              <w:t>14</w:t>
            </w:r>
          </w:hyperlink>
        </w:p>
        <w:p>
          <w:pPr>
            <w:pStyle w:val="Contents3"/>
            <w:tabs>
              <w:tab w:val="clear" w:pos="9639"/>
              <w:tab w:val="right" w:pos="9638" w:leader="dot"/>
            </w:tabs>
            <w:bidi w:val="0"/>
            <w:jc w:val="start"/>
            <w:rPr/>
          </w:pPr>
          <w:r>
            <w:rPr/>
            <w:t>7.1.5 Ciphering mode setting</w:t>
            <w:tab/>
          </w:r>
          <w:hyperlink w:anchor="__RefHeading___Toc12949014">
            <w:r>
              <w:rPr>
                <w:rStyle w:val="IndexLink"/>
              </w:rPr>
              <w:t>14</w:t>
            </w:r>
          </w:hyperlink>
        </w:p>
        <w:p>
          <w:pPr>
            <w:pStyle w:val="Contents3"/>
            <w:tabs>
              <w:tab w:val="clear" w:pos="9639"/>
              <w:tab w:val="right" w:pos="9638" w:leader="dot"/>
            </w:tabs>
            <w:bidi w:val="0"/>
            <w:jc w:val="start"/>
            <w:rPr/>
          </w:pPr>
          <w:r>
            <w:rPr/>
            <w:t>7.1.6 Transaction phase</w:t>
            <w:tab/>
          </w:r>
          <w:hyperlink w:anchor="__RefHeading___Toc12949015">
            <w:r>
              <w:rPr>
                <w:rStyle w:val="IndexLink"/>
              </w:rPr>
              <w:t>15</w:t>
            </w:r>
          </w:hyperlink>
        </w:p>
        <w:p>
          <w:pPr>
            <w:pStyle w:val="Contents4"/>
            <w:tabs>
              <w:tab w:val="clear" w:pos="9639"/>
              <w:tab w:val="right" w:pos="9638" w:leader="dot"/>
            </w:tabs>
            <w:bidi w:val="0"/>
            <w:jc w:val="start"/>
            <w:rPr/>
          </w:pPr>
          <w:r>
            <w:rPr/>
            <w:t>7.1.6.1 Channel mode modify</w:t>
            <w:tab/>
          </w:r>
          <w:hyperlink w:anchor="__RefHeading___Toc12949016">
            <w:r>
              <w:rPr>
                <w:rStyle w:val="IndexLink"/>
              </w:rPr>
              <w:t>15</w:t>
            </w:r>
          </w:hyperlink>
        </w:p>
        <w:p>
          <w:pPr>
            <w:pStyle w:val="Contents3"/>
            <w:tabs>
              <w:tab w:val="clear" w:pos="9639"/>
              <w:tab w:val="right" w:pos="9638" w:leader="dot"/>
            </w:tabs>
            <w:bidi w:val="0"/>
            <w:jc w:val="start"/>
            <w:rPr/>
          </w:pPr>
          <w:r>
            <w:rPr/>
            <w:t>7.1.7 Channel release</w:t>
            <w:tab/>
          </w:r>
          <w:hyperlink w:anchor="__RefHeading___Toc12949017">
            <w:r>
              <w:rPr>
                <w:rStyle w:val="IndexLink"/>
              </w:rPr>
              <w:t>15</w:t>
            </w:r>
          </w:hyperlink>
        </w:p>
        <w:p>
          <w:pPr>
            <w:pStyle w:val="Contents2"/>
            <w:tabs>
              <w:tab w:val="clear" w:pos="9639"/>
              <w:tab w:val="right" w:pos="9638" w:leader="dot"/>
            </w:tabs>
            <w:bidi w:val="0"/>
            <w:jc w:val="start"/>
            <w:rPr/>
          </w:pPr>
          <w:r>
            <w:rPr/>
            <w:t>7.2 Abnormal cases</w:t>
            <w:tab/>
          </w:r>
          <w:hyperlink w:anchor="__RefHeading___Toc12949018">
            <w:r>
              <w:rPr>
                <w:rStyle w:val="IndexLink"/>
              </w:rPr>
              <w:t>15</w:t>
            </w:r>
          </w:hyperlink>
        </w:p>
        <w:p>
          <w:pPr>
            <w:pStyle w:val="Contents2"/>
            <w:tabs>
              <w:tab w:val="clear" w:pos="9639"/>
              <w:tab w:val="right" w:pos="9638" w:leader="dot"/>
            </w:tabs>
            <w:bidi w:val="0"/>
            <w:jc w:val="start"/>
            <w:rPr/>
          </w:pPr>
          <w:r>
            <w:rPr/>
            <w:t>7.3 Selected examples</w:t>
            <w:tab/>
          </w:r>
          <w:hyperlink w:anchor="__RefHeading___Toc12949019">
            <w:r>
              <w:rPr>
                <w:rStyle w:val="IndexLink"/>
              </w:rPr>
              <w:t>15</w:t>
            </w:r>
          </w:hyperlink>
        </w:p>
        <w:p>
          <w:pPr>
            <w:pStyle w:val="Contents3"/>
            <w:tabs>
              <w:tab w:val="clear" w:pos="9639"/>
              <w:tab w:val="right" w:pos="9638" w:leader="dot"/>
            </w:tabs>
            <w:bidi w:val="0"/>
            <w:jc w:val="start"/>
            <w:rPr/>
          </w:pPr>
          <w:r>
            <w:rPr/>
            <w:t>7.3.1 Location updating</w:t>
            <w:tab/>
          </w:r>
          <w:hyperlink w:anchor="__RefHeading___Toc12949020">
            <w:r>
              <w:rPr>
                <w:rStyle w:val="IndexLink"/>
              </w:rPr>
              <w:t>16</w:t>
            </w:r>
          </w:hyperlink>
        </w:p>
        <w:p>
          <w:pPr>
            <w:pStyle w:val="Contents3"/>
            <w:tabs>
              <w:tab w:val="clear" w:pos="9639"/>
              <w:tab w:val="right" w:pos="9638" w:leader="dot"/>
            </w:tabs>
            <w:bidi w:val="0"/>
            <w:jc w:val="start"/>
            <w:rPr/>
          </w:pPr>
          <w:r>
            <w:rPr/>
            <w:t>7.3.2 Mobile originating call establishment</w:t>
            <w:tab/>
          </w:r>
          <w:hyperlink w:anchor="__RefHeading___Toc12949021">
            <w:r>
              <w:rPr>
                <w:rStyle w:val="IndexLink"/>
              </w:rPr>
              <w:t>17</w:t>
            </w:r>
          </w:hyperlink>
        </w:p>
        <w:p>
          <w:pPr>
            <w:pStyle w:val="Contents3"/>
            <w:tabs>
              <w:tab w:val="clear" w:pos="9639"/>
              <w:tab w:val="right" w:pos="9638" w:leader="dot"/>
            </w:tabs>
            <w:bidi w:val="0"/>
            <w:jc w:val="start"/>
            <w:rPr/>
          </w:pPr>
          <w:r>
            <w:rPr/>
            <w:t>7.3.3 Mobile terminating call establishment</w:t>
            <w:tab/>
          </w:r>
          <w:hyperlink w:anchor="__RefHeading___Toc12949022">
            <w:r>
              <w:rPr>
                <w:rStyle w:val="IndexLink"/>
              </w:rPr>
              <w:t>21</w:t>
            </w:r>
          </w:hyperlink>
        </w:p>
        <w:p>
          <w:pPr>
            <w:pStyle w:val="Contents3"/>
            <w:tabs>
              <w:tab w:val="clear" w:pos="9639"/>
              <w:tab w:val="right" w:pos="9638" w:leader="dot"/>
            </w:tabs>
            <w:bidi w:val="0"/>
            <w:jc w:val="start"/>
            <w:rPr/>
          </w:pPr>
          <w:r>
            <w:rPr/>
            <w:t>7.3.4 Call clearing</w:t>
            <w:tab/>
          </w:r>
          <w:hyperlink w:anchor="__RefHeading___Toc12949023">
            <w:r>
              <w:rPr>
                <w:rStyle w:val="IndexLink"/>
              </w:rPr>
              <w:t>23</w:t>
            </w:r>
          </w:hyperlink>
        </w:p>
        <w:p>
          <w:pPr>
            <w:pStyle w:val="Contents3"/>
            <w:tabs>
              <w:tab w:val="clear" w:pos="9639"/>
              <w:tab w:val="right" w:pos="9638" w:leader="dot"/>
            </w:tabs>
            <w:bidi w:val="0"/>
            <w:jc w:val="start"/>
            <w:rPr/>
          </w:pPr>
          <w:r>
            <w:rPr/>
            <w:t>7.3.5 DTMF protocol control</w:t>
            <w:tab/>
          </w:r>
          <w:hyperlink w:anchor="__RefHeading___Toc12949024">
            <w:r>
              <w:rPr>
                <w:rStyle w:val="IndexLink"/>
              </w:rPr>
              <w:t>25</w:t>
            </w:r>
          </w:hyperlink>
        </w:p>
        <w:p>
          <w:pPr>
            <w:pStyle w:val="Contents3"/>
            <w:tabs>
              <w:tab w:val="clear" w:pos="9639"/>
              <w:tab w:val="right" w:pos="9638" w:leader="dot"/>
            </w:tabs>
            <w:bidi w:val="0"/>
            <w:jc w:val="start"/>
            <w:rPr/>
          </w:pPr>
          <w:r>
            <w:rPr/>
            <w:t>7.3.6 Handover</w:t>
            <w:tab/>
          </w:r>
          <w:hyperlink w:anchor="__RefHeading___Toc12949025">
            <w:r>
              <w:rPr>
                <w:rStyle w:val="IndexLink"/>
              </w:rPr>
              <w:t>25</w:t>
            </w:r>
          </w:hyperlink>
        </w:p>
        <w:p>
          <w:pPr>
            <w:pStyle w:val="Contents3"/>
            <w:tabs>
              <w:tab w:val="clear" w:pos="9639"/>
              <w:tab w:val="right" w:pos="9638" w:leader="dot"/>
            </w:tabs>
            <w:bidi w:val="0"/>
            <w:jc w:val="start"/>
            <w:rPr/>
          </w:pPr>
          <w:r>
            <w:rPr/>
            <w:t>7.3.7 In-call modification</w:t>
            <w:tab/>
          </w:r>
          <w:hyperlink w:anchor="__RefHeading___Toc12949026">
            <w:r>
              <w:rPr>
                <w:rStyle w:val="IndexLink"/>
              </w:rPr>
              <w:t>27</w:t>
            </w:r>
          </w:hyperlink>
        </w:p>
        <w:p>
          <w:pPr>
            <w:pStyle w:val="Contents3"/>
            <w:tabs>
              <w:tab w:val="clear" w:pos="9639"/>
              <w:tab w:val="right" w:pos="9638" w:leader="dot"/>
            </w:tabs>
            <w:bidi w:val="0"/>
            <w:jc w:val="start"/>
            <w:rPr/>
          </w:pPr>
          <w:r>
            <w:rPr/>
            <w:t>7.3.8 Call re-establishment</w:t>
            <w:tab/>
          </w:r>
          <w:hyperlink w:anchor="__RefHeading___Toc12949027">
            <w:r>
              <w:rPr>
                <w:rStyle w:val="IndexLink"/>
              </w:rPr>
              <w:t>27</w:t>
            </w:r>
          </w:hyperlink>
        </w:p>
        <w:p>
          <w:pPr>
            <w:pStyle w:val="Contents3"/>
            <w:tabs>
              <w:tab w:val="clear" w:pos="9639"/>
              <w:tab w:val="right" w:pos="9638" w:leader="dot"/>
            </w:tabs>
            <w:bidi w:val="0"/>
            <w:jc w:val="start"/>
            <w:rPr/>
          </w:pPr>
          <w:r>
            <w:rPr/>
            <w:t>7.3.9 Network initiated mobile originating call $(CCBS)$</w:t>
            <w:tab/>
          </w:r>
          <w:hyperlink w:anchor="__RefHeading___Toc12949028">
            <w:r>
              <w:rPr>
                <w:rStyle w:val="IndexLink"/>
              </w:rPr>
              <w:t>28</w:t>
            </w:r>
          </w:hyperlink>
        </w:p>
        <w:p>
          <w:pPr>
            <w:pStyle w:val="Contents1"/>
            <w:tabs>
              <w:tab w:val="clear" w:pos="9639"/>
              <w:tab w:val="right" w:pos="9638" w:leader="dot"/>
            </w:tabs>
            <w:bidi w:val="0"/>
            <w:jc w:val="start"/>
            <w:rPr/>
          </w:pPr>
          <w:r>
            <w:rPr/>
            <w:t>8 Handling of unknown, unforeseen, and erroneous protocol data</w:t>
            <w:tab/>
          </w:r>
          <w:hyperlink w:anchor="__RefHeading___Toc12949029">
            <w:r>
              <w:rPr>
                <w:rStyle w:val="IndexLink"/>
              </w:rPr>
              <w:t>32</w:t>
            </w:r>
          </w:hyperlink>
        </w:p>
        <w:p>
          <w:pPr>
            <w:pStyle w:val="Contents1"/>
            <w:tabs>
              <w:tab w:val="clear" w:pos="9639"/>
              <w:tab w:val="right" w:pos="9638" w:leader="dot"/>
            </w:tabs>
            <w:bidi w:val="0"/>
            <w:jc w:val="start"/>
            <w:rPr/>
          </w:pPr>
          <w:r>
            <w:rPr/>
            <w:t>9 Message functional definitions and contents</w:t>
            <w:tab/>
          </w:r>
          <w:hyperlink w:anchor="__RefHeading___Toc12949030">
            <w:r>
              <w:rPr>
                <w:rStyle w:val="IndexLink"/>
              </w:rPr>
              <w:t>33</w:t>
            </w:r>
          </w:hyperlink>
        </w:p>
        <w:p>
          <w:pPr>
            <w:pStyle w:val="Contents1"/>
            <w:tabs>
              <w:tab w:val="clear" w:pos="9639"/>
              <w:tab w:val="right" w:pos="9638" w:leader="dot"/>
            </w:tabs>
            <w:bidi w:val="0"/>
            <w:jc w:val="start"/>
            <w:rPr/>
          </w:pPr>
          <w:r>
            <w:rPr/>
            <w:t>10 General message format and information elements coding</w:t>
            <w:tab/>
          </w:r>
          <w:hyperlink w:anchor="__RefHeading___Toc12949031">
            <w:r>
              <w:rPr>
                <w:rStyle w:val="IndexLink"/>
              </w:rPr>
              <w:t>33</w:t>
            </w:r>
          </w:hyperlink>
        </w:p>
        <w:p>
          <w:pPr>
            <w:pStyle w:val="Contents1"/>
            <w:tabs>
              <w:tab w:val="clear" w:pos="9639"/>
              <w:tab w:val="right" w:pos="9638" w:leader="dot"/>
            </w:tabs>
            <w:bidi w:val="0"/>
            <w:jc w:val="start"/>
            <w:rPr/>
          </w:pPr>
          <w:r>
            <w:rPr/>
            <w:t>11 List of system parameters</w:t>
            <w:tab/>
          </w:r>
          <w:hyperlink w:anchor="__RefHeading___Toc12949032">
            <w:r>
              <w:rPr>
                <w:rStyle w:val="IndexLink"/>
              </w:rPr>
              <w:t>33</w:t>
            </w:r>
          </w:hyperlink>
        </w:p>
        <w:p>
          <w:pPr>
            <w:pStyle w:val="Contents8"/>
            <w:tabs>
              <w:tab w:val="clear" w:pos="9639"/>
              <w:tab w:val="right" w:pos="9638" w:leader="dot"/>
            </w:tabs>
            <w:bidi w:val="0"/>
            <w:jc w:val="start"/>
            <w:rPr/>
          </w:pPr>
          <w:r>
            <w:rPr/>
            <w:t>Annex A (informative): Change History</w:t>
            <w:tab/>
          </w:r>
          <w:hyperlink w:anchor="__RefHeading___Toc12949033">
            <w:r>
              <w:rPr>
                <w:rStyle w:val="IndexLink"/>
              </w:rPr>
              <w:t>34</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6" w:name="__RefHeading___Toc12948987"/>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procedures used at the radio interface core network protocols within the 3</w:t>
      </w:r>
      <w:r>
        <w:rPr>
          <w:vertAlign w:val="superscript"/>
        </w:rPr>
        <w:t>rd</w:t>
      </w:r>
      <w:r>
        <w:rPr/>
        <w:t xml:space="preserve"> generation mobile telecommunications system and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7" w:name="__RefHeading___Toc12948988"/>
      <w:bookmarkEnd w:id="7"/>
      <w:r>
        <w:rPr/>
        <w:t>Introduction</w:t>
      </w:r>
    </w:p>
    <w:p>
      <w:pPr>
        <w:pStyle w:val="Normal"/>
        <w:rPr/>
      </w:pPr>
      <w:r>
        <w:rPr/>
        <w:t xml:space="preserve">The present document includes references to features which are not part of the Phase 2+ Release 96 of the GSM Technical specifications. All subclauses which were changed as a result of these features contain a marker (see table below) relevant to the particular feature. </w:t>
      </w:r>
      <w:r>
        <w:br w:type="page"/>
      </w:r>
    </w:p>
    <w:p>
      <w:pPr>
        <w:pStyle w:val="Heading1"/>
        <w:bidi w:val="0"/>
        <w:ind w:start="1134" w:hanging="1134"/>
        <w:jc w:val="start"/>
        <w:rPr/>
      </w:pPr>
      <w:bookmarkStart w:id="8" w:name="__RefHeading___Toc12948989"/>
      <w:bookmarkEnd w:id="8"/>
      <w:r>
        <w:rPr/>
        <w:t>1</w:t>
        <w:tab/>
        <w:t>Scope</w:t>
      </w:r>
    </w:p>
    <w:p>
      <w:pPr>
        <w:pStyle w:val="Normal"/>
        <w:rPr/>
      </w:pPr>
      <w:r>
        <w:rPr/>
        <w:t>The present document specifies the procedures used at the radio interface (Reference Point Um, see 3GPP TS 24.002) for Call Control (CC), Mobility Management (MM), and Session Management (SM).</w:t>
      </w:r>
    </w:p>
    <w:p>
      <w:pPr>
        <w:pStyle w:val="Normal"/>
        <w:rPr/>
      </w:pPr>
      <w:r>
        <w:rPr/>
        <w:t>When the notations for "further study" or "FS" or "FFS" are present in the present document they mean that the indicated text is not a normative portion of this standard.</w:t>
      </w:r>
    </w:p>
    <w:p>
      <w:pPr>
        <w:pStyle w:val="Normal"/>
        <w:rPr/>
      </w:pPr>
      <w:r>
        <w:rPr/>
        <w:t>These procedures are defined in terms of messages exchanged over the control channels of the radio interface. The control channels are described in 3GPP TS 44.003.</w:t>
      </w:r>
    </w:p>
    <w:p>
      <w:pPr>
        <w:pStyle w:val="Normal"/>
        <w:rPr/>
      </w:pPr>
      <w:r>
        <w:rPr/>
        <w:t>The structured functions and procedures of this protocol and the relationship with other layers and entities are described in general terms in 3GPP TS 24.007.</w:t>
      </w:r>
    </w:p>
    <w:p>
      <w:pPr>
        <w:pStyle w:val="Heading2"/>
        <w:bidi w:val="0"/>
        <w:jc w:val="start"/>
        <w:rPr/>
      </w:pPr>
      <w:bookmarkStart w:id="9" w:name="__RefHeading___Toc12948990"/>
      <w:bookmarkEnd w:id="9"/>
      <w:r>
        <w:rPr/>
        <w:t>1.1</w:t>
        <w:tab/>
        <w:t>Scope of the Technical Specification</w:t>
      </w:r>
    </w:p>
    <w:p>
      <w:pPr>
        <w:pStyle w:val="Normal"/>
        <w:rPr/>
      </w:pPr>
      <w:r>
        <w:rPr/>
        <w:t>The procedures currently described in the present document are for the call control of circuit-switched connections, session management for GPRS services, mobility management and radio resource management for circuit-switched and GPRS services.</w:t>
      </w:r>
    </w:p>
    <w:p>
      <w:pPr>
        <w:pStyle w:val="Normal"/>
        <w:rPr/>
      </w:pPr>
      <w:r>
        <w:rPr/>
        <w:t>3GPP TS 24.010 contains functional procedures for support of supplementary services.</w:t>
      </w:r>
    </w:p>
    <w:p>
      <w:pPr>
        <w:pStyle w:val="Normal"/>
        <w:rPr/>
      </w:pPr>
      <w:r>
        <w:rPr/>
        <w:t>3GPP TS 24.011 contains functional procedures for support of point-to-point short message services.</w:t>
      </w:r>
    </w:p>
    <w:p>
      <w:pPr>
        <w:pStyle w:val="Normal"/>
        <w:rPr/>
      </w:pPr>
      <w:r>
        <w:rPr/>
        <w:t>3GPP TS 24.012 contains functional description of short message - cell broadcast.</w:t>
      </w:r>
    </w:p>
    <w:p>
      <w:pPr>
        <w:pStyle w:val="Normal"/>
        <w:rPr/>
      </w:pPr>
      <w:r>
        <w:rPr/>
        <w:t>3GPP TS 44.060 contains procedures for radio link control and medium access control (RLC/MAC) of packet data physical channels.</w:t>
      </w:r>
    </w:p>
    <w:p>
      <w:pPr>
        <w:pStyle w:val="Normal"/>
        <w:rPr/>
      </w:pPr>
      <w:r>
        <w:rPr/>
        <w:t>3GPP TS 44.018 contains the procedures for the RR protocol.</w:t>
      </w:r>
    </w:p>
    <w:p>
      <w:pPr>
        <w:pStyle w:val="Normal"/>
        <w:rPr/>
      </w:pPr>
      <w:r>
        <w:rPr/>
        <w:t>3GPP TS 24.008 contains the procedures for the CN protocols.</w:t>
      </w:r>
    </w:p>
    <w:p>
      <w:pPr>
        <w:pStyle w:val="Normal"/>
        <w:rPr/>
      </w:pPr>
      <w:r>
        <w:rPr/>
        <w:t>3GPP TS 44.071 contains functional descriptions and procedures for support of location services.</w:t>
      </w:r>
    </w:p>
    <w:p>
      <w:pPr>
        <w:pStyle w:val="NO"/>
        <w:rPr/>
      </w:pPr>
      <w:r>
        <w:rPr/>
        <w:t>NOTE:</w:t>
        <w:tab/>
        <w:t>"layer 3" includes the functions and protocols described in this Technical Specification. The terms "data link layer" and "layer 2" are used interchangeably to refer to the layer immediately below layer 3.</w:t>
      </w:r>
    </w:p>
    <w:p>
      <w:pPr>
        <w:pStyle w:val="Heading2"/>
        <w:bidi w:val="0"/>
        <w:jc w:val="start"/>
        <w:rPr/>
      </w:pPr>
      <w:bookmarkStart w:id="10" w:name="__RefHeading___Toc12948991"/>
      <w:bookmarkEnd w:id="10"/>
      <w:r>
        <w:rPr/>
        <w:t>1.2</w:t>
        <w:tab/>
        <w:t>Application to the interface structures</w:t>
      </w:r>
    </w:p>
    <w:p>
      <w:pPr>
        <w:pStyle w:val="Normal"/>
        <w:rPr/>
      </w:pPr>
      <w:r>
        <w:rPr/>
        <w:t>The layer 3 procedures apply to the interface structures defined in 3GPP TS 44.003. They use the functions and services provided by layer 2 defined in 3GPP TS 44.005 and 3GPP TS 44.006. 3GPP TS 24.007 gives the general description of layer 3 including procedures, messages format and error handling.</w:t>
      </w:r>
    </w:p>
    <w:p>
      <w:pPr>
        <w:pStyle w:val="Heading2"/>
        <w:bidi w:val="0"/>
        <w:jc w:val="start"/>
        <w:rPr/>
      </w:pPr>
      <w:bookmarkStart w:id="11" w:name="__RefHeading___Toc12948992"/>
      <w:bookmarkEnd w:id="11"/>
      <w:r>
        <w:rPr/>
        <w:t>1.3</w:t>
        <w:tab/>
        <w:t>Structure of layer 3 procedures</w:t>
      </w:r>
    </w:p>
    <w:p>
      <w:pPr>
        <w:pStyle w:val="Normal"/>
        <w:rPr/>
      </w:pPr>
      <w:r>
        <w:rPr/>
        <w:t>A building block method is used to describe the layer 3 procedures.</w:t>
      </w:r>
    </w:p>
    <w:p>
      <w:pPr>
        <w:pStyle w:val="Normal"/>
        <w:rPr/>
      </w:pPr>
      <w:r>
        <w:rPr/>
        <w:t>The basic building blocks are "elementary procedures" provided by the protocol control entities of the three sublayers, i.e. radio resource management, mobility management and connection management sublayer.</w:t>
      </w:r>
    </w:p>
    <w:p>
      <w:pPr>
        <w:pStyle w:val="Normal"/>
        <w:rPr/>
      </w:pPr>
      <w:r>
        <w:rPr/>
        <w:t>Complete layer 3 transactions consist of specific sequences of elementary procedures. The term "structured procedure" is used for these sequences.</w:t>
      </w:r>
    </w:p>
    <w:p>
      <w:pPr>
        <w:pStyle w:val="Heading2"/>
        <w:bidi w:val="0"/>
        <w:jc w:val="start"/>
        <w:rPr/>
      </w:pPr>
      <w:bookmarkStart w:id="12" w:name="__RefHeading___Toc12948993"/>
      <w:bookmarkEnd w:id="12"/>
      <w:r>
        <w:rPr/>
        <w:t>1.4</w:t>
        <w:tab/>
        <w:t>Test procedures</w:t>
      </w:r>
    </w:p>
    <w:p>
      <w:pPr>
        <w:pStyle w:val="Normal"/>
        <w:rPr/>
      </w:pPr>
      <w:r>
        <w:rPr/>
        <w:t>Test procedures of the GSM radio interface signalling are described in 3GPP TS 51.010 and 3GPP TS 51.02x series.</w:t>
      </w:r>
    </w:p>
    <w:p>
      <w:pPr>
        <w:pStyle w:val="Heading2"/>
        <w:bidi w:val="0"/>
        <w:jc w:val="start"/>
        <w:rPr/>
      </w:pPr>
      <w:bookmarkStart w:id="13" w:name="__RefHeading___Toc12948994"/>
      <w:bookmarkEnd w:id="13"/>
      <w:r>
        <w:rPr/>
        <w:t>1.5</w:t>
        <w:tab/>
        <w:t>Use of logical channels</w:t>
      </w:r>
    </w:p>
    <w:p>
      <w:pPr>
        <w:pStyle w:val="Normal"/>
        <w:rPr/>
      </w:pPr>
      <w:r>
        <w:rPr/>
        <w:t>The logical control channels are defined in 3GPP TS 45.002. In the following those control channels are considered which carry signalling information or specific types of user packet information:</w:t>
      </w:r>
    </w:p>
    <w:p>
      <w:pPr>
        <w:pStyle w:val="B1"/>
        <w:rPr/>
      </w:pPr>
      <w:r>
        <w:rPr/>
        <w:t>i)</w:t>
        <w:tab/>
        <w:t>Broadcast Control CHannel (BCCH): downlink only, used to broadcast Cell specific information;</w:t>
      </w:r>
    </w:p>
    <w:p>
      <w:pPr>
        <w:pStyle w:val="B1"/>
        <w:rPr/>
      </w:pPr>
      <w:r>
        <w:rPr/>
        <w:t>ii)</w:t>
        <w:tab/>
        <w:t>Synchronization CHannel (SCH): downlink only, used to broadcast synchronization and BSS identification information;</w:t>
      </w:r>
    </w:p>
    <w:p>
      <w:pPr>
        <w:pStyle w:val="B1"/>
        <w:rPr/>
      </w:pPr>
      <w:r>
        <w:rPr/>
        <w:t>iii)</w:t>
        <w:tab/>
        <w:t>Paging CHannel (PCH): downlink only, used to send page requests to Mobile Stations (MSs);</w:t>
      </w:r>
    </w:p>
    <w:p>
      <w:pPr>
        <w:pStyle w:val="B1"/>
        <w:rPr/>
      </w:pPr>
      <w:r>
        <w:rPr/>
        <w:t>iv)</w:t>
        <w:tab/>
        <w:t>Random Access CHannel (RACH): uplink only, used to request a Dedicated Control CHannel;</w:t>
      </w:r>
    </w:p>
    <w:p>
      <w:pPr>
        <w:pStyle w:val="B1"/>
        <w:rPr/>
      </w:pPr>
      <w:r>
        <w:rPr/>
        <w:t>v)</w:t>
        <w:tab/>
        <w:t>Access Grant CHannel (AGCH): downlink only, used to allocate a Dedicated Control CHannel;</w:t>
      </w:r>
    </w:p>
    <w:p>
      <w:pPr>
        <w:pStyle w:val="B1"/>
        <w:rPr/>
      </w:pPr>
      <w:r>
        <w:rPr/>
        <w:t>vi)</w:t>
        <w:tab/>
        <w:t>Standalone Dedicated Control CHannel (SDCCH): bi-directional;</w:t>
      </w:r>
    </w:p>
    <w:p>
      <w:pPr>
        <w:pStyle w:val="B1"/>
        <w:rPr/>
      </w:pPr>
      <w:r>
        <w:rPr/>
        <w:t>vii)</w:t>
        <w:tab/>
        <w:t xml:space="preserve">Fast Associated Control CHannel (FACCH): bi-directional, associated with a Traffic CHannel; </w:t>
      </w:r>
    </w:p>
    <w:p>
      <w:pPr>
        <w:pStyle w:val="B1"/>
        <w:rPr/>
      </w:pPr>
      <w:r>
        <w:rPr/>
        <w:t>viii)Slow Associated Control CHannel (SACCH): bi-directional, associated with a SDCCH or a Traffic CHannel;</w:t>
      </w:r>
    </w:p>
    <w:p>
      <w:pPr>
        <w:pStyle w:val="B1"/>
        <w:rPr/>
      </w:pPr>
      <w:r>
        <w:rPr/>
        <w:t>ix)</w:t>
        <w:tab/>
        <w:t>Cell Broadcast CHannel (CBCH): downlink only used for general (not point to point) short message information.</w:t>
      </w:r>
    </w:p>
    <w:p>
      <w:pPr>
        <w:pStyle w:val="B1"/>
        <w:rPr/>
      </w:pPr>
      <w:r>
        <w:rPr/>
        <w:t>x)</w:t>
        <w:tab/>
        <w:t>Notification CHannel (NCH): downlink only, used to notify mobile stations of VBS (Voice Broadcast Service) calls or VGCS (Voice Group Call Service) calls.</w:t>
      </w:r>
    </w:p>
    <w:p>
      <w:pPr>
        <w:pStyle w:val="Normal"/>
        <w:rPr/>
      </w:pPr>
      <w:r>
        <w:rPr/>
        <w:t xml:space="preserve">Two service access points are defined on signalling layer 2 which are discriminated by their Service Access Point Identifiers (SAPI) (see 3GPP TS 44.006): </w:t>
      </w:r>
    </w:p>
    <w:p>
      <w:pPr>
        <w:pStyle w:val="B1"/>
        <w:rPr/>
      </w:pPr>
      <w:r>
        <w:rPr/>
        <w:t>i)</w:t>
        <w:tab/>
        <w:t>SAPI 0: supports the transfer of signalling information including user-user information;</w:t>
      </w:r>
    </w:p>
    <w:p>
      <w:pPr>
        <w:pStyle w:val="B1"/>
        <w:rPr/>
      </w:pPr>
      <w:r>
        <w:rPr/>
        <w:t>ii)</w:t>
        <w:tab/>
        <w:t>SAPI 3: supports the transfer of user short messages.</w:t>
      </w:r>
    </w:p>
    <w:p>
      <w:pPr>
        <w:pStyle w:val="Normal"/>
        <w:rPr/>
      </w:pPr>
      <w:r>
        <w:rPr/>
        <w:t>Layer 3 selects the service access point, the logical control channel and the mode of operation of layer 2 (acknowledged, unacknowledged or random access, see 3GPP TS 44.005 and 3GPP TS 44.006) as required for each individual message.</w:t>
      </w:r>
    </w:p>
    <w:p>
      <w:pPr>
        <w:pStyle w:val="Heading2"/>
        <w:bidi w:val="0"/>
        <w:jc w:val="start"/>
        <w:rPr/>
      </w:pPr>
      <w:bookmarkStart w:id="14" w:name="__RefHeading___Toc12948995"/>
      <w:bookmarkEnd w:id="14"/>
      <w:r>
        <w:rPr/>
        <w:t>1.6</w:t>
        <w:tab/>
        <w:t>Overview of control procedures</w:t>
      </w:r>
    </w:p>
    <w:p>
      <w:pPr>
        <w:pStyle w:val="Heading3"/>
        <w:bidi w:val="0"/>
        <w:jc w:val="start"/>
        <w:rPr/>
      </w:pPr>
      <w:bookmarkStart w:id="15" w:name="__RefHeading___Toc12948996"/>
      <w:bookmarkEnd w:id="15"/>
      <w:r>
        <w:rPr/>
        <w:t>1.6.1</w:t>
        <w:tab/>
        <w:t>List of procedures</w:t>
      </w:r>
    </w:p>
    <w:p>
      <w:pPr>
        <w:pStyle w:val="Normal"/>
        <w:rPr/>
      </w:pPr>
      <w:r>
        <w:rPr/>
        <w:t>The following procedures are specified in the Technical Specification:</w:t>
      </w:r>
    </w:p>
    <w:p>
      <w:pPr>
        <w:pStyle w:val="B1"/>
        <w:rPr/>
      </w:pPr>
      <w:r>
        <w:rPr/>
        <w:t>a)</w:t>
        <w:tab/>
        <w:t>Clause 4 specifies elementary procedures for Mobility Management:</w:t>
      </w:r>
    </w:p>
    <w:p>
      <w:pPr>
        <w:pStyle w:val="B2"/>
        <w:rPr/>
      </w:pPr>
      <w:r>
        <w:rPr/>
        <w:t>-</w:t>
        <w:tab/>
        <w:t>mobility management common procedures (subclause 4.3);</w:t>
      </w:r>
    </w:p>
    <w:p>
      <w:pPr>
        <w:pStyle w:val="B3"/>
        <w:rPr/>
      </w:pPr>
      <w:r>
        <w:rPr/>
        <w:t>-</w:t>
        <w:tab/>
        <w:t>TMSI reallocation procedure (subclause 4.3.1);</w:t>
      </w:r>
    </w:p>
    <w:p>
      <w:pPr>
        <w:pStyle w:val="B3"/>
        <w:rPr/>
      </w:pPr>
      <w:r>
        <w:rPr/>
        <w:t>-</w:t>
        <w:tab/>
        <w:t>authentication procedure (subclause 4.3.2);</w:t>
      </w:r>
    </w:p>
    <w:p>
      <w:pPr>
        <w:pStyle w:val="B3"/>
        <w:rPr/>
      </w:pPr>
      <w:r>
        <w:rPr/>
        <w:t>-</w:t>
        <w:tab/>
        <w:t>identification procedure (subclause 4.3.3);</w:t>
      </w:r>
    </w:p>
    <w:p>
      <w:pPr>
        <w:pStyle w:val="B3"/>
        <w:rPr/>
      </w:pPr>
      <w:r>
        <w:rPr/>
        <w:t>-</w:t>
        <w:tab/>
        <w:t>IMSI detach procedure (subclause 4.3.4);</w:t>
      </w:r>
    </w:p>
    <w:p>
      <w:pPr>
        <w:pStyle w:val="B3"/>
        <w:rPr/>
      </w:pPr>
      <w:r>
        <w:rPr/>
        <w:t>-</w:t>
        <w:tab/>
        <w:t>abort procedure (subclause 4.3.5);</w:t>
      </w:r>
    </w:p>
    <w:p>
      <w:pPr>
        <w:pStyle w:val="B3"/>
        <w:rPr/>
      </w:pPr>
      <w:r>
        <w:rPr/>
        <w:t>-</w:t>
        <w:tab/>
        <w:t>MM information procedure (subclause 4.3.6);</w:t>
      </w:r>
    </w:p>
    <w:p>
      <w:pPr>
        <w:pStyle w:val="B2"/>
        <w:rPr/>
      </w:pPr>
      <w:r>
        <w:rPr/>
        <w:t>-</w:t>
        <w:tab/>
        <w:t>mobility management specific procedures (subclause 4.4);</w:t>
      </w:r>
    </w:p>
    <w:p>
      <w:pPr>
        <w:pStyle w:val="B3"/>
        <w:rPr/>
      </w:pPr>
      <w:r>
        <w:rPr/>
        <w:t>-</w:t>
        <w:tab/>
        <w:t>location updating procedure (subclause 4.4.1);</w:t>
      </w:r>
    </w:p>
    <w:p>
      <w:pPr>
        <w:pStyle w:val="B3"/>
        <w:rPr/>
      </w:pPr>
      <w:r>
        <w:rPr/>
        <w:t>-</w:t>
        <w:tab/>
        <w:t>periodic updating (subclause 4.4.2);</w:t>
      </w:r>
    </w:p>
    <w:p>
      <w:pPr>
        <w:pStyle w:val="B3"/>
        <w:rPr/>
      </w:pPr>
      <w:r>
        <w:rPr/>
        <w:t>-</w:t>
        <w:tab/>
        <w:t>IMSI attach procedure (subclause 4.4.3);</w:t>
      </w:r>
    </w:p>
    <w:p>
      <w:pPr>
        <w:pStyle w:val="B3"/>
        <w:rPr/>
      </w:pPr>
      <w:r>
        <w:rPr/>
        <w:t>-</w:t>
        <w:tab/>
        <w:t>generic location updating procedure (subclause 4.4);</w:t>
      </w:r>
    </w:p>
    <w:p>
      <w:pPr>
        <w:pStyle w:val="B2"/>
        <w:rPr/>
      </w:pPr>
      <w:r>
        <w:rPr/>
        <w:t>-</w:t>
        <w:tab/>
        <w:t>connection management sublayer service provision;</w:t>
      </w:r>
    </w:p>
    <w:p>
      <w:pPr>
        <w:pStyle w:val="B3"/>
        <w:rPr/>
      </w:pPr>
      <w:r>
        <w:rPr/>
        <w:t>-</w:t>
        <w:tab/>
        <w:t>mobility management connection establishment (subclause 4.5.1);</w:t>
      </w:r>
    </w:p>
    <w:p>
      <w:pPr>
        <w:pStyle w:val="B3"/>
        <w:rPr/>
      </w:pPr>
      <w:r>
        <w:rPr/>
        <w:t>-</w:t>
        <w:tab/>
        <w:t>mobility management connection information transfer phase (subclause 4.5.2);</w:t>
      </w:r>
    </w:p>
    <w:p>
      <w:pPr>
        <w:pStyle w:val="B3"/>
        <w:rPr/>
      </w:pPr>
      <w:r>
        <w:rPr/>
        <w:t>-</w:t>
        <w:tab/>
        <w:t>mobility management connection release (subclause 4.5.3)</w:t>
      </w:r>
      <w:r>
        <w:rPr>
          <w:color w:val="000000"/>
        </w:rPr>
        <w:t>;</w:t>
      </w:r>
    </w:p>
    <w:p>
      <w:pPr>
        <w:pStyle w:val="B2"/>
        <w:rPr/>
      </w:pPr>
      <w:r>
        <w:rPr/>
        <w:t>-</w:t>
        <w:tab/>
        <w:t>GPRS specific mobility management procedures (subclause 4.7);</w:t>
      </w:r>
    </w:p>
    <w:p>
      <w:pPr>
        <w:pStyle w:val="B3"/>
        <w:rPr/>
      </w:pPr>
      <w:r>
        <w:rPr>
          <w:color w:val="000000"/>
        </w:rPr>
        <w:t>-</w:t>
        <w:tab/>
      </w:r>
      <w:r>
        <w:rPr/>
        <w:t>GPRS attach procedure (subclause 4.7.3);</w:t>
      </w:r>
    </w:p>
    <w:p>
      <w:pPr>
        <w:pStyle w:val="B3"/>
        <w:rPr/>
      </w:pPr>
      <w:r>
        <w:rPr/>
        <w:t>-</w:t>
        <w:tab/>
        <w:t>GPRS detach procedure (subclause 4.7.4);</w:t>
      </w:r>
    </w:p>
    <w:p>
      <w:pPr>
        <w:pStyle w:val="B3"/>
        <w:rPr/>
      </w:pPr>
      <w:r>
        <w:rPr/>
        <w:t>-</w:t>
        <w:tab/>
        <w:t>GPRS routing area updating procedure (subclause 4.7.5);</w:t>
      </w:r>
    </w:p>
    <w:p>
      <w:pPr>
        <w:pStyle w:val="B2"/>
        <w:rPr/>
      </w:pPr>
      <w:r>
        <w:rPr/>
        <w:t>-</w:t>
        <w:tab/>
        <w:t>GPRS common mobility management procedures (subclause 4.7);</w:t>
      </w:r>
    </w:p>
    <w:p>
      <w:pPr>
        <w:pStyle w:val="B3"/>
        <w:rPr/>
      </w:pPr>
      <w:r>
        <w:rPr/>
        <w:t>-</w:t>
        <w:tab/>
        <w:t>GPRS P-TMSI reallocation procedure (subclause 4.7.6);</w:t>
      </w:r>
    </w:p>
    <w:p>
      <w:pPr>
        <w:pStyle w:val="B3"/>
        <w:rPr/>
      </w:pPr>
      <w:r>
        <w:rPr/>
        <w:t>-</w:t>
        <w:tab/>
        <w:t>GPRS authentication and ciphering procedure (subclause 4.7.7);</w:t>
      </w:r>
    </w:p>
    <w:p>
      <w:pPr>
        <w:pStyle w:val="B3"/>
        <w:rPr/>
      </w:pPr>
      <w:r>
        <w:rPr/>
        <w:t>-</w:t>
        <w:tab/>
        <w:t>GPRS identification procedure (subclause 4.7.8);</w:t>
      </w:r>
    </w:p>
    <w:p>
      <w:pPr>
        <w:pStyle w:val="B3"/>
        <w:rPr/>
      </w:pPr>
      <w:r>
        <w:rPr/>
        <w:t>-</w:t>
        <w:tab/>
        <w:t>GPRS information procedure (subclause 4.7.12);</w:t>
      </w:r>
    </w:p>
    <w:p>
      <w:pPr>
        <w:pStyle w:val="B1"/>
        <w:rPr/>
      </w:pPr>
      <w:r>
        <w:rPr/>
        <w:t>b)</w:t>
        <w:tab/>
        <w:t>Clause 5 specifies elementary procedures for circuit switched Call Control comprising the following elementary procedures:</w:t>
      </w:r>
    </w:p>
    <w:p>
      <w:pPr>
        <w:pStyle w:val="B2"/>
        <w:rPr/>
      </w:pPr>
      <w:r>
        <w:rPr/>
        <w:t>-</w:t>
        <w:tab/>
        <w:t>mobile originating call establishment (subclause 5.2.1);</w:t>
      </w:r>
    </w:p>
    <w:p>
      <w:pPr>
        <w:pStyle w:val="B2"/>
        <w:rPr/>
      </w:pPr>
      <w:r>
        <w:rPr/>
        <w:t>-</w:t>
        <w:tab/>
        <w:t>mobile terminating call establishment (subclause 5.2.2);</w:t>
      </w:r>
    </w:p>
    <w:p>
      <w:pPr>
        <w:pStyle w:val="B2"/>
        <w:rPr/>
      </w:pPr>
      <w:r>
        <w:rPr/>
        <w:t>-</w:t>
        <w:tab/>
        <w:t>signalling procedures during the active state (subclause 5.3);</w:t>
      </w:r>
    </w:p>
    <w:p>
      <w:pPr>
        <w:pStyle w:val="B3"/>
        <w:rPr/>
      </w:pPr>
      <w:r>
        <w:rPr/>
        <w:t>-</w:t>
        <w:tab/>
        <w:t>user notification procedure (subclause 5.3.1);</w:t>
      </w:r>
    </w:p>
    <w:p>
      <w:pPr>
        <w:pStyle w:val="B3"/>
        <w:rPr/>
      </w:pPr>
      <w:r>
        <w:rPr/>
        <w:t>-</w:t>
        <w:tab/>
        <w:t>call rearrangements (subclause 5.3.2);</w:t>
      </w:r>
    </w:p>
    <w:p>
      <w:pPr>
        <w:pStyle w:val="B3"/>
        <w:rPr/>
      </w:pPr>
      <w:r>
        <w:rPr/>
        <w:t>-</w:t>
        <w:tab/>
        <w:t>DTMF protocol control procedure (subclause 5.5.7);</w:t>
      </w:r>
    </w:p>
    <w:p>
      <w:pPr>
        <w:pStyle w:val="B3"/>
        <w:rPr/>
      </w:pPr>
      <w:r>
        <w:rPr/>
        <w:t>-</w:t>
        <w:tab/>
        <w:t>in-call modification (subclause 5.3.4);</w:t>
      </w:r>
    </w:p>
    <w:p>
      <w:pPr>
        <w:pStyle w:val="B2"/>
        <w:rPr/>
      </w:pPr>
      <w:r>
        <w:rPr/>
        <w:t>-</w:t>
        <w:tab/>
        <w:t>call clearing initiated by the mobile station (subclause 5.4.3);</w:t>
      </w:r>
    </w:p>
    <w:p>
      <w:pPr>
        <w:pStyle w:val="B2"/>
        <w:rPr/>
      </w:pPr>
      <w:r>
        <w:rPr/>
        <w:t>-</w:t>
        <w:tab/>
        <w:t>call clearing initiated by the network (subclause 5.4.4);</w:t>
      </w:r>
    </w:p>
    <w:p>
      <w:pPr>
        <w:pStyle w:val="B2"/>
        <w:rPr/>
      </w:pPr>
      <w:r>
        <w:rPr/>
        <w:t>-</w:t>
        <w:tab/>
        <w:t>miscellaneous procedures;</w:t>
      </w:r>
    </w:p>
    <w:p>
      <w:pPr>
        <w:pStyle w:val="B3"/>
        <w:rPr/>
      </w:pPr>
      <w:r>
        <w:rPr/>
        <w:t>-</w:t>
        <w:tab/>
        <w:t>in-band tones and announcements (subclause 5.5.1);</w:t>
      </w:r>
    </w:p>
    <w:p>
      <w:pPr>
        <w:pStyle w:val="B3"/>
        <w:rPr/>
      </w:pPr>
      <w:r>
        <w:rPr/>
        <w:t>-</w:t>
        <w:tab/>
        <w:t>status enquiry procedure (subclause 5.5.3);</w:t>
      </w:r>
    </w:p>
    <w:p>
      <w:pPr>
        <w:pStyle w:val="B3"/>
        <w:rPr/>
      </w:pPr>
      <w:r>
        <w:rPr/>
        <w:t>-</w:t>
        <w:tab/>
        <w:t>call re-establishment procedure (subclause 5.5.4);</w:t>
      </w:r>
    </w:p>
    <w:p>
      <w:pPr>
        <w:pStyle w:val="B1"/>
        <w:rPr/>
      </w:pPr>
      <w:r>
        <w:rPr/>
        <w:t>d)</w:t>
        <w:tab/>
        <w:t>Clause 6 specifies elementary procedures for session management:</w:t>
      </w:r>
    </w:p>
    <w:p>
      <w:pPr>
        <w:pStyle w:val="B2"/>
        <w:rPr/>
      </w:pPr>
      <w:r>
        <w:rPr/>
        <w:t>-</w:t>
        <w:tab/>
        <w:t>GPRS session management procedures (subclause 6.1);</w:t>
      </w:r>
    </w:p>
    <w:p>
      <w:pPr>
        <w:pStyle w:val="B3"/>
        <w:rPr/>
      </w:pPr>
      <w:r>
        <w:rPr>
          <w:color w:val="000000"/>
        </w:rPr>
        <w:t>-</w:t>
        <w:tab/>
      </w:r>
      <w:r>
        <w:rPr/>
        <w:t>PDP context activation (subclause 6.1.1);</w:t>
      </w:r>
    </w:p>
    <w:p>
      <w:pPr>
        <w:pStyle w:val="B3"/>
        <w:rPr/>
      </w:pPr>
      <w:r>
        <w:rPr/>
        <w:t>-</w:t>
        <w:tab/>
        <w:t>PDP context modification (subclause 6.1.2);</w:t>
      </w:r>
    </w:p>
    <w:p>
      <w:pPr>
        <w:pStyle w:val="B3"/>
        <w:rPr/>
      </w:pPr>
      <w:r>
        <w:rPr/>
        <w:t>-</w:t>
        <w:tab/>
        <w:t>PDP context deactivation (subclause 6.1.3);</w:t>
      </w:r>
    </w:p>
    <w:p>
      <w:pPr>
        <w:pStyle w:val="B3"/>
        <w:rPr/>
      </w:pPr>
      <w:r>
        <w:rPr/>
        <w:t>-</w:t>
        <w:tab/>
        <w:t>anonymous PDP context activation (subclause 6.1.4);</w:t>
      </w:r>
    </w:p>
    <w:p>
      <w:pPr>
        <w:pStyle w:val="B3"/>
        <w:rPr>
          <w:color w:val="000000"/>
        </w:rPr>
      </w:pPr>
      <w:r>
        <w:rPr/>
        <w:t>-</w:t>
        <w:tab/>
        <w:t>anonymous PDP context deactivation (subclause 6.1.5).</w:t>
      </w:r>
    </w:p>
    <w:p>
      <w:pPr>
        <w:pStyle w:val="Normal"/>
        <w:rPr/>
      </w:pPr>
      <w:r>
        <w:rPr/>
        <w:t>The elementary procedures can be combined to form structured procedures. Examples of such structured procedures are given in clause 7. This part of the Technical Specification is only provided for guidance to assist implementations.</w:t>
      </w:r>
    </w:p>
    <w:p>
      <w:pPr>
        <w:pStyle w:val="Normal"/>
        <w:rPr/>
      </w:pPr>
      <w:r>
        <w:rPr/>
        <w:t>Clause 8 specifies actions to be taken on various error conditions and also provides rules to ensure compatibility with future enhancements of the protocol.</w:t>
      </w:r>
    </w:p>
    <w:p>
      <w:pPr>
        <w:pStyle w:val="Heading2"/>
        <w:bidi w:val="0"/>
        <w:jc w:val="start"/>
        <w:rPr/>
      </w:pPr>
      <w:bookmarkStart w:id="16" w:name="__RefHeading___Toc12948997"/>
      <w:bookmarkEnd w:id="16"/>
      <w:r>
        <w:rPr/>
        <w:t>1.7</w:t>
        <w:tab/>
        <w:t>Applicability of implementations</w:t>
      </w:r>
    </w:p>
    <w:p>
      <w:pPr>
        <w:pStyle w:val="Normal"/>
        <w:rPr/>
      </w:pPr>
      <w:r>
        <w:rPr/>
        <w:t>The applicability of procedures of this technical specification for the mobile station is dependent on the services and functions which are to be supported by a mobile station.</w:t>
      </w:r>
    </w:p>
    <w:p>
      <w:pPr>
        <w:pStyle w:val="Heading3"/>
        <w:bidi w:val="0"/>
        <w:jc w:val="start"/>
        <w:rPr/>
      </w:pPr>
      <w:bookmarkStart w:id="17" w:name="__RefHeading___Toc12948998"/>
      <w:bookmarkEnd w:id="17"/>
      <w:r>
        <w:rPr/>
        <w:t>1.7.1</w:t>
        <w:tab/>
        <w:t>Voice Group Call Service (VGCS) and Voice Broadcast Service (VBS)</w:t>
      </w:r>
    </w:p>
    <w:p>
      <w:pPr>
        <w:pStyle w:val="Normal"/>
        <w:rPr/>
      </w:pPr>
      <w:r>
        <w:rPr/>
        <w:t>For mobile stations supporting the Voice Group Call Service or the Voice Broadcast Service, it is explicitly mentioned throughout this technical specification if a certain procedure is applicable only for such a service and, if necessary, how mobile stations not supporting such a service shall behave.</w:t>
      </w:r>
    </w:p>
    <w:p>
      <w:pPr>
        <w:pStyle w:val="Normal"/>
        <w:rPr/>
      </w:pPr>
      <w:r>
        <w:rPr/>
        <w:t>For VGCS and VBS, the following possible mobile station implementations exist:</w:t>
      </w:r>
    </w:p>
    <w:p>
      <w:pPr>
        <w:pStyle w:val="B1"/>
        <w:rPr/>
      </w:pPr>
      <w:r>
        <w:rPr/>
        <w:t>-</w:t>
        <w:tab/>
        <w:t>support of listening to voice broadcast calls (VBS listening);</w:t>
      </w:r>
    </w:p>
    <w:p>
      <w:pPr>
        <w:pStyle w:val="B1"/>
        <w:rPr/>
      </w:pPr>
      <w:r>
        <w:rPr/>
        <w:t>-</w:t>
        <w:tab/>
        <w:t>support of originating a voice broadcast call (VBS originating);</w:t>
      </w:r>
    </w:p>
    <w:p>
      <w:pPr>
        <w:pStyle w:val="B1"/>
        <w:rPr/>
      </w:pPr>
      <w:r>
        <w:rPr/>
        <w:t>-</w:t>
        <w:tab/>
        <w:t>support of listening to voice group calls (VGCS listening);</w:t>
      </w:r>
    </w:p>
    <w:p>
      <w:pPr>
        <w:pStyle w:val="B1"/>
        <w:rPr/>
      </w:pPr>
      <w:r>
        <w:rPr/>
        <w:t>-</w:t>
        <w:tab/>
        <w:t>support of talking in voice group calls (VGCS talking. This always includes the implementation for VGCS listening);</w:t>
      </w:r>
    </w:p>
    <w:p>
      <w:pPr>
        <w:pStyle w:val="B1"/>
        <w:rPr/>
      </w:pPr>
      <w:r>
        <w:rPr/>
        <w:t>-</w:t>
        <w:tab/>
        <w:t>support of originating a voice group call (VGCS originating. This always includes the implementation for VGCS talking).</w:t>
      </w:r>
    </w:p>
    <w:p>
      <w:pPr>
        <w:pStyle w:val="Normal"/>
        <w:rPr/>
      </w:pPr>
      <w:r>
        <w:rPr/>
        <w:t>Apart from the explicitly mentioned combinations, all possible combinations are optional and supported by this technical specification.</w:t>
      </w:r>
    </w:p>
    <w:p>
      <w:pPr>
        <w:pStyle w:val="Normal"/>
        <w:rPr/>
      </w:pPr>
      <w:r>
        <w:rPr/>
        <w:t>The related terms are used in this technical specification, if information on these implementation options is required.</w:t>
      </w:r>
    </w:p>
    <w:p>
      <w:pPr>
        <w:pStyle w:val="Heading3"/>
        <w:bidi w:val="0"/>
        <w:jc w:val="start"/>
        <w:rPr/>
      </w:pPr>
      <w:bookmarkStart w:id="18" w:name="__RefHeading___Toc12948999"/>
      <w:bookmarkEnd w:id="18"/>
      <w:r>
        <w:rPr/>
        <w:t>1.7.2</w:t>
        <w:tab/>
        <w:t>General Packet Radio Service (GPRS)</w:t>
      </w:r>
    </w:p>
    <w:p>
      <w:pPr>
        <w:pStyle w:val="Normal"/>
        <w:rPr/>
      </w:pPr>
      <w:r>
        <w:rPr/>
        <w:t>For mobile stations supporting the General Packet Radio Service (GPRS), it is explicitly mentioned throughout the technical specification if a certain procedure is applicable only for such a service and, if necessary, how mobile stations not supporting such a service shall behave.</w:t>
      </w:r>
    </w:p>
    <w:p>
      <w:pPr>
        <w:pStyle w:val="Normal"/>
        <w:rPr/>
      </w:pPr>
      <w:r>
        <w:rPr/>
        <w:t>A GPRS MS may operate in one of the following MS operation modes, see 3GPP TS 23.060 [74]:</w:t>
      </w:r>
    </w:p>
    <w:p>
      <w:pPr>
        <w:pStyle w:val="B1"/>
        <w:ind w:start="0" w:hanging="0"/>
        <w:rPr/>
      </w:pPr>
      <w:r>
        <w:rPr/>
        <w:t>-</w:t>
        <w:tab/>
        <w:t xml:space="preserve">MS operation mode A; </w:t>
      </w:r>
    </w:p>
    <w:p>
      <w:pPr>
        <w:pStyle w:val="B1"/>
        <w:ind w:start="0" w:hanging="0"/>
        <w:rPr/>
      </w:pPr>
      <w:r>
        <w:rPr/>
        <w:t>-</w:t>
        <w:tab/>
        <w:t>MS operation mode B; or</w:t>
      </w:r>
    </w:p>
    <w:p>
      <w:pPr>
        <w:pStyle w:val="B1"/>
        <w:ind w:start="0" w:hanging="0"/>
        <w:rPr/>
      </w:pPr>
      <w:r>
        <w:rPr/>
        <w:t>-</w:t>
        <w:tab/>
        <w:t xml:space="preserve">MS operation mode C. </w:t>
      </w:r>
    </w:p>
    <w:p>
      <w:pPr>
        <w:pStyle w:val="Normal"/>
        <w:rPr/>
      </w:pPr>
      <w:r>
        <w:rPr/>
        <w:t>The MS operation mode depends on the services that the MS is attached to, i.e., only GPRS or both GPRS and non-GPRS services, and upon the MS's capabilities to operate GPRS and other GSM services simultaneously. Mobile stations that are capable to operate GPRS services are referred to as GPRS MSs.</w:t>
      </w:r>
    </w:p>
    <w:p>
      <w:pPr>
        <w:pStyle w:val="NO"/>
        <w:rPr/>
      </w:pPr>
      <w:r>
        <w:rPr/>
        <w:t>NOTE:</w:t>
        <w:tab/>
        <w:t>Other GSM technical specifications may refer to the MS operation modes A, B, and C as GPRS class</w:t>
        <w:noBreakHyphen/>
        <w:t>A MS, GPRS class</w:t>
        <w:noBreakHyphen/>
        <w:t>B MS, and GPRS class</w:t>
        <w:noBreakHyphen/>
        <w:t>C MS.</w:t>
      </w:r>
    </w:p>
    <w:p>
      <w:pPr>
        <w:pStyle w:val="Normal"/>
        <w:rPr/>
      </w:pPr>
      <w:r>
        <w:rPr/>
        <w:t>It should be noted that it is possible that for a GPRS MS, the GMM procedures currently described in the ETS do not support combinations of VGCS, VBS and GPRS. The possible interactions are not studied yet.</w:t>
      </w:r>
    </w:p>
    <w:p>
      <w:pPr>
        <w:pStyle w:val="Heading1"/>
        <w:bidi w:val="0"/>
        <w:ind w:start="1134" w:hanging="1134"/>
        <w:jc w:val="start"/>
        <w:rPr/>
      </w:pPr>
      <w:bookmarkStart w:id="19" w:name="__RefHeading___Toc12949000"/>
      <w:bookmarkEnd w:id="1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[2a]</w:t>
        <w:tab/>
        <w:t>3GPP TR 21.905 "Vocabulary for 3GPP Specifications"</w:t>
      </w:r>
    </w:p>
    <w:p>
      <w:pPr>
        <w:pStyle w:val="EX"/>
        <w:rPr/>
      </w:pPr>
      <w:r>
        <w:rPr/>
        <w:t>[3]</w:t>
        <w:tab/>
        <w:t>3GPP TS 22.002: "Circuit Bearer Services (BS) supported by a Public Land Mobile Network (PLMN)".</w:t>
      </w:r>
    </w:p>
    <w:p>
      <w:pPr>
        <w:pStyle w:val="EX"/>
        <w:rPr/>
      </w:pPr>
      <w:r>
        <w:rPr/>
        <w:t>[4]</w:t>
        <w:tab/>
        <w:t>3GPP TS 22.003: "Teleservices supported by a Public Land Mobile Network (PLMN)".</w:t>
      </w:r>
    </w:p>
    <w:p>
      <w:pPr>
        <w:pStyle w:val="EX"/>
        <w:rPr/>
      </w:pPr>
      <w:r>
        <w:rPr/>
        <w:t>[5]</w:t>
        <w:tab/>
        <w:t>3GPP TS 42.009: "Security aspects".</w:t>
      </w:r>
    </w:p>
    <w:p>
      <w:pPr>
        <w:pStyle w:val="EX"/>
        <w:rPr/>
      </w:pPr>
      <w:r>
        <w:rPr/>
        <w:t>[6]</w:t>
        <w:tab/>
        <w:t>3GPP TS 22.011: "Service accessibility".</w:t>
      </w:r>
    </w:p>
    <w:p>
      <w:pPr>
        <w:pStyle w:val="EX"/>
        <w:rPr/>
      </w:pPr>
      <w:r>
        <w:rPr/>
        <w:t>[7]</w:t>
        <w:tab/>
        <w:t>3GPP TS 42.017: "Subscriber Identity Modules (SIM); Functional characteristics".</w:t>
      </w:r>
    </w:p>
    <w:p>
      <w:pPr>
        <w:pStyle w:val="EX"/>
        <w:rPr/>
      </w:pPr>
      <w:r>
        <w:rPr/>
        <w:t>[8]</w:t>
        <w:tab/>
        <w:t>Void.</w:t>
      </w:r>
    </w:p>
    <w:p>
      <w:pPr>
        <w:pStyle w:val="EX"/>
        <w:rPr/>
      </w:pPr>
      <w:r>
        <w:rPr/>
        <w:t>[9]</w:t>
        <w:tab/>
        <w:t>3GPP TS 23.101: "General UMTS Architecture".</w:t>
      </w:r>
    </w:p>
    <w:p>
      <w:pPr>
        <w:pStyle w:val="EX"/>
        <w:rPr/>
      </w:pPr>
      <w:r>
        <w:rPr/>
        <w:t>[10]</w:t>
        <w:tab/>
        <w:t>3GPP TS 23.003: "Numbering, addressing and identification".</w:t>
      </w:r>
    </w:p>
    <w:p>
      <w:pPr>
        <w:pStyle w:val="EX"/>
        <w:rPr/>
      </w:pPr>
      <w:r>
        <w:rPr/>
        <w:t>[11]</w:t>
        <w:tab/>
        <w:t>3GPP TS 43.013: "Discontinuous Reception (DRX) in the GSM system".</w:t>
      </w:r>
    </w:p>
    <w:p>
      <w:pPr>
        <w:pStyle w:val="EX"/>
        <w:rPr/>
      </w:pPr>
      <w:r>
        <w:rPr/>
        <w:t>[12]</w:t>
        <w:tab/>
        <w:t>3GPP TS 23.014: "Support of Dual Tone Multi-Frequency (DTMF) signalling"."</w:t>
      </w:r>
    </w:p>
    <w:p>
      <w:pPr>
        <w:pStyle w:val="EX"/>
        <w:rPr/>
      </w:pPr>
      <w:r>
        <w:rPr/>
        <w:t>[12a]</w:t>
        <w:tab/>
        <w:t>3GPP TS 25.305: ""Stage 2 functional specification of UE positioning in UTRAN".</w:t>
      </w:r>
    </w:p>
    <w:p>
      <w:pPr>
        <w:pStyle w:val="EX"/>
        <w:rPr/>
      </w:pPr>
      <w:r>
        <w:rPr/>
        <w:t>[13]</w:t>
        <w:tab/>
        <w:t>3GPP TS 43.020: "Digital cellular telecommunications system (Phase 2+); Security-related network functions".</w:t>
      </w:r>
    </w:p>
    <w:p>
      <w:pPr>
        <w:pStyle w:val="EX"/>
        <w:rPr/>
      </w:pPr>
      <w:r>
        <w:rPr/>
        <w:t>[14]</w:t>
        <w:tab/>
        <w:t>3GPP TS 23.122: "Non-Access-Stratum functions related to Mobile Station (MS) in idle mode".</w:t>
      </w:r>
    </w:p>
    <w:p>
      <w:pPr>
        <w:pStyle w:val="EX"/>
        <w:rPr/>
      </w:pPr>
      <w:r>
        <w:rPr/>
        <w:t>[15]</w:t>
        <w:tab/>
        <w:t>3GPP TS 24.002: "GSM-UMTS Public Land Mobile Network (PLMN) access reference configuration".</w:t>
      </w:r>
    </w:p>
    <w:p>
      <w:pPr>
        <w:pStyle w:val="EX"/>
        <w:rPr/>
      </w:pPr>
      <w:r>
        <w:rPr/>
        <w:t>[16]</w:t>
        <w:tab/>
        <w:t>3GPP TS 44.003: "Mobile Station - Base Station System (MS - BSS) interface; Channel structures and access capabilities".</w:t>
      </w:r>
    </w:p>
    <w:p>
      <w:pPr>
        <w:pStyle w:val="EX"/>
        <w:rPr/>
      </w:pPr>
      <w:r>
        <w:rPr/>
        <w:t>[17]</w:t>
        <w:tab/>
        <w:t>3GPP TS 44.004: "Layer 1; General requirements".</w:t>
      </w:r>
    </w:p>
    <w:p>
      <w:pPr>
        <w:pStyle w:val="EX"/>
        <w:rPr/>
      </w:pPr>
      <w:r>
        <w:rPr/>
        <w:t>[18]</w:t>
        <w:tab/>
        <w:t>3GPP TS 44.005: "Data Link (DL) layer; General aspects".</w:t>
      </w:r>
    </w:p>
    <w:p>
      <w:pPr>
        <w:pStyle w:val="EX"/>
        <w:rPr/>
      </w:pPr>
      <w:r>
        <w:rPr/>
        <w:t>[19]</w:t>
        <w:tab/>
        <w:t>3GPP TS 44.006: "Mobile Station - Base Station System (MS - BSS) interface; Data Link (DL) layer specification".</w:t>
      </w:r>
    </w:p>
    <w:p>
      <w:pPr>
        <w:pStyle w:val="EX"/>
        <w:rPr/>
      </w:pPr>
      <w:r>
        <w:rPr/>
        <w:t>[20]</w:t>
        <w:tab/>
        <w:t>3GPP TS 24.007: "Mobile radio interface signalling layer 3; General aspects".</w:t>
      </w:r>
    </w:p>
    <w:p>
      <w:pPr>
        <w:pStyle w:val="EX"/>
        <w:rPr/>
      </w:pPr>
      <w:r>
        <w:rPr/>
        <w:t>[21]</w:t>
        <w:tab/>
        <w:t>3GPP TS 24.010: "Mobile radio interface layer 3; Supplementary services specification; General aspects".</w:t>
      </w:r>
    </w:p>
    <w:p>
      <w:pPr>
        <w:pStyle w:val="EX"/>
        <w:rPr/>
      </w:pPr>
      <w:r>
        <w:rPr/>
        <w:t>[22]</w:t>
        <w:tab/>
        <w:t>3GPP TS 24.011: "Point-to-Point (PP) Short Message Service (SMS) support on mobile radio interface".</w:t>
      </w:r>
    </w:p>
    <w:p>
      <w:pPr>
        <w:pStyle w:val="EX"/>
        <w:rPr/>
      </w:pPr>
      <w:r>
        <w:rPr/>
        <w:t>[23]</w:t>
        <w:tab/>
        <w:t>3GPP TS 24.012: "Short Message Service Cell Broadcast (SMSCB) support on the mobile radio interface".</w:t>
      </w:r>
    </w:p>
    <w:p>
      <w:pPr>
        <w:pStyle w:val="EX"/>
        <w:rPr/>
      </w:pPr>
      <w:r>
        <w:rPr/>
        <w:t>[23a]</w:t>
        <w:tab/>
        <w:t>3GPP TS 44.071: "Location Services (LCS); Mobile radio interface layer 3 specification".</w:t>
      </w:r>
    </w:p>
    <w:p>
      <w:pPr>
        <w:pStyle w:val="EX"/>
        <w:rPr/>
      </w:pPr>
      <w:r>
        <w:rPr/>
        <w:t>[23b]</w:t>
        <w:tab/>
        <w:t>3GPP TS 44.031 "Digital cellular telecommunication system (Phase 2+); Location Services LCS); Mobile Station (MS) - Serving Mobile Location Centre (SMLC); Radio Resource LCS Protocol (RRLP)".</w:t>
      </w:r>
    </w:p>
    <w:p>
      <w:pPr>
        <w:pStyle w:val="EX"/>
        <w:rPr/>
      </w:pPr>
      <w:r>
        <w:rPr/>
        <w:t>[24]</w:t>
        <w:tab/>
        <w:t>3GPP TS 24.080: "Mobile radio Layer 3 supplementary service specification; Formats and coding".</w:t>
      </w:r>
    </w:p>
    <w:p>
      <w:pPr>
        <w:pStyle w:val="EX"/>
        <w:rPr/>
      </w:pPr>
      <w:r>
        <w:rPr/>
        <w:t>[25]</w:t>
        <w:tab/>
        <w:t>3GPP TS 24.081: "Line identification supplementary services; Stage 3".</w:t>
      </w:r>
    </w:p>
    <w:p>
      <w:pPr>
        <w:pStyle w:val="EX"/>
        <w:rPr/>
      </w:pPr>
      <w:r>
        <w:rPr/>
        <w:t>[26]</w:t>
        <w:tab/>
        <w:t>3GPP TS 24.082: "Call Forwarding (CF) supplementary services; Stage 3".</w:t>
      </w:r>
    </w:p>
    <w:p>
      <w:pPr>
        <w:pStyle w:val="EX"/>
        <w:rPr/>
      </w:pPr>
      <w:r>
        <w:rPr/>
        <w:t>[27]</w:t>
        <w:tab/>
        <w:t>3GPP TS 24.083: "Call Waiting (CW) and Call Hold (HOLD) supplementary services; Stage 3".</w:t>
      </w:r>
    </w:p>
    <w:p>
      <w:pPr>
        <w:pStyle w:val="EX"/>
        <w:rPr/>
      </w:pPr>
      <w:r>
        <w:rPr/>
        <w:t>[28]</w:t>
        <w:tab/>
        <w:t>3GPP TS 24.084: "MultiParty (MPTY) supplementary services; Stage 3".</w:t>
      </w:r>
    </w:p>
    <w:p>
      <w:pPr>
        <w:pStyle w:val="EX"/>
        <w:rPr/>
      </w:pPr>
      <w:r>
        <w:rPr/>
        <w:t>[29]</w:t>
        <w:tab/>
        <w:t>3GPP TS 24.085: "Closed User Group (CUG) supplementary services; Stage 3".</w:t>
      </w:r>
    </w:p>
    <w:p>
      <w:pPr>
        <w:pStyle w:val="EX"/>
        <w:rPr/>
      </w:pPr>
      <w:r>
        <w:rPr/>
        <w:t>[30]</w:t>
        <w:tab/>
        <w:t>3GPP TS 24.086: "Advice of Charge (AoC) supplementary services; Stage 3".</w:t>
      </w:r>
    </w:p>
    <w:p>
      <w:pPr>
        <w:pStyle w:val="EX"/>
        <w:rPr/>
      </w:pPr>
      <w:r>
        <w:rPr/>
        <w:t>[31]</w:t>
        <w:tab/>
        <w:t>3GPP TS 24.088: "Call Barring (CB) supplementary services; Stage 3".</w:t>
      </w:r>
    </w:p>
    <w:p>
      <w:pPr>
        <w:pStyle w:val="EX"/>
        <w:rPr/>
      </w:pPr>
      <w:r>
        <w:rPr/>
        <w:t>[32]</w:t>
        <w:tab/>
        <w:t>3GPP TS 45.002: "Multiplexing and multiple access on the radio path".</w:t>
      </w:r>
    </w:p>
    <w:p>
      <w:pPr>
        <w:pStyle w:val="EX"/>
        <w:rPr/>
      </w:pPr>
      <w:r>
        <w:rPr/>
        <w:t>[33]</w:t>
        <w:tab/>
        <w:t>3GPP TS 45.005: "Radio transmission and reception".</w:t>
      </w:r>
    </w:p>
    <w:p>
      <w:pPr>
        <w:pStyle w:val="EX"/>
        <w:rPr/>
      </w:pPr>
      <w:r>
        <w:rPr/>
        <w:t>[34]</w:t>
        <w:tab/>
        <w:t>3GPP TS 45.008: "Radio subsystem link control".</w:t>
      </w:r>
    </w:p>
    <w:p>
      <w:pPr>
        <w:pStyle w:val="EX"/>
        <w:rPr/>
      </w:pPr>
      <w:r>
        <w:rPr/>
        <w:t>[35]</w:t>
        <w:tab/>
        <w:t>3GPP TS 45.010: "Radio subsystem synchronization".</w:t>
      </w:r>
    </w:p>
    <w:p>
      <w:pPr>
        <w:pStyle w:val="EX"/>
        <w:rPr/>
      </w:pPr>
      <w:r>
        <w:rPr/>
        <w:t>[36]</w:t>
        <w:tab/>
        <w:t>3GPP TS 27.001: "General on Terminal Adaptation Functions (TAF) for Mobile Stations (MS)".</w:t>
      </w:r>
    </w:p>
    <w:p>
      <w:pPr>
        <w:pStyle w:val="EX"/>
        <w:rPr/>
      </w:pPr>
      <w:r>
        <w:rPr/>
        <w:t>[37]</w:t>
        <w:tab/>
        <w:t>3GPP TS 29.002: "Mobile Application Part (MAP) specification".</w:t>
      </w:r>
    </w:p>
    <w:p>
      <w:pPr>
        <w:pStyle w:val="EX"/>
        <w:rPr/>
      </w:pPr>
      <w:r>
        <w:rPr/>
        <w:t>[38]</w:t>
        <w:tab/>
        <w:t>3GPP TS 29.007: "General requirements on interworking between the Public Land Mobile Network (PLMN) and the Integrated Services Digital Network (ISDN) or Public Switched Telephone Network (PSTN)".</w:t>
      </w:r>
    </w:p>
    <w:p>
      <w:pPr>
        <w:pStyle w:val="EX"/>
        <w:rPr/>
      </w:pPr>
      <w:r>
        <w:rPr/>
        <w:t>[39]</w:t>
        <w:tab/>
        <w:t>3GPP TS 51.010: "Mobile Station (MS) conformance specification".</w:t>
      </w:r>
    </w:p>
    <w:p>
      <w:pPr>
        <w:pStyle w:val="EX"/>
        <w:rPr/>
      </w:pPr>
      <w:r>
        <w:rPr/>
        <w:t>[40]</w:t>
        <w:tab/>
        <w:t>3GPP TS 51.021: "GSM radio aspects base station system equipment specification".</w:t>
      </w:r>
    </w:p>
    <w:p>
      <w:pPr>
        <w:pStyle w:val="EX"/>
        <w:rPr/>
      </w:pPr>
      <w:r>
        <w:rPr/>
        <w:t>[41]</w:t>
        <w:tab/>
        <w:t>ISO/IEC 646 (1991): "Information technology - ISO 7-bit coded character set for information interchange".</w:t>
      </w:r>
    </w:p>
    <w:p>
      <w:pPr>
        <w:pStyle w:val="EX"/>
        <w:rPr/>
      </w:pPr>
      <w:r>
        <w:rPr/>
        <w:t>[42]</w:t>
        <w:tab/>
        <w:t>ISO/IEC 6429: "Information technology - Control functions for coded character sets".</w:t>
      </w:r>
    </w:p>
    <w:p>
      <w:pPr>
        <w:pStyle w:val="EX"/>
        <w:rPr/>
      </w:pPr>
      <w:r>
        <w:rPr/>
        <w:t>[43]</w:t>
        <w:tab/>
        <w:t>ISO 8348 (1987): "</w:t>
      </w:r>
      <w:r>
        <w:rPr>
          <w:szCs w:val="18"/>
        </w:rPr>
        <w:t>Information technology -- Open Systems Interconnection -- Network Service Definition".</w:t>
      </w:r>
    </w:p>
    <w:p>
      <w:pPr>
        <w:pStyle w:val="EX"/>
        <w:rPr/>
      </w:pPr>
      <w:r>
        <w:rPr/>
        <w:t>[44]</w:t>
        <w:tab/>
        <w:t>ITU-T Recommendation E.163: "Numbering plan for the international telephone service".</w:t>
      </w:r>
    </w:p>
    <w:p>
      <w:pPr>
        <w:pStyle w:val="EX"/>
        <w:rPr/>
      </w:pPr>
      <w:r>
        <w:rPr/>
        <w:t>[45]</w:t>
        <w:tab/>
        <w:t>ITU-T Recommendation E.164: "</w:t>
      </w:r>
      <w:r>
        <w:rPr>
          <w:szCs w:val="15"/>
        </w:rPr>
        <w:t>The international public telecommunication numbering plan</w:t>
      </w:r>
      <w:r>
        <w:rPr/>
        <w:t>".</w:t>
      </w:r>
    </w:p>
    <w:p>
      <w:pPr>
        <w:pStyle w:val="EX"/>
        <w:rPr/>
      </w:pPr>
      <w:r>
        <w:rPr>
          <w:lang w:val="fr-FR"/>
        </w:rPr>
        <w:t>[46]</w:t>
        <w:tab/>
        <w:t>ITU-T Recommendation E.212: "</w:t>
      </w:r>
      <w:r>
        <w:rPr>
          <w:szCs w:val="15"/>
        </w:rPr>
        <w:t>The international identification plan for mobile terminals and mobile users</w:t>
      </w:r>
      <w:r>
        <w:rPr>
          <w:lang w:val="fr-FR"/>
        </w:rPr>
        <w:t>".</w:t>
      </w:r>
    </w:p>
    <w:p>
      <w:pPr>
        <w:pStyle w:val="EX"/>
        <w:rPr/>
      </w:pPr>
      <w:r>
        <w:rPr>
          <w:lang w:val="fr-FR"/>
        </w:rPr>
        <w:t>[47]</w:t>
        <w:tab/>
        <w:t>ITU-T Recommendation F.69 (1993): "</w:t>
      </w:r>
      <w:r>
        <w:rPr>
          <w:szCs w:val="15"/>
        </w:rPr>
        <w:t>The international telex service - Service and operational provisions of telex destination codes and telex network identification codes</w:t>
      </w:r>
      <w:r>
        <w:rPr>
          <w:lang w:val="fr-FR"/>
        </w:rPr>
        <w:t>".</w:t>
      </w:r>
    </w:p>
    <w:p>
      <w:pPr>
        <w:pStyle w:val="EX"/>
        <w:rPr/>
      </w:pPr>
      <w:r>
        <w:rPr/>
        <w:t>[48]</w:t>
        <w:tab/>
        <w:t>ITU-T Recommendation I.330: "ISDN numbering and addressing principles".</w:t>
      </w:r>
    </w:p>
    <w:p>
      <w:pPr>
        <w:pStyle w:val="EX"/>
        <w:rPr/>
      </w:pPr>
      <w:r>
        <w:rPr/>
        <w:t>[49]</w:t>
        <w:tab/>
        <w:t>ITU-T Recommendation I.440 (1989): "ISDN user-network interface data link layer - General aspects".</w:t>
      </w:r>
    </w:p>
    <w:p>
      <w:pPr>
        <w:pStyle w:val="EX"/>
        <w:rPr/>
      </w:pPr>
      <w:r>
        <w:rPr/>
        <w:t>[50]</w:t>
        <w:tab/>
        <w:t>ITU-T Recommendation I.450 (1989): "ISDN user-network interface layer 3 General aspects".</w:t>
      </w:r>
    </w:p>
    <w:p>
      <w:pPr>
        <w:pStyle w:val="EX"/>
        <w:rPr/>
      </w:pPr>
      <w:r>
        <w:rPr/>
        <w:t>[51]</w:t>
        <w:tab/>
        <w:t>ITU-T Recommendation I.500 (1993): "General structure of the ISDN interworking recommendations".</w:t>
      </w:r>
    </w:p>
    <w:p>
      <w:pPr>
        <w:pStyle w:val="EX"/>
        <w:rPr/>
      </w:pPr>
      <w:r>
        <w:rPr>
          <w:lang w:val="fr-FR"/>
        </w:rPr>
        <w:t>[52]</w:t>
        <w:tab/>
        <w:t>ITU-T Recommendation T.50: "</w:t>
      </w:r>
      <w:r>
        <w:rPr>
          <w:szCs w:val="15"/>
        </w:rPr>
        <w:t>International Reference Alphabet (IRA) (Formerly International Alphabet No. 5 or IA5) - Information technology - 7-bit coded character set for information interchange</w:t>
      </w:r>
      <w:r>
        <w:rPr>
          <w:lang w:val="fr-FR"/>
        </w:rPr>
        <w:t>".</w:t>
      </w:r>
    </w:p>
    <w:p>
      <w:pPr>
        <w:pStyle w:val="EX"/>
        <w:rPr/>
      </w:pPr>
      <w:r>
        <w:rPr/>
        <w:t>[53]</w:t>
        <w:tab/>
        <w:t>ITU Recommendation Q.931: ISDN user-network interface layer 3 specification for basic control".</w:t>
      </w:r>
    </w:p>
    <w:p>
      <w:pPr>
        <w:pStyle w:val="EX"/>
        <w:rPr/>
      </w:pPr>
      <w:r>
        <w:rPr/>
        <w:t>[54]</w:t>
        <w:tab/>
        <w:t>ITU-T Recommendation V.21: "300 bits per second duplex modem standardized for use in the general switched telephone network".</w:t>
      </w:r>
    </w:p>
    <w:p>
      <w:pPr>
        <w:pStyle w:val="EX"/>
        <w:rPr/>
      </w:pPr>
      <w:r>
        <w:rPr/>
        <w:t>[55]</w:t>
        <w:tab/>
        <w:t>ITU-T Recommendation V.22: "1200 bits per second duplex modem standardized for use in the general switched telephone network and on point-to-point 2-wire leased telephone-type circuits".</w:t>
      </w:r>
    </w:p>
    <w:p>
      <w:pPr>
        <w:pStyle w:val="EX"/>
        <w:rPr/>
      </w:pPr>
      <w:r>
        <w:rPr/>
        <w:t>[56]</w:t>
        <w:tab/>
        <w:t>ITU-T Recommendation V.22bis: "2400 bits per second duplex modem using the frequency division technique standardized for use on the general switched telephone network and on point-to-point 2-wire leased telephone-type circuits".</w:t>
      </w:r>
    </w:p>
    <w:p>
      <w:pPr>
        <w:pStyle w:val="EX"/>
        <w:rPr/>
      </w:pPr>
      <w:r>
        <w:rPr/>
        <w:t>[57]</w:t>
        <w:tab/>
        <w:t>Void.</w:t>
      </w:r>
    </w:p>
    <w:p>
      <w:pPr>
        <w:pStyle w:val="EX"/>
        <w:rPr/>
      </w:pPr>
      <w:r>
        <w:rPr/>
        <w:t>[58]</w:t>
        <w:tab/>
        <w:t>ITU-T Recommendation V.26ter: "2400 bits per second duplex modem using the echo cancellation technique standardized for use on the general switched telephone network and on point-to-point 2-wire leased telephone-type circuits".</w:t>
      </w:r>
    </w:p>
    <w:p>
      <w:pPr>
        <w:pStyle w:val="EX"/>
        <w:rPr/>
      </w:pPr>
      <w:r>
        <w:rPr/>
        <w:t>[59]</w:t>
        <w:tab/>
        <w:t>ITU-T Recommendation V.32: "A family of 2-wire, duplex modems operating at data signalling rates of up to 9600 bit/s for use on the general switched telephone network and on leased telephone-type circuits".</w:t>
      </w:r>
    </w:p>
    <w:p>
      <w:pPr>
        <w:pStyle w:val="EX"/>
        <w:rPr/>
      </w:pPr>
      <w:r>
        <w:rPr/>
        <w:t>[60]</w:t>
        <w:tab/>
        <w:t>ITU-T Recommendation V.110: "</w:t>
      </w:r>
      <w:r>
        <w:rPr>
          <w:szCs w:val="15"/>
        </w:rPr>
        <w:t>Support by an ISDN of data terminal equipments with V-Series type interfaces</w:t>
      </w:r>
      <w:r>
        <w:rPr/>
        <w:t>".</w:t>
      </w:r>
    </w:p>
    <w:p>
      <w:pPr>
        <w:pStyle w:val="EX"/>
        <w:rPr/>
      </w:pPr>
      <w:r>
        <w:rPr/>
        <w:t>[61]</w:t>
        <w:tab/>
        <w:t>ITU-T Recommendation V.120: "Support by an ISDN of data terminal equipment with V-Series type interfaces with provision for statistical multiplexing".</w:t>
      </w:r>
    </w:p>
    <w:p>
      <w:pPr>
        <w:pStyle w:val="EX"/>
        <w:rPr/>
      </w:pPr>
      <w:r>
        <w:rPr/>
        <w:t>[62]</w:t>
        <w:tab/>
        <w:t>ITU-T Recommendation X.21: "Interface between Data Terminal Equipment (DTE) and Data Circuit-terminating Equipment (DCE) for synchronous operation on public data networks".</w:t>
      </w:r>
    </w:p>
    <w:p>
      <w:pPr>
        <w:pStyle w:val="EX"/>
        <w:rPr/>
      </w:pPr>
      <w:r>
        <w:rPr/>
        <w:t>[63]</w:t>
        <w:tab/>
        <w:t>Void.</w:t>
      </w:r>
    </w:p>
    <w:p>
      <w:pPr>
        <w:pStyle w:val="EX"/>
        <w:rPr/>
      </w:pPr>
      <w:r>
        <w:rPr/>
        <w:t>[64]</w:t>
        <w:tab/>
        <w:t>Void.</w:t>
      </w:r>
    </w:p>
    <w:p>
      <w:pPr>
        <w:pStyle w:val="EX"/>
        <w:rPr/>
      </w:pPr>
      <w:r>
        <w:rPr/>
        <w:t>[65]</w:t>
        <w:tab/>
        <w:t>ITU-T Recommendation X.30: "Support of X.21, X.21 bis and X.20 bis based Data Terminal Equipments (DTEs) by an Integrated Services Digital Network (ISDN)".</w:t>
      </w:r>
    </w:p>
    <w:p>
      <w:pPr>
        <w:pStyle w:val="EX"/>
        <w:rPr/>
      </w:pPr>
      <w:r>
        <w:rPr/>
        <w:t>[66]</w:t>
        <w:tab/>
        <w:t>ITU-T Recommendation X.31: "Support of packet mode terminal equipment by an ISDN".</w:t>
      </w:r>
    </w:p>
    <w:p>
      <w:pPr>
        <w:pStyle w:val="EX"/>
        <w:rPr/>
      </w:pPr>
      <w:r>
        <w:rPr/>
        <w:t>[67]</w:t>
        <w:tab/>
        <w:t>Void.</w:t>
      </w:r>
    </w:p>
    <w:p>
      <w:pPr>
        <w:pStyle w:val="EX"/>
        <w:rPr/>
      </w:pPr>
      <w:r>
        <w:rPr/>
        <w:t>[68]</w:t>
        <w:tab/>
        <w:t>Void.</w:t>
      </w:r>
    </w:p>
    <w:p>
      <w:pPr>
        <w:pStyle w:val="EX"/>
        <w:rPr/>
      </w:pPr>
      <w:r>
        <w:rPr/>
        <w:t>[69]</w:t>
        <w:tab/>
        <w:t>ITU-T Recommendation X.121: "International numbering plan for public data networks".</w:t>
      </w:r>
    </w:p>
    <w:p>
      <w:pPr>
        <w:pStyle w:val="EX"/>
        <w:rPr/>
      </w:pPr>
      <w:r>
        <w:rPr/>
        <w:t>[70]</w:t>
        <w:tab/>
        <w:t>ETSI ETS 300 102-1: "Integrated Services Digital Network (ISDN); User-network interface layer 3; Specifications for basic call control".</w:t>
      </w:r>
    </w:p>
    <w:p>
      <w:pPr>
        <w:pStyle w:val="EX"/>
        <w:rPr/>
      </w:pPr>
      <w:r>
        <w:rPr/>
        <w:t>[71]</w:t>
        <w:tab/>
        <w:t>ETSI ETS 300 102-2: "Integrated Services Digital Network (ISDN); User-network interface layer 3; Specifications for basic call control; Specification Description Language (SDL) diagrams".</w:t>
      </w:r>
    </w:p>
    <w:p>
      <w:pPr>
        <w:pStyle w:val="EX"/>
        <w:rPr/>
      </w:pPr>
      <w:r>
        <w:rPr/>
        <w:t>[72]</w:t>
        <w:tab/>
        <w:t>ISO/IEC 10646: "</w:t>
      </w:r>
      <w:r>
        <w:rPr>
          <w:szCs w:val="18"/>
        </w:rPr>
        <w:t>Information technology -- Universal Multiple-Octet Coded Character Set (UCS)"</w:t>
      </w:r>
      <w:r>
        <w:rPr/>
        <w:t>.</w:t>
      </w:r>
    </w:p>
    <w:p>
      <w:pPr>
        <w:pStyle w:val="EX"/>
        <w:rPr/>
      </w:pPr>
      <w:r>
        <w:rPr/>
        <w:t>[73]</w:t>
        <w:tab/>
        <w:t>3GPP TS 22.060: "General Packet Radio Service (GPRS); Service Description; Stage 1".</w:t>
      </w:r>
    </w:p>
    <w:p>
      <w:pPr>
        <w:pStyle w:val="EX"/>
        <w:rPr/>
      </w:pPr>
      <w:r>
        <w:rPr/>
        <w:t>[74]</w:t>
        <w:tab/>
        <w:t>3GPP TS 23.060: "General Packet Radio Service (GPRS); Service Description; Stage 2".</w:t>
      </w:r>
    </w:p>
    <w:p>
      <w:pPr>
        <w:pStyle w:val="EX"/>
        <w:rPr/>
      </w:pPr>
      <w:r>
        <w:rPr/>
        <w:t>[75]</w:t>
        <w:tab/>
        <w:t>3GPP TS 43.064: "General Packet Radio Service (GPRS); Overall description of the GPRS radio interface; Stage 2".</w:t>
      </w:r>
    </w:p>
    <w:p>
      <w:pPr>
        <w:pStyle w:val="EX"/>
        <w:rPr/>
      </w:pPr>
      <w:r>
        <w:rPr/>
        <w:t>[76]</w:t>
        <w:tab/>
        <w:t>3GPP TS 44.060: "General Packet Radio Service (GPRS); Mobile Station (MS) - Base Station System (BSS) interface; Radio Link Control/Medium Access Control (RLC/MAC) protocol".</w:t>
      </w:r>
    </w:p>
    <w:p>
      <w:pPr>
        <w:pStyle w:val="EX"/>
        <w:rPr/>
      </w:pPr>
      <w:r>
        <w:rPr/>
        <w:t>[77]</w:t>
        <w:tab/>
        <w:t>IETF RFC 1034: "Domain names - concepts and facilities ".</w:t>
      </w:r>
    </w:p>
    <w:p>
      <w:pPr>
        <w:pStyle w:val="EX"/>
        <w:rPr/>
      </w:pPr>
      <w:r>
        <w:rPr/>
        <w:t>[78]</w:t>
        <w:tab/>
        <w:t>3GPP TS 44.065: "Mobile Station (MS) - Serving GPRS Support Node (SGSN); Subnetwork Dependent Convergence Protocol (SNDCP)".</w:t>
      </w:r>
    </w:p>
    <w:p>
      <w:pPr>
        <w:pStyle w:val="EX"/>
        <w:rPr/>
      </w:pPr>
      <w:r>
        <w:rPr/>
        <w:t>[79]</w:t>
        <w:tab/>
        <w:t xml:space="preserve">3GPP TS 23.135: </w:t>
      </w:r>
      <w:r>
        <w:rPr/>
        <w:t>"</w:t>
      </w:r>
      <w:r>
        <w:rPr/>
        <w:t>Multicall supplementary service - Stage 2</w:t>
      </w:r>
      <w:r>
        <w:rPr/>
        <w:t>".</w:t>
      </w:r>
    </w:p>
    <w:p>
      <w:pPr>
        <w:pStyle w:val="EX"/>
        <w:rPr/>
      </w:pPr>
      <w:r>
        <w:rPr/>
        <w:t>[80]</w:t>
        <w:tab/>
        <w:t>3GPP TS 44.018: "Mobile radio interface layer 3 specification; Radio Resource Control Protocol".</w:t>
      </w:r>
    </w:p>
    <w:p>
      <w:pPr>
        <w:pStyle w:val="Heading2"/>
        <w:bidi w:val="0"/>
        <w:jc w:val="start"/>
        <w:rPr/>
      </w:pPr>
      <w:bookmarkStart w:id="20" w:name="__RefHeading___Toc12949001"/>
      <w:bookmarkEnd w:id="20"/>
      <w:r>
        <w:rPr/>
        <w:t>2.1</w:t>
        <w:tab/>
        <w:t>Definitions and abbreviations</w:t>
      </w:r>
    </w:p>
    <w:p>
      <w:pPr>
        <w:pStyle w:val="Normal"/>
        <w:rPr/>
      </w:pPr>
      <w:r>
        <w:rPr/>
        <w:t>For the purposes of the present document, the abbreviations defined in 3GPP TR 21.905 [2a] apply.</w:t>
      </w:r>
    </w:p>
    <w:p>
      <w:pPr>
        <w:pStyle w:val="Heading3"/>
        <w:bidi w:val="0"/>
        <w:jc w:val="start"/>
        <w:rPr/>
      </w:pPr>
      <w:bookmarkStart w:id="21" w:name="__RefHeading___Toc12949002"/>
      <w:bookmarkEnd w:id="21"/>
      <w:r>
        <w:rPr/>
        <w:t>2.1.1</w:t>
        <w:tab/>
        <w:t>Random values</w:t>
      </w:r>
    </w:p>
    <w:p>
      <w:pPr>
        <w:pStyle w:val="Normal"/>
        <w:rPr/>
      </w:pPr>
      <w:r>
        <w:rPr/>
        <w:t>For the RR protocol see 3GPP TS 44.018 and for the CN protocols see 3GPP TS 24.008.</w:t>
      </w:r>
    </w:p>
    <w:p>
      <w:pPr>
        <w:pStyle w:val="Heading3"/>
        <w:bidi w:val="0"/>
        <w:jc w:val="start"/>
        <w:rPr/>
      </w:pPr>
      <w:bookmarkStart w:id="22" w:name="__RefHeading___Toc12949003"/>
      <w:bookmarkEnd w:id="22"/>
      <w:r>
        <w:rPr/>
        <w:t>2.2.2</w:t>
        <w:tab/>
        <w:t>Vocabulary</w:t>
      </w:r>
    </w:p>
    <w:p>
      <w:pPr>
        <w:pStyle w:val="Normal"/>
        <w:rPr/>
      </w:pPr>
      <w:r>
        <w:rPr/>
        <w:t>For the RR protocol see 3GPP TS 44.018 and for the CN protocols see 3GPP TS 24.008.</w:t>
      </w:r>
    </w:p>
    <w:p>
      <w:pPr>
        <w:pStyle w:val="Heading1"/>
        <w:bidi w:val="0"/>
        <w:ind w:start="1134" w:hanging="1134"/>
        <w:jc w:val="start"/>
        <w:rPr/>
      </w:pPr>
      <w:bookmarkStart w:id="23" w:name="__RefHeading___Toc12949004"/>
      <w:bookmarkEnd w:id="23"/>
      <w:r>
        <w:rPr/>
        <w:t>3</w:t>
        <w:tab/>
        <w:t>Radio Resource management procedures</w:t>
      </w:r>
    </w:p>
    <w:p>
      <w:pPr>
        <w:pStyle w:val="Normal"/>
        <w:rPr/>
      </w:pPr>
      <w:r>
        <w:rPr/>
        <w:t>See 3GPP TS 44.018.</w:t>
      </w:r>
    </w:p>
    <w:p>
      <w:pPr>
        <w:pStyle w:val="Heading1"/>
        <w:bidi w:val="0"/>
        <w:ind w:start="1134" w:hanging="1134"/>
        <w:jc w:val="start"/>
        <w:rPr/>
      </w:pPr>
      <w:bookmarkStart w:id="24" w:name="__RefHeading___Toc12949005"/>
      <w:bookmarkEnd w:id="24"/>
      <w:r>
        <w:rPr/>
        <w:t>4</w:t>
        <w:tab/>
        <w:t>Elementary procedures for Mobility Management</w:t>
      </w:r>
    </w:p>
    <w:p>
      <w:pPr>
        <w:pStyle w:val="Normal"/>
        <w:rPr/>
      </w:pPr>
      <w:r>
        <w:rPr/>
        <w:t>See 3GPP TS 24.008.</w:t>
      </w:r>
    </w:p>
    <w:p>
      <w:pPr>
        <w:pStyle w:val="Heading1"/>
        <w:bidi w:val="0"/>
        <w:ind w:start="1134" w:hanging="1134"/>
        <w:jc w:val="start"/>
        <w:rPr/>
      </w:pPr>
      <w:bookmarkStart w:id="25" w:name="__RefHeading___Toc12949006"/>
      <w:bookmarkEnd w:id="25"/>
      <w:r>
        <w:rPr/>
        <w:t>5</w:t>
        <w:tab/>
        <w:t>Elementary procedures for circuit-switched Call Control</w:t>
      </w:r>
    </w:p>
    <w:p>
      <w:pPr>
        <w:pStyle w:val="Normal"/>
        <w:rPr/>
      </w:pPr>
      <w:r>
        <w:rPr/>
        <w:t>See 3GPP TS 24.008.</w:t>
      </w:r>
    </w:p>
    <w:p>
      <w:pPr>
        <w:pStyle w:val="Heading1"/>
        <w:bidi w:val="0"/>
        <w:ind w:start="1134" w:hanging="1134"/>
        <w:jc w:val="start"/>
        <w:rPr/>
      </w:pPr>
      <w:bookmarkStart w:id="26" w:name="__RefHeading___Toc12949007"/>
      <w:bookmarkEnd w:id="26"/>
      <w:r>
        <w:rPr/>
        <w:t>6</w:t>
        <w:tab/>
        <w:t>Support for packet services</w:t>
      </w:r>
    </w:p>
    <w:p>
      <w:pPr>
        <w:pStyle w:val="Normal"/>
        <w:rPr/>
      </w:pPr>
      <w:r>
        <w:rPr/>
        <w:t>See 3GPP TS 24.008.</w:t>
      </w:r>
    </w:p>
    <w:p>
      <w:pPr>
        <w:pStyle w:val="Heading1"/>
        <w:bidi w:val="0"/>
        <w:ind w:start="1134" w:hanging="1134"/>
        <w:jc w:val="start"/>
        <w:rPr/>
      </w:pPr>
      <w:bookmarkStart w:id="27" w:name="__RefHeading___Toc12949008"/>
      <w:bookmarkEnd w:id="27"/>
      <w:r>
        <w:rPr/>
        <w:t>7</w:t>
        <w:tab/>
        <w:t>Examples of structured procedures</w:t>
      </w:r>
    </w:p>
    <w:p>
      <w:pPr>
        <w:pStyle w:val="Normal"/>
        <w:rPr/>
      </w:pPr>
      <w:r>
        <w:rPr/>
        <w:t>Clause 7 is informative.</w:t>
      </w:r>
    </w:p>
    <w:p>
      <w:pPr>
        <w:pStyle w:val="Heading2"/>
        <w:bidi w:val="0"/>
        <w:jc w:val="start"/>
        <w:rPr/>
      </w:pPr>
      <w:bookmarkStart w:id="28" w:name="__RefHeading___Toc12949009"/>
      <w:bookmarkEnd w:id="28"/>
      <w:r>
        <w:rPr/>
        <w:t>7.1</w:t>
        <w:tab/>
        <w:t>General</w:t>
      </w:r>
    </w:p>
    <w:p>
      <w:pPr>
        <w:pStyle w:val="Normal"/>
        <w:rPr/>
      </w:pPr>
      <w:r>
        <w:rPr/>
        <w:t>Clause 7 contains examples of how the network may group together the elementary procedures (i.e. the procedures defined in clauses 3 to 5) in order to provide normal service.</w:t>
      </w:r>
    </w:p>
    <w:p>
      <w:pPr>
        <w:pStyle w:val="Normal"/>
        <w:rPr/>
      </w:pPr>
      <w:r>
        <w:rPr/>
        <w:t>The layer 3 signalling at the radio interface may be divided into so-called structured procedures which consist of specific combinations of elementary procedures. In subclause 7.3, selected examples of structured procedures are described. A structured procedure consists of (not necessarily all) components shown in figure 7.1. These components are characterized by the purpose of their use in structured procedures and their message flow in the following subclauses 7.1.1 to 7.1.7.</w:t>
      </w:r>
    </w:p>
    <w:p>
      <w:pPr>
        <w:pStyle w:val="LD"/>
        <w:bidi w:val="0"/>
        <w:jc w:val="center"/>
        <w:rPr>
          <w:lang w:val="en-GB" w:eastAsia="en-US"/>
        </w:rPr>
      </w:pPr>
      <w:r>
        <w:rPr>
          <w:lang w:val="en-GB" w:eastAsia="en-US"/>
        </w:rPr>
        <w:t>+-                          -+</w:t>
      </w:r>
    </w:p>
    <w:p>
      <w:pPr>
        <w:pStyle w:val="LD"/>
        <w:bidi w:val="0"/>
        <w:jc w:val="center"/>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Paging request         │  RR connection</w:t>
      </w:r>
    </w:p>
    <w:p>
      <w:pPr>
        <w:pStyle w:val="LD"/>
        <w:bidi w:val="0"/>
        <w:jc w:val="center"/>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Immediate  assignment    │  establishment</w:t>
      </w:r>
    </w:p>
    <w:p>
      <w:pPr>
        <w:pStyle w:val="LD"/>
        <w:bidi w:val="0"/>
        <w:jc w:val="center"/>
        <w:rPr/>
      </w:pPr>
      <w:r>
        <w:rPr>
          <w:lang w:val="en-GB" w:eastAsia="en-US"/>
        </w:rPr>
        <w:t>+-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w:t>
      </w:r>
      <w:r>
        <w:rPr>
          <w:rFonts w:eastAsia="Courier New"/>
          <w:lang w:val="en-GB" w:eastAsia="en-US"/>
        </w:rPr>
        <w:t xml:space="preserve">    </w:t>
      </w:r>
      <w:r>
        <w:rPr>
          <w:lang w:val="en-GB" w:eastAsia="en-US"/>
        </w:rPr>
        <w:t>Service request and     │</w:t>
      </w:r>
    </w:p>
    <w:p>
      <w:pPr>
        <w:pStyle w:val="LD"/>
        <w:bidi w:val="0"/>
        <w:jc w:val="center"/>
        <w:rPr>
          <w:lang w:val="en-GB" w:eastAsia="en-US"/>
        </w:rPr>
      </w:pPr>
      <w:r>
        <w:rPr>
          <w:lang w:val="en-GB" w:eastAsia="en-US"/>
        </w:rPr>
        <w:t>│</w:t>
      </w:r>
      <w:r>
        <w:rPr>
          <w:rFonts w:eastAsia="Courier New"/>
          <w:lang w:val="en-GB" w:eastAsia="en-US"/>
        </w:rPr>
        <w:t xml:space="preserve">   </w:t>
      </w:r>
      <w:r>
        <w:rPr>
          <w:lang w:val="en-GB" w:eastAsia="en-US"/>
        </w:rPr>
        <w:t>Contention resolution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w:t>
      </w:r>
      <w:r>
        <w:rPr>
          <w:rFonts w:eastAsia="Courier New"/>
          <w:lang w:val="en-GB" w:eastAsia="en-US"/>
        </w:rPr>
        <w:t xml:space="preserve">     </w:t>
      </w:r>
      <w:r>
        <w:rPr>
          <w:lang w:val="en-GB" w:eastAsia="en-US"/>
        </w:rPr>
        <w:t>Authentication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w:t>
      </w:r>
      <w:r>
        <w:rPr>
          <w:rFonts w:eastAsia="Courier New"/>
          <w:lang w:val="en-GB" w:eastAsia="en-US"/>
        </w:rPr>
        <w:t xml:space="preserve">   </w:t>
      </w:r>
      <w:r>
        <w:rPr>
          <w:lang w:val="en-GB" w:eastAsia="en-US"/>
        </w:rPr>
        <w:t>Ciphering mode setting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w:t>
      </w:r>
      <w:r>
        <w:rPr>
          <w:rFonts w:eastAsia="Courier New"/>
          <w:lang w:val="en-GB" w:eastAsia="en-US"/>
        </w:rPr>
        <w:t xml:space="preserve">     </w:t>
      </w:r>
      <w:r>
        <w:rPr>
          <w:lang w:val="en-GB" w:eastAsia="en-US"/>
        </w:rPr>
        <w:t>Transaction phase      │</w:t>
      </w:r>
    </w:p>
    <w:p>
      <w:pPr>
        <w:pStyle w:val="LD"/>
        <w:bidi w:val="0"/>
        <w:jc w:val="center"/>
        <w:rPr>
          <w:lang w:val="en-GB" w:eastAsia="en-US"/>
        </w:rPr>
      </w:pPr>
      <w:r>
        <w:rPr>
          <w:lang w:val="en-GB" w:eastAsia="en-US"/>
        </w:rPr>
        <w:t>+-                          -+</w:t>
      </w:r>
    </w:p>
    <w:p>
      <w:pPr>
        <w:pStyle w:val="LD"/>
        <w:bidi w:val="0"/>
        <w:jc w:val="center"/>
        <w:rPr>
          <w:lang w:val="en-GB" w:eastAsia="en-US"/>
        </w:rPr>
      </w:pPr>
      <w:r>
        <w:rPr>
          <w:lang w:val="en-GB" w:eastAsia="en-US"/>
        </w:rPr>
        <w:t>+-                          -+</w:t>
      </w:r>
    </w:p>
    <w:p>
      <w:pPr>
        <w:pStyle w:val="LD"/>
        <w:bidi w:val="0"/>
        <w:jc w:val="center"/>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xml:space="preserve">Channel release        │  RR connection </w:t>
      </w:r>
    </w:p>
    <w:p>
      <w:pPr>
        <w:pStyle w:val="LD"/>
        <w:bidi w:val="0"/>
        <w:jc w:val="center"/>
        <w:rPr/>
      </w:pPr>
      <w:r>
        <w:rPr>
          <w:rFonts w:eastAsia="Courier New"/>
          <w:lang w:val="en-GB" w:eastAsia="en-US"/>
        </w:rPr>
        <w:t xml:space="preserve">         </w:t>
      </w:r>
      <w:r>
        <w:rPr>
          <w:lang w:val="en-GB" w:eastAsia="en-US"/>
        </w:rPr>
        <w:t>+-                          -+  release</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r>
    </w:p>
    <w:p>
      <w:pPr>
        <w:pStyle w:val="TF"/>
        <w:rPr/>
      </w:pPr>
      <w:r>
        <w:rPr/>
        <w:t>Figure 7.1/3GPP TS 23.108: Components of structured procedures</w:t>
      </w:r>
    </w:p>
    <w:p>
      <w:pPr>
        <w:pStyle w:val="Heading3"/>
        <w:bidi w:val="0"/>
        <w:jc w:val="start"/>
        <w:rPr/>
      </w:pPr>
      <w:bookmarkStart w:id="29" w:name="__RefHeading___Toc12949010"/>
      <w:bookmarkEnd w:id="29"/>
      <w:r>
        <w:rPr/>
        <w:t>7.1.1</w:t>
        <w:tab/>
        <w:t>Paging request</w:t>
      </w:r>
    </w:p>
    <w:p>
      <w:pPr>
        <w:pStyle w:val="Normal"/>
        <w:rPr/>
      </w:pPr>
      <w:r>
        <w:rPr/>
        <w:t>The paging procedure is used to locate a mobile station to which a connection shall be established.</w:t>
      </w:r>
    </w:p>
    <w:p>
      <w:pPr>
        <w:pStyle w:val="Normal"/>
        <w:rPr/>
      </w:pPr>
      <w:r>
        <w:rPr/>
        <w:t>Upon receipt of a PAGING REQUEST message the addressed mobile station initiates the immediate assignment procedure.</w:t>
      </w:r>
    </w:p>
    <w:p>
      <w:pPr>
        <w:pStyle w:val="LD"/>
        <w:bidi w:val="0"/>
        <w:jc w:val="center"/>
        <w:rPr>
          <w:lang w:val="en-GB" w:eastAsia="en-US"/>
        </w:rPr>
      </w:pPr>
      <w:r>
        <w:rPr>
          <w:lang w:val="en-GB" w:eastAsia="en-US"/>
        </w:rPr>
        <w:t>Mobile Station          Network</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t>PAGING REQUEST</w:t>
        <w:br/>
        <w:t>&lt;-------------------</w:t>
      </w:r>
    </w:p>
    <w:p>
      <w:pPr>
        <w:pStyle w:val="LD"/>
        <w:bidi w:val="0"/>
        <w:jc w:val="center"/>
        <w:rPr>
          <w:lang w:val="en-GB" w:eastAsia="en-US"/>
        </w:rPr>
      </w:pPr>
      <w:r>
        <w:rPr>
          <w:lang w:val="en-GB" w:eastAsia="en-US"/>
        </w:rPr>
      </w:r>
    </w:p>
    <w:p>
      <w:pPr>
        <w:pStyle w:val="TF"/>
        <w:rPr/>
      </w:pPr>
      <w:r>
        <w:rPr/>
        <w:t>Figure 7.2/3GPP TS 23.108: Paging request</w:t>
      </w:r>
    </w:p>
    <w:p>
      <w:pPr>
        <w:pStyle w:val="Heading3"/>
        <w:bidi w:val="0"/>
        <w:jc w:val="start"/>
        <w:rPr/>
      </w:pPr>
      <w:bookmarkStart w:id="30" w:name="__RefHeading___Toc12949011"/>
      <w:bookmarkEnd w:id="30"/>
      <w:r>
        <w:rPr/>
        <w:t>7.1.2</w:t>
        <w:tab/>
        <w:t>Immediate assignment</w:t>
      </w:r>
    </w:p>
    <w:p>
      <w:pPr>
        <w:pStyle w:val="Normal"/>
        <w:rPr/>
      </w:pPr>
      <w:r>
        <w:rPr/>
        <w:t>The immediate assignment procedure is always initiated by the mobile station. It may be triggered by a paging request or by a mobile originating service request.</w:t>
      </w:r>
    </w:p>
    <w:p>
      <w:pPr>
        <w:pStyle w:val="Normal"/>
        <w:rPr/>
      </w:pPr>
      <w:r>
        <w:rPr/>
        <w:t>The mobile station sends a CHANNEL REQUEST message on the Random Access Channel. The network responds with an IMMEDIATE ASSIGNMENT message which causes the mobile station to seize the indicated dedicated channel.</w:t>
      </w:r>
    </w:p>
    <w:p>
      <w:pPr>
        <w:pStyle w:val="LD"/>
        <w:bidi w:val="0"/>
        <w:jc w:val="center"/>
        <w:rPr>
          <w:lang w:val="en-GB" w:eastAsia="en-US"/>
        </w:rPr>
      </w:pPr>
      <w:r>
        <w:rPr>
          <w:lang w:val="en-GB" w:eastAsia="en-US"/>
        </w:rPr>
        <w:t>Mobile Station                Network</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t>CHANNEL REQUEST</w:t>
        <w:br/>
        <w:t>-------------------------&gt;</w:t>
        <w:br/>
        <w:br/>
        <w:t>IMMEDIATE ASSIGNMENT</w:t>
        <w:br/>
        <w:t>&lt;------------------------</w:t>
      </w:r>
    </w:p>
    <w:p>
      <w:pPr>
        <w:pStyle w:val="LD"/>
        <w:bidi w:val="0"/>
        <w:jc w:val="center"/>
        <w:rPr>
          <w:lang w:val="en-GB" w:eastAsia="en-US"/>
        </w:rPr>
      </w:pPr>
      <w:r>
        <w:rPr>
          <w:lang w:val="en-GB" w:eastAsia="en-US"/>
        </w:rPr>
      </w:r>
    </w:p>
    <w:p>
      <w:pPr>
        <w:pStyle w:val="TF"/>
        <w:rPr/>
      </w:pPr>
      <w:r>
        <w:rPr/>
        <w:t>Figure 7.3/3GPP TS 23.108: Immediate assignment</w:t>
      </w:r>
    </w:p>
    <w:p>
      <w:pPr>
        <w:pStyle w:val="Heading3"/>
        <w:bidi w:val="0"/>
        <w:jc w:val="start"/>
        <w:rPr/>
      </w:pPr>
      <w:bookmarkStart w:id="31" w:name="__RefHeading___Toc12949012"/>
      <w:bookmarkEnd w:id="31"/>
      <w:r>
        <w:rPr/>
        <w:t>7.1.3</w:t>
        <w:tab/>
        <w:t>Service request and contention resolution</w:t>
      </w:r>
    </w:p>
    <w:p>
      <w:pPr>
        <w:pStyle w:val="Normal"/>
        <w:rPr/>
      </w:pPr>
      <w:r>
        <w:rPr/>
        <w:t>The initial service request message (a PAGING RESPONSE, LOCATION UPDATING REQUEST, IMSI DETACH, CM SERVICE REQUEST, or CM RE-ESTABLISHMENT REQUEST message) is sent by the mobile station to the network piggy-backed in the L2 SABM frames establishing the main signalling link. Its purpose is:</w:t>
      </w:r>
    </w:p>
    <w:p>
      <w:pPr>
        <w:pStyle w:val="B1"/>
        <w:rPr/>
      </w:pPr>
      <w:r>
        <w:rPr/>
        <w:t>-</w:t>
        <w:tab/>
        <w:t>to provide non-confidential information relevant to the service requested for the RR and MM sublayer in the network;</w:t>
      </w:r>
    </w:p>
    <w:p>
      <w:pPr>
        <w:pStyle w:val="B1"/>
        <w:rPr/>
      </w:pPr>
      <w:r>
        <w:rPr/>
        <w:t>-</w:t>
        <w:tab/>
        <w:t>in particular to identify the user in the network without jeopardising the confidentiality of the user's identity; this is achieved by using as mobile identity the TMSI, which was never before transmitted un-encrypted over the radio interface;</w:t>
      </w:r>
    </w:p>
    <w:p>
      <w:pPr>
        <w:pStyle w:val="B1"/>
        <w:rPr/>
      </w:pPr>
      <w:r>
        <w:rPr/>
        <w:t>-</w:t>
        <w:tab/>
        <w:t>to allow for contention resolution;</w:t>
      </w:r>
    </w:p>
    <w:p>
      <w:pPr>
        <w:pStyle w:val="B1"/>
        <w:rPr/>
      </w:pPr>
      <w:r>
        <w:rPr/>
        <w:t>-</w:t>
        <w:tab/>
        <w:t>optionally, in the CM SERVICE REQUEST message to inform the network of the priority level associated with the call.</w:t>
      </w:r>
    </w:p>
    <w:p>
      <w:pPr>
        <w:pStyle w:val="Normal"/>
        <w:rPr/>
      </w:pPr>
      <w:r>
        <w:rPr/>
        <w:t>Contention resolution provides a resolution process when more than one MS try to seize a channel allocated during the immediate assignment procedure (because they happened to use the same random reference at the same time during random access). This is achieved by the network including in a L2 UA frame the same information field as that one received in the L2 SABM frame to which the UA frame responds. By comparing the two information fields the MS can verify whether it was the originator of the L2 establishment, because the service request contains the mobile identity.</w:t>
      </w:r>
    </w:p>
    <w:p>
      <w:pPr>
        <w:pStyle w:val="LD"/>
        <w:bidi w:val="0"/>
        <w:jc w:val="center"/>
        <w:rPr>
          <w:lang w:val="en-GB" w:eastAsia="en-US"/>
        </w:rPr>
      </w:pPr>
      <w:r>
        <w:rPr>
          <w:lang w:val="en-GB" w:eastAsia="en-US"/>
        </w:rPr>
        <w:t>Mobile Station                  Network</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t>SABM(service request)</w:t>
        <w:br/>
        <w:t>-------------------------&gt;</w:t>
        <w:br/>
        <w:br/>
        <w:t>UA(service request)</w:t>
        <w:br/>
        <w:t>&lt;------------------------</w:t>
      </w:r>
    </w:p>
    <w:p>
      <w:pPr>
        <w:pStyle w:val="LD"/>
        <w:bidi w:val="0"/>
        <w:jc w:val="center"/>
        <w:rPr>
          <w:lang w:val="en-GB" w:eastAsia="en-US"/>
        </w:rPr>
      </w:pPr>
      <w:r>
        <w:rPr>
          <w:lang w:val="en-GB" w:eastAsia="en-US"/>
        </w:rPr>
      </w:r>
    </w:p>
    <w:p>
      <w:pPr>
        <w:pStyle w:val="TF"/>
        <w:rPr/>
      </w:pPr>
      <w:r>
        <w:rPr/>
        <w:t>Figure 7.4/3GPP TS 23.108: Service request and contention resolution</w:t>
      </w:r>
    </w:p>
    <w:p>
      <w:pPr>
        <w:pStyle w:val="Heading3"/>
        <w:bidi w:val="0"/>
        <w:jc w:val="start"/>
        <w:rPr/>
      </w:pPr>
      <w:bookmarkStart w:id="32" w:name="__RefHeading___Toc12949013"/>
      <w:bookmarkEnd w:id="32"/>
      <w:r>
        <w:rPr/>
        <w:t>7.1.4</w:t>
        <w:tab/>
        <w:t>Authentication</w:t>
      </w:r>
    </w:p>
    <w:p>
      <w:pPr>
        <w:pStyle w:val="Normal"/>
        <w:rPr/>
      </w:pPr>
      <w:r>
        <w:rPr/>
        <w:t>The purpose of authentication is to validate the identity provided by the mobile station . It is initiated by the network. The authentication procedure also provides the mobile station with information from which a new ciphering key can be derived. The network decides whether or not to use authentication. This may depend on the context.</w:t>
      </w:r>
    </w:p>
    <w:p>
      <w:pPr>
        <w:pStyle w:val="LD"/>
        <w:bidi w:val="0"/>
        <w:jc w:val="center"/>
        <w:rPr>
          <w:lang w:val="en-GB" w:eastAsia="en-US"/>
        </w:rPr>
      </w:pPr>
      <w:r>
        <w:rPr>
          <w:lang w:val="en-GB" w:eastAsia="en-US"/>
        </w:rPr>
        <w:t>Mobile Station                 Network</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t>AUTHentication REQuest</w:t>
        <w:br/>
        <w:t>&lt;--------------------------</w:t>
        <w:br/>
        <w:t>AUTHentication  RESponse</w:t>
        <w:br/>
        <w:t>---------------------------&gt;</w:t>
      </w:r>
    </w:p>
    <w:p>
      <w:pPr>
        <w:pStyle w:val="LD"/>
        <w:bidi w:val="0"/>
        <w:jc w:val="center"/>
        <w:rPr>
          <w:lang w:val="en-GB" w:eastAsia="en-US"/>
        </w:rPr>
      </w:pPr>
      <w:r>
        <w:rPr>
          <w:lang w:val="en-GB" w:eastAsia="en-US"/>
        </w:rPr>
      </w:r>
    </w:p>
    <w:p>
      <w:pPr>
        <w:pStyle w:val="TF"/>
        <w:rPr/>
      </w:pPr>
      <w:r>
        <w:rPr/>
        <w:t>Figure 7.5/3GPP TS 23.108: Authentication</w:t>
      </w:r>
    </w:p>
    <w:p>
      <w:pPr>
        <w:pStyle w:val="Heading3"/>
        <w:bidi w:val="0"/>
        <w:jc w:val="start"/>
        <w:rPr/>
      </w:pPr>
      <w:bookmarkStart w:id="33" w:name="__RefHeading___Toc12949014"/>
      <w:bookmarkEnd w:id="33"/>
      <w:r>
        <w:rPr/>
        <w:t>7.1.5</w:t>
        <w:tab/>
        <w:t>Ciphering mode setting</w:t>
      </w:r>
    </w:p>
    <w:p>
      <w:pPr>
        <w:pStyle w:val="Normal"/>
        <w:rPr/>
      </w:pPr>
      <w:r>
        <w:rPr/>
        <w:t>Ciphering mode setting is initiated by the network. Its purpose is to instruct the mobile station whether or not to use ciphering and which algorithm to use.</w:t>
      </w:r>
    </w:p>
    <w:p>
      <w:pPr>
        <w:pStyle w:val="Normal"/>
        <w:rPr/>
      </w:pPr>
      <w:r>
        <w:rPr/>
        <w:t>Where ciphering is used, this procedure synchronizes the start of ciphering at the mobile station and in the network.</w:t>
      </w:r>
    </w:p>
    <w:p>
      <w:pPr>
        <w:pStyle w:val="LD"/>
        <w:bidi w:val="0"/>
        <w:jc w:val="center"/>
        <w:rPr>
          <w:lang w:val="fr-FR" w:eastAsia="en-US"/>
        </w:rPr>
      </w:pPr>
      <w:r>
        <w:rPr>
          <w:lang w:val="fr-FR" w:eastAsia="en-US"/>
        </w:rPr>
        <w:t>Mobile Station                 Network</w:t>
      </w:r>
    </w:p>
    <w:p>
      <w:pPr>
        <w:pStyle w:val="LD"/>
        <w:bidi w:val="0"/>
        <w:jc w:val="center"/>
        <w:rPr>
          <w:lang w:val="fr-FR" w:eastAsia="en-US"/>
        </w:rPr>
      </w:pPr>
      <w:r>
        <w:rPr>
          <w:lang w:val="fr-FR" w:eastAsia="en-US"/>
        </w:rPr>
      </w:r>
    </w:p>
    <w:p>
      <w:pPr>
        <w:pStyle w:val="LD"/>
        <w:bidi w:val="0"/>
        <w:jc w:val="center"/>
        <w:rPr>
          <w:lang w:val="fr-FR" w:eastAsia="en-US"/>
        </w:rPr>
      </w:pPr>
      <w:r>
        <w:rPr>
          <w:lang w:val="fr-FR" w:eastAsia="en-US"/>
        </w:rPr>
        <w:t>CIPHer MODE CoMmanD</w:t>
        <w:br/>
        <w:t>&lt;----------------------</w:t>
        <w:br/>
        <w:br/>
        <w:t>CIPHer MODe COMplete</w:t>
        <w:br/>
        <w:t>-----------------------&gt;</w:t>
      </w:r>
    </w:p>
    <w:p>
      <w:pPr>
        <w:pStyle w:val="LD"/>
        <w:bidi w:val="0"/>
        <w:jc w:val="center"/>
        <w:rPr>
          <w:lang w:val="fr-FR" w:eastAsia="en-US"/>
        </w:rPr>
      </w:pPr>
      <w:r>
        <w:rPr>
          <w:lang w:val="fr-FR" w:eastAsia="en-US"/>
        </w:rPr>
      </w:r>
    </w:p>
    <w:p>
      <w:pPr>
        <w:pStyle w:val="TF"/>
        <w:rPr/>
      </w:pPr>
      <w:r>
        <w:rPr/>
        <w:t>Figure 7.6/3GPP TS 23.108: Ciphering mode setting</w:t>
      </w:r>
    </w:p>
    <w:p>
      <w:pPr>
        <w:pStyle w:val="Heading3"/>
        <w:bidi w:val="0"/>
        <w:jc w:val="start"/>
        <w:rPr/>
      </w:pPr>
      <w:bookmarkStart w:id="34" w:name="__RefHeading___Toc12949015"/>
      <w:bookmarkEnd w:id="34"/>
      <w:r>
        <w:rPr/>
        <w:t>7.1.6</w:t>
        <w:tab/>
        <w:t>Transaction phase</w:t>
      </w:r>
    </w:p>
    <w:p>
      <w:pPr>
        <w:pStyle w:val="Normal"/>
        <w:rPr/>
      </w:pPr>
      <w:r>
        <w:rPr/>
        <w:t>A variety of elementary procedures described in clauses 3 to 5 may be performed during the transaction phase. In this subclause, only the channel mode modify procedure is characterized.</w:t>
      </w:r>
    </w:p>
    <w:p>
      <w:pPr>
        <w:pStyle w:val="Heading4"/>
        <w:bidi w:val="0"/>
        <w:ind w:start="1418" w:hanging="1418"/>
        <w:jc w:val="start"/>
        <w:rPr/>
      </w:pPr>
      <w:bookmarkStart w:id="35" w:name="__RefHeading___Toc12949016"/>
      <w:bookmarkEnd w:id="35"/>
      <w:r>
        <w:rPr/>
        <w:t>7.1.6.1</w:t>
        <w:tab/>
        <w:t>Channel mode modify</w:t>
      </w:r>
    </w:p>
    <w:p>
      <w:pPr>
        <w:pStyle w:val="Normal"/>
        <w:rPr/>
      </w:pPr>
      <w:r>
        <w:rPr/>
        <w:t>The channel mode modify procedure may be used when a traffic channel has been assigned e.g.:</w:t>
      </w:r>
    </w:p>
    <w:p>
      <w:pPr>
        <w:pStyle w:val="B1"/>
        <w:rPr/>
      </w:pPr>
      <w:r>
        <w:rPr/>
        <w:t>-</w:t>
        <w:tab/>
        <w:t>during the in-call modification procedure in order that the channel mode of the TCH be changed to that one requested by call control;</w:t>
      </w:r>
    </w:p>
    <w:p>
      <w:pPr>
        <w:pStyle w:val="B1"/>
        <w:rPr/>
      </w:pPr>
      <w:r>
        <w:rPr/>
        <w:t>-</w:t>
        <w:tab/>
        <w:t>during call establishment with very early assignment in order that the channel mode of the TCH be changed from signalling only to the mode requested by call control;</w:t>
      </w:r>
    </w:p>
    <w:p>
      <w:pPr>
        <w:pStyle w:val="B1"/>
        <w:rPr/>
      </w:pPr>
      <w:r>
        <w:rPr/>
        <w:t>-</w:t>
        <w:tab/>
        <w:t>during the active phase of a data call in order that the speed of the data transmission be changed.</w:t>
      </w:r>
    </w:p>
    <w:p>
      <w:pPr>
        <w:pStyle w:val="Normal"/>
        <w:rPr/>
      </w:pPr>
      <w:r>
        <w:rPr/>
        <w:t>The channel mode modify procedure is initiated by the network sending a CHANNEL MODE MODIFY message and completed by the mobile station changing the mode of the TCH and sending back a CHANNEL MODE MODIFY ACKNOWLEDGE message.</w:t>
      </w:r>
    </w:p>
    <w:p>
      <w:pPr>
        <w:pStyle w:val="LD"/>
        <w:bidi w:val="0"/>
        <w:jc w:val="center"/>
        <w:rPr>
          <w:lang w:val="en-GB" w:eastAsia="en-US"/>
        </w:rPr>
      </w:pPr>
      <w:r>
        <w:rPr>
          <w:lang w:val="en-GB" w:eastAsia="en-US"/>
        </w:rPr>
        <w:t>Mobile Station                         Network</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t>CHANNEL MODE MODIFY</w:t>
        <w:br/>
        <w:t>&lt;-----------------------------------</w:t>
        <w:br/>
        <w:br/>
        <w:t>CHANNEL MODE MODIFY ACKNOWLEDGE</w:t>
        <w:br/>
        <w:t>------------------------------------&gt;</w:t>
      </w:r>
    </w:p>
    <w:p>
      <w:pPr>
        <w:pStyle w:val="LD"/>
        <w:bidi w:val="0"/>
        <w:jc w:val="center"/>
        <w:rPr>
          <w:lang w:val="en-GB" w:eastAsia="en-US"/>
        </w:rPr>
      </w:pPr>
      <w:r>
        <w:rPr>
          <w:lang w:val="en-GB" w:eastAsia="en-US"/>
        </w:rPr>
      </w:r>
    </w:p>
    <w:p>
      <w:pPr>
        <w:pStyle w:val="TF"/>
        <w:rPr>
          <w:lang w:val="fr-FR"/>
        </w:rPr>
      </w:pPr>
      <w:r>
        <w:rPr>
          <w:lang w:val="fr-FR"/>
        </w:rPr>
        <w:t>Figure 7.7/3GPP TS 23.108: Channel mode change</w:t>
      </w:r>
    </w:p>
    <w:p>
      <w:pPr>
        <w:pStyle w:val="Heading3"/>
        <w:bidi w:val="0"/>
        <w:jc w:val="start"/>
        <w:rPr/>
      </w:pPr>
      <w:bookmarkStart w:id="36" w:name="__RefHeading___Toc12949017"/>
      <w:bookmarkEnd w:id="36"/>
      <w:r>
        <w:rPr/>
        <w:t>7.1.7</w:t>
        <w:tab/>
        <w:t>Channel release</w:t>
      </w:r>
    </w:p>
    <w:p>
      <w:pPr>
        <w:pStyle w:val="Normal"/>
        <w:rPr/>
      </w:pPr>
      <w:r>
        <w:rPr/>
        <w:t>Once the transaction phase has been completed, the channel is released by the channel release procedure. The data link layer is released explicitly as described in 3GPP TS 44.006. After the channel release is completed, the radio resources which were in use may be reallocated by the network.</w:t>
      </w:r>
    </w:p>
    <w:p>
      <w:pPr>
        <w:pStyle w:val="LD"/>
        <w:bidi w:val="0"/>
        <w:jc w:val="center"/>
        <w:rPr>
          <w:lang w:val="en-GB" w:eastAsia="en-US"/>
        </w:rPr>
      </w:pPr>
      <w:r>
        <w:rPr>
          <w:lang w:val="en-GB" w:eastAsia="en-US"/>
        </w:rPr>
        <w:t>Mobile Station          Network</w:t>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r>
    </w:p>
    <w:p>
      <w:pPr>
        <w:pStyle w:val="LD"/>
        <w:bidi w:val="0"/>
        <w:jc w:val="center"/>
        <w:rPr>
          <w:lang w:val="en-GB" w:eastAsia="en-US"/>
        </w:rPr>
      </w:pPr>
      <w:r>
        <w:rPr>
          <w:lang w:val="en-GB" w:eastAsia="en-US"/>
        </w:rPr>
        <w:t>CHANNEL RELEASE</w:t>
        <w:br/>
        <w:t>&lt;----------------------</w:t>
        <w:br/>
      </w:r>
    </w:p>
    <w:p>
      <w:pPr>
        <w:pStyle w:val="TF"/>
        <w:rPr/>
      </w:pPr>
      <w:r>
        <w:rPr/>
        <w:t>Figure 7.8/3GPP TS 23.108 Channel release</w:t>
      </w:r>
    </w:p>
    <w:p>
      <w:pPr>
        <w:pStyle w:val="Heading2"/>
        <w:bidi w:val="0"/>
        <w:jc w:val="start"/>
        <w:rPr/>
      </w:pPr>
      <w:bookmarkStart w:id="37" w:name="__RefHeading___Toc12949018"/>
      <w:bookmarkEnd w:id="37"/>
      <w:r>
        <w:rPr/>
        <w:t>7.2</w:t>
        <w:tab/>
        <w:t>Abnormal cases</w:t>
      </w:r>
    </w:p>
    <w:p>
      <w:pPr>
        <w:pStyle w:val="Normal"/>
        <w:rPr/>
      </w:pPr>
      <w:r>
        <w:rPr/>
        <w:t>Abnormal cases are not described in the examples of clause 7. They may arise from:</w:t>
      </w:r>
    </w:p>
    <w:p>
      <w:pPr>
        <w:pStyle w:val="B1"/>
        <w:rPr/>
      </w:pPr>
      <w:r>
        <w:rPr/>
        <w:t>a)</w:t>
        <w:tab/>
        <w:t>failure at a lower layer (e.g. loss of radio connection);</w:t>
      </w:r>
    </w:p>
    <w:p>
      <w:pPr>
        <w:pStyle w:val="B1"/>
        <w:rPr/>
      </w:pPr>
      <w:r>
        <w:rPr/>
        <w:t>b)</w:t>
        <w:tab/>
        <w:t>failure of an elementary procedure;</w:t>
      </w:r>
    </w:p>
    <w:p>
      <w:pPr>
        <w:pStyle w:val="B1"/>
        <w:rPr/>
      </w:pPr>
      <w:r>
        <w:rPr/>
        <w:t>c)</w:t>
        <w:tab/>
        <w:t>errors in an elementary procedure.</w:t>
      </w:r>
    </w:p>
    <w:p>
      <w:pPr>
        <w:pStyle w:val="Heading2"/>
        <w:bidi w:val="0"/>
        <w:jc w:val="start"/>
        <w:rPr/>
      </w:pPr>
      <w:bookmarkStart w:id="38" w:name="__RefHeading___Toc12949019"/>
      <w:bookmarkEnd w:id="38"/>
      <w:r>
        <w:rPr/>
        <w:t>7.3</w:t>
        <w:tab/>
        <w:t>Selected examples</w:t>
      </w:r>
    </w:p>
    <w:p>
      <w:pPr>
        <w:pStyle w:val="Normal"/>
        <w:rPr/>
      </w:pPr>
      <w:r>
        <w:rPr/>
        <w:t>The following examples are considered:</w:t>
      </w:r>
    </w:p>
    <w:p>
      <w:pPr>
        <w:pStyle w:val="B1"/>
        <w:rPr/>
      </w:pPr>
      <w:r>
        <w:rPr/>
        <w:t>-</w:t>
        <w:tab/>
        <w:t>location updating;</w:t>
      </w:r>
    </w:p>
    <w:p>
      <w:pPr>
        <w:pStyle w:val="B1"/>
        <w:rPr/>
      </w:pPr>
      <w:r>
        <w:rPr/>
        <w:t>-</w:t>
        <w:tab/>
        <w:t>mobile originating call establishment;</w:t>
      </w:r>
    </w:p>
    <w:p>
      <w:pPr>
        <w:pStyle w:val="B2"/>
        <w:rPr/>
      </w:pPr>
      <w:r>
        <w:rPr/>
        <w:t>a)</w:t>
        <w:tab/>
        <w:t>without OACSU (early assignment);</w:t>
      </w:r>
    </w:p>
    <w:p>
      <w:pPr>
        <w:pStyle w:val="B2"/>
        <w:rPr/>
      </w:pPr>
      <w:r>
        <w:rPr/>
        <w:t>b)</w:t>
        <w:tab/>
        <w:t>with OACSU;</w:t>
      </w:r>
    </w:p>
    <w:p>
      <w:pPr>
        <w:pStyle w:val="B2"/>
        <w:rPr/>
      </w:pPr>
      <w:r>
        <w:rPr/>
        <w:t>c)</w:t>
        <w:tab/>
        <w:t>with very early assignment;</w:t>
      </w:r>
    </w:p>
    <w:p>
      <w:pPr>
        <w:pStyle w:val="B1"/>
        <w:rPr/>
      </w:pPr>
      <w:r>
        <w:rPr/>
        <w:t>-</w:t>
        <w:tab/>
        <w:t>mobile terminating call establishment;</w:t>
      </w:r>
    </w:p>
    <w:p>
      <w:pPr>
        <w:pStyle w:val="B2"/>
        <w:rPr/>
      </w:pPr>
      <w:r>
        <w:rPr/>
        <w:t>a)</w:t>
        <w:tab/>
        <w:t>without OACSU (early assignment);</w:t>
      </w:r>
    </w:p>
    <w:p>
      <w:pPr>
        <w:pStyle w:val="B2"/>
        <w:rPr/>
      </w:pPr>
      <w:r>
        <w:rPr/>
        <w:t>b)</w:t>
        <w:tab/>
        <w:t>with OACSU;</w:t>
      </w:r>
    </w:p>
    <w:p>
      <w:pPr>
        <w:pStyle w:val="B1"/>
        <w:rPr/>
      </w:pPr>
      <w:r>
        <w:rPr/>
        <w:t>-</w:t>
        <w:tab/>
        <w:t>call clearing:</w:t>
      </w:r>
    </w:p>
    <w:p>
      <w:pPr>
        <w:pStyle w:val="B2"/>
        <w:rPr/>
      </w:pPr>
      <w:r>
        <w:rPr/>
        <w:t>a)</w:t>
        <w:tab/>
        <w:t>network initiated;</w:t>
      </w:r>
    </w:p>
    <w:p>
      <w:pPr>
        <w:pStyle w:val="B2"/>
        <w:rPr/>
      </w:pPr>
      <w:r>
        <w:rPr/>
        <w:t>b)</w:t>
        <w:tab/>
        <w:t>mobile initiated;</w:t>
      </w:r>
    </w:p>
    <w:p>
      <w:pPr>
        <w:pStyle w:val="B1"/>
        <w:rPr/>
      </w:pPr>
      <w:r>
        <w:rPr/>
        <w:t>-</w:t>
        <w:tab/>
        <w:t>DTMF protocol control.</w:t>
      </w:r>
    </w:p>
    <w:p>
      <w:pPr>
        <w:pStyle w:val="B1"/>
        <w:rPr/>
      </w:pPr>
      <w:r>
        <w:rPr/>
        <w:t>-</w:t>
        <w:tab/>
        <w:t>handover:</w:t>
      </w:r>
    </w:p>
    <w:p>
      <w:pPr>
        <w:pStyle w:val="B2"/>
        <w:rPr/>
      </w:pPr>
      <w:r>
        <w:rPr/>
        <w:t>a)</w:t>
        <w:tab/>
        <w:t>between finely synchronized cells;</w:t>
      </w:r>
    </w:p>
    <w:p>
      <w:pPr>
        <w:pStyle w:val="B2"/>
        <w:rPr/>
      </w:pPr>
      <w:r>
        <w:rPr/>
        <w:t>b)</w:t>
        <w:tab/>
        <w:t>between non-synchronized cells;</w:t>
      </w:r>
    </w:p>
    <w:p>
      <w:pPr>
        <w:pStyle w:val="B2"/>
        <w:rPr/>
      </w:pPr>
      <w:r>
        <w:rPr/>
        <w:t>c)</w:t>
        <w:tab/>
        <w:t>handover failure, where reconnection of the old channel is possible;</w:t>
      </w:r>
    </w:p>
    <w:p>
      <w:pPr>
        <w:pStyle w:val="B1"/>
        <w:rPr/>
      </w:pPr>
      <w:r>
        <w:rPr/>
        <w:t>-</w:t>
        <w:tab/>
        <w:t>in-call modification;</w:t>
      </w:r>
    </w:p>
    <w:p>
      <w:pPr>
        <w:pStyle w:val="B1"/>
        <w:rPr/>
      </w:pPr>
      <w:r>
        <w:rPr/>
        <w:t>-</w:t>
        <w:tab/>
        <w:t>call re-establishment;</w:t>
      </w:r>
    </w:p>
    <w:p>
      <w:pPr>
        <w:pStyle w:val="B1"/>
        <w:rPr/>
      </w:pPr>
      <w:r>
        <w:rPr/>
        <w:t>-</w:t>
        <w:tab/>
        <w:t>network initiated MO call, e.g. CCBS Recall $(CCBS)$:</w:t>
      </w:r>
    </w:p>
    <w:p>
      <w:pPr>
        <w:pStyle w:val="B1"/>
        <w:rPr/>
      </w:pPr>
      <w:r>
        <w:rPr/>
        <w:tab/>
        <w:t>a)</w:t>
        <w:tab/>
        <w:t>assignment before A party alerting;</w:t>
      </w:r>
    </w:p>
    <w:p>
      <w:pPr>
        <w:pStyle w:val="B1"/>
        <w:rPr/>
      </w:pPr>
      <w:r>
        <w:rPr/>
        <w:tab/>
        <w:t>b)</w:t>
        <w:tab/>
        <w:t>assignment before B party alerting;</w:t>
      </w:r>
    </w:p>
    <w:p>
      <w:pPr>
        <w:pStyle w:val="B1"/>
        <w:rPr/>
      </w:pPr>
      <w:r>
        <w:rPr/>
        <w:tab/>
        <w:t>c)</w:t>
        <w:tab/>
        <w:t>assignment after A and B party alerting.</w:t>
      </w:r>
    </w:p>
    <w:p>
      <w:pPr>
        <w:pStyle w:val="Heading3"/>
        <w:bidi w:val="0"/>
        <w:jc w:val="start"/>
        <w:rPr/>
      </w:pPr>
      <w:bookmarkStart w:id="39" w:name="__RefHeading___Toc12949020"/>
      <w:bookmarkEnd w:id="39"/>
      <w:r>
        <w:rPr/>
        <w:t>7.3.1</w:t>
        <w:tab/>
        <w:t>Location updating</w:t>
      </w:r>
    </w:p>
    <w:p>
      <w:pPr>
        <w:pStyle w:val="Normal"/>
        <w:rPr/>
      </w:pPr>
      <w:r>
        <w:rPr/>
        <w:t>The location updating procedure is always initiated by the mobile station e.g. when it finds itself in a different location area from the one in which it was registered before. The cases where the procedure is triggered are described in clause 4.</w:t>
      </w:r>
    </w:p>
    <w:p>
      <w:pPr>
        <w:pStyle w:val="Normal"/>
        <w:rPr/>
      </w:pPr>
      <w:r>
        <w:rPr/>
        <w:t>The procedure is shown in figure 7.9/3GPP TS 23.108. The network may decide whether to allocate a new TMSI during location updating, and this option is reflected in this example.</w:t>
      </w:r>
    </w:p>
    <w:p>
      <w:pPr>
        <w:pStyle w:val="Normal"/>
        <w:rPr/>
      </w:pPr>
      <w:r>
        <w:rPr/>
        <w:t>The mobile station initiates immediate assignment, service request using the LOCATION UPDATING REQUEST message, and contention resolution.</w:t>
      </w:r>
    </w:p>
    <w:p>
      <w:pPr>
        <w:pStyle w:val="Normal"/>
        <w:rPr/>
      </w:pPr>
      <w:r>
        <w:rPr/>
        <w:t>The network requires authentication (this again is an option).</w:t>
      </w:r>
    </w:p>
    <w:p>
      <w:pPr>
        <w:pStyle w:val="Normal"/>
        <w:rPr/>
      </w:pPr>
      <w:r>
        <w:rPr/>
        <w:t>As the network intends to allocate a new TMSI, it should activate ciphering. The network includes the new TMSI in the LOCATION UPDATING ACCEPT message (it could also use the explicit TMSI reallocation procedure, see clause 4). The mobile station sends a TMSI REALLOCATION COMPLETE message to the network to acknowledge the receipt of the new TMSI. Upon receipt of the TMSI REALLOCATION COMPLETE message the network initiates the channel release if no further transactions are scheduled.</w:t>
      </w:r>
    </w:p>
    <w:p>
      <w:pPr>
        <w:pStyle w:val="LD"/>
        <w:bidi w:val="0"/>
        <w:ind w:start="1134" w:hanging="0"/>
        <w:jc w:val="start"/>
        <w:rPr>
          <w:lang w:val="en-GB" w:eastAsia="en-US"/>
        </w:rPr>
      </w:pPr>
      <w:r>
        <w:rPr>
          <w:lang w:val="en-GB" w:eastAsia="en-US"/>
        </w:rPr>
        <w:tab/>
      </w:r>
    </w:p>
    <w:p>
      <w:pPr>
        <w:pStyle w:val="LD"/>
        <w:bidi w:val="0"/>
        <w:ind w:start="1134" w:hanging="0"/>
        <w:jc w:val="start"/>
        <w:rPr>
          <w:lang w:val="en-GB" w:eastAsia="en-US"/>
        </w:rPr>
      </w:pPr>
      <w:r>
        <w:rPr>
          <w:rFonts w:eastAsia="Courier New"/>
          <w:lang w:val="en-GB" w:eastAsia="en-US"/>
        </w:rPr>
        <w:t xml:space="preserve">     </w:t>
      </w:r>
      <w:r>
        <w:rPr>
          <w:lang w:val="en-GB" w:eastAsia="en-US"/>
        </w:rPr>
        <w:t>Mobile Station                    Network</w:t>
        <w:tab/>
      </w:r>
    </w:p>
    <w:p>
      <w:pPr>
        <w:pStyle w:val="LD"/>
        <w:bidi w:val="0"/>
        <w:ind w:start="1134" w:hanging="0"/>
        <w:jc w:val="start"/>
        <w:rPr>
          <w:lang w:val="en-GB" w:eastAsia="en-US"/>
        </w:rPr>
      </w:pPr>
      <w:r>
        <w:rPr>
          <w:lang w:val="en-GB" w:eastAsia="en-US"/>
        </w:rPr>
        <w:tab/>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LOCATION UPDATING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Authentication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 mode</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LOCATION UPDATING ACCEPT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TMSI REALLOCATION COMPLETE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pPr>
      <w:r>
        <w:rPr>
          <w:lang w:val="en-GB" w:eastAsia="en-US"/>
        </w:rPr>
        <w:t>│</w:t>
      </w:r>
      <w:r>
        <w:rPr>
          <w:rFonts w:eastAsia="Courier New"/>
          <w:lang w:val="en-GB" w:eastAsia="en-US"/>
        </w:rPr>
        <w:t xml:space="preserve">         </w:t>
      </w:r>
      <w:r>
        <w:rPr>
          <w:lang w:val="en-GB" w:eastAsia="en-US"/>
        </w:rPr>
        <w:t>CHANNEL RELEASE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release</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r>
    </w:p>
    <w:p>
      <w:pPr>
        <w:pStyle w:val="TF"/>
        <w:rPr/>
      </w:pPr>
      <w:r>
        <w:rPr/>
        <w:t>Figure 7.9/3GPP TS 23.108: Location updating: successful case</w:t>
      </w:r>
    </w:p>
    <w:p>
      <w:pPr>
        <w:pStyle w:val="Heading3"/>
        <w:bidi w:val="0"/>
        <w:jc w:val="start"/>
        <w:rPr/>
      </w:pPr>
      <w:bookmarkStart w:id="40" w:name="__RefHeading___Toc12949021"/>
      <w:bookmarkEnd w:id="40"/>
      <w:r>
        <w:rPr/>
        <w:t>7.3.2</w:t>
        <w:tab/>
        <w:t>Mobile originating call establishment</w:t>
      </w:r>
    </w:p>
    <w:p>
      <w:pPr>
        <w:pStyle w:val="Normal"/>
        <w:rPr/>
      </w:pPr>
      <w:r>
        <w:rPr/>
        <w:t>The mobile station initiates immediate assignment, service request using the CM SERVICE REQUEST message, and contention resolution. The network may initiate authentication and may start the ciphering mode setting.</w:t>
      </w:r>
    </w:p>
    <w:p>
      <w:pPr>
        <w:pStyle w:val="Normal"/>
        <w:rPr/>
      </w:pPr>
      <w:r>
        <w:rPr/>
        <w:t>After sending the CIPHERING MODE COMPLETE message, the mobile station initiates call establishment by sending the SETUP message to the network. The network answers with a CALL PROCEEDING message.</w:t>
      </w:r>
    </w:p>
    <w:p>
      <w:pPr>
        <w:pStyle w:val="B1"/>
        <w:rPr/>
      </w:pPr>
      <w:r>
        <w:rPr/>
        <w:t>a)</w:t>
        <w:tab/>
        <w:t>Non-OACSU option (early assignment):</w:t>
      </w:r>
    </w:p>
    <w:p>
      <w:pPr>
        <w:pStyle w:val="B1"/>
        <w:rPr/>
      </w:pPr>
      <w:r>
        <w:rPr/>
        <w:tab/>
        <w:t>With this option the network allocates a traffic channel to the mobile station before it initiates call establishment in the fixed network.</w:t>
      </w:r>
    </w:p>
    <w:p>
      <w:pPr>
        <w:pStyle w:val="B1"/>
        <w:rPr/>
      </w:pPr>
      <w:r>
        <w:rPr/>
        <w:tab/>
        <w:t>If call queuing is applied, it may cause variable delay in the traffic channel assignment.</w:t>
      </w:r>
    </w:p>
    <w:p>
      <w:pPr>
        <w:pStyle w:val="B1"/>
        <w:rPr/>
      </w:pPr>
      <w:r>
        <w:rPr/>
        <w:tab/>
        <w:t>When user alerting has been initiated at the called side, an ALERTING message is sent to the mobile station. The network may optionally instruct the MS to attach the user connection at this stage of the call, by means of the progress indicator information element set to the value #1 or #8 (if the ringing tone will be sent by the remote end) in the ALERTING message. In that case, an alerting ringing tone has to be generated by the network.</w:t>
      </w:r>
    </w:p>
    <w:p>
      <w:pPr>
        <w:pStyle w:val="NO"/>
        <w:rPr/>
      </w:pPr>
      <w:r>
        <w:rPr/>
        <w:t>NOTE:</w:t>
        <w:tab/>
        <w:t>The speech codec is transparent for supervisory tones.</w:t>
      </w:r>
    </w:p>
    <w:p>
      <w:pPr>
        <w:pStyle w:val="B1"/>
        <w:rPr/>
      </w:pPr>
      <w:r>
        <w:rPr/>
        <w:tab/>
        <w:t>A CONNECT message and its acknowledgement CONNECT ACKNOWLEDGE complete the call establishment when the called party has answered.</w:t>
      </w:r>
    </w:p>
    <w:p>
      <w:pPr>
        <w:pStyle w:val="B1"/>
        <w:rPr/>
      </w:pPr>
      <w:r>
        <w:rPr/>
        <w:tab/>
        <w:t>The mobile originating call setup with early assignment is shown in figure 7.10a/3GPP TS 23.108.</w:t>
      </w:r>
    </w:p>
    <w:p>
      <w:pPr>
        <w:pStyle w:val="B1"/>
        <w:rPr/>
      </w:pPr>
      <w:r>
        <w:rPr/>
        <w:t>b)</w:t>
        <w:tab/>
        <w:t>OACSU option (late assignment):</w:t>
      </w:r>
    </w:p>
    <w:p>
      <w:pPr>
        <w:pStyle w:val="B1"/>
        <w:rPr/>
      </w:pPr>
      <w:r>
        <w:rPr/>
        <w:tab/>
        <w:t>The network determines when the traffic channel is to be assigned. The assignment may be performed at any time after call establishment has been initiated in the fixed network. In the following the case is considered where the network will only allocate a traffic channel after the called party has answered the call (late assignment).</w:t>
      </w:r>
    </w:p>
    <w:p>
      <w:pPr>
        <w:pStyle w:val="B1"/>
        <w:rPr/>
      </w:pPr>
      <w:r>
        <w:rPr/>
        <w:tab/>
        <w:t>As in a) an ALERTING message is sent to the mobile station when user alerting has been initiated at the called side. If the ringing tone is needed, it has to be generated locally at the mobile station as no traffic channel is allocated. When the called party has answered, the network will initiate the channel assignment procedure in order to allocate a traffic channel to the mobile station. If call queuing is applied, it may cause variable delay in the traffic channel assignment. Once the channel assignment has been completed the network will send a CONNECT message to the mobile station. The MS attaches then the user connection. The CONNECT ACKNOWLEDGE message will complete the call setup.</w:t>
      </w:r>
    </w:p>
    <w:p>
      <w:pPr>
        <w:pStyle w:val="B1"/>
        <w:rPr/>
      </w:pPr>
      <w:r>
        <w:rPr/>
        <w:tab/>
        <w:t>The mobile originating call setup with late assignment is shown in figure 7.10b/3GPP TS 23.108.</w:t>
      </w:r>
    </w:p>
    <w:p>
      <w:pPr>
        <w:pStyle w:val="B1"/>
        <w:rPr/>
      </w:pPr>
      <w:r>
        <w:rPr/>
        <w:t>c)</w:t>
        <w:tab/>
        <w:t>Very early assignment:</w:t>
      </w:r>
    </w:p>
    <w:p>
      <w:pPr>
        <w:pStyle w:val="B1"/>
        <w:rPr/>
      </w:pPr>
      <w:r>
        <w:rPr/>
        <w:tab/>
        <w:t>The network assigns the traffic channel at the earliest possible moment, i.e. in the immediate assignment procedure. The mode of the traffic channel is changed from signalling only to the mode necessary for the call by means of the channel mode change procedure. An appropriate moment for that change is after the network has sent the CALL PROCEEDING message, when the call is established towards the called user.</w:t>
      </w:r>
    </w:p>
    <w:p>
      <w:pPr>
        <w:pStyle w:val="B1"/>
        <w:rPr/>
      </w:pPr>
      <w:r>
        <w:rPr/>
        <w:tab/>
        <w:t>With this option, call queuing is never applied.</w:t>
      </w:r>
    </w:p>
    <w:p>
      <w:pPr>
        <w:pStyle w:val="B1"/>
        <w:rPr/>
      </w:pPr>
      <w:r>
        <w:rPr/>
        <w:tab/>
        <w:t>The further establishment of the call is as in a).</w:t>
      </w:r>
    </w:p>
    <w:p>
      <w:pPr>
        <w:pStyle w:val="B1"/>
        <w:rPr/>
      </w:pPr>
      <w:r>
        <w:rPr/>
        <w:tab/>
        <w:t>The mobile originating call setup with very early assignment is shown in figure 7.10c/3GPP TS 23.108.</w:t>
      </w:r>
    </w:p>
    <w:p>
      <w:pPr>
        <w:pStyle w:val="LD"/>
        <w:bidi w:val="0"/>
        <w:jc w:val="center"/>
        <w:rPr>
          <w:lang w:val="en-GB" w:eastAsia="en-US"/>
        </w:rPr>
      </w:pPr>
      <w:r>
        <w:rPr>
          <w:lang w:val="en-GB" w:eastAsia="en-US"/>
        </w:rPr>
        <w:t>ß</w:t>
      </w:r>
    </w:p>
    <w:p>
      <w:pPr>
        <w:pStyle w:val="LD"/>
        <w:bidi w:val="0"/>
        <w:ind w:start="1134" w:hanging="0"/>
        <w:jc w:val="start"/>
        <w:rPr>
          <w:lang w:val="en-GB" w:eastAsia="en-US"/>
        </w:rPr>
      </w:pPr>
      <w:r>
        <w:rPr>
          <w:lang w:val="en-GB" w:eastAsia="en-US"/>
        </w:rPr>
        <w:t>Mobile Station              Network</w:t>
      </w:r>
    </w:p>
    <w:p>
      <w:pPr>
        <w:pStyle w:val="LD"/>
        <w:bidi w:val="0"/>
        <w:ind w:start="1134" w:hanging="0"/>
        <w:jc w:val="start"/>
        <w:rPr>
          <w:lang w:val="en-GB" w:eastAsia="en-US"/>
        </w:rPr>
      </w:pPr>
      <w:r>
        <w:rPr>
          <w:rFonts w:eastAsia="Courier New"/>
          <w:lang w:val="en-GB" w:eastAsia="en-US"/>
        </w:rPr>
        <w:t xml:space="preserve">            </w:t>
      </w:r>
      <w:r>
        <w:rPr>
          <w:lang w:val="en-GB" w:eastAsia="en-US"/>
        </w:rPr>
        <w:tab/>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(MO)</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CM SERVICE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Call initiation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CALL PROCEEDING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134" w:hanging="0"/>
        <w:jc w:val="start"/>
        <w:rPr/>
      </w:pPr>
      <w:r>
        <w:rPr>
          <w:lang w:val="en-GB" w:eastAsia="en-US"/>
        </w:rPr>
        <w:t>│</w:t>
      </w:r>
      <w:r>
        <w:rPr>
          <w:rFonts w:eastAsia="Courier New"/>
          <w:lang w:val="en-GB" w:eastAsia="en-US"/>
        </w:rPr>
        <w:t xml:space="preserve">        </w:t>
      </w:r>
      <w:r>
        <w:rPr>
          <w:lang w:val="en-GB" w:eastAsia="en-US"/>
        </w:rPr>
        <w:t>ASSIGNMENT COMPLETE      │  a traffic</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User alerting</w:t>
      </w:r>
    </w:p>
    <w:p>
      <w:pPr>
        <w:pStyle w:val="LD"/>
        <w:bidi w:val="0"/>
        <w:ind w:start="1134" w:hanging="0"/>
        <w:jc w:val="start"/>
        <w:rPr>
          <w:lang w:val="en-GB" w:eastAsia="en-US"/>
        </w:rPr>
      </w:pPr>
      <w:r>
        <w:rPr>
          <w:lang w:val="en-GB" w:eastAsia="en-US"/>
        </w:rPr>
        <w: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jc w:val="start"/>
        <w:rPr>
          <w:lang w:val="en-GB" w:eastAsia="en-US"/>
        </w:rPr>
      </w:pPr>
      <w:r>
        <w:rPr>
          <w:lang w:val="en-GB" w:eastAsia="en-US"/>
        </w:rPr>
      </w:r>
    </w:p>
    <w:p>
      <w:pPr>
        <w:pStyle w:val="TF"/>
        <w:rPr/>
      </w:pPr>
      <w:r>
        <w:rPr/>
        <w:t>Figure 7.10a/3GPP TS 23.108: Mobile originating call establishment without OACSU (early assignment)</w:t>
      </w:r>
    </w:p>
    <w:p>
      <w:pPr>
        <w:pStyle w:val="LD"/>
        <w:bidi w:val="0"/>
        <w:ind w:start="1134" w:hanging="0"/>
        <w:jc w:val="start"/>
        <w:rPr>
          <w:lang w:val="en-GB" w:eastAsia="en-US"/>
        </w:rPr>
      </w:pPr>
      <w:r>
        <w:rPr>
          <w:lang w:val="en-GB" w:eastAsia="en-US"/>
        </w:rPr>
        <w:tab/>
      </w:r>
    </w:p>
    <w:p>
      <w:pPr>
        <w:pStyle w:val="LD"/>
        <w:bidi w:val="0"/>
        <w:ind w:start="1134" w:hanging="0"/>
        <w:jc w:val="start"/>
        <w:rPr>
          <w:lang w:val="en-GB" w:eastAsia="en-US"/>
        </w:rPr>
      </w:pPr>
      <w:r>
        <w:rPr>
          <w:lang w:val="en-GB" w:eastAsia="en-US"/>
        </w:rPr>
        <w:t>Mobile Station              Network</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(MO)</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  Service indication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CM SERVICE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--------------------------&gt;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Call initiation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CALL PROCEEDING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User alerting</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jc w:val="start"/>
        <w:rPr>
          <w:lang w:val="en-GB" w:eastAsia="en-US"/>
        </w:rPr>
      </w:pPr>
      <w:r>
        <w:rPr>
          <w:lang w:val="en-GB" w:eastAsia="en-US"/>
        </w:rPr>
      </w:r>
    </w:p>
    <w:p>
      <w:pPr>
        <w:pStyle w:val="TF"/>
        <w:rPr/>
      </w:pPr>
      <w:r>
        <w:rPr/>
        <w:t xml:space="preserve">Figure 7.10b/3GPP TS 23.108: Mobile originating call establishment with OACSU (late assignment) </w:t>
      </w:r>
    </w:p>
    <w:p>
      <w:pPr>
        <w:pStyle w:val="LD"/>
        <w:bidi w:val="0"/>
        <w:jc w:val="center"/>
        <w:rPr>
          <w:lang w:val="en-GB" w:eastAsia="en-US"/>
        </w:rPr>
      </w:pPr>
      <w:r>
        <w:rPr>
          <w:lang w:val="en-GB" w:eastAsia="en-US"/>
        </w:rPr>
      </w:r>
    </w:p>
    <w:p>
      <w:pPr>
        <w:pStyle w:val="LD"/>
        <w:bidi w:val="0"/>
        <w:ind w:start="1134" w:hanging="0"/>
        <w:jc w:val="start"/>
        <w:rPr/>
      </w:pPr>
      <w:r>
        <w:rPr>
          <w:lang w:val="en-GB" w:eastAsia="en-US"/>
        </w:rPr>
        <w:t>Mobile Station              Network</w:t>
      </w:r>
    </w:p>
    <w:p>
      <w:pPr>
        <w:pStyle w:val="LD"/>
        <w:bidi w:val="0"/>
        <w:ind w:start="1134" w:hanging="0"/>
        <w:jc w:val="start"/>
        <w:rPr>
          <w:lang w:val="en-GB" w:eastAsia="en-US"/>
        </w:rPr>
      </w:pPr>
      <w:r>
        <w:rPr>
          <w:rFonts w:eastAsia="Courier New"/>
          <w:lang w:val="en-GB" w:eastAsia="en-US"/>
        </w:rPr>
        <w:t xml:space="preserve">            </w:t>
      </w:r>
      <w:r>
        <w:rPr>
          <w:lang w:val="en-GB" w:eastAsia="en-US"/>
        </w:rPr>
        <w:tab/>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ASSIGNMENT(TCH)   │  (MO)</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CM SERVICE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Call initiation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CALL PROCeeding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&lt;--------------------------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CHANNEL MODE MODIFY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Transmission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MODE MODIFY ACKNOWLEDGE │  mode</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change</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User alerting</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r>
    </w:p>
    <w:p>
      <w:pPr>
        <w:pStyle w:val="TF"/>
        <w:rPr/>
      </w:pPr>
      <w:r>
        <w:rPr/>
        <w:t>Figure 7.10c/3GPP TS 23.108: Mobile originating call establishment with very early assignment</w:t>
      </w:r>
    </w:p>
    <w:p>
      <w:pPr>
        <w:pStyle w:val="Heading3"/>
        <w:bidi w:val="0"/>
        <w:jc w:val="start"/>
        <w:rPr/>
      </w:pPr>
      <w:bookmarkStart w:id="41" w:name="__RefHeading___Toc12949022"/>
      <w:bookmarkEnd w:id="41"/>
      <w:r>
        <w:rPr/>
        <w:t>7.3.3</w:t>
        <w:tab/>
        <w:t>Mobile terminating call establishment</w:t>
      </w:r>
    </w:p>
    <w:p>
      <w:pPr>
        <w:pStyle w:val="Normal"/>
        <w:rPr/>
      </w:pPr>
      <w:r>
        <w:rPr/>
        <w:t>Mobile terminating call establishment is initiated by the network sending a PAGING REQUEST message (see figure 7.11a/3GPP TS 23.108). Upon receiving this message the mobile station initiates the immediate assignment procedure and responds to the network by sending the PAGING RESPONSE message within a layer 2 SABM frame. The network returns a layer 2 UA frame containing the same information field as was sent in the SABM frame.</w:t>
      </w:r>
    </w:p>
    <w:p>
      <w:pPr>
        <w:pStyle w:val="Normal"/>
        <w:rPr/>
      </w:pPr>
      <w:r>
        <w:rPr/>
        <w:t>Authentication and ciphering are treated by the network in the same way as defined for the mobile originating call establishment (subclause 7.3.2). After ciphering has been started, the network sends a SETUP message to the mobile station. The capability of the mobile station (at that time) to accept the call is confirmed when the mobile station returns a CALL CONFIRMED message to the network.</w:t>
      </w:r>
    </w:p>
    <w:p>
      <w:pPr>
        <w:pStyle w:val="B1"/>
        <w:rPr/>
      </w:pPr>
      <w:r>
        <w:rPr/>
        <w:t>a)</w:t>
        <w:tab/>
        <w:t>Non-OACSU option (early assignment):</w:t>
      </w:r>
    </w:p>
    <w:p>
      <w:pPr>
        <w:pStyle w:val="B1"/>
        <w:rPr/>
      </w:pPr>
      <w:r>
        <w:rPr/>
        <w:tab/>
        <w:t>With this option the network initiates the assignment of a traffic channel upon receiving the CALL CONFIRMED message.</w:t>
      </w:r>
    </w:p>
    <w:p>
      <w:pPr>
        <w:pStyle w:val="B1"/>
        <w:rPr/>
      </w:pPr>
      <w:r>
        <w:rPr/>
        <w:tab/>
        <w:t>The signal IE is not included in the SETUP message, therefore user alerting is initiated only after a traffic channel has been allocated. An ALERTING message will be sent to the network.</w:t>
      </w:r>
    </w:p>
    <w:p>
      <w:pPr>
        <w:pStyle w:val="B1"/>
        <w:rPr/>
      </w:pPr>
      <w:r>
        <w:rPr/>
        <w:tab/>
        <w:t>When the called user answers, the mobile station sends a CONNECT message to the network. Upon receiving the CONNECT message the network completes the through connection of the communication path and sends a CONNECT ACK message to the mobile station.</w:t>
      </w:r>
    </w:p>
    <w:p>
      <w:pPr>
        <w:pStyle w:val="B1"/>
        <w:rPr/>
      </w:pPr>
      <w:r>
        <w:rPr/>
        <w:t>b)</w:t>
        <w:tab/>
        <w:t>OACSU option (late assignment):</w:t>
      </w:r>
    </w:p>
    <w:p>
      <w:pPr>
        <w:pStyle w:val="B1"/>
        <w:rPr/>
      </w:pPr>
      <w:r>
        <w:rPr/>
        <w:tab/>
        <w:t>In that option, the signalling IE is included in the SETUP message. Consequently, user alerting is initiated as soon as the MS has accepted the call.</w:t>
      </w:r>
    </w:p>
    <w:p>
      <w:pPr>
        <w:pStyle w:val="B1"/>
        <w:rPr/>
      </w:pPr>
      <w:r>
        <w:rPr/>
        <w:tab/>
        <w:t>The network determines when the traffic channel is to be assigned. The assignment may be performed at any time after user alerting has been initiated. In the following the case is considered where the network will only allocate a traffic channel to the mobile station after having received the CONNECT message sent from the mobile station (see figure 7.11b).</w:t>
      </w:r>
    </w:p>
    <w:p>
      <w:pPr>
        <w:pStyle w:val="B1"/>
        <w:rPr/>
      </w:pPr>
      <w:r>
        <w:rPr/>
        <w:tab/>
        <w:t>Upon receiving the ASSIGNMENT COMPLETE message from the mobile station, the network completes the through connection of the communication path and sends a CONNECT ACKNOWLEDGE message to the mobile station.</w:t>
      </w:r>
    </w:p>
    <w:p>
      <w:pPr>
        <w:pStyle w:val="LD"/>
        <w:bidi w:val="0"/>
        <w:ind w:start="1134" w:hanging="0"/>
        <w:jc w:val="start"/>
        <w:rPr>
          <w:lang w:val="en-GB" w:eastAsia="en-US"/>
        </w:rPr>
      </w:pPr>
      <w:r>
        <w:rPr>
          <w:lang w:val="en-GB" w:eastAsia="en-US"/>
        </w:rPr>
        <w:t>Mobile Station              Network</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Call initiation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CALL CONFIRMED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bidi w:val="0"/>
        <w:ind w:start="1134" w:hanging="0"/>
        <w:jc w:val="start"/>
        <w:rPr>
          <w:lang w:val="en-GB" w:eastAsia="en-US"/>
        </w:rPr>
      </w:pPr>
      <w:r>
        <w:rPr>
          <w:lang w:val="en-GB" w:eastAsia="en-US"/>
        </w:rPr>
        <w: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User alerting</w:t>
      </w:r>
    </w:p>
    <w:p>
      <w:pPr>
        <w:pStyle w:val="LD"/>
        <w:bidi w:val="0"/>
        <w:ind w:start="1134" w:hanging="0"/>
        <w:jc w:val="start"/>
        <w:rPr>
          <w:lang w:val="en-GB" w:eastAsia="en-US"/>
        </w:rPr>
      </w:pPr>
      <w:r>
        <w:rPr>
          <w:lang w:val="en-GB" w:eastAsia="en-US"/>
        </w:rPr>
        <w:t>+-                               -+  information</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Call accepted</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jc w:val="start"/>
        <w:rPr>
          <w:lang w:val="en-GB" w:eastAsia="en-US"/>
        </w:rPr>
      </w:pPr>
      <w:r>
        <w:rPr>
          <w:lang w:val="en-GB" w:eastAsia="en-US"/>
        </w:rPr>
      </w:r>
    </w:p>
    <w:p>
      <w:pPr>
        <w:pStyle w:val="TF"/>
        <w:rPr/>
      </w:pPr>
      <w:r>
        <w:rPr/>
        <w:t>Figure 7.11a/3GPP TS 23.108: Mobile terminating: call establishment without OACSU (early assignment)</w:t>
      </w:r>
    </w:p>
    <w:p>
      <w:pPr>
        <w:pStyle w:val="LD"/>
        <w:bidi w:val="0"/>
        <w:ind w:start="1134" w:hanging="0"/>
        <w:jc w:val="start"/>
        <w:rPr/>
      </w:pPr>
      <w:r>
        <w:rPr>
          <w:lang w:val="en-GB" w:eastAsia="en-US"/>
        </w:rPr>
        <w:t>Mobile Station              Network</w:t>
        <w:tab/>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(MT)</w:t>
        <w:tab/>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Call initiation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CALL CONFIRMED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User alerting</w:t>
      </w:r>
    </w:p>
    <w:p>
      <w:pPr>
        <w:pStyle w:val="LD"/>
        <w:bidi w:val="0"/>
        <w:ind w:start="1134" w:hanging="0"/>
        <w:jc w:val="start"/>
        <w:rPr>
          <w:lang w:val="en-GB" w:eastAsia="en-US"/>
        </w:rPr>
      </w:pPr>
      <w:r>
        <w:rPr>
          <w:lang w:val="en-GB" w:eastAsia="en-US"/>
        </w:rPr>
        <w:t>+-                               -+  information</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bidi w:val="0"/>
        <w:ind w:start="1134" w:hanging="0"/>
        <w:jc w:val="start"/>
        <w:rPr>
          <w:lang w:val="en-GB" w:eastAsia="en-US"/>
        </w:rPr>
      </w:pPr>
      <w:r>
        <w:rPr>
          <w:lang w:val="en-GB" w:eastAsia="en-US"/>
        </w:rPr>
        <w:t>+-                               -+</w:t>
      </w:r>
    </w:p>
    <w:p>
      <w:pPr>
        <w:pStyle w:val="LD"/>
        <w:bidi w:val="0"/>
        <w:ind w:start="1134" w:hanging="0"/>
        <w:jc w:val="start"/>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r>
    </w:p>
    <w:p>
      <w:pPr>
        <w:pStyle w:val="TF"/>
        <w:rPr/>
      </w:pPr>
      <w:r>
        <w:rPr/>
        <w:t>Figure 7.11b/3GPP TS 23.108: Mobile terminating: call establishment with OACSU (late assignment)</w:t>
      </w:r>
    </w:p>
    <w:p>
      <w:pPr>
        <w:pStyle w:val="Heading3"/>
        <w:bidi w:val="0"/>
        <w:jc w:val="start"/>
        <w:rPr/>
      </w:pPr>
      <w:bookmarkStart w:id="42" w:name="__RefHeading___Toc12949023"/>
      <w:bookmarkEnd w:id="42"/>
      <w:r>
        <w:rPr/>
        <w:t>7.3.4</w:t>
        <w:tab/>
        <w:t>Call clearing</w:t>
      </w:r>
    </w:p>
    <w:p>
      <w:pPr>
        <w:pStyle w:val="B1"/>
        <w:rPr/>
      </w:pPr>
      <w:r>
        <w:rPr/>
        <w:t>a)</w:t>
        <w:tab/>
        <w:t>initiated by the network</w:t>
      </w:r>
    </w:p>
    <w:p>
      <w:pPr>
        <w:pStyle w:val="B1"/>
        <w:rPr/>
      </w:pPr>
      <w:r>
        <w:rPr/>
        <w:tab/>
        <w:t>The network initiates the clearing of a call by sending a DISCONNECT message to the mobile station (see also subclause 5.4.4).</w:t>
      </w:r>
    </w:p>
    <w:p>
      <w:pPr>
        <w:pStyle w:val="B1"/>
        <w:rPr/>
      </w:pPr>
      <w:r>
        <w:rPr/>
        <w:tab/>
        <w:t>Upon receiving the DISCONNECT message from the network the mobile station sends a RELEASE message to the network.</w:t>
      </w:r>
    </w:p>
    <w:p>
      <w:pPr>
        <w:pStyle w:val="B1"/>
        <w:rPr/>
      </w:pPr>
      <w:r>
        <w:rPr/>
        <w:tab/>
        <w:t>Upon receiving the RELEASE message from the mobile station, the network sends a RELEASE COMPLETE to the mobile station and, if the traffic channel is longer needed (e.g. last activity on the traffic channel), performs the channel release procedure as described in subclause 7.1.7.</w:t>
      </w:r>
    </w:p>
    <w:p>
      <w:pPr>
        <w:pStyle w:val="B1"/>
        <w:rPr/>
      </w:pPr>
      <w:r>
        <w:rPr/>
        <w:tab/>
        <w:t>Upon receiving the RELEASE COMPLETE message and if the cleared call was the last activity on the traffic channel, the mobile station waits for the release of the channel which is always initiated by the network.</w:t>
      </w:r>
      <w:r>
        <w:rPr/>
        <w:t xml:space="preserve"> </w:t>
      </w:r>
    </w:p>
    <w:p>
      <w:pPr>
        <w:pStyle w:val="B1"/>
        <w:rPr/>
      </w:pPr>
      <w:r>
        <w:rPr/>
        <w:tab/>
      </w:r>
      <w:r>
        <w:rPr/>
        <w:t xml:space="preserve">When there exist multiple traffic </w:t>
      </w:r>
      <w:r>
        <w:rPr/>
        <w:t>channels</w:t>
      </w:r>
      <w:r>
        <w:rPr/>
        <w:t xml:space="preserve"> in the Multicall environment the network does not release (i.e. </w:t>
      </w:r>
      <w:r>
        <w:rPr/>
        <w:t>retains</w:t>
      </w:r>
      <w:r>
        <w:rPr/>
        <w:t>) a traffic channel even if the cleared call was the last activity on the traffic channel under the condition as follows;</w:t>
      </w:r>
    </w:p>
    <w:p>
      <w:pPr>
        <w:pStyle w:val="B2"/>
        <w:rPr/>
      </w:pPr>
      <w:r>
        <w:rPr/>
        <w:t>-</w:t>
        <w:tab/>
      </w:r>
      <w:r>
        <w:rPr/>
        <w:t>a waiting call exists and the mobile station does not indicates to the network which bearer will be used for accepting the waiting call yet; and</w:t>
      </w:r>
    </w:p>
    <w:p>
      <w:pPr>
        <w:pStyle w:val="B2"/>
        <w:rPr/>
      </w:pPr>
      <w:r>
        <w:rPr/>
        <w:t>-</w:t>
        <w:tab/>
      </w:r>
      <w:r>
        <w:rPr/>
        <w:t>there exists no retained bearer for the waiting call.</w:t>
      </w:r>
    </w:p>
    <w:p>
      <w:pPr>
        <w:pStyle w:val="B1"/>
        <w:rPr/>
      </w:pPr>
      <w:r>
        <w:rPr/>
        <w:tab/>
      </w:r>
      <w:r>
        <w:rPr/>
        <w:t xml:space="preserve">When the mobile station receives SETUP message with Signal IE indicating Call Waiting, which means the network </w:t>
      </w:r>
      <w:r>
        <w:rPr/>
        <w:t>cannot</w:t>
      </w:r>
      <w:r>
        <w:rPr/>
        <w:t xml:space="preserve"> provide any </w:t>
      </w:r>
      <w:r>
        <w:rPr/>
        <w:t>additional</w:t>
      </w:r>
      <w:r>
        <w:rPr/>
        <w:t xml:space="preserve"> traffic channel, then:</w:t>
      </w:r>
    </w:p>
    <w:p>
      <w:pPr>
        <w:pStyle w:val="B2"/>
        <w:rPr/>
      </w:pPr>
      <w:r>
        <w:rPr/>
        <w:t>-</w:t>
        <w:tab/>
        <w:t>t</w:t>
      </w:r>
      <w:r>
        <w:rPr/>
        <w:t>he MS shall not request a new SI value before releasing any other call (that leads to release any other bearers than the retained bearer);</w:t>
      </w:r>
    </w:p>
    <w:p>
      <w:pPr>
        <w:pStyle w:val="B2"/>
        <w:rPr/>
      </w:pPr>
      <w:r>
        <w:rPr/>
        <w:t>-</w:t>
        <w:tab/>
      </w:r>
      <w:r>
        <w:rPr/>
        <w:t xml:space="preserve">If the mobile station indicates the different SI value from the retained bearer after releasing any other calls (that leads to release any other bearer than the retained bearer), the </w:t>
      </w:r>
      <w:r>
        <w:rPr/>
        <w:t>network allocates a new TCH for the call, and releases</w:t>
      </w:r>
      <w:r>
        <w:rPr/>
        <w:t xml:space="preserve"> the retained bearer.</w:t>
      </w:r>
    </w:p>
    <w:p>
      <w:pPr>
        <w:pStyle w:val="B1"/>
        <w:rPr/>
      </w:pPr>
      <w:r>
        <w:rPr/>
        <w:tab/>
        <w:t>Call clearing initiated by the network is shown in figure 7.12a.</w:t>
      </w:r>
    </w:p>
    <w:p>
      <w:pPr>
        <w:pStyle w:val="B1"/>
        <w:rPr/>
      </w:pPr>
      <w:r>
        <w:rPr/>
        <w:t>b) initiated by the mobile station:</w:t>
      </w:r>
    </w:p>
    <w:p>
      <w:pPr>
        <w:pStyle w:val="B1"/>
        <w:rPr/>
      </w:pPr>
      <w:r>
        <w:rPr/>
        <w:tab/>
        <w:t>The mobile station initiates the clearing of a call by sending a DISCONNECT message to the network (see also subclause 5.4.3).</w:t>
      </w:r>
    </w:p>
    <w:p>
      <w:pPr>
        <w:pStyle w:val="B1"/>
        <w:rPr/>
      </w:pPr>
      <w:r>
        <w:rPr/>
        <w:tab/>
        <w:t>Upon receiving the DISCONNECT message from the mobile station the network sends a RELEASE message to the mobile station.</w:t>
      </w:r>
    </w:p>
    <w:p>
      <w:pPr>
        <w:pStyle w:val="B1"/>
        <w:rPr/>
      </w:pPr>
      <w:r>
        <w:rPr/>
        <w:tab/>
        <w:t>Upon receiving the RELEASE message from the network, the mobile station sends a RELEASE COMPLETE to the network, which, if the traffic channel is no longer needed (e.g. last activity on the traffic channel), performs the channel release procedure as described in subclause 7.1.6.</w:t>
      </w:r>
    </w:p>
    <w:p>
      <w:pPr>
        <w:pStyle w:val="B1"/>
        <w:rPr/>
      </w:pPr>
      <w:r>
        <w:rPr/>
        <w:tab/>
      </w:r>
      <w:r>
        <w:rPr/>
        <w:t xml:space="preserve">When there exist multiple traffic </w:t>
      </w:r>
      <w:r>
        <w:rPr/>
        <w:t>channels</w:t>
      </w:r>
      <w:r>
        <w:rPr/>
        <w:t xml:space="preserve"> in the Multicall environment the network does not release (i.e. </w:t>
      </w:r>
      <w:r>
        <w:rPr/>
        <w:t>retains</w:t>
      </w:r>
      <w:r>
        <w:rPr/>
        <w:t>) a traffic channel even if the cleared call was the last activity on the traffic channel under the condition as follows:</w:t>
      </w:r>
    </w:p>
    <w:p>
      <w:pPr>
        <w:pStyle w:val="B1"/>
        <w:numPr>
          <w:ilvl w:val="0"/>
          <w:numId w:val="4"/>
        </w:numPr>
        <w:rPr/>
      </w:pPr>
      <w:r>
        <w:rPr/>
        <w:t>a waiting call exists and the mobile station does not indicates to the network which bearer will be used for accepting the waiting call yet</w:t>
      </w:r>
      <w:r>
        <w:rPr/>
        <w:t>;</w:t>
      </w:r>
      <w:r>
        <w:rPr/>
        <w:t xml:space="preserve"> and</w:t>
      </w:r>
    </w:p>
    <w:p>
      <w:pPr>
        <w:pStyle w:val="B1"/>
        <w:numPr>
          <w:ilvl w:val="0"/>
          <w:numId w:val="4"/>
        </w:numPr>
        <w:rPr/>
      </w:pPr>
      <w:r>
        <w:rPr/>
        <w:t>there exists no retained bearer for the waiting call.</w:t>
      </w:r>
    </w:p>
    <w:p>
      <w:pPr>
        <w:pStyle w:val="B1"/>
        <w:rPr/>
      </w:pPr>
      <w:r>
        <w:rPr/>
        <w:tab/>
      </w:r>
      <w:r>
        <w:rPr/>
        <w:t xml:space="preserve">When the mobile station receives SETUP message with Signaling IE indicating Call Waiting, which means network cannot provide any </w:t>
      </w:r>
      <w:r>
        <w:rPr/>
        <w:t>additional</w:t>
      </w:r>
      <w:r>
        <w:rPr/>
        <w:t xml:space="preserve"> traffic channel, then:</w:t>
      </w:r>
    </w:p>
    <w:p>
      <w:pPr>
        <w:pStyle w:val="B2"/>
        <w:rPr/>
      </w:pPr>
      <w:r>
        <w:rPr/>
        <w:t>-</w:t>
        <w:tab/>
      </w:r>
      <w:r>
        <w:rPr/>
        <w:t>The MS shall not request a new SI value before releasing any other call (that leads to release any other bearers than the retained bearer);</w:t>
      </w:r>
    </w:p>
    <w:p>
      <w:pPr>
        <w:pStyle w:val="B2"/>
        <w:rPr/>
      </w:pPr>
      <w:r>
        <w:rPr/>
        <w:t>-</w:t>
        <w:tab/>
      </w:r>
      <w:r>
        <w:rPr/>
        <w:t xml:space="preserve">If the mobile station indicates the different SI value from the retained bearer after releasing any other calls (that leads to release any other bearer than the retained bearer), the </w:t>
      </w:r>
      <w:r>
        <w:rPr/>
        <w:t>network allocates a new TCH for the call, and releases</w:t>
      </w:r>
      <w:r>
        <w:rPr/>
        <w:t xml:space="preserve"> the retained bearer.</w:t>
      </w:r>
    </w:p>
    <w:p>
      <w:pPr>
        <w:pStyle w:val="B1"/>
        <w:rPr/>
      </w:pPr>
      <w:r>
        <w:rPr/>
        <w:tab/>
        <w:t>Call clearing initiated by the mobile station is shown in figure 7.12b.</w:t>
      </w:r>
    </w:p>
    <w:p>
      <w:pPr>
        <w:pStyle w:val="LD"/>
        <w:bidi w:val="0"/>
        <w:jc w:val="center"/>
        <w:rPr>
          <w:lang w:val="en-GB" w:eastAsia="en-US"/>
        </w:rPr>
      </w:pPr>
      <w:r>
        <w:rPr>
          <w:lang w:val="en-GB" w:eastAsia="en-US"/>
        </w:rPr>
      </w:r>
    </w:p>
    <w:p>
      <w:pPr>
        <w:pStyle w:val="LD"/>
        <w:bidi w:val="0"/>
        <w:ind w:start="2268" w:hanging="0"/>
        <w:jc w:val="start"/>
        <w:rPr>
          <w:lang w:val="en-GB" w:eastAsia="en-US"/>
        </w:rPr>
      </w:pPr>
      <w:r>
        <w:rPr>
          <w:rFonts w:eastAsia="Courier New"/>
          <w:lang w:val="en-GB" w:eastAsia="en-US"/>
        </w:rPr>
        <w:t xml:space="preserve"> </w:t>
      </w:r>
      <w:r>
        <w:rPr>
          <w:lang w:val="en-GB" w:eastAsia="en-US"/>
        </w:rPr>
        <w:t>Mobile Station        Network</w:t>
      </w:r>
    </w:p>
    <w:p>
      <w:pPr>
        <w:pStyle w:val="LD"/>
        <w:bidi w:val="0"/>
        <w:ind w:start="2268" w:hanging="0"/>
        <w:jc w:val="start"/>
        <w:rPr>
          <w:lang w:val="en-GB" w:eastAsia="en-US"/>
        </w:rPr>
      </w:pPr>
      <w:r>
        <w:rPr>
          <w:lang w:val="en-GB" w:eastAsia="en-US"/>
        </w:rPr>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DISCONNECT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Call clearing</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COMPLETE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CHANNEL RELEASE      │  RR connection</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release</w:t>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lang w:val="en-GB" w:eastAsia="en-US"/>
        </w:rPr>
      </w:r>
    </w:p>
    <w:p>
      <w:pPr>
        <w:pStyle w:val="Normal"/>
        <w:numPr>
          <w:ilvl w:val="0"/>
          <w:numId w:val="3"/>
        </w:numPr>
        <w:jc w:val="center"/>
        <w:rPr/>
      </w:pPr>
      <w:r>
        <w:rPr/>
        <w:t>Call clearing initiated by the network</w:t>
      </w:r>
    </w:p>
    <w:p>
      <w:pPr>
        <w:pStyle w:val="TF"/>
        <w:rPr/>
      </w:pPr>
      <w:r>
        <w:rPr/>
        <w:t>Figure 7.12a/3GPP TS 23.108: Call clearing</w:t>
      </w:r>
    </w:p>
    <w:p>
      <w:pPr>
        <w:pStyle w:val="Normal"/>
        <w:numPr>
          <w:ilvl w:val="0"/>
          <w:numId w:val="2"/>
        </w:numPr>
        <w:jc w:val="center"/>
        <w:rPr/>
      </w:pPr>
      <w:r>
        <w:rPr/>
      </w:r>
    </w:p>
    <w:p>
      <w:pPr>
        <w:pStyle w:val="LD"/>
        <w:bidi w:val="0"/>
        <w:ind w:start="2268" w:hanging="0"/>
        <w:jc w:val="start"/>
        <w:rPr>
          <w:lang w:val="en-GB" w:eastAsia="en-US"/>
        </w:rPr>
      </w:pPr>
      <w:r>
        <w:rPr>
          <w:lang w:val="en-GB" w:eastAsia="en-US"/>
        </w:rPr>
      </w:r>
    </w:p>
    <w:p>
      <w:pPr>
        <w:pStyle w:val="LD"/>
        <w:bidi w:val="0"/>
        <w:ind w:start="2268" w:hanging="0"/>
        <w:jc w:val="start"/>
        <w:rPr>
          <w:lang w:val="en-GB" w:eastAsia="en-US"/>
        </w:rPr>
      </w:pPr>
      <w:r>
        <w:rPr>
          <w:rFonts w:eastAsia="Courier New"/>
          <w:lang w:val="en-GB" w:eastAsia="en-US"/>
        </w:rPr>
        <w:t xml:space="preserve"> </w:t>
      </w:r>
      <w:r>
        <w:rPr>
          <w:lang w:val="en-GB" w:eastAsia="en-US"/>
        </w:rPr>
        <w:t>Mobile Station        Network</w:t>
      </w:r>
    </w:p>
    <w:p>
      <w:pPr>
        <w:pStyle w:val="LD"/>
        <w:bidi w:val="0"/>
        <w:ind w:start="2268" w:hanging="0"/>
        <w:jc w:val="start"/>
        <w:rPr>
          <w:lang w:val="en-GB" w:eastAsia="en-US"/>
        </w:rPr>
      </w:pPr>
      <w:r>
        <w:rPr>
          <w:lang w:val="en-GB" w:eastAsia="en-US"/>
        </w:rPr>
      </w:r>
    </w:p>
    <w:p>
      <w:pPr>
        <w:pStyle w:val="LD"/>
        <w:bidi w:val="0"/>
        <w:ind w:start="2268" w:hanging="0"/>
        <w:jc w:val="start"/>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DISCONNECT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  Call clearing</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COMPLETE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w:t>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CHANNEL RELEASE      │  RR connection</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release</w:t>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lang w:val="en-GB" w:eastAsia="en-US"/>
        </w:rPr>
      </w:r>
    </w:p>
    <w:p>
      <w:pPr>
        <w:pStyle w:val="Normal"/>
        <w:jc w:val="center"/>
        <w:rPr/>
      </w:pPr>
      <w:r>
        <w:rPr/>
        <w:t>b) Call clearing initiated by the MS</w:t>
      </w:r>
    </w:p>
    <w:p>
      <w:pPr>
        <w:pStyle w:val="TF"/>
        <w:rPr/>
      </w:pPr>
      <w:r>
        <w:rPr/>
        <w:t>Figure 7.12b/3GPP TS 23.108: Call clearing</w:t>
      </w:r>
    </w:p>
    <w:p>
      <w:pPr>
        <w:pStyle w:val="Heading3"/>
        <w:bidi w:val="0"/>
        <w:jc w:val="start"/>
        <w:rPr/>
      </w:pPr>
      <w:bookmarkStart w:id="43" w:name="__RefHeading___Toc12949024"/>
      <w:bookmarkEnd w:id="43"/>
      <w:r>
        <w:rPr/>
        <w:t>7.3.5</w:t>
        <w:tab/>
        <w:t>DTMF protocol control</w:t>
      </w:r>
    </w:p>
    <w:p>
      <w:pPr>
        <w:pStyle w:val="Normal"/>
        <w:rPr/>
      </w:pPr>
      <w:r>
        <w:rPr/>
        <w:t>Figure 7.13 shows the structured procedure for DTMF protocol control.</w:t>
      </w:r>
    </w:p>
    <w:p>
      <w:pPr>
        <w:pStyle w:val="LD"/>
        <w:bidi w:val="0"/>
        <w:ind w:start="2268" w:hanging="0"/>
        <w:jc w:val="start"/>
        <w:rPr>
          <w:lang w:val="en-GB" w:eastAsia="en-US"/>
        </w:rPr>
      </w:pPr>
      <w:r>
        <w:rPr>
          <w:lang w:val="en-GB" w:eastAsia="en-US"/>
        </w:rPr>
      </w:r>
    </w:p>
    <w:p>
      <w:pPr>
        <w:pStyle w:val="LD"/>
        <w:bidi w:val="0"/>
        <w:ind w:start="2268" w:hanging="0"/>
        <w:jc w:val="start"/>
        <w:rPr>
          <w:lang w:val="en-GB" w:eastAsia="en-US"/>
        </w:rPr>
      </w:pPr>
      <w:r>
        <w:rPr>
          <w:lang w:val="en-GB" w:eastAsia="en-US"/>
        </w:rPr>
        <w:t>Mobile Station              Network</w:t>
      </w:r>
    </w:p>
    <w:p>
      <w:pPr>
        <w:pStyle w:val="LD"/>
        <w:bidi w:val="0"/>
        <w:ind w:start="2268" w:hanging="0"/>
        <w:jc w:val="start"/>
        <w:rPr>
          <w:lang w:val="en-GB" w:eastAsia="en-US"/>
        </w:rPr>
      </w:pPr>
      <w:r>
        <w:rPr>
          <w:lang w:val="en-GB" w:eastAsia="en-US"/>
        </w:rPr>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2268" w:hanging="0"/>
        <w:jc w:val="start"/>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p>
    <w:p>
      <w:pPr>
        <w:pStyle w:val="LD"/>
        <w:bidi w:val="0"/>
        <w:ind w:start="2268" w:hanging="0"/>
        <w:jc w:val="start"/>
        <w:rPr>
          <w:lang w:val="en-GB" w:eastAsia="en-US"/>
        </w:rPr>
      </w:pPr>
      <w:r>
        <w:rPr>
          <w:lang w:val="en-GB" w:eastAsia="en-US"/>
        </w:rPr>
        <w:t>+-                                -+</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 xml:space="preserve">START DTMF              │  DTMF generation </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------------------------------&gt; │  started</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 xml:space="preserve">START DTMF ACKNOWLEDGE    │ </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 xml:space="preserve">&lt;-----------------------------  │ </w:t>
      </w:r>
    </w:p>
    <w:p>
      <w:pPr>
        <w:pStyle w:val="LD"/>
        <w:bidi w:val="0"/>
        <w:ind w:start="2268" w:hanging="0"/>
        <w:jc w:val="start"/>
        <w:rPr/>
      </w:pPr>
      <w:r>
        <w:rPr>
          <w:lang w:val="en-GB" w:eastAsia="en-US"/>
        </w:rPr>
        <w:t>+-                                -+</w:t>
      </w:r>
    </w:p>
    <w:p>
      <w:pPr>
        <w:pStyle w:val="LD"/>
        <w:bidi w:val="0"/>
        <w:ind w:start="2268" w:hanging="0"/>
        <w:jc w:val="start"/>
        <w:rPr>
          <w:lang w:val="en-GB" w:eastAsia="en-US"/>
        </w:rPr>
      </w:pPr>
      <w:r>
        <w:rPr>
          <w:lang w:val="en-GB" w:eastAsia="en-US"/>
        </w:rPr>
      </w:r>
    </w:p>
    <w:p>
      <w:pPr>
        <w:pStyle w:val="LD"/>
        <w:bidi w:val="0"/>
        <w:ind w:start="2268" w:hanging="0"/>
        <w:jc w:val="start"/>
        <w:rPr>
          <w:lang w:val="en-GB" w:eastAsia="en-US"/>
        </w:rPr>
      </w:pPr>
      <w:r>
        <w:rPr>
          <w:lang w:val="en-GB" w:eastAsia="en-US"/>
        </w:rPr>
        <w:t>+-                                 -+</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STOP DTMF                │ DTMF generation stopped</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STOP DTMF ACKNOWLEDGE       │</w:t>
      </w:r>
    </w:p>
    <w:p>
      <w:pPr>
        <w:pStyle w:val="LD"/>
        <w:bidi w:val="0"/>
        <w:ind w:start="2268"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2268" w:hanging="0"/>
        <w:jc w:val="start"/>
        <w:rPr/>
      </w:pPr>
      <w:r>
        <w:rPr>
          <w:lang w:val="en-GB" w:eastAsia="en-US"/>
        </w:rPr>
        <w:t>+-                :                -+</w:t>
      </w:r>
    </w:p>
    <w:p>
      <w:pPr>
        <w:pStyle w:val="LD"/>
        <w:bidi w:val="0"/>
        <w:ind w:start="2268" w:hanging="0"/>
        <w:jc w:val="start"/>
        <w:rPr>
          <w:lang w:val="en-GB" w:eastAsia="en-US"/>
        </w:rPr>
      </w:pPr>
      <w:r>
        <w:rPr>
          <w:rFonts w:eastAsia="Courier New"/>
          <w:lang w:val="en-GB" w:eastAsia="en-US"/>
        </w:rPr>
        <w:t xml:space="preserve">                  </w:t>
      </w:r>
      <w:r>
        <w:rPr>
          <w:lang w:val="en-GB" w:eastAsia="en-US"/>
        </w:rPr>
        <w:t>:</w:t>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bidi w:val="0"/>
        <w:ind w:start="2268"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2268" w:hanging="0"/>
        <w:jc w:val="start"/>
        <w:rPr>
          <w:lang w:val="en-GB" w:eastAsia="en-US"/>
        </w:rPr>
      </w:pPr>
      <w:r>
        <w:rPr>
          <w:rFonts w:eastAsia="Courier New"/>
          <w:lang w:val="en-GB" w:eastAsia="en-US"/>
        </w:rPr>
        <w:t xml:space="preserve"> </w:t>
      </w:r>
      <w:r>
        <w:rPr>
          <w:lang w:val="en-GB" w:eastAsia="en-US"/>
        </w:rPr>
        <w:t>+-                                -+</w:t>
      </w:r>
    </w:p>
    <w:p>
      <w:pPr>
        <w:pStyle w:val="LD"/>
        <w:bidi w:val="0"/>
        <w:jc w:val="start"/>
        <w:rPr>
          <w:lang w:val="en-GB" w:eastAsia="en-US"/>
        </w:rPr>
      </w:pPr>
      <w:r>
        <w:rPr>
          <w:lang w:val="en-GB" w:eastAsia="en-US"/>
        </w:rPr>
      </w:r>
    </w:p>
    <w:p>
      <w:pPr>
        <w:pStyle w:val="TF"/>
        <w:rPr/>
      </w:pPr>
      <w:r>
        <w:rPr/>
        <w:t>Figure 7.13/3GPP TS 23.108: DTMF protocol control</w:t>
      </w:r>
    </w:p>
    <w:p>
      <w:pPr>
        <w:pStyle w:val="Heading3"/>
        <w:bidi w:val="0"/>
        <w:jc w:val="start"/>
        <w:rPr/>
      </w:pPr>
      <w:bookmarkStart w:id="44" w:name="__RefHeading___Toc12949025"/>
      <w:bookmarkEnd w:id="44"/>
      <w:r>
        <w:rPr/>
        <w:t>7.3.6</w:t>
        <w:tab/>
        <w:t>Handover</w:t>
      </w:r>
    </w:p>
    <w:p>
      <w:pPr>
        <w:pStyle w:val="Normal"/>
        <w:rPr/>
      </w:pPr>
      <w:r>
        <w:rPr/>
        <w:t>Figure 7.14 shows the structured procedure for handover to a finely synchronized cell, successful case.</w:t>
      </w:r>
    </w:p>
    <w:p>
      <w:pPr>
        <w:pStyle w:val="Normal"/>
        <w:rPr/>
      </w:pPr>
      <w:r>
        <w:rPr/>
        <w:t>Figure 7.15 shows the structured procedure for handover to a non-synchronized cell, successful case.</w:t>
      </w:r>
    </w:p>
    <w:p>
      <w:pPr>
        <w:pStyle w:val="Normal"/>
        <w:rPr/>
      </w:pPr>
      <w:r>
        <w:rPr/>
        <w:t>Figure 7.16 shows the structured procedure for handover failure, and reconnection to the old traffic channel.</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rFonts w:eastAsia="Courier New"/>
          <w:lang w:val="en-GB" w:eastAsia="en-US"/>
        </w:rPr>
        <w:t xml:space="preserve">  </w:t>
      </w:r>
      <w:r>
        <w:rPr>
          <w:lang w:val="en-GB" w:eastAsia="en-US"/>
        </w:rPr>
        <w:t>Mobile Station          Network</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RR connection established</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                         -+  handover</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COMMAND      │      old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old cell</w:t>
      </w:r>
    </w:p>
    <w:p>
      <w:pPr>
        <w:pStyle w:val="LD"/>
        <w:bidi w:val="0"/>
        <w:ind w:start="1134" w:hanging="0"/>
        <w:jc w:val="start"/>
        <w:rPr>
          <w:lang w:val="en-GB" w:eastAsia="en-US"/>
        </w:rPr>
      </w:pPr>
      <w:r>
        <w:rPr>
          <w:lang w:val="en-GB" w:eastAsia="en-US"/>
        </w:rPr>
        <w:t>-│- - - - - - - - - - - - - -│-- - - - - - - - -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      new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new cell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COMPLETE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lang w:val="en-GB" w:eastAsia="en-US"/>
        </w:rPr>
      </w:r>
    </w:p>
    <w:p>
      <w:pPr>
        <w:pStyle w:val="TF"/>
        <w:rPr/>
      </w:pPr>
      <w:r>
        <w:rPr/>
        <w:t>Figure 7.14/3GPP TS 23.108: Handover to a finely synchronized cell, successful case</w:t>
      </w:r>
    </w:p>
    <w:p>
      <w:pPr>
        <w:pStyle w:val="LD"/>
        <w:bidi w:val="0"/>
        <w:jc w:val="start"/>
        <w:rPr>
          <w:lang w:val="en-GB" w:eastAsia="en-US"/>
        </w:rPr>
      </w:pPr>
      <w:r>
        <w:rPr>
          <w:lang w:val="en-GB" w:eastAsia="en-US"/>
        </w:rPr>
      </w:r>
    </w:p>
    <w:p>
      <w:pPr>
        <w:pStyle w:val="LD"/>
        <w:bidi w:val="0"/>
        <w:ind w:start="1134" w:hanging="0"/>
        <w:jc w:val="start"/>
        <w:rPr>
          <w:lang w:val="en-GB" w:eastAsia="en-US"/>
        </w:rPr>
      </w:pPr>
      <w:r>
        <w:rPr>
          <w:rFonts w:eastAsia="Courier New"/>
          <w:lang w:val="en-GB" w:eastAsia="en-US"/>
        </w:rPr>
        <w:t xml:space="preserve">  </w:t>
      </w:r>
      <w:r>
        <w:rPr>
          <w:lang w:val="en-GB" w:eastAsia="en-US"/>
        </w:rPr>
        <w:t>Mobile Station        Network</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RR connection established</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                         -+  handover</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COMMAND      │      old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old cell</w:t>
      </w:r>
    </w:p>
    <w:p>
      <w:pPr>
        <w:pStyle w:val="LD"/>
        <w:bidi w:val="0"/>
        <w:ind w:start="1134" w:hanging="0"/>
        <w:jc w:val="start"/>
        <w:rPr>
          <w:lang w:val="en-GB" w:eastAsia="en-US"/>
        </w:rPr>
      </w:pPr>
      <w:r>
        <w:rPr>
          <w:lang w:val="en-GB" w:eastAsia="en-US"/>
        </w:rPr>
        <w:t>-│- - - - - - - - - - - - - -│-- - - - - - - - -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      new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new cell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      new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new cell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PHYSICAL INFORMATION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COMPLETE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jc w:val="start"/>
        <w:rPr>
          <w:lang w:val="en-GB" w:eastAsia="en-US"/>
        </w:rPr>
      </w:pPr>
      <w:r>
        <w:rPr>
          <w:lang w:val="en-GB" w:eastAsia="en-US"/>
        </w:rPr>
      </w:r>
    </w:p>
    <w:p>
      <w:pPr>
        <w:pStyle w:val="TF"/>
        <w:rPr/>
      </w:pPr>
      <w:r>
        <w:rPr/>
        <w:t>Figure 7.15/3GPP TS 23.108: Handover to a non-synchronized cell, successful case</w:t>
      </w:r>
    </w:p>
    <w:p>
      <w:pPr>
        <w:pStyle w:val="LD"/>
        <w:bidi w:val="0"/>
        <w:ind w:start="1134" w:hanging="0"/>
        <w:jc w:val="start"/>
        <w:rPr>
          <w:lang w:val="en-GB" w:eastAsia="en-US"/>
        </w:rPr>
      </w:pPr>
      <w:r>
        <w:rPr>
          <w:lang w:val="en-GB" w:eastAsia="en-US"/>
        </w:rPr>
      </w:r>
    </w:p>
    <w:p>
      <w:pPr>
        <w:pStyle w:val="LD"/>
        <w:bidi w:val="0"/>
        <w:ind w:start="1134" w:hanging="0"/>
        <w:jc w:val="start"/>
        <w:rPr/>
      </w:pPr>
      <w:r>
        <w:rPr>
          <w:rFonts w:eastAsia="Courier New"/>
          <w:lang w:val="en-GB" w:eastAsia="en-US"/>
        </w:rPr>
        <w:t xml:space="preserve">  </w:t>
      </w:r>
      <w:r>
        <w:rPr>
          <w:lang w:val="en-GB" w:eastAsia="en-US"/>
        </w:rPr>
        <w:t>Mobile Station        Network</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RR connection established</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                         -+  handover</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COMMAND       │     old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old cell</w:t>
      </w:r>
    </w:p>
    <w:p>
      <w:pPr>
        <w:pStyle w:val="LD"/>
        <w:bidi w:val="0"/>
        <w:ind w:start="1134" w:hanging="0"/>
        <w:jc w:val="start"/>
        <w:rPr>
          <w:lang w:val="en-GB" w:eastAsia="en-US"/>
        </w:rPr>
      </w:pPr>
      <w:r>
        <w:rPr>
          <w:lang w:val="en-GB" w:eastAsia="en-US"/>
        </w:rPr>
        <w:t>-│- - - - - - - - - - - - - -│- - - - - - -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T3124 expiry or      │     new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lower layer failure    │     new cell</w:t>
      </w:r>
    </w:p>
    <w:p>
      <w:pPr>
        <w:pStyle w:val="LD"/>
        <w:bidi w:val="0"/>
        <w:ind w:start="1134" w:hanging="0"/>
        <w:jc w:val="start"/>
        <w:rPr>
          <w:lang w:val="en-GB" w:eastAsia="en-US"/>
        </w:rPr>
      </w:pPr>
      <w:r>
        <w:rPr>
          <w:lang w:val="en-GB" w:eastAsia="en-US"/>
        </w:rPr>
        <w:t>-│- - - - - - - - - - - - - -│- - - - - - - -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FAILURE       │     old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old cell</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lang w:val="en-GB" w:eastAsia="en-US"/>
        </w:rPr>
      </w:r>
    </w:p>
    <w:p>
      <w:pPr>
        <w:pStyle w:val="TF"/>
        <w:rPr/>
      </w:pPr>
      <w:r>
        <w:rPr/>
        <w:t>Figure 7.16/3GPP TS 23.108: Handover failure, reconnection to the old traffic channel</w:t>
      </w:r>
    </w:p>
    <w:p>
      <w:pPr>
        <w:pStyle w:val="Heading3"/>
        <w:bidi w:val="0"/>
        <w:jc w:val="start"/>
        <w:rPr/>
      </w:pPr>
      <w:bookmarkStart w:id="45" w:name="__RefHeading___Toc12949026"/>
      <w:bookmarkEnd w:id="45"/>
      <w:r>
        <w:rPr/>
        <w:t>7.3.7</w:t>
        <w:tab/>
        <w:t>In-call modification</w:t>
      </w:r>
    </w:p>
    <w:p>
      <w:pPr>
        <w:pStyle w:val="Normal"/>
        <w:rPr/>
      </w:pPr>
      <w:r>
        <w:rPr/>
        <w:t>Figure 7.17/3GPP TS 23.108 shows the structured procedure for in-call modification.</w:t>
      </w:r>
    </w:p>
    <w:p>
      <w:pPr>
        <w:pStyle w:val="LD"/>
        <w:bidi w:val="0"/>
        <w:ind w:start="1134" w:hanging="0"/>
        <w:jc w:val="start"/>
        <w:rPr>
          <w:lang w:val="en-GB" w:eastAsia="en-US"/>
        </w:rPr>
      </w:pPr>
      <w:r>
        <w:rPr>
          <w:lang w:val="en-GB" w:eastAsia="en-US"/>
        </w:rPr>
        <w:tab/>
      </w:r>
    </w:p>
    <w:p>
      <w:pPr>
        <w:pStyle w:val="LD"/>
        <w:bidi w:val="0"/>
        <w:ind w:start="1134" w:hanging="0"/>
        <w:jc w:val="start"/>
        <w:rPr>
          <w:lang w:val="en-GB" w:eastAsia="en-US"/>
        </w:rPr>
      </w:pPr>
      <w:r>
        <w:rPr>
          <w:rFonts w:eastAsia="Courier New"/>
          <w:lang w:val="en-GB" w:eastAsia="en-US"/>
        </w:rPr>
        <w:t xml:space="preserve">  </w:t>
      </w:r>
      <w:r>
        <w:rPr>
          <w:lang w:val="en-GB" w:eastAsia="en-US"/>
        </w:rPr>
        <w:t>Mobile Station        Network</w:t>
        <w:tab/>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MODIFY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  in-call modification</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e.g. from speech</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to data</w:t>
      </w:r>
    </w:p>
    <w:p>
      <w:pPr>
        <w:pStyle w:val="LD"/>
        <w:bidi w:val="0"/>
        <w:ind w:start="1134" w:hanging="0"/>
        <w:jc w:val="start"/>
        <w:rPr>
          <w:rFonts w:eastAsia="Courier New"/>
          <w:lang w:val="en-GB" w:eastAsia="en-US"/>
        </w:rPr>
      </w:pPr>
      <w:r>
        <w:rPr>
          <w:rFonts w:eastAsia="Courier New"/>
          <w:lang w:val="en-GB" w:eastAsia="en-US"/>
        </w:rPr>
        <w:t xml:space="preserve">                                   </w:t>
      </w:r>
    </w:p>
    <w:p>
      <w:pPr>
        <w:pStyle w:val="LD"/>
        <w:bidi w:val="0"/>
        <w:ind w:start="1134" w:hanging="0"/>
        <w:jc w:val="start"/>
        <w:rPr>
          <w:lang w:val="en-GB" w:eastAsia="en-US"/>
        </w:rPr>
      </w:pPr>
      <w:r>
        <w:rPr>
          <w:rFonts w:eastAsia="Courier New"/>
          <w:lang w:val="en-GB" w:eastAsia="en-US"/>
        </w:rPr>
        <w:t xml:space="preserve"> </w:t>
      </w:r>
      <w:r>
        <w:rPr>
          <w:lang w:val="en-GB" w:eastAsia="en-US"/>
        </w:rPr>
        <w:t>+-                               -+  channel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mode modify</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rFonts w:eastAsia="Courier New"/>
          <w:lang w:val="en-GB" w:eastAsia="en-US"/>
        </w:rPr>
      </w:pPr>
      <w:r>
        <w:rPr>
          <w:rFonts w:eastAsia="Courier New"/>
          <w:lang w:val="en-GB" w:eastAsia="en-US"/>
        </w:rPr>
        <w:t xml:space="preserve">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MODIFY COMPLETE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rFonts w:eastAsia="Courier New"/>
          <w:lang w:val="en-GB" w:eastAsia="en-US"/>
        </w:rPr>
      </w:pPr>
      <w:r>
        <w:rPr>
          <w:rFonts w:eastAsia="Courier New"/>
          <w:lang w:val="en-GB" w:eastAsia="en-US"/>
        </w:rPr>
        <w:t xml:space="preserve">              </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bidi w:val="0"/>
        <w:ind w:start="1134"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rFonts w:eastAsia="Courier New"/>
          <w:lang w:val="en-GB" w:eastAsia="en-US"/>
        </w:rPr>
        <w:t xml:space="preserve"> </w:t>
      </w:r>
      <w:r>
        <w:rPr>
          <w:lang w:val="en-GB" w:eastAsia="en-US"/>
        </w:rPr>
        <w:t>+-                               -+</w:t>
      </w:r>
    </w:p>
    <w:p>
      <w:pPr>
        <w:pStyle w:val="LD"/>
        <w:bidi w:val="0"/>
        <w:jc w:val="start"/>
        <w:rPr>
          <w:lang w:val="en-GB" w:eastAsia="en-US"/>
        </w:rPr>
      </w:pPr>
      <w:r>
        <w:rPr>
          <w:lang w:val="en-GB" w:eastAsia="en-US"/>
        </w:rPr>
      </w:r>
    </w:p>
    <w:p>
      <w:pPr>
        <w:pStyle w:val="TF"/>
        <w:rPr/>
      </w:pPr>
      <w:r>
        <w:rPr/>
        <w:t>Figure 7.17/3GPP TS 23.108: In-call modification</w:t>
      </w:r>
    </w:p>
    <w:p>
      <w:pPr>
        <w:pStyle w:val="Heading3"/>
        <w:bidi w:val="0"/>
        <w:jc w:val="start"/>
        <w:rPr/>
      </w:pPr>
      <w:bookmarkStart w:id="46" w:name="__RefHeading___Toc12949027"/>
      <w:bookmarkEnd w:id="46"/>
      <w:r>
        <w:rPr/>
        <w:t>7.3.8</w:t>
        <w:tab/>
        <w:t>Call re-establishment</w:t>
      </w:r>
    </w:p>
    <w:p>
      <w:pPr>
        <w:pStyle w:val="Normal"/>
        <w:rPr/>
      </w:pPr>
      <w:r>
        <w:rPr/>
        <w:t>Figure 7.18/3GPP TS 23.108 shows the structured procedure for call re-establishment.</w:t>
      </w:r>
    </w:p>
    <w:p>
      <w:pPr>
        <w:pStyle w:val="LD"/>
        <w:bidi w:val="0"/>
        <w:ind w:start="1134" w:hanging="0"/>
        <w:jc w:val="start"/>
        <w:rPr>
          <w:lang w:val="en-GB" w:eastAsia="en-US"/>
        </w:rPr>
      </w:pPr>
      <w:r>
        <w:rPr>
          <w:lang w:val="en-GB" w:eastAsia="en-US"/>
        </w:rPr>
        <w:tab/>
      </w:r>
    </w:p>
    <w:p>
      <w:pPr>
        <w:pStyle w:val="LD"/>
        <w:bidi w:val="0"/>
        <w:ind w:start="1134" w:hanging="0"/>
        <w:jc w:val="start"/>
        <w:rPr>
          <w:lang w:val="en-GB" w:eastAsia="en-US"/>
        </w:rPr>
      </w:pPr>
      <w:r>
        <w:rPr>
          <w:rFonts w:eastAsia="Courier New"/>
          <w:lang w:val="en-GB" w:eastAsia="en-US"/>
        </w:rPr>
        <w:t xml:space="preserve"> </w:t>
      </w:r>
      <w:r>
        <w:rPr>
          <w:lang w:val="en-GB" w:eastAsia="en-US"/>
        </w:rPr>
        <w:t>Mobile Station            Network</w:t>
      </w:r>
    </w:p>
    <w:p>
      <w:pPr>
        <w:pStyle w:val="LD"/>
        <w:bidi w:val="0"/>
        <w:ind w:start="1134" w:hanging="0"/>
        <w:jc w:val="start"/>
        <w:rPr>
          <w:lang w:val="en-GB" w:eastAsia="en-US"/>
        </w:rPr>
      </w:pPr>
      <w:r>
        <w:rPr>
          <w:lang w:val="en-GB" w:eastAsia="en-US"/>
        </w:rPr>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radio link failure</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(MO)</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&lt;------------------------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CM RE-ESTABLISHMENT REQUEST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-------------------------&gt;   │  Service request</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                               -+</w:t>
      </w:r>
    </w:p>
    <w:p>
      <w:pPr>
        <w:pStyle w:val="LD"/>
        <w:bidi w:val="0"/>
        <w:ind w:start="1134" w:hanging="0"/>
        <w:jc w:val="start"/>
        <w:rPr>
          <w:lang w:val="fr-FR" w:eastAsia="en-US"/>
        </w:rPr>
      </w:pPr>
      <w:r>
        <w:rPr>
          <w:lang w:val="fr-FR" w:eastAsia="en-US"/>
        </w:rPr>
        <w:t>│</w:t>
      </w:r>
      <w:r>
        <w:rPr>
          <w:rFonts w:eastAsia="Courier New"/>
          <w:lang w:val="fr-FR" w:eastAsia="en-US"/>
        </w:rPr>
        <w:t xml:space="preserve">       </w:t>
      </w:r>
      <w:r>
        <w:rPr>
          <w:lang w:val="fr-FR" w:eastAsia="en-US"/>
        </w:rPr>
        <w:t>CIPHer MODe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 channel</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bidi w:val="0"/>
        <w:ind w:start="1134" w:hanging="0"/>
        <w:jc w:val="start"/>
        <w:rPr>
          <w:lang w:val="en-GB" w:eastAsia="en-US"/>
        </w:rPr>
      </w:pPr>
      <w:r>
        <w:rPr>
          <w:lang w:val="en-GB" w:eastAsia="en-US"/>
        </w:rPr>
        <w:t>│</w:t>
      </w:r>
      <w:r>
        <w:rPr>
          <w:rFonts w:eastAsia="Courier New"/>
          <w:lang w:val="en-GB" w:eastAsia="en-US"/>
        </w:rPr>
        <w:t xml:space="preserve">                                 </w:t>
      </w:r>
      <w:r>
        <w:rPr>
          <w:lang w:val="en-GB" w:eastAsia="en-US"/>
        </w:rPr>
        <w:t>│</w:t>
      </w:r>
    </w:p>
    <w:p>
      <w:pPr>
        <w:pStyle w:val="LD"/>
        <w:bidi w:val="0"/>
        <w:ind w:start="1134" w:hanging="0"/>
        <w:jc w:val="start"/>
        <w:rPr>
          <w:lang w:val="en-GB" w:eastAsia="en-US"/>
        </w:rPr>
      </w:pPr>
      <w:r>
        <w:rPr>
          <w:lang w:val="en-GB" w:eastAsia="en-US"/>
        </w:rPr>
        <w:t>+-                               -+</w:t>
      </w:r>
    </w:p>
    <w:p>
      <w:pPr>
        <w:pStyle w:val="LD"/>
        <w:bidi w:val="0"/>
        <w:ind w:start="1134" w:hanging="0"/>
        <w:jc w:val="start"/>
        <w:rPr>
          <w:lang w:val="en-GB" w:eastAsia="en-US"/>
        </w:rPr>
      </w:pPr>
      <w:r>
        <w:rPr>
          <w:lang w:val="en-GB" w:eastAsia="en-US"/>
        </w:rPr>
      </w:r>
    </w:p>
    <w:p>
      <w:pPr>
        <w:pStyle w:val="TF"/>
        <w:rPr/>
      </w:pPr>
      <w:r>
        <w:rPr/>
        <w:t>Figure 7.18/3GPP TS 23.108: Call re-establishment</w:t>
      </w:r>
    </w:p>
    <w:p>
      <w:pPr>
        <w:pStyle w:val="Heading3"/>
        <w:bidi w:val="0"/>
        <w:jc w:val="start"/>
        <w:rPr/>
      </w:pPr>
      <w:bookmarkStart w:id="47" w:name="__RefHeading___Toc12949028"/>
      <w:bookmarkEnd w:id="47"/>
      <w:r>
        <w:rPr/>
        <w:t>7.3.9</w:t>
        <w:tab/>
        <w:t>Network initiated mobile originating call $(CCBS)$</w:t>
      </w:r>
    </w:p>
    <w:p>
      <w:pPr>
        <w:pStyle w:val="Normal"/>
        <w:rPr/>
      </w:pPr>
      <w:r>
        <w:rPr/>
        <w:t>Network initiated mobile originating call establishment (which is used, for example, for CCBS Service) is initiated by the network sending a PAGING REQUEST message. Upon receiving this message the mobile station initiates the immediate assignment procedure and responds to the network by sending the PAGING RESPONSE message within a layer 2 SABM frame. The network returns a layer 2 UA frame containing the same information field as was sent in the SABM frame.</w:t>
      </w:r>
    </w:p>
    <w:p>
      <w:pPr>
        <w:pStyle w:val="Normal"/>
        <w:rPr/>
      </w:pPr>
      <w:r>
        <w:rPr/>
        <w:t xml:space="preserve">Authentication and ciphering are treated by the network in the same way as defined for the mobile originating call establishment (subclause 7.3.2). After ciphering has been started, the network sends a CM SERVICE PROMPT message, indicating that the CM protocol is to be started, to the mobile station. The basic capability of the mobile station to accept any form of recall service is confirmed when the mobile station returns a START CC message to the network. </w:t>
      </w:r>
    </w:p>
    <w:p>
      <w:pPr>
        <w:pStyle w:val="B1"/>
        <w:rPr/>
      </w:pPr>
      <w:r>
        <w:rPr/>
        <w:t>a)</w:t>
        <w:tab/>
        <w:t>assignment before A party alerting:</w:t>
      </w:r>
    </w:p>
    <w:p>
      <w:pPr>
        <w:pStyle w:val="B1"/>
        <w:rPr/>
      </w:pPr>
      <w:r>
        <w:rPr/>
        <w:tab/>
        <w:t>With this option the network allocates a traffic channel to the mobile station before the mobile station alerts its user.</w:t>
      </w:r>
    </w:p>
    <w:p>
      <w:pPr>
        <w:pStyle w:val="B1"/>
        <w:rPr/>
      </w:pPr>
      <w:r>
        <w:rPr/>
        <w:tab/>
        <w:t xml:space="preserve">The network responds to the START CC message with a CC-ESTABLISHMENT message. The MS answers with a CC-ESTABLISHMENT CONFIRMED message indicating the wanted channel characteristics. The network then initiates traffic channel assignment. </w:t>
      </w:r>
    </w:p>
    <w:p>
      <w:pPr>
        <w:pStyle w:val="B1"/>
        <w:rPr/>
      </w:pPr>
      <w:r>
        <w:rPr/>
        <w:tab/>
        <w:t>When the traffic channel has been assigned, the network indicates a pending recall by sending a RECALL message.</w:t>
      </w:r>
    </w:p>
    <w:p>
      <w:pPr>
        <w:pStyle w:val="B1"/>
        <w:rPr/>
      </w:pPr>
      <w:r>
        <w:rPr/>
        <w:tab/>
        <w:t>If the calling user accepts the recall, a SETUP message is sent to the network. The network responds with a CALL PROCEEDING message and initiates call establishment in the fixed network.</w:t>
      </w:r>
    </w:p>
    <w:p>
      <w:pPr>
        <w:pStyle w:val="B1"/>
        <w:rPr/>
      </w:pPr>
      <w:r>
        <w:rPr/>
        <w:tab/>
        <w:t>When user alerting has been initiated at the called side, an ALERTING message is sent to the mobile station. The network may optionally instruct the MS to attach the user connection at this stage of the call, by means of the progress indicator information element set to the value #1 or #8(if the ringing tone will be sent by the remote end) in the ALERTING message. In that case, an alerting ringing tone has to be generated by the network.</w:t>
      </w:r>
    </w:p>
    <w:p>
      <w:pPr>
        <w:pStyle w:val="NO"/>
        <w:rPr/>
      </w:pPr>
      <w:r>
        <w:rPr/>
        <w:t>NOTE 1:</w:t>
        <w:tab/>
        <w:t>The speech codec is transparent for supervisory tones.</w:t>
      </w:r>
    </w:p>
    <w:p>
      <w:pPr>
        <w:pStyle w:val="B1"/>
        <w:rPr/>
      </w:pPr>
      <w:r>
        <w:rPr/>
        <w:tab/>
        <w:t>A CONNECT message and its acknowledgement CONNECT ACKNOWLEDGE complete the call establishment when the called party has answered.</w:t>
      </w:r>
    </w:p>
    <w:p>
      <w:pPr>
        <w:pStyle w:val="B1"/>
        <w:rPr/>
      </w:pPr>
      <w:r>
        <w:rPr/>
        <w:tab/>
        <w:t>The network initiated mobile originating call establishment with assignment before A part alerting is shown in figure 7.19/3GPP TS 23.108.</w:t>
      </w:r>
    </w:p>
    <w:p>
      <w:pPr>
        <w:pStyle w:val="B1"/>
        <w:rPr/>
      </w:pPr>
      <w:r>
        <w:rPr/>
        <w:t>b)</w:t>
        <w:tab/>
        <w:t>assignment before B party alerting:</w:t>
      </w:r>
    </w:p>
    <w:p>
      <w:pPr>
        <w:pStyle w:val="B1"/>
        <w:rPr/>
      </w:pPr>
      <w:r>
        <w:rPr/>
        <w:tab/>
        <w:t>With this option the network allocates a traffic channel to the mobile station after the mobile station has alerted its user and after its user has accepted the recall but before the network initiates call establishment in the fixed network.</w:t>
      </w:r>
    </w:p>
    <w:p>
      <w:pPr>
        <w:pStyle w:val="B1"/>
        <w:rPr/>
      </w:pPr>
      <w:r>
        <w:rPr/>
        <w:tab/>
        <w:t>The network responds to the START CC message with a CC-ESTABLISHMENT message. The MS answers with a CC-ESTABLISHMENT CONFIRMED message indicating the wanted channel characteristics.</w:t>
      </w:r>
    </w:p>
    <w:p>
      <w:pPr>
        <w:pStyle w:val="B1"/>
        <w:rPr/>
      </w:pPr>
      <w:r>
        <w:rPr/>
        <w:tab/>
        <w:t xml:space="preserve">The network indicates a pending recall by sending a RECALL message. If the calling user accepts the recall, a SETUP message is sent to the network. The network responds with a CALL PROCEEDING message and initiates traffic channel assignment. </w:t>
      </w:r>
    </w:p>
    <w:p>
      <w:pPr>
        <w:pStyle w:val="B1"/>
        <w:rPr/>
      </w:pPr>
      <w:r>
        <w:rPr/>
        <w:tab/>
        <w:t>When the traffic channel has been assigned, the network initiates call establishment in the fixed network.</w:t>
      </w:r>
    </w:p>
    <w:p>
      <w:pPr>
        <w:pStyle w:val="B1"/>
        <w:rPr/>
      </w:pPr>
      <w:r>
        <w:rPr/>
        <w:tab/>
        <w:t>When user alerting has been initiated at the called side, an ALERTING message is sent to the mobile station. The network may optionally instruct the MS to attach the user connection at this stage of the call, by means of the progress indicator information element set to the value #1 or #8(if the ringing tone will be sent by the remote end) in the ALERTING message. In that case, an alerting ringing tone has to be generated by the network.</w:t>
      </w:r>
    </w:p>
    <w:p>
      <w:pPr>
        <w:pStyle w:val="NO"/>
        <w:rPr/>
      </w:pPr>
      <w:r>
        <w:rPr/>
        <w:t>NOTE 2:</w:t>
        <w:tab/>
        <w:t>The speech codec is transparent for supervisory tones.</w:t>
      </w:r>
    </w:p>
    <w:p>
      <w:pPr>
        <w:pStyle w:val="B1"/>
        <w:rPr/>
      </w:pPr>
      <w:r>
        <w:rPr/>
        <w:tab/>
        <w:t>A CONNECT message and its acknowledgement CONNECT ACKNOWLEDGE complete the call establishment when the called party has answered.</w:t>
      </w:r>
    </w:p>
    <w:p>
      <w:pPr>
        <w:pStyle w:val="B1"/>
        <w:rPr/>
      </w:pPr>
      <w:r>
        <w:rPr/>
        <w:tab/>
        <w:t>The network initiated mobile originating call establishment with assignment before B party alerting is shown in figure 7.20/3GPP TS 23.108.</w:t>
      </w:r>
    </w:p>
    <w:p>
      <w:pPr>
        <w:pStyle w:val="B1"/>
        <w:rPr/>
      </w:pPr>
      <w:r>
        <w:rPr/>
        <w:t>c)</w:t>
        <w:tab/>
        <w:t>assignment after A and B party alerting</w:t>
      </w:r>
    </w:p>
    <w:p>
      <w:pPr>
        <w:pStyle w:val="B1"/>
        <w:rPr/>
      </w:pPr>
      <w:r>
        <w:rPr/>
        <w:tab/>
        <w:t>With this option, the network determines when the traffic channel is to be assigned. The assignment may be performed at any time after call establishment has been initiated in the fixed network. In the following, the case is considered where the network will only allocate a traffic channel after the called party has answered the call (late assignment).</w:t>
      </w:r>
    </w:p>
    <w:p>
      <w:pPr>
        <w:pStyle w:val="B1"/>
        <w:rPr/>
      </w:pPr>
      <w:r>
        <w:rPr/>
        <w:tab/>
        <w:t>The network responds to the START CC message with a CC-ESTABLISHMENT. The MS answers with a CC-ESTABLISHMENT CONFIRMED message indicating the wanted channel characteristics.</w:t>
      </w:r>
    </w:p>
    <w:p>
      <w:pPr>
        <w:pStyle w:val="B1"/>
        <w:rPr/>
      </w:pPr>
      <w:r>
        <w:rPr/>
        <w:tab/>
        <w:t>The network indicates a pending recall by sending a RECALL message. If the calling user accepts the recall, a SETUP message is sent to the network. The network responds with a CALL PROCEEDING message and initiates call establishment in the fixed network.</w:t>
      </w:r>
    </w:p>
    <w:p>
      <w:pPr>
        <w:pStyle w:val="B1"/>
        <w:rPr/>
      </w:pPr>
      <w:r>
        <w:rPr/>
        <w:tab/>
        <w:t>As in a) and b) an ALERTING message is sent to the mobile station when user alerting has been initiated at the called side. If the ringing tone is needed, it has to be generated locally at the mobile station as no traffic channel is allocated. When the called party has answered, the network will initiate the channel assignment procedure in order to allocate a traffic channel to the mobile station. Once the channel assignment has been completed the network will send a CONNECT message to the mobile station. The MS attaches then the user connection. The CONNECT ACKNOWLEDGE message will complete the call setup.</w:t>
      </w:r>
    </w:p>
    <w:p>
      <w:pPr>
        <w:pStyle w:val="B1"/>
        <w:rPr/>
      </w:pPr>
      <w:r>
        <w:rPr/>
        <w:tab/>
        <w:t>The network initiated mobile originating call establishment with assignment after A and B party alerting is shown in figure 7.21/3GPP TS 23.108.</w:t>
      </w:r>
    </w:p>
    <w:p>
      <w:pPr>
        <w:pStyle w:val="LD"/>
        <w:bidi w:val="0"/>
        <w:ind w:start="1871" w:hanging="0"/>
        <w:jc w:val="start"/>
        <w:rPr>
          <w:lang w:val="en-GB" w:eastAsia="en-US"/>
        </w:rPr>
      </w:pPr>
      <w:r>
        <w:rPr>
          <w:lang w:val="en-GB" w:eastAsia="en-US"/>
        </w:rPr>
        <w:t>Mobile Station              Network</w:t>
        <w:tab/>
      </w:r>
    </w:p>
    <w:p>
      <w:pPr>
        <w:pStyle w:val="LD"/>
        <w:bidi w:val="0"/>
        <w:ind w:start="1871" w:hanging="0"/>
        <w:jc w:val="start"/>
        <w:rPr>
          <w:lang w:val="en-GB" w:eastAsia="en-US"/>
        </w:rPr>
      </w:pPr>
      <w:r>
        <w:rPr>
          <w:lang w:val="en-GB" w:eastAsia="en-US"/>
        </w:rPr>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(MT)</w:t>
        <w:tab/>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CM SERVICE PROMPT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Service Request</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START CC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CC-ESTABLISHMENT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&lt;-------------------------_  │  Recall initiation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CC-ESTABLISHMENT CONFIRMED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 channel.</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RECALL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User notified about recall</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Recall accepted and</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CALL PROCEEDING       │ call initiation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Called user alerting</w:t>
      </w:r>
    </w:p>
    <w:p>
      <w:pPr>
        <w:pStyle w:val="LD"/>
        <w:bidi w:val="0"/>
        <w:ind w:start="1871" w:hanging="0"/>
        <w:jc w:val="start"/>
        <w:rPr>
          <w:lang w:val="en-GB" w:eastAsia="en-US"/>
        </w:rPr>
      </w:pPr>
      <w:r>
        <w:rPr>
          <w:lang w:val="en-GB" w:eastAsia="en-US"/>
        </w:rPr>
        <w:t>+-                               -+  information</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center"/>
        <w:rPr>
          <w:lang w:val="en-GB" w:eastAsia="en-US"/>
        </w:rPr>
      </w:pPr>
      <w:r>
        <w:rPr>
          <w:lang w:val="en-GB" w:eastAsia="en-US"/>
        </w:rPr>
        <w:t>ß</w:t>
      </w:r>
    </w:p>
    <w:p>
      <w:pPr>
        <w:pStyle w:val="LD"/>
        <w:bidi w:val="0"/>
        <w:ind w:start="1871" w:hanging="0"/>
        <w:jc w:val="start"/>
        <w:rPr>
          <w:lang w:val="en-GB" w:eastAsia="en-US"/>
        </w:rPr>
      </w:pPr>
      <w:r>
        <w:rPr>
          <w:lang w:val="en-GB" w:eastAsia="en-US"/>
        </w:rPr>
      </w:r>
    </w:p>
    <w:p>
      <w:pPr>
        <w:pStyle w:val="TF"/>
        <w:rPr/>
      </w:pPr>
      <w:r>
        <w:rPr/>
        <w:t>Figure 7.19/3GPP TS 23.108: Network initiated mobile originating call establishment with assignment before A party alerting</w:t>
      </w:r>
    </w:p>
    <w:p>
      <w:pPr>
        <w:pStyle w:val="LD"/>
        <w:bidi w:val="0"/>
        <w:ind w:start="1871" w:hanging="0"/>
        <w:jc w:val="start"/>
        <w:rPr>
          <w:rFonts w:ascii="Arial" w:hAnsi="Arial" w:cs="Arial"/>
          <w:lang w:val="en-GB" w:eastAsia="en-US"/>
        </w:rPr>
      </w:pPr>
      <w:r>
        <w:rPr>
          <w:rFonts w:cs="Arial" w:ascii="Arial" w:hAnsi="Arial"/>
          <w:lang w:val="en-GB" w:eastAsia="en-US"/>
        </w:rPr>
      </w:r>
    </w:p>
    <w:p>
      <w:pPr>
        <w:pStyle w:val="LD"/>
        <w:bidi w:val="0"/>
        <w:ind w:start="1871" w:hanging="0"/>
        <w:jc w:val="start"/>
        <w:rPr>
          <w:lang w:val="en-GB" w:eastAsia="en-US"/>
        </w:rPr>
      </w:pPr>
      <w:r>
        <w:rPr>
          <w:lang w:val="en-GB" w:eastAsia="en-US"/>
        </w:rPr>
        <w:t>Mobile Station              Network</w:t>
        <w:tab/>
      </w:r>
    </w:p>
    <w:p>
      <w:pPr>
        <w:pStyle w:val="LD"/>
        <w:bidi w:val="0"/>
        <w:ind w:start="1871" w:hanging="0"/>
        <w:jc w:val="start"/>
        <w:rPr>
          <w:lang w:val="en-GB" w:eastAsia="en-US"/>
        </w:rPr>
      </w:pPr>
      <w:r>
        <w:rPr>
          <w:lang w:val="en-GB" w:eastAsia="en-US"/>
        </w:rPr>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(MT)</w:t>
        <w:tab/>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CM SERVICE PROMPT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Service Request</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START CC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CC-ESTABLISHMENT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&lt;-------------------------_  │  Recall initiation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CC-ESTABLISHMENT CONFIRMED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RECALL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User notified about recall</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Recall accepted and</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CALL PROCEEDING       │ call initiation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Called user alerting</w:t>
      </w:r>
    </w:p>
    <w:p>
      <w:pPr>
        <w:pStyle w:val="LD"/>
        <w:bidi w:val="0"/>
        <w:ind w:start="1871" w:hanging="0"/>
        <w:jc w:val="start"/>
        <w:rPr>
          <w:lang w:val="en-GB" w:eastAsia="en-US"/>
        </w:rPr>
      </w:pPr>
      <w:r>
        <w:rPr>
          <w:lang w:val="en-GB" w:eastAsia="en-US"/>
        </w:rPr>
        <w:t>+-                               -+  information</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center"/>
        <w:rPr>
          <w:lang w:val="en-GB" w:eastAsia="en-US"/>
        </w:rPr>
      </w:pPr>
      <w:r>
        <w:rPr>
          <w:lang w:val="en-GB" w:eastAsia="en-US"/>
        </w:rPr>
        <w:t>ß</w:t>
      </w:r>
    </w:p>
    <w:p>
      <w:pPr>
        <w:pStyle w:val="LD"/>
        <w:bidi w:val="0"/>
        <w:ind w:start="1871" w:hanging="0"/>
        <w:jc w:val="center"/>
        <w:rPr>
          <w:lang w:val="en-GB" w:eastAsia="en-US"/>
        </w:rPr>
      </w:pPr>
      <w:r>
        <w:rPr>
          <w:lang w:val="en-GB" w:eastAsia="en-US"/>
        </w:rPr>
        <w:t>ß</w:t>
      </w:r>
    </w:p>
    <w:p>
      <w:pPr>
        <w:pStyle w:val="LD"/>
        <w:bidi w:val="0"/>
        <w:jc w:val="start"/>
        <w:rPr>
          <w:lang w:val="en-GB" w:eastAsia="en-US"/>
        </w:rPr>
      </w:pPr>
      <w:r>
        <w:rPr>
          <w:lang w:val="en-GB" w:eastAsia="en-US"/>
        </w:rPr>
      </w:r>
    </w:p>
    <w:p>
      <w:pPr>
        <w:pStyle w:val="TF"/>
        <w:rPr/>
      </w:pPr>
      <w:r>
        <w:rPr/>
        <w:t>Figure 7.20/3GPP TS 23.108: Network initiated mobile originating call establishment with assignment before B party alerting</w:t>
      </w:r>
    </w:p>
    <w:p>
      <w:pPr>
        <w:pStyle w:val="LD"/>
        <w:bidi w:val="0"/>
        <w:ind w:start="1871" w:hanging="0"/>
        <w:jc w:val="start"/>
        <w:rPr>
          <w:lang w:val="en-GB" w:eastAsia="en-US"/>
        </w:rPr>
      </w:pPr>
      <w:r>
        <w:rPr>
          <w:lang w:val="en-GB" w:eastAsia="en-US"/>
        </w:rPr>
        <w:t>Mobile Station              Network</w:t>
        <w:tab/>
      </w:r>
    </w:p>
    <w:p>
      <w:pPr>
        <w:pStyle w:val="LD"/>
        <w:bidi w:val="0"/>
        <w:ind w:start="1871" w:hanging="0"/>
        <w:jc w:val="start"/>
        <w:rPr>
          <w:lang w:val="en-GB" w:eastAsia="en-US"/>
        </w:rPr>
      </w:pPr>
      <w:r>
        <w:rPr>
          <w:lang w:val="en-GB" w:eastAsia="en-US"/>
        </w:rPr>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IMMEDIATE ASSIGNMENT       │  (MT)</w:t>
        <w:tab/>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CM SERVICE PROMPT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Service Request</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START CC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CC-ESTABLISHMENT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&lt;-------------------------_  │  Recall initiation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CC-ESTABLISHMENT CONFIRMED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RECALL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User notified about recall</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SETUP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Recall accepted and</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CALL PROCEEDING       │  call initiation</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ALERTING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Called user alerting</w:t>
      </w:r>
    </w:p>
    <w:p>
      <w:pPr>
        <w:pStyle w:val="LD"/>
        <w:bidi w:val="0"/>
        <w:ind w:start="1871" w:hanging="0"/>
        <w:jc w:val="start"/>
        <w:rPr>
          <w:lang w:val="fr-FR" w:eastAsia="en-US"/>
        </w:rPr>
      </w:pPr>
      <w:r>
        <w:rPr>
          <w:lang w:val="fr-FR" w:eastAsia="en-US"/>
        </w:rPr>
        <w:t>+-                               -+  information</w:t>
      </w:r>
    </w:p>
    <w:p>
      <w:pPr>
        <w:pStyle w:val="LD"/>
        <w:bidi w:val="0"/>
        <w:ind w:start="1871" w:hanging="0"/>
        <w:jc w:val="start"/>
        <w:rPr>
          <w:lang w:val="fr-FR" w:eastAsia="en-US"/>
        </w:rPr>
      </w:pPr>
      <w:r>
        <w:rPr>
          <w:lang w:val="fr-FR" w:eastAsia="en-US"/>
        </w:rPr>
        <w:t>+-                               -+</w:t>
      </w:r>
    </w:p>
    <w:p>
      <w:pPr>
        <w:pStyle w:val="LD"/>
        <w:bidi w:val="0"/>
        <w:ind w:start="1871" w:hanging="0"/>
        <w:jc w:val="start"/>
        <w:rPr>
          <w:lang w:val="fr-FR" w:eastAsia="en-US"/>
        </w:rPr>
      </w:pPr>
      <w:r>
        <w:rPr>
          <w:lang w:val="fr-FR" w:eastAsia="en-US"/>
        </w:rPr>
        <w:t>│</w:t>
      </w:r>
      <w:r>
        <w:rPr>
          <w:rFonts w:eastAsia="Courier New"/>
          <w:lang w:val="fr-FR" w:eastAsia="en-US"/>
        </w:rPr>
        <w:t xml:space="preserve">        </w:t>
      </w:r>
      <w:r>
        <w:rPr>
          <w:lang w:val="fr-FR" w:eastAsia="en-US"/>
        </w:rPr>
        <w:t>ASSIGNMENT COMMAND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CONNECT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bidi w:val="0"/>
        <w:ind w:start="1871" w:hanging="0"/>
        <w:jc w:val="start"/>
        <w:rPr>
          <w:lang w:val="en-GB" w:eastAsia="en-US"/>
        </w:rPr>
      </w:pPr>
      <w:r>
        <w:rPr>
          <w:lang w:val="en-GB" w:eastAsia="en-US"/>
        </w:rPr>
        <w:t>│</w:t>
      </w:r>
      <w:r>
        <w:rPr>
          <w:rFonts w:eastAsia="Courier New"/>
          <w:lang w:val="en-GB" w:eastAsia="en-US"/>
        </w:rPr>
        <w:t xml:space="preserve">    </w:t>
      </w:r>
      <w:r>
        <w:rPr>
          <w:lang w:val="en-GB" w:eastAsia="en-US"/>
        </w:rPr>
        <w:t>-------------------------&gt;   │</w:t>
      </w:r>
    </w:p>
    <w:p>
      <w:pPr>
        <w:pStyle w:val="LD"/>
        <w:bidi w:val="0"/>
        <w:ind w:start="1871" w:hanging="0"/>
        <w:jc w:val="start"/>
        <w:rPr>
          <w:lang w:val="en-GB" w:eastAsia="en-US"/>
        </w:rPr>
      </w:pPr>
      <w:r>
        <w:rPr>
          <w:lang w:val="en-GB" w:eastAsia="en-US"/>
        </w:rPr>
        <w:t>+-                               -+</w:t>
      </w:r>
    </w:p>
    <w:p>
      <w:pPr>
        <w:pStyle w:val="LD"/>
        <w:bidi w:val="0"/>
        <w:ind w:start="1871" w:hanging="0"/>
        <w:jc w:val="center"/>
        <w:rPr>
          <w:lang w:val="en-GB" w:eastAsia="en-US"/>
        </w:rPr>
      </w:pPr>
      <w:r>
        <w:rPr>
          <w:lang w:val="en-GB" w:eastAsia="en-US"/>
        </w:rPr>
        <w:t>ß</w:t>
      </w:r>
    </w:p>
    <w:p>
      <w:pPr>
        <w:pStyle w:val="LD"/>
        <w:bidi w:val="0"/>
        <w:ind w:start="1871" w:hanging="0"/>
        <w:jc w:val="start"/>
        <w:rPr>
          <w:lang w:val="en-GB" w:eastAsia="en-US"/>
        </w:rPr>
      </w:pPr>
      <w:r>
        <w:rPr>
          <w:lang w:val="en-GB" w:eastAsia="en-US"/>
        </w:rPr>
      </w:r>
    </w:p>
    <w:p>
      <w:pPr>
        <w:pStyle w:val="TF"/>
        <w:rPr>
          <w:b w:val="false"/>
          <w:b w:val="false"/>
        </w:rPr>
      </w:pPr>
      <w:r>
        <w:rPr/>
        <w:t>Figure 7.21/3GPP TS 23.108: Network initiated mobile originating call establishment with assignment after A and B party alerting</w:t>
      </w:r>
    </w:p>
    <w:p>
      <w:pPr>
        <w:pStyle w:val="Heading1"/>
        <w:bidi w:val="0"/>
        <w:ind w:start="1134" w:hanging="1134"/>
        <w:jc w:val="start"/>
        <w:rPr/>
      </w:pPr>
      <w:bookmarkStart w:id="48" w:name="__RefHeading___Toc12949029"/>
      <w:bookmarkEnd w:id="48"/>
      <w:r>
        <w:rPr/>
        <w:t>8</w:t>
        <w:tab/>
        <w:t>Handling of unknown, unforeseen, and erroneous protocol data</w:t>
      </w:r>
    </w:p>
    <w:p>
      <w:pPr>
        <w:pStyle w:val="Normal"/>
        <w:rPr/>
      </w:pPr>
      <w:r>
        <w:rPr/>
        <w:t>For the RR protocol see 3GPP TS 44.018 and for the CN protocols see 3GPP TS 24.008.</w:t>
      </w:r>
    </w:p>
    <w:p>
      <w:pPr>
        <w:pStyle w:val="Heading1"/>
        <w:bidi w:val="0"/>
        <w:ind w:start="1134" w:hanging="1134"/>
        <w:jc w:val="start"/>
        <w:rPr/>
      </w:pPr>
      <w:bookmarkStart w:id="49" w:name="__RefHeading___Toc12949030"/>
      <w:bookmarkEnd w:id="49"/>
      <w:r>
        <w:rPr/>
        <w:t>9</w:t>
        <w:tab/>
        <w:t>Message functional definitions and contents</w:t>
      </w:r>
    </w:p>
    <w:p>
      <w:pPr>
        <w:pStyle w:val="Normal"/>
        <w:rPr/>
      </w:pPr>
      <w:r>
        <w:rPr/>
        <w:t>For the RR protocol see 3GPP TS 44.018 and for the CN protocols see 3GPP TS 24.008.</w:t>
      </w:r>
    </w:p>
    <w:p>
      <w:pPr>
        <w:pStyle w:val="Heading1"/>
        <w:bidi w:val="0"/>
        <w:ind w:start="1134" w:hanging="1134"/>
        <w:jc w:val="start"/>
        <w:rPr/>
      </w:pPr>
      <w:bookmarkStart w:id="50" w:name="__RefHeading___Toc12949031"/>
      <w:bookmarkEnd w:id="50"/>
      <w:r>
        <w:rPr/>
        <w:t>10</w:t>
        <w:tab/>
        <w:t>General message format and information elements coding</w:t>
      </w:r>
    </w:p>
    <w:p>
      <w:pPr>
        <w:pStyle w:val="Normal"/>
        <w:rPr/>
      </w:pPr>
      <w:r>
        <w:rPr/>
        <w:t>For the RR protocol see 3GPP TS 44.018 and for the CN protocols see 3GPP TS 24.008.</w:t>
      </w:r>
    </w:p>
    <w:p>
      <w:pPr>
        <w:pStyle w:val="Heading1"/>
        <w:bidi w:val="0"/>
        <w:ind w:start="1134" w:hanging="1134"/>
        <w:jc w:val="start"/>
        <w:rPr/>
      </w:pPr>
      <w:bookmarkStart w:id="51" w:name="__RefHeading___Toc12949032"/>
      <w:bookmarkEnd w:id="51"/>
      <w:r>
        <w:rPr/>
        <w:t>11</w:t>
        <w:tab/>
        <w:t>List of system parameters</w:t>
      </w:r>
    </w:p>
    <w:p>
      <w:pPr>
        <w:pStyle w:val="Normal"/>
        <w:rPr/>
      </w:pPr>
      <w:r>
        <w:rPr/>
        <w:t>For the RR protocol see 3GPP TS 44.018 and for the CN protocols see 3GPP TS 24.008.</w:t>
      </w:r>
      <w:r>
        <w:br w:type="page"/>
      </w:r>
    </w:p>
    <w:p>
      <w:pPr>
        <w:pStyle w:val="Heading8"/>
        <w:bidi w:val="0"/>
        <w:ind w:start="0" w:hanging="0"/>
        <w:jc w:val="start"/>
        <w:rPr/>
      </w:pPr>
      <w:bookmarkStart w:id="52" w:name="__RefHeading___Toc12949033"/>
      <w:bookmarkEnd w:id="52"/>
      <w:r>
        <w:rPr/>
        <w:t>Annex A (informative):</w:t>
        <w:br/>
        <w:t>Change History</w:t>
      </w:r>
    </w:p>
    <w:p>
      <w:pPr>
        <w:pStyle w:val="Normal"/>
        <w:rPr/>
      </w:pPr>
      <w:r>
        <w:rPr/>
        <w:t>Based on 3GPP TS 04.08 version 7.1.1 and inclusion of CRs:</w:t>
      </w:r>
    </w:p>
    <w:p>
      <w:pPr>
        <w:pStyle w:val="TH"/>
        <w:rPr/>
      </w:pPr>
      <w:r>
        <w:rPr/>
      </w:r>
    </w:p>
    <w:tbl>
      <w:tblPr>
        <w:tblW w:w="9896" w:type="dxa"/>
        <w:jc w:val="start"/>
        <w:tblInd w:w="40" w:type="dxa"/>
        <w:tblCellMar>
          <w:top w:w="0" w:type="dxa"/>
          <w:start w:w="40" w:type="dxa"/>
          <w:bottom w:w="0" w:type="dxa"/>
          <w:end w:w="40" w:type="dxa"/>
        </w:tblCellMar>
      </w:tblPr>
      <w:tblGrid>
        <w:gridCol w:w="1130"/>
        <w:gridCol w:w="713"/>
        <w:gridCol w:w="567"/>
        <w:gridCol w:w="567"/>
        <w:gridCol w:w="567"/>
        <w:gridCol w:w="5103"/>
        <w:gridCol w:w="567"/>
        <w:gridCol w:w="682"/>
      </w:tblGrid>
      <w:tr>
        <w:trPr>
          <w:trHeight w:val="270" w:hRule="exact"/>
        </w:trPr>
        <w:tc>
          <w:tcPr>
            <w:tcW w:w="1130"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Tdoc</w:t>
            </w:r>
          </w:p>
        </w:tc>
        <w:tc>
          <w:tcPr>
            <w:tcW w:w="713"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SPEC</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CR</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REV</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VERS</w:t>
            </w:r>
          </w:p>
        </w:tc>
        <w:tc>
          <w:tcPr>
            <w:tcW w:w="5103"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SUBJECT</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CAT</w:t>
            </w:r>
          </w:p>
        </w:tc>
        <w:tc>
          <w:tcPr>
            <w:tcW w:w="682" w:type="dxa"/>
            <w:tcBorders>
              <w:top w:val="single" w:sz="6" w:space="0" w:color="000000"/>
              <w:start w:val="single" w:sz="6" w:space="0" w:color="000000"/>
              <w:bottom w:val="single" w:sz="6" w:space="0" w:color="000000"/>
              <w:end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NEW_VERS</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P-99-510</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A371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rFonts w:eastAsia="Arial"/>
                <w:lang w:val="en-AU"/>
              </w:rPr>
              <w:t xml:space="preserve"> </w:t>
            </w:r>
            <w:r>
              <w:rPr>
                <w:lang w:val="en-AU"/>
              </w:rPr>
              <w:t>BCIE modifications due to EDGE</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B</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P-99-523</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A515</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Split of 24.008 in RR and CN parts (Clause 7, "L3 stage2")</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F</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P-99-388</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A562</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CR to 24.008 due to EDGE SMG2 EDGE WS</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B</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P-99-523</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A567</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Split of 24.008 in RR and CN parts</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F</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P-99-390</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A592</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GSM 400 and Mobile Station Classmark</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B</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P-99-523</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A611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Split of 24.008 in RR and CN parts</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F</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P-99-523</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A613</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Split of 24.008 in RR and CN parts</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F</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P-99-512</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A621</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IE Daylight saving time</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B</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P-99-461</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24.008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A687</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7.1.0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Transfer of the LSA Information to the MS</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B</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sz w:val="24"/>
                <w:lang w:val="en-AU"/>
              </w:rPr>
            </w:pPr>
            <w:r>
              <w:rPr>
                <w:rFonts w:cs="MS Sans Serif;Arial" w:ascii="MS Sans Serif;Arial" w:hAnsi="MS Sans Serif;Arial"/>
                <w:sz w:val="24"/>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3.0.0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Transferred to TSGN / June 1999</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snapToGrid w:val="false"/>
              <w:rPr>
                <w:lang w:val="en-AU"/>
              </w:rPr>
            </w:pPr>
            <w:r>
              <w:rPr>
                <w:lang w:val="en-AU"/>
              </w:rPr>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NP-99446</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23.108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002</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3.0.0</w:t>
            </w:r>
          </w:p>
        </w:tc>
        <w:tc>
          <w:tcPr>
            <w:tcW w:w="5103" w:type="dxa"/>
            <w:tcBorders>
              <w:top w:val="single" w:sz="6" w:space="0" w:color="C0C0C0"/>
              <w:start w:val="single" w:sz="6" w:space="0" w:color="C0C0C0"/>
              <w:bottom w:val="single" w:sz="6" w:space="0" w:color="C0C0C0"/>
            </w:tcBorders>
            <w:shd w:fill="FFFFFF" w:val="clear"/>
          </w:tcPr>
          <w:p>
            <w:pPr>
              <w:pStyle w:val="TAL"/>
              <w:rPr>
                <w:lang w:val="en-AU"/>
              </w:rPr>
            </w:pPr>
            <w:r>
              <w:rPr/>
              <w:t>mirror R99 LCS CR</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A</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3.1.0</w:t>
            </w:r>
          </w:p>
        </w:tc>
      </w:tr>
      <w:tr>
        <w:trPr>
          <w:trHeight w:val="270" w:hRule="exact"/>
        </w:trPr>
        <w:tc>
          <w:tcPr>
            <w:tcW w:w="1130" w:type="dxa"/>
            <w:tcBorders>
              <w:top w:val="single" w:sz="6" w:space="0" w:color="C0C0C0"/>
              <w:start w:val="single" w:sz="6" w:space="0" w:color="C0C0C0"/>
              <w:bottom w:val="single" w:sz="6" w:space="0" w:color="C0C0C0"/>
            </w:tcBorders>
            <w:shd w:fill="FFFFFF" w:val="clear"/>
          </w:tcPr>
          <w:p>
            <w:pPr>
              <w:pStyle w:val="TAL"/>
              <w:rPr/>
            </w:pPr>
            <w:r>
              <w:rPr>
                <w:lang w:val="en-AU"/>
              </w:rPr>
              <w:t>NP-00095</w:t>
            </w:r>
          </w:p>
        </w:tc>
        <w:tc>
          <w:tcPr>
            <w:tcW w:w="713"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23.108</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004</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3.1.0</w:t>
            </w:r>
          </w:p>
        </w:tc>
        <w:tc>
          <w:tcPr>
            <w:tcW w:w="5103" w:type="dxa"/>
            <w:tcBorders>
              <w:top w:val="single" w:sz="6" w:space="0" w:color="C0C0C0"/>
              <w:start w:val="single" w:sz="6" w:space="0" w:color="C0C0C0"/>
              <w:bottom w:val="single" w:sz="6" w:space="0" w:color="C0C0C0"/>
            </w:tcBorders>
            <w:shd w:fill="FFFFFF" w:val="clear"/>
          </w:tcPr>
          <w:p>
            <w:pPr>
              <w:pStyle w:val="TAL"/>
              <w:rPr/>
            </w:pPr>
            <w:r>
              <w:rPr/>
              <w:t>Clarification on timing to release TCH</w:t>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C</w:t>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3.2.0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3.2.0</w:t>
            </w:r>
          </w:p>
        </w:tc>
        <w:tc>
          <w:tcPr>
            <w:tcW w:w="5103" w:type="dxa"/>
            <w:tcBorders>
              <w:top w:val="single" w:sz="6" w:space="0" w:color="C0C0C0"/>
              <w:start w:val="single" w:sz="6" w:space="0" w:color="C0C0C0"/>
              <w:bottom w:val="single" w:sz="6" w:space="0" w:color="C0C0C0"/>
            </w:tcBorders>
            <w:shd w:fill="FFFFFF" w:val="clear"/>
          </w:tcPr>
          <w:p>
            <w:pPr>
              <w:pStyle w:val="TAL"/>
              <w:rPr/>
            </w:pPr>
            <w:r>
              <w:rPr/>
              <w:t>NP-11: upgrade to Rel-4</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4.0.0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103" w:type="dxa"/>
            <w:tcBorders>
              <w:top w:val="single" w:sz="6" w:space="0" w:color="C0C0C0"/>
              <w:start w:val="single" w:sz="6" w:space="0" w:color="C0C0C0"/>
              <w:bottom w:val="single" w:sz="6" w:space="0" w:color="C0C0C0"/>
            </w:tcBorders>
            <w:shd w:fill="FFFFFF" w:val="clear"/>
          </w:tcPr>
          <w:p>
            <w:pPr>
              <w:pStyle w:val="TAL"/>
              <w:rPr/>
            </w:pPr>
            <w:r>
              <w:rPr/>
              <w:t>NP-15: withdrawn</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snapToGrid w:val="false"/>
              <w:rPr>
                <w:lang w:val="en-AU"/>
              </w:rPr>
            </w:pPr>
            <w:r>
              <w:rPr>
                <w:lang w:val="en-AU"/>
              </w:rPr>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4.0.0</w:t>
            </w:r>
          </w:p>
        </w:tc>
        <w:tc>
          <w:tcPr>
            <w:tcW w:w="5103" w:type="dxa"/>
            <w:tcBorders>
              <w:top w:val="single" w:sz="6" w:space="0" w:color="C0C0C0"/>
              <w:start w:val="single" w:sz="6" w:space="0" w:color="C0C0C0"/>
              <w:bottom w:val="single" w:sz="6" w:space="0" w:color="C0C0C0"/>
            </w:tcBorders>
            <w:shd w:fill="FFFFFF" w:val="clear"/>
          </w:tcPr>
          <w:p>
            <w:pPr>
              <w:pStyle w:val="TAL"/>
              <w:rPr/>
            </w:pPr>
            <w:r>
              <w:rPr/>
              <w:t>NP-16: approved for Rel-5; MCC editorials &amp; corrections to references</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5.0.0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5.0.0</w:t>
            </w:r>
          </w:p>
        </w:tc>
        <w:tc>
          <w:tcPr>
            <w:tcW w:w="5103" w:type="dxa"/>
            <w:tcBorders>
              <w:top w:val="single" w:sz="6" w:space="0" w:color="C0C0C0"/>
              <w:start w:val="single" w:sz="6" w:space="0" w:color="C0C0C0"/>
              <w:bottom w:val="single" w:sz="6" w:space="0" w:color="C0C0C0"/>
            </w:tcBorders>
            <w:shd w:fill="FFFFFF" w:val="clear"/>
          </w:tcPr>
          <w:p>
            <w:pPr>
              <w:pStyle w:val="TAL"/>
              <w:rPr/>
            </w:pPr>
            <w:r>
              <w:rPr/>
              <w:t>Rel-6 published after CN#26</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6.0.0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6.0.0</w:t>
            </w:r>
          </w:p>
        </w:tc>
        <w:tc>
          <w:tcPr>
            <w:tcW w:w="5103" w:type="dxa"/>
            <w:tcBorders>
              <w:top w:val="single" w:sz="6" w:space="0" w:color="C0C0C0"/>
              <w:start w:val="single" w:sz="6" w:space="0" w:color="C0C0C0"/>
              <w:bottom w:val="single" w:sz="6" w:space="0" w:color="C0C0C0"/>
            </w:tcBorders>
            <w:shd w:fill="FFFFFF" w:val="clear"/>
          </w:tcPr>
          <w:p>
            <w:pPr>
              <w:pStyle w:val="TAL"/>
              <w:rPr/>
            </w:pPr>
            <w:r>
              <w:rPr/>
              <w:t>Upgraded to Rel-7 by MCC</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7.0.0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7.0.0</w:t>
            </w:r>
          </w:p>
        </w:tc>
        <w:tc>
          <w:tcPr>
            <w:tcW w:w="5103" w:type="dxa"/>
            <w:tcBorders>
              <w:top w:val="single" w:sz="6" w:space="0" w:color="C0C0C0"/>
              <w:start w:val="single" w:sz="6" w:space="0" w:color="C0C0C0"/>
              <w:bottom w:val="single" w:sz="6" w:space="0" w:color="C0C0C0"/>
            </w:tcBorders>
            <w:shd w:fill="FFFFFF" w:val="clear"/>
          </w:tcPr>
          <w:p>
            <w:pPr>
              <w:pStyle w:val="TAL"/>
              <w:rPr/>
            </w:pPr>
            <w:r>
              <w:rPr/>
              <w:t>Upgraded to Rel-8 by MCC</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8.0.0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8.0.0</w:t>
            </w:r>
          </w:p>
        </w:tc>
        <w:tc>
          <w:tcPr>
            <w:tcW w:w="5103" w:type="dxa"/>
            <w:tcBorders>
              <w:top w:val="single" w:sz="6" w:space="0" w:color="C0C0C0"/>
              <w:start w:val="single" w:sz="6" w:space="0" w:color="C0C0C0"/>
              <w:bottom w:val="single" w:sz="6" w:space="0" w:color="C0C0C0"/>
            </w:tcBorders>
            <w:shd w:fill="FFFFFF" w:val="clear"/>
          </w:tcPr>
          <w:p>
            <w:pPr>
              <w:pStyle w:val="TAL"/>
              <w:rPr/>
            </w:pPr>
            <w:r>
              <w:rPr/>
              <w:t>Upgraded to Rel-9 by MCC</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pPr>
            <w:r>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9.0.0</w:t>
            </w:r>
          </w:p>
        </w:tc>
      </w:tr>
      <w:tr>
        <w:trPr/>
        <w:tc>
          <w:tcPr>
            <w:tcW w:w="1130"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start w:val="single" w:sz="6" w:space="0" w:color="C0C0C0"/>
              <w:bottom w:val="single" w:sz="6" w:space="0" w:color="C0C0C0"/>
            </w:tcBorders>
            <w:shd w:fill="FFFFFF" w:val="clear"/>
          </w:tcPr>
          <w:p>
            <w:pPr>
              <w:pStyle w:val="TAL"/>
              <w:rPr>
                <w:lang w:val="en-AU"/>
              </w:rPr>
            </w:pPr>
            <w:r>
              <w:rPr>
                <w:lang w:val="en-AU"/>
              </w:rPr>
              <w:t>9.0.0</w:t>
            </w:r>
          </w:p>
        </w:tc>
        <w:tc>
          <w:tcPr>
            <w:tcW w:w="5103" w:type="dxa"/>
            <w:tcBorders>
              <w:top w:val="single" w:sz="6" w:space="0" w:color="C0C0C0"/>
              <w:start w:val="single" w:sz="6" w:space="0" w:color="C0C0C0"/>
              <w:bottom w:val="single" w:sz="6" w:space="0" w:color="C0C0C0"/>
            </w:tcBorders>
            <w:shd w:fill="FFFFFF" w:val="clear"/>
          </w:tcPr>
          <w:p>
            <w:pPr>
              <w:pStyle w:val="TAL"/>
              <w:rPr/>
            </w:pPr>
            <w:r>
              <w:rPr/>
              <w:t>Upgraded to Rel-10 by MCC</w:t>
            </w:r>
          </w:p>
        </w:tc>
        <w:tc>
          <w:tcPr>
            <w:tcW w:w="567" w:type="dxa"/>
            <w:tcBorders>
              <w:top w:val="single" w:sz="6" w:space="0" w:color="C0C0C0"/>
              <w:start w:val="single" w:sz="6" w:space="0" w:color="C0C0C0"/>
              <w:bottom w:val="single" w:sz="6" w:space="0" w:color="C0C0C0"/>
            </w:tcBorders>
            <w:shd w:fill="FFFFFF" w:val="clear"/>
          </w:tcPr>
          <w:p>
            <w:pPr>
              <w:pStyle w:val="TAL"/>
              <w:snapToGrid w:val="false"/>
              <w:rPr/>
            </w:pPr>
            <w:r>
              <w:rPr/>
            </w:r>
          </w:p>
        </w:tc>
        <w:tc>
          <w:tcPr>
            <w:tcW w:w="682" w:type="dxa"/>
            <w:tcBorders>
              <w:top w:val="single" w:sz="6" w:space="0" w:color="C0C0C0"/>
              <w:start w:val="single" w:sz="6" w:space="0" w:color="C0C0C0"/>
              <w:bottom w:val="single" w:sz="6" w:space="0" w:color="C0C0C0"/>
              <w:end w:val="single" w:sz="6" w:space="0" w:color="C0C0C0"/>
            </w:tcBorders>
            <w:shd w:fill="FFFFFF" w:val="clear"/>
          </w:tcPr>
          <w:p>
            <w:pPr>
              <w:pStyle w:val="TAL"/>
              <w:rPr>
                <w:lang w:val="en-AU"/>
              </w:rPr>
            </w:pPr>
            <w:r>
              <w:rPr>
                <w:lang w:val="en-AU"/>
              </w:rPr>
              <w:t>10.0.0</w:t>
            </w:r>
          </w:p>
        </w:tc>
      </w:tr>
    </w:tbl>
    <w:p>
      <w:pPr>
        <w:pStyle w:val="Normal"/>
        <w:widowControl/>
        <w:bidi w:val="0"/>
        <w:spacing w:before="0" w:after="180"/>
        <w:rPr/>
      </w:pPr>
      <w:r>
        <w:rPr/>
      </w:r>
    </w:p>
    <w:sectPr>
      <w:headerReference w:type="default" r:id="rId3"/>
      <w:footerReference w:type="default" r:id="rId4"/>
      <w:type w:val="nextPage"/>
      <w:pgSz w:w="11906" w:h="16838"/>
      <w:pgMar w:left="1134" w:right="1134" w:header="680" w:top="1361" w:footer="227" w:bottom="90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 w:name="Courier">
    <w:altName w:val="Courier New"/>
    <w:charset w:val="00" w:characterSet="windows-1252"/>
    <w:family w:val="modern"/>
    <w:pitch w:val="default"/>
  </w:font>
  <w:font w:name="Times">
    <w:altName w:val="Times New Roman"/>
    <w:charset w:val="00" w:characterSet="windows-1252"/>
    <w:family w:val="roman"/>
    <w:pitch w:val="variable"/>
  </w:font>
  <w:font w:name="Univers (WN)">
    <w:altName w:val="Arial"/>
    <w:charset w:val="00" w:characterSet="windows-1252"/>
    <w:family w:val="swiss"/>
    <w:pitch w:val="variable"/>
  </w:font>
  <w:font w:name="Helv">
    <w:altName w:val="Arial"/>
    <w:charset w:val="00" w:characterSet="windows-1252"/>
    <w:family w:val="swiss"/>
    <w:pitch w:val="variable"/>
  </w:font>
  <w:font w:name="MS Sans Serif">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2"/>
                          <w:bookmarkEnd w:id="0"/>
                          <w:r>
                            <w:rPr>
                              <w:sz w:val="64"/>
                            </w:rPr>
                            <w:t xml:space="preserve">3GPP TS 23.108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2"/>
                    <w:bookmarkEnd w:id="1"/>
                    <w:r>
                      <w:rPr>
                        <w:sz w:val="64"/>
                      </w:rPr>
                      <w:t xml:space="preserve">3GPP TS 23.108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89710"/>
              <wp:effectExtent l="0" t="0" r="0" b="0"/>
              <wp:wrapTopAndBottom/>
              <wp:docPr id="3" name="Frame3"/>
              <a:graphic xmlns:a="http://schemas.openxmlformats.org/drawingml/2006/main">
                <a:graphicData uri="http://schemas.microsoft.com/office/word/2010/wordprocessingShape">
                  <wps:wsp>
                    <wps:cNvSpPr txBox="1"/>
                    <wps:spPr>
                      <a:xfrm>
                        <a:off x="0" y="0"/>
                        <a:ext cx="6167755" cy="14897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Mobile radio interface layer 3 specification,</w:t>
                          </w:r>
                        </w:p>
                        <w:p>
                          <w:pPr>
                            <w:pStyle w:val="ZT"/>
                            <w:widowControl w:val="false"/>
                            <w:bidi w:val="0"/>
                            <w:spacing w:lineRule="atLeast" w:line="240"/>
                            <w:jc w:val="end"/>
                            <w:rPr/>
                          </w:pPr>
                          <w:r>
                            <w:rPr/>
                            <w:t>Core network protocols; Stage 2</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txbxContent>
                    </wps:txbx>
                    <wps:bodyPr anchor="t" lIns="0" tIns="0" rIns="0" bIns="0">
                      <a:noAutofit/>
                    </wps:bodyPr>
                  </wps:wsp>
                </a:graphicData>
              </a:graphic>
            </wp:anchor>
          </w:drawing>
        </mc:Choice>
        <mc:Fallback>
          <w:pict>
            <v:rect fillcolor="#FFFFFF" style="position:absolute;rotation:0;width:485.65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Mobile radio interface layer 3 specification,</w:t>
                    </w:r>
                  </w:p>
                  <w:p>
                    <w:pPr>
                      <w:pStyle w:val="ZT"/>
                      <w:widowControl w:val="false"/>
                      <w:bidi w:val="0"/>
                      <w:spacing w:lineRule="atLeast" w:line="240"/>
                      <w:jc w:val="end"/>
                      <w:rPr/>
                    </w:pPr>
                    <w:r>
                      <w:rPr/>
                      <w:t>Core network protocols; Stage 2</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35050"/>
              <wp:effectExtent l="0" t="0" r="0" b="0"/>
              <wp:wrapTopAndBottom/>
              <wp:docPr id="4" name="Frame4"/>
              <a:graphic xmlns:a="http://schemas.openxmlformats.org/drawingml/2006/main">
                <a:graphicData uri="http://schemas.microsoft.com/office/word/2010/wordprocessingShape">
                  <wps:wsp>
                    <wps:cNvSpPr txBox="1"/>
                    <wps:spPr>
                      <a:xfrm>
                        <a:off x="0" y="0"/>
                        <a:ext cx="6480810" cy="1035050"/>
                      </a:xfrm>
                      <a:prstGeom prst="rect"/>
                      <a:solidFill>
                        <a:srgbClr val="FFFFFF">
                          <a:alpha val="0"/>
                        </a:srgbClr>
                      </a:solidFill>
                    </wps:spPr>
                    <wps:txbx>
                      <w:txbxContent>
                        <w:p>
                          <w:pPr>
                            <w:pStyle w:val="ZU"/>
                            <w:tabs>
                              <w:tab w:val="clear" w:pos="284"/>
                              <w:tab w:val="right" w:pos="10206" w:leader="none"/>
                            </w:tabs>
                            <w:bidi w:val="0"/>
                            <w:jc w:val="start"/>
                            <w:rPr>
                              <w:color w:val="0000FF"/>
                              <w:lang w:val="fr-FR" w:eastAsia="en-US"/>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lang w:val="fr-FR" w:eastAsia="en-US"/>
                            </w:rPr>
                            <w:object w:dxaOrig="2551" w:dyaOrig="1300">
                              <v:shape id="ole_rId2" style="width:127.55pt;height:65pt" o:ole="">
                                <v:imagedata r:id="rId3" o:title=""/>
                              </v:shape>
                              <o:OLEObject Type="Embed" ProgID="" ShapeID="ole_rId2" DrawAspect="Content" ObjectID="_1126522926" r:id="rId2"/>
                            </w:object>
                          </w:r>
                        </w:p>
                        <w:p>
                          <w:pPr>
                            <w:pStyle w:val="ZU"/>
                            <w:bidi w:val="0"/>
                            <w:jc w:val="end"/>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81.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lang w:val="fr-FR" w:eastAsia="en-US"/>
                      </w:rPr>
                    </w:pPr>
                    <w:r>
                      <w:rPr/>
                      <w:drawing>
                        <wp:inline distT="0" distB="0" distL="0" distR="0">
                          <wp:extent cx="1995170" cy="75438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lang w:val="fr-FR" w:eastAsia="en-US"/>
                      </w:rPr>
                      <w:object w:dxaOrig="2551" w:dyaOrig="1300">
                        <v:shape id="ole_rId4" style="width:127.55pt;height:65pt" o:ole="">
                          <v:imagedata r:id="rId5" o:title=""/>
                        </v:shape>
                        <o:OLEObject Type="Embed" ProgID="" ShapeID="ole_rId4" DrawAspect="Content" ObjectID="_1495754271" r:id="rId4"/>
                      </w:object>
                    </w:r>
                  </w:p>
                  <w:p>
                    <w:pPr>
                      <w:pStyle w:val="ZU"/>
                      <w:bidi w:val="0"/>
                      <w:jc w:val="end"/>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r>
      <mc:AlternateContent>
        <mc:Choice Requires="wps">
          <w:drawing>
            <wp:anchor behindDoc="0" distT="0" distB="0" distL="0" distR="0" simplePos="0" locked="0" layoutInCell="1" allowOverlap="1" relativeHeight="13">
              <wp:simplePos x="0" y="0"/>
              <wp:positionH relativeFrom="margin">
                <wp:align>left</wp:align>
              </wp:positionH>
              <wp:positionV relativeFrom="paragraph">
                <wp:posOffset>635</wp:posOffset>
              </wp:positionV>
              <wp:extent cx="591820" cy="131445"/>
              <wp:effectExtent l="0" t="0" r="0" b="0"/>
              <wp:wrapSquare wrapText="largest"/>
              <wp:docPr id="9"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6">
              <wp:simplePos x="0" y="0"/>
              <wp:positionH relativeFrom="margin">
                <wp:align>right</wp:align>
              </wp:positionH>
              <wp:positionV relativeFrom="paragraph">
                <wp:posOffset>635</wp:posOffset>
              </wp:positionV>
              <wp:extent cx="181864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23.108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23.108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9">
              <wp:simplePos x="0" y="0"/>
              <wp:positionH relativeFrom="margin">
                <wp:align>center</wp:align>
              </wp:positionH>
              <wp:positionV relativeFrom="paragraph">
                <wp:posOffset>635</wp:posOffset>
              </wp:positionV>
              <wp:extent cx="127635"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2">
              <wp:simplePos x="0" y="0"/>
              <wp:positionH relativeFrom="margin">
                <wp:align>left</wp:align>
              </wp:positionH>
              <wp:positionV relativeFrom="paragraph">
                <wp:posOffset>635</wp:posOffset>
              </wp:positionV>
              <wp:extent cx="59182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
      <w:lvlJc w:val="start"/>
      <w:pPr>
        <w:tabs>
          <w:tab w:val="num" w:pos="283"/>
        </w:tabs>
        <w:ind w:start="283" w:hanging="283"/>
      </w:pPr>
      <w:rPr>
        <w:sz w:val="20"/>
        <w:i w:val="false"/>
        <w:b w:val="false"/>
      </w:rPr>
    </w:lvl>
  </w:abstractNum>
  <w:abstractNum w:abstractNumId="3">
    <w:lvl w:ilvl="0">
      <w:start w:val="1"/>
      <w:numFmt w:val="lowerLetter"/>
      <w:lvlText w:val="%1) "/>
      <w:lvlJc w:val="start"/>
      <w:pPr>
        <w:tabs>
          <w:tab w:val="num" w:pos="283"/>
        </w:tabs>
        <w:ind w:start="283" w:hanging="283"/>
      </w:pPr>
      <w:rPr>
        <w:sz w:val="20"/>
        <w:i w:val="false"/>
        <w:b w:val="false"/>
      </w:rPr>
    </w:lvl>
  </w:abstractNum>
  <w:abstractNum w:abstractNumId="4">
    <w:lvl w:ilvl="0">
      <w:numFmt w:val="bullet"/>
      <w:lvlText w:val="-"/>
      <w:lvlJc w:val="start"/>
      <w:pPr>
        <w:tabs>
          <w:tab w:val="num" w:pos="959"/>
        </w:tabs>
        <w:ind w:start="959" w:hanging="360"/>
      </w:pPr>
      <w:rPr>
        <w:rFonts w:ascii="Liberation Serif" w:hAnsi="Liberation Serif" w:cs="Liberation Serif"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Times New Roman" w:cs="Times New Roman"/>
      <w: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z w:val="20"/>
    </w:rPr>
  </w:style>
  <w:style w:type="character" w:styleId="WW8Num18z0">
    <w:name w:val="WW8Num18z0"/>
    <w:qFormat/>
    <w:rPr>
      <w:sz w:val="20"/>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style>
  <w:style w:type="character" w:styleId="WW8Num22z0">
    <w:name w:val="WW8Num22z0"/>
    <w:qFormat/>
    <w:rPr>
      <w:b w:val="false"/>
      <w:i w:val="false"/>
      <w:sz w:val="20"/>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6z0">
    <w:name w:val="WW8Num26z0"/>
    <w:qFormat/>
    <w:rPr>
      <w:rFonts w:ascii="Times New Roman" w:hAnsi="Times New Roman" w:eastAsia="Times New Roman" w:cs="Times New Roman"/>
      <w:b/>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cs="Times New Roman"/>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b w:val="false"/>
      <w:i w:val="false"/>
      <w:sz w:val="20"/>
    </w:rPr>
  </w:style>
  <w:style w:type="character" w:styleId="WW8Num34z0">
    <w:name w:val="WW8Num34z0"/>
    <w:qFormat/>
    <w:rPr>
      <w:sz w:val="20"/>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z w:val="20"/>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z w:val="20"/>
    </w:rPr>
  </w:style>
  <w:style w:type="character" w:styleId="WW8Num43z0">
    <w:name w:val="WW8Num43z0"/>
    <w:qFormat/>
    <w:rPr>
      <w:sz w:val="20"/>
    </w:rPr>
  </w:style>
  <w:style w:type="character" w:styleId="WW8NumSt1z0">
    <w:name w:val="WW8NumSt1z0"/>
    <w:qFormat/>
    <w:rPr>
      <w:rFonts w:ascii="Times New Roman" w:hAnsi="Times New Roman" w:cs="Times New Roman"/>
    </w:rPr>
  </w:style>
  <w:style w:type="character" w:styleId="WW8NumSt15z0">
    <w:name w:val="WW8NumSt15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mmentText">
    <w:name w:val="Comment Text"/>
    <w:basedOn w:val="Normal"/>
    <w:qFormat/>
    <w:pPr/>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rmalIndent">
    <w:name w:val="Normal Indent"/>
    <w:basedOn w:val="Normal"/>
    <w:next w:val="Normal"/>
    <w:qFormat/>
    <w:pPr>
      <w:ind w:star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start="1135" w:hanging="851"/>
    </w:pPr>
    <w:rPr/>
  </w:style>
  <w:style w:type="paragraph" w:styleId="HO">
    <w:name w:val="HO"/>
    <w:basedOn w:val="Normal"/>
    <w:qFormat/>
    <w:pPr>
      <w:spacing w:before="0" w:after="0"/>
      <w:jc w:val="end"/>
    </w:pPr>
    <w:rPr>
      <w:b/>
    </w:rPr>
  </w:style>
  <w:style w:type="paragraph" w:styleId="HE">
    <w:name w:val="HE"/>
    <w:basedOn w:val="Normal"/>
    <w:qFormat/>
    <w:pPr>
      <w:spacing w:before="0" w:after="0"/>
    </w:pPr>
    <w:rPr>
      <w:b/>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start="851" w:hanging="284"/>
    </w:pPr>
    <w:rPr/>
  </w:style>
  <w:style w:type="paragraph" w:styleId="B2">
    <w:name w:val="B2"/>
    <w:basedOn w:val="List2"/>
    <w:qFormat/>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B1">
    <w:name w:val="B1"/>
    <w:basedOn w:val="List"/>
    <w:qFormat/>
    <w:pPr/>
    <w:rPr/>
  </w:style>
  <w:style w:type="paragraph" w:styleId="B3">
    <w:name w:val="B3"/>
    <w:basedOn w:val="List3"/>
    <w:qFormat/>
    <w:pPr/>
    <w:rPr/>
  </w:style>
  <w:style w:type="paragraph" w:styleId="List5">
    <w:name w:val="List Number"/>
    <w:basedOn w:val="List4"/>
    <w:pPr>
      <w:ind w:start="1702" w:hanging="284"/>
    </w:pPr>
    <w:rPr/>
  </w:style>
  <w:style w:type="paragraph" w:styleId="B4">
    <w:name w:val="B4"/>
    <w:basedOn w:val="List4"/>
    <w:qFormat/>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B5">
    <w:name w:val="B5"/>
    <w:basedOn w:val="List5"/>
    <w:qFormat/>
    <w:pPr/>
    <w:rPr/>
  </w:style>
  <w:style w:type="paragraph" w:styleId="ListBullet3">
    <w:name w:val="List Bullet 3"/>
    <w:basedOn w:val="ListBullet2"/>
    <w:qFormat/>
    <w:pPr>
      <w:ind w:start="1135" w:hanging="284"/>
    </w:pPr>
    <w:rPr/>
  </w:style>
  <w:style w:type="paragraph" w:styleId="ListBullet4">
    <w:name w:val="List Bullet 4"/>
    <w:basedOn w:val="ListBullet3"/>
    <w:qFormat/>
    <w:pPr>
      <w:ind w:start="1418"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K">
    <w:name w:val="ZK"/>
    <w:qFormat/>
    <w:pPr>
      <w:widowControl/>
      <w:overflowPunct w:val="false"/>
      <w:autoSpaceDE w:val="false"/>
      <w:bidi w:val="0"/>
      <w:spacing w:lineRule="atLeast" w:line="240" w:before="0" w:after="240"/>
      <w:ind w:start="1191" w:end="113" w:hanging="1191"/>
      <w:textAlignment w:val="baseline"/>
    </w:pPr>
    <w:rPr>
      <w:rFonts w:ascii="Arial" w:hAnsi="Arial" w:eastAsia="Times New Roman" w:cs="Arial"/>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C">
    <w:name w:val="ZC"/>
    <w:qFormat/>
    <w:pPr>
      <w:widowControl/>
      <w:overflowPunct w:val="false"/>
      <w:autoSpaceDE w:val="false"/>
      <w:bidi w:val="0"/>
      <w:spacing w:lineRule="atLeast" w:line="360"/>
      <w:jc w:val="center"/>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8"/>
      </w:numPr>
    </w:pPr>
    <w:rPr/>
  </w:style>
  <w:style w:type="paragraph" w:styleId="ListNumber5">
    <w:name w:val="List Number 5"/>
    <w:basedOn w:val="List3"/>
    <w:qFormat/>
    <w:pPr/>
    <w:rPr/>
  </w:style>
  <w:style w:type="paragraph" w:styleId="ListBullet5">
    <w:name w:val="List Bullet 5"/>
    <w:basedOn w:val="ListBullet4"/>
    <w:qFormat/>
    <w:pPr>
      <w:ind w:start="1702" w:hanging="284"/>
    </w:pPr>
    <w:rPr/>
  </w:style>
  <w:style w:type="paragraph" w:styleId="ListContinue2">
    <w:name w:val="List Continue 2"/>
    <w:basedOn w:val="ListBullet"/>
    <w:qFormat/>
    <w:pPr>
      <w:ind w:start="1702" w:hanging="284"/>
    </w:pPr>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Continue4">
    <w:name w:val="List Continue 4"/>
    <w:basedOn w:val="ListBullet3"/>
    <w:qFormat/>
    <w:pPr>
      <w:ind w:start="1702" w:hanging="284"/>
    </w:pPr>
    <w:rPr/>
  </w:style>
  <w:style w:type="paragraph" w:styleId="ZTD">
    <w:name w:val="ZTD"/>
    <w:basedOn w:val="ZB"/>
    <w:qFormat/>
    <w:pPr/>
    <w:rPr>
      <w:i w:val="false"/>
      <w:sz w:val="40"/>
    </w:rPr>
  </w:style>
  <w:style w:type="paragraph" w:styleId="SUBCLAUSELEVEL5">
    <w:name w:val="SUBCLAUSE LEVEL 5"/>
    <w:qFormat/>
    <w:pPr>
      <w:keepNext w:val="true"/>
      <w:keepLines/>
      <w:widowControl/>
      <w:tabs>
        <w:tab w:val="clear" w:pos="284"/>
        <w:tab w:val="left" w:pos="1985" w:leader="none"/>
      </w:tabs>
      <w:overflowPunct w:val="false"/>
      <w:autoSpaceDE w:val="false"/>
      <w:bidi w:val="0"/>
      <w:spacing w:lineRule="exact" w:line="240" w:before="0" w:after="240"/>
      <w:ind w:start="1985" w:hanging="1985"/>
      <w:jc w:val="both"/>
      <w:textAlignment w:val="baseline"/>
    </w:pPr>
    <w:rPr>
      <w:rFonts w:ascii="Helvetica" w:hAnsi="Helvetica" w:eastAsia="Times New Roman" w:cs="Helvetica"/>
      <w:b/>
      <w:color w:val="auto"/>
      <w:sz w:val="20"/>
      <w:szCs w:val="20"/>
      <w:lang w:val="en-GB" w:bidi="ar-SA" w:eastAsia="zh-CN"/>
    </w:rPr>
  </w:style>
  <w:style w:type="paragraph" w:styleId="TABLEFIGURECOURIER1">
    <w:name w:val="TABLE.FIGURE..(COURIER 1"/>
    <w:qFormat/>
    <w:pPr>
      <w:keepNext w:val="true"/>
      <w:keepLines/>
      <w:widowControl/>
      <w:overflowPunct w:val="false"/>
      <w:autoSpaceDE w:val="false"/>
      <w:bidi w:val="0"/>
      <w:jc w:val="center"/>
      <w:textAlignment w:val="baseline"/>
    </w:pPr>
    <w:rPr>
      <w:rFonts w:ascii="Courier" w:hAnsi="Courier" w:eastAsia="Times New Roman" w:cs="Courier"/>
      <w:color w:val="auto"/>
      <w:sz w:val="24"/>
      <w:szCs w:val="20"/>
      <w:lang w:val="en-GB" w:bidi="ar-SA" w:eastAsia="zh-CN"/>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708" w:hanging="0"/>
    </w:pPr>
    <w:rPr>
      <w:lang w:val="fr-FR"/>
    </w:rPr>
  </w:style>
  <w:style w:type="paragraph" w:styleId="TABLE2">
    <w:name w:val="TABLE2"/>
    <w:qFormat/>
    <w:pPr>
      <w:keepNext w:val="true"/>
      <w:keepLines/>
      <w:widowControl/>
      <w:overflowPunct w:val="false"/>
      <w:autoSpaceDE w:val="false"/>
      <w:bidi w:val="0"/>
      <w:jc w:val="center"/>
      <w:textAlignment w:val="baseline"/>
    </w:pPr>
    <w:rPr>
      <w:rFonts w:ascii="Courier" w:hAnsi="Courier" w:eastAsia="Times New Roman" w:cs="Courier"/>
      <w:color w:val="auto"/>
      <w:sz w:val="24"/>
      <w:szCs w:val="20"/>
      <w:lang w:val="en-GB" w:bidi="ar-SA" w:eastAsia="zh-CN"/>
    </w:rPr>
  </w:style>
  <w:style w:type="paragraph" w:styleId="FREEPARAGRAPH">
    <w:name w:val="FREE PARAGRAPH"/>
    <w:qFormat/>
    <w:pPr>
      <w:widowControl/>
      <w:overflowPunct w:val="false"/>
      <w:autoSpaceDE w:val="false"/>
      <w:bidi w:val="0"/>
      <w:textAlignment w:val="baseline"/>
    </w:pPr>
    <w:rPr>
      <w:rFonts w:ascii="Helvetica" w:hAnsi="Helvetica" w:eastAsia="Times New Roman" w:cs="Helvetica"/>
      <w:color w:val="auto"/>
      <w:sz w:val="20"/>
      <w:szCs w:val="20"/>
      <w:lang w:val="en-GB" w:bidi="ar-SA" w:eastAsia="zh-CN"/>
    </w:rPr>
  </w:style>
  <w:style w:type="paragraph" w:styleId="Body">
    <w:name w:val="Body"/>
    <w:qFormat/>
    <w:pPr>
      <w:widowControl/>
      <w:overflowPunct w:val="false"/>
      <w:autoSpaceDE w:val="false"/>
      <w:bidi w:val="0"/>
      <w:spacing w:lineRule="exact" w:line="280"/>
      <w:jc w:val="both"/>
      <w:textAlignment w:val="baseline"/>
    </w:pPr>
    <w:rPr>
      <w:rFonts w:ascii="Times" w:hAnsi="Times" w:eastAsia="Times New Roman" w:cs="Times"/>
      <w:color w:val="808080"/>
      <w:sz w:val="24"/>
      <w:szCs w:val="20"/>
      <w:lang w:val="en-GB" w:bidi="ar-SA" w:eastAsia="zh-CN"/>
    </w:rPr>
  </w:style>
  <w:style w:type="paragraph" w:styleId="NOTE">
    <w:name w:val="NOTE"/>
    <w:qFormat/>
    <w:pPr>
      <w:widowControl/>
      <w:tabs>
        <w:tab w:val="clear" w:pos="284"/>
        <w:tab w:val="left" w:pos="1701" w:leader="none"/>
      </w:tabs>
      <w:overflowPunct w:val="false"/>
      <w:autoSpaceDE w:val="false"/>
      <w:bidi w:val="0"/>
      <w:spacing w:lineRule="exact" w:line="240" w:before="0" w:after="240"/>
      <w:ind w:start="1701" w:hanging="1134"/>
      <w:jc w:val="both"/>
      <w:textAlignment w:val="baseline"/>
    </w:pPr>
    <w:rPr>
      <w:rFonts w:ascii="Helvetica" w:hAnsi="Helvetica" w:eastAsia="Times New Roman" w:cs="Helvetica"/>
      <w:color w:val="auto"/>
      <w:sz w:val="20"/>
      <w:szCs w:val="20"/>
      <w:lang w:val="en-US" w:bidi="ar-SA" w:eastAsia="zh-CN"/>
    </w:rPr>
  </w:style>
  <w:style w:type="paragraph" w:styleId="SI15Indicator">
    <w:name w:val="SI15 Indicator"/>
    <w:basedOn w:val="Normal"/>
    <w:qFormat/>
    <w:pPr>
      <w:pBdr>
        <w:top w:val="single" w:sz="6" w:space="1" w:color="000000"/>
        <w:left w:val="single" w:sz="6" w:space="1" w:color="000000"/>
        <w:bottom w:val="single" w:sz="6" w:space="1" w:color="000000"/>
        <w:right w:val="single" w:sz="6" w:space="1" w:color="000000"/>
      </w:pBdr>
    </w:pPr>
    <w:rPr/>
  </w:style>
  <w:style w:type="paragraph" w:styleId="CSN1noborder">
    <w:name w:val="CSN1 - no border"/>
    <w:basedOn w:val="CSN1"/>
    <w:qFormat/>
    <w:pPr>
      <w:pBdr>
        <w:top w:val="nil"/>
        <w:left w:val="nil"/>
        <w:bottom w:val="nil"/>
        <w:right w:val="nil"/>
      </w:pBdr>
      <w:ind w:start="0" w:hanging="0"/>
    </w:pPr>
    <w:rPr/>
  </w:style>
  <w:style w:type="paragraph" w:styleId="Normheading7al">
    <w:name w:val="Normheading7al"/>
    <w:basedOn w:val="Normal"/>
    <w:qFormat/>
    <w:pPr/>
    <w:rPr>
      <w:b/>
    </w:rPr>
  </w:style>
  <w:style w:type="paragraph" w:styleId="Heading71">
    <w:name w:val="heading7"/>
    <w:basedOn w:val="Normheading7al"/>
    <w:qFormat/>
    <w:pPr/>
    <w:rPr/>
  </w:style>
  <w:style w:type="paragraph" w:styleId="PictureHeading">
    <w:name w:val="PictureHeading"/>
    <w:basedOn w:val="Normal"/>
    <w:qFormat/>
    <w:pPr>
      <w:jc w:val="center"/>
    </w:pPr>
    <w:rPr/>
  </w:style>
  <w:style w:type="paragraph" w:styleId="CSN1H">
    <w:name w:val="CSN1_H"/>
    <w:basedOn w:val="CSN1"/>
    <w:qFormat/>
    <w:pPr>
      <w:pBdr>
        <w:top w:val="nil"/>
        <w:left w:val="nil"/>
        <w:bottom w:val="nil"/>
        <w:right w:val="nil"/>
      </w:pBdr>
      <w:spacing w:before="0" w:after="240"/>
      <w:ind w:start="0" w:hanging="0"/>
    </w:pPr>
    <w:rPr>
      <w:b/>
    </w:rPr>
  </w:style>
  <w:style w:type="paragraph" w:styleId="BodyText2">
    <w:name w:val="Body Text 2"/>
    <w:basedOn w:val="Normal"/>
    <w:qFormat/>
    <w:pPr>
      <w:ind w:start="360" w:hanging="0"/>
    </w:pPr>
    <w:rPr/>
  </w:style>
  <w:style w:type="paragraph" w:styleId="LD1">
    <w:name w:val="LD 1"/>
    <w:basedOn w:val="LD"/>
    <w:qFormat/>
    <w:pPr>
      <w:spacing w:lineRule="auto" w:line="240" w:before="60" w:after="60"/>
      <w:jc w:val="center"/>
    </w:pPr>
    <w:rPr>
      <w:lang w:val="en-GB"/>
    </w:rPr>
  </w:style>
  <w:style w:type="paragraph" w:styleId="ListContinue5">
    <w:name w:val="List Continue 5"/>
    <w:basedOn w:val="Normal"/>
    <w:qFormat/>
    <w:pPr>
      <w:ind w:start="360" w:hanging="0"/>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spacing w:before="0" w:after="0"/>
    </w:pPr>
    <w:rPr/>
  </w:style>
  <w:style w:type="paragraph" w:styleId="ZW">
    <w:name w:val="ZW"/>
    <w:qFormat/>
    <w:pPr>
      <w:keepNext w:val="true"/>
      <w:keepLines/>
      <w:widowControl/>
      <w:tabs>
        <w:tab w:val="clear" w:pos="284"/>
        <w:tab w:val="left" w:pos="5387" w:leader="none"/>
      </w:tabs>
      <w:overflowPunct w:val="false"/>
      <w:autoSpaceDE w:val="false"/>
      <w:bidi w:val="0"/>
      <w:spacing w:lineRule="atLeast" w:line="240" w:before="0" w:after="240"/>
      <w:textAlignment w:val="baseline"/>
    </w:pPr>
    <w:rPr>
      <w:rFonts w:ascii="Arial" w:hAnsi="Arial" w:eastAsia="Times New Roman" w:cs="Arial"/>
      <w:color w:val="auto"/>
      <w:sz w:val="20"/>
      <w:szCs w:val="20"/>
      <w:lang w:val="en-GB" w:bidi="ar-SA" w:eastAsia="zh-CN"/>
    </w:rPr>
  </w:style>
  <w:style w:type="paragraph" w:styleId="ZE">
    <w:name w:val="ZE"/>
    <w:qFormat/>
    <w:pPr>
      <w:widowControl/>
      <w:overflowPunct w:val="false"/>
      <w:autoSpaceDE w:val="false"/>
      <w:bidi w:val="0"/>
      <w:spacing w:lineRule="atLeast" w:line="408" w:before="0" w:after="960"/>
      <w:jc w:val="center"/>
      <w:textAlignment w:val="baseline"/>
    </w:pPr>
    <w:rPr>
      <w:rFonts w:ascii="Univers (WN);Arial" w:hAnsi="Univers (WN);Arial" w:eastAsia="Times New Roman" w:cs="Univers (WN);Arial"/>
      <w:color w:val="auto"/>
      <w:sz w:val="20"/>
      <w:szCs w:val="20"/>
      <w:lang w:val="en-GB" w:bidi="ar-SA" w:eastAsia="zh-CN"/>
    </w:rPr>
  </w:style>
  <w:style w:type="paragraph" w:styleId="TC">
    <w:name w:val="TC"/>
    <w:basedOn w:val="LD"/>
    <w:qFormat/>
    <w:pPr>
      <w:jc w:val="center"/>
    </w:pPr>
    <w:rPr/>
  </w:style>
  <w:style w:type="paragraph" w:styleId="H">
    <w:name w:val="H"/>
    <w:basedOn w:val="Normal"/>
    <w:qFormat/>
    <w:pPr/>
    <w:rPr>
      <w:b/>
    </w:rPr>
  </w:style>
  <w:style w:type="paragraph" w:styleId="BULLET1INDENTATI">
    <w:name w:val="BULLET 1 / INDENTATI"/>
    <w:qFormat/>
    <w:pPr>
      <w:widowControl/>
      <w:tabs>
        <w:tab w:val="clear" w:pos="284"/>
        <w:tab w:val="left" w:pos="567" w:leader="none"/>
      </w:tabs>
      <w:overflowPunct w:val="false"/>
      <w:autoSpaceDE w:val="false"/>
      <w:bidi w:val="0"/>
      <w:spacing w:lineRule="exact" w:line="240"/>
      <w:ind w:start="567" w:hanging="567"/>
      <w:jc w:val="both"/>
      <w:textAlignment w:val="baseline"/>
    </w:pPr>
    <w:rPr>
      <w:rFonts w:ascii="Helv" w:hAnsi="Helv" w:eastAsia="Times New Roman" w:cs="Helv"/>
      <w:color w:val="auto"/>
      <w:sz w:val="20"/>
      <w:szCs w:val="20"/>
      <w:lang w:val="en-GB" w:bidi="ar-SA" w:eastAsia="zh-CN"/>
    </w:rPr>
  </w:style>
  <w:style w:type="paragraph" w:styleId="BodyTextIndent2">
    <w:name w:val="Body Text Indent 2"/>
    <w:basedOn w:val="Normal"/>
    <w:qFormat/>
    <w:pPr>
      <w:spacing w:before="0" w:after="0"/>
      <w:ind w:start="567" w:hanging="283"/>
    </w:pPr>
    <w:rPr/>
  </w:style>
  <w:style w:type="paragraph" w:styleId="Modification">
    <w:name w:val="Modification"/>
    <w:basedOn w:val="Heading4"/>
    <w:qFormat/>
    <w:pPr>
      <w:numPr>
        <w:ilvl w:val="0"/>
        <w:numId w:val="0"/>
      </w:numPr>
      <w:spacing w:before="240" w:after="0"/>
      <w:ind w:start="1418" w:hanging="1418"/>
      <w:jc w:val="center"/>
    </w:pPr>
    <w:rPr>
      <w:rFonts w:ascii="Times New Roman" w:hAnsi="Times New Roman" w:cs="Times New Roman"/>
      <w:b/>
    </w:rPr>
  </w:style>
  <w:style w:type="paragraph" w:styleId="BodyText3">
    <w:name w:val="Body Text 3"/>
    <w:basedOn w:val="Normal"/>
    <w:qFormat/>
    <w:pPr>
      <w:spacing w:lineRule="exact" w:line="240" w:before="0" w:after="120"/>
      <w:jc w:val="both"/>
    </w:pPr>
    <w:rPr/>
  </w:style>
  <w:style w:type="paragraph" w:styleId="ListNumber3">
    <w:name w:val="List Number 3"/>
    <w:basedOn w:val="List2"/>
    <w:qFormat/>
    <w:pPr/>
    <w:rPr/>
  </w:style>
  <w:style w:type="paragraph" w:styleId="ListNumber4">
    <w:name w:val="List Number 4"/>
    <w:basedOn w:val="ListNumber3"/>
    <w:qFormat/>
    <w:pPr/>
    <w:rPr/>
  </w:style>
  <w:style w:type="paragraph" w:styleId="ListNumber2">
    <w:name w:val="List Number 2"/>
    <w:basedOn w:val="ListNumber"/>
    <w:qFormat/>
    <w:pPr>
      <w:numPr>
        <w:ilvl w:val="0"/>
        <w:numId w:val="9"/>
      </w:numPr>
      <w:ind w:start="851" w:hanging="284"/>
    </w:pPr>
    <w:rPr/>
  </w:style>
  <w:style w:type="paragraph" w:styleId="TextBodyIndent">
    <w:name w:val="Body Text Indent"/>
    <w:basedOn w:val="Normal"/>
    <w:pPr>
      <w:widowControl w:val="false"/>
      <w:spacing w:before="0" w:after="240"/>
      <w:ind w:start="284" w:hanging="0"/>
      <w:jc w:val="both"/>
    </w:pPr>
    <w:rPr>
      <w:lang w:val="de-DE"/>
    </w:rPr>
  </w:style>
  <w:style w:type="paragraph" w:styleId="Standard">
    <w:name w:val="Standard"/>
    <w:qFormat/>
    <w:pPr>
      <w:widowControl w:val="false"/>
      <w:overflowPunct w:val="false"/>
      <w:autoSpaceDE w:val="false"/>
      <w:bidi w:val="0"/>
      <w:spacing w:before="0" w:after="240"/>
      <w:jc w:val="both"/>
      <w:textAlignment w:val="baseline"/>
    </w:pPr>
    <w:rPr>
      <w:rFonts w:ascii="Times New Roman" w:hAnsi="Times New Roman" w:eastAsia="Times New Roman" w:cs="Times New Roman"/>
      <w:color w:val="auto"/>
      <w:sz w:val="20"/>
      <w:szCs w:val="20"/>
      <w:lang w:val="de-DE" w:bidi="ar-SA" w:eastAsia="zh-CN"/>
    </w:rPr>
  </w:style>
  <w:style w:type="paragraph" w:styleId="Berschrift4">
    <w:name w:val="Überschrift 4"/>
    <w:basedOn w:val="Normal"/>
    <w:next w:val="Standard"/>
    <w:qFormat/>
    <w:pPr>
      <w:keepNext w:val="true"/>
      <w:keepLines/>
      <w:widowControl w:val="false"/>
      <w:spacing w:before="120" w:after="180"/>
      <w:ind w:start="1418" w:hanging="1418"/>
    </w:pPr>
    <w:rPr>
      <w:rFonts w:ascii="Arial" w:hAnsi="Arial" w:cs="Arial"/>
      <w:sz w:val="24"/>
      <w:lang w:val="de-DE"/>
    </w:rPr>
  </w:style>
  <w:style w:type="paragraph" w:styleId="FIGURETITLE">
    <w:name w:val="FIGURE TITLE"/>
    <w:qFormat/>
    <w:pPr>
      <w:keepLines/>
      <w:widowControl w:val="false"/>
      <w:overflowPunct w:val="false"/>
      <w:autoSpaceDE w:val="false"/>
      <w:bidi w:val="0"/>
      <w:spacing w:lineRule="exact" w:line="240" w:before="240" w:after="240"/>
      <w:jc w:val="center"/>
      <w:textAlignment w:val="baseline"/>
    </w:pPr>
    <w:rPr>
      <w:rFonts w:ascii="Helvetica" w:hAnsi="Helvetica" w:eastAsia="Times New Roman" w:cs="Helvetica"/>
      <w:b/>
      <w:color w:val="auto"/>
      <w:sz w:val="20"/>
      <w:szCs w:val="20"/>
      <w:lang w:val="en-US" w:bidi="ar-SA" w:eastAsia="zh-CN"/>
    </w:rPr>
  </w:style>
  <w:style w:type="paragraph" w:styleId="Figure">
    <w:name w:val="figure"/>
    <w:basedOn w:val="Normal"/>
    <w:qFormat/>
    <w:pPr>
      <w:keepNext w:val="true"/>
      <w:keepLines/>
      <w:widowControl w:val="false"/>
      <w:spacing w:lineRule="exact" w:line="240" w:before="100" w:after="100"/>
      <w:jc w:val="center"/>
    </w:pPr>
    <w:rPr>
      <w:rFonts w:ascii="Courier" w:hAnsi="Courier" w:cs="Courier"/>
      <w:sz w:val="24"/>
      <w:lang w:val="en-US"/>
    </w:rPr>
  </w:style>
  <w:style w:type="paragraph" w:styleId="BodyTextIndent3">
    <w:name w:val="Body Text Indent 3"/>
    <w:basedOn w:val="Normal"/>
    <w:qFormat/>
    <w:pPr>
      <w:ind w:firstLine="284"/>
    </w:pPr>
    <w:rPr/>
  </w:style>
  <w:style w:type="paragraph" w:styleId="CRfront">
    <w:name w:val="CR_front"/>
    <w:basedOn w:val="Normal"/>
    <w:qFormat/>
    <w:pPr>
      <w:overflowPunct w:val="true"/>
      <w:autoSpaceDE w:val="true"/>
      <w:spacing w:before="0" w:after="240"/>
      <w:jc w:val="both"/>
      <w:textAlignment w:val="auto"/>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2011-03-25T15:47:00Z</dcterms:created>
  <dc:creator>MCC Support</dc:creator>
  <dc:description/>
  <cp:keywords>LTE UMTS network stage 2</cp:keywords>
  <dc:language>en-US</dc:language>
  <cp:lastModifiedBy>John M Meredith</cp:lastModifiedBy>
  <cp:lastPrinted>2000-03-30T14:59:00Z</cp:lastPrinted>
  <dcterms:modified xsi:type="dcterms:W3CDTF">2011-03-29T12:10:00Z</dcterms:modified>
  <cp:revision>4</cp:revision>
  <dc:subject>Mobile radio interface layer 3 specification, Core network protocols; Stage 2 (Release 9)</dc:subject>
  <dc:title>3GPP TS 23.108</dc:title>
</cp:coreProperties>
</file>