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6CB30D76" w:rsidR="004F0988" w:rsidRDefault="004F0988" w:rsidP="00133525">
            <w:pPr>
              <w:pStyle w:val="ZA"/>
              <w:framePr w:w="0" w:hRule="auto" w:wrap="auto" w:vAnchor="margin" w:hAnchor="text" w:yAlign="inline"/>
            </w:pPr>
            <w:bookmarkStart w:id="0" w:name="page1"/>
            <w:r w:rsidRPr="00BB66E6">
              <w:rPr>
                <w:sz w:val="64"/>
              </w:rPr>
              <w:t xml:space="preserve">3GPP </w:t>
            </w:r>
            <w:bookmarkStart w:id="1" w:name="specType1"/>
            <w:r w:rsidR="0063543D" w:rsidRPr="00BB66E6">
              <w:rPr>
                <w:sz w:val="64"/>
              </w:rPr>
              <w:t>T</w:t>
            </w:r>
            <w:bookmarkEnd w:id="1"/>
            <w:r w:rsidR="00FE154A">
              <w:rPr>
                <w:sz w:val="64"/>
              </w:rPr>
              <w:t>S</w:t>
            </w:r>
            <w:r w:rsidRPr="00BB66E6">
              <w:rPr>
                <w:sz w:val="64"/>
              </w:rPr>
              <w:t xml:space="preserve"> </w:t>
            </w:r>
            <w:bookmarkStart w:id="2" w:name="specNumber"/>
            <w:r w:rsidR="00BB66E6" w:rsidRPr="00BB66E6">
              <w:rPr>
                <w:sz w:val="64"/>
              </w:rPr>
              <w:t>23</w:t>
            </w:r>
            <w:r w:rsidRPr="00BB66E6">
              <w:rPr>
                <w:sz w:val="64"/>
              </w:rPr>
              <w:t>.</w:t>
            </w:r>
            <w:bookmarkEnd w:id="2"/>
            <w:r w:rsidR="00FE154A">
              <w:rPr>
                <w:sz w:val="64"/>
              </w:rPr>
              <w:t>4</w:t>
            </w:r>
            <w:r w:rsidR="006B0B67">
              <w:rPr>
                <w:sz w:val="64"/>
              </w:rPr>
              <w:t>36</w:t>
            </w:r>
            <w:r w:rsidRPr="00BB66E6">
              <w:rPr>
                <w:sz w:val="64"/>
              </w:rPr>
              <w:t xml:space="preserve"> </w:t>
            </w:r>
            <w:r w:rsidRPr="00BB66E6">
              <w:t>V</w:t>
            </w:r>
            <w:bookmarkStart w:id="3" w:name="specVersion"/>
            <w:r w:rsidR="0073257A">
              <w:t>18</w:t>
            </w:r>
            <w:r w:rsidRPr="00BB66E6">
              <w:t>.</w:t>
            </w:r>
            <w:bookmarkEnd w:id="3"/>
            <w:r w:rsidR="005509BC">
              <w:t>0.</w:t>
            </w:r>
            <w:r w:rsidR="00BB66E6" w:rsidRPr="00BB66E6">
              <w:t>0</w:t>
            </w:r>
            <w:r w:rsidRPr="00BB66E6">
              <w:t xml:space="preserve"> </w:t>
            </w:r>
            <w:r w:rsidRPr="00BB66E6">
              <w:rPr>
                <w:sz w:val="32"/>
              </w:rPr>
              <w:t>(</w:t>
            </w:r>
            <w:bookmarkStart w:id="4" w:name="issueDate"/>
            <w:r w:rsidR="00F21492" w:rsidRPr="00BB66E6">
              <w:rPr>
                <w:sz w:val="32"/>
              </w:rPr>
              <w:t>202</w:t>
            </w:r>
            <w:r w:rsidR="00F21492">
              <w:rPr>
                <w:sz w:val="32"/>
              </w:rPr>
              <w:t>3</w:t>
            </w:r>
            <w:r w:rsidRPr="00BB66E6">
              <w:rPr>
                <w:sz w:val="32"/>
              </w:rPr>
              <w:t>-</w:t>
            </w:r>
            <w:bookmarkEnd w:id="4"/>
            <w:r w:rsidR="00876EE4">
              <w:rPr>
                <w:sz w:val="32"/>
              </w:rPr>
              <w:t>0</w:t>
            </w:r>
            <w:r w:rsidR="005509BC">
              <w:rPr>
                <w:sz w:val="32"/>
              </w:rPr>
              <w:t>6</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560BFC5C" w:rsidR="00BA4B8D" w:rsidRDefault="004F0988" w:rsidP="0064383C">
            <w:pPr>
              <w:pStyle w:val="ZB"/>
              <w:framePr w:w="0" w:hRule="auto" w:wrap="auto" w:vAnchor="margin" w:hAnchor="text" w:yAlign="inline"/>
            </w:pPr>
            <w:r w:rsidRPr="00BB66E6">
              <w:t xml:space="preserve">Technical </w:t>
            </w:r>
            <w:bookmarkStart w:id="5" w:name="spectype2"/>
            <w:r w:rsidR="00D57972" w:rsidRPr="00BB66E6">
              <w:t>Report</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BB66E6" w:rsidRDefault="004F0988" w:rsidP="00133525">
            <w:pPr>
              <w:pStyle w:val="ZT"/>
              <w:framePr w:wrap="auto" w:hAnchor="text" w:yAlign="inline"/>
            </w:pPr>
            <w:r w:rsidRPr="004D3578">
              <w:t xml:space="preserve">3rd Generation Partnership </w:t>
            </w:r>
            <w:r w:rsidRPr="00BB66E6">
              <w:t>Project;</w:t>
            </w:r>
          </w:p>
          <w:p w14:paraId="653799DC" w14:textId="67C5FA5D" w:rsidR="004F0988" w:rsidRPr="00BB66E6" w:rsidRDefault="004F0988" w:rsidP="00133525">
            <w:pPr>
              <w:pStyle w:val="ZT"/>
              <w:framePr w:wrap="auto" w:hAnchor="text" w:yAlign="inline"/>
            </w:pPr>
            <w:r w:rsidRPr="00BB66E6">
              <w:t xml:space="preserve">Technical Specification Group </w:t>
            </w:r>
            <w:bookmarkStart w:id="6" w:name="specTitle"/>
            <w:r w:rsidR="00BB66E6" w:rsidRPr="00BB66E6">
              <w:rPr>
                <w:lang w:val="en-IN"/>
              </w:rPr>
              <w:t>Services and System Aspects</w:t>
            </w:r>
            <w:r w:rsidRPr="00BB66E6">
              <w:t>;</w:t>
            </w:r>
          </w:p>
          <w:p w14:paraId="1D2A8F5E" w14:textId="53D18474" w:rsidR="004F0988" w:rsidRPr="00BB66E6" w:rsidRDefault="00E01874" w:rsidP="0064383C">
            <w:pPr>
              <w:pStyle w:val="ZT"/>
              <w:framePr w:wrap="auto" w:hAnchor="text" w:yAlign="inline"/>
            </w:pPr>
            <w:bookmarkStart w:id="7" w:name="_Hlk115430469"/>
            <w:r w:rsidRPr="00467604">
              <w:rPr>
                <w:lang w:val="en-IN"/>
              </w:rPr>
              <w:t>Functional architecture and information flows</w:t>
            </w:r>
            <w:r w:rsidR="00FE154A" w:rsidRPr="00FE154A">
              <w:rPr>
                <w:lang w:val="en-IN"/>
              </w:rPr>
              <w:t xml:space="preserve"> for Application Data Analytics Enablement Service</w:t>
            </w:r>
            <w:bookmarkEnd w:id="7"/>
            <w:r w:rsidR="00062023" w:rsidRPr="00BB66E6">
              <w:t>;</w:t>
            </w:r>
            <w:bookmarkEnd w:id="6"/>
          </w:p>
          <w:p w14:paraId="04CAC1E0" w14:textId="55E6EBA2" w:rsidR="004F0988" w:rsidRPr="00133525" w:rsidRDefault="004F0988" w:rsidP="00133525">
            <w:pPr>
              <w:pStyle w:val="ZT"/>
              <w:framePr w:wrap="auto" w:hAnchor="text" w:yAlign="inline"/>
              <w:rPr>
                <w:i/>
                <w:sz w:val="28"/>
              </w:rPr>
            </w:pPr>
            <w:r w:rsidRPr="00BB66E6">
              <w:t>(</w:t>
            </w:r>
            <w:r w:rsidRPr="00BB66E6">
              <w:rPr>
                <w:rStyle w:val="ZGSM"/>
              </w:rPr>
              <w:t xml:space="preserve">Release </w:t>
            </w:r>
            <w:bookmarkStart w:id="8" w:name="specRelease"/>
            <w:r w:rsidRPr="00BB66E6">
              <w:rPr>
                <w:rStyle w:val="ZGSM"/>
              </w:rPr>
              <w:t>1</w:t>
            </w:r>
            <w:r w:rsidR="00D82E6F" w:rsidRPr="00BB66E6">
              <w:rPr>
                <w:rStyle w:val="ZGSM"/>
              </w:rPr>
              <w:t>8</w:t>
            </w:r>
            <w:bookmarkEnd w:id="8"/>
            <w:r w:rsidRPr="00BB66E6">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57A1CEA6" w:rsidR="00D82E6F" w:rsidRDefault="00677596" w:rsidP="00D82E6F">
            <w:pPr>
              <w:rPr>
                <w:i/>
              </w:rPr>
            </w:pPr>
            <w:r>
              <w:rPr>
                <w:i/>
                <w:noProof/>
              </w:rPr>
              <w:drawing>
                <wp:inline distT="0" distB="0" distL="0" distR="0" wp14:anchorId="6E429F5D" wp14:editId="29E880CC">
                  <wp:extent cx="1287780" cy="79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2480"/>
                          </a:xfrm>
                          <a:prstGeom prst="rect">
                            <a:avLst/>
                          </a:prstGeom>
                          <a:noFill/>
                          <a:ln>
                            <a:noFill/>
                          </a:ln>
                        </pic:spPr>
                      </pic:pic>
                    </a:graphicData>
                  </a:graphic>
                </wp:inline>
              </w:drawing>
            </w:r>
          </w:p>
        </w:tc>
        <w:tc>
          <w:tcPr>
            <w:tcW w:w="5540" w:type="dxa"/>
            <w:shd w:val="clear" w:color="auto" w:fill="auto"/>
          </w:tcPr>
          <w:p w14:paraId="0E63523F" w14:textId="6941237A" w:rsidR="00D82E6F" w:rsidRDefault="00677596" w:rsidP="00D82E6F">
            <w:pPr>
              <w:jc w:val="right"/>
            </w:pPr>
            <w:r>
              <w:rPr>
                <w:noProof/>
              </w:rPr>
              <w:drawing>
                <wp:inline distT="0" distB="0" distL="0" distR="0" wp14:anchorId="6B8977E6" wp14:editId="0E0B7982">
                  <wp:extent cx="162306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4D11E032" w:rsidR="00D82E6F" w:rsidRPr="00CF48F6" w:rsidRDefault="00D82E6F" w:rsidP="00CF48F6">
            <w:pPr>
              <w:pStyle w:val="Guidance"/>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5EEAD3B0" w:rsidR="00E16509" w:rsidRPr="00133525" w:rsidRDefault="00E16509" w:rsidP="00133525">
            <w:pPr>
              <w:pStyle w:val="FP"/>
              <w:jc w:val="center"/>
              <w:rPr>
                <w:noProof/>
                <w:sz w:val="18"/>
              </w:rPr>
            </w:pPr>
            <w:r w:rsidRPr="00CF48F6">
              <w:rPr>
                <w:noProof/>
                <w:sz w:val="18"/>
              </w:rPr>
              <w:t xml:space="preserve">© </w:t>
            </w:r>
            <w:bookmarkStart w:id="13" w:name="copyrightDate"/>
            <w:r w:rsidRPr="00CF48F6">
              <w:rPr>
                <w:noProof/>
                <w:sz w:val="18"/>
              </w:rPr>
              <w:t>2</w:t>
            </w:r>
            <w:r w:rsidR="008E2D68" w:rsidRPr="00CF48F6">
              <w:rPr>
                <w:noProof/>
                <w:sz w:val="18"/>
              </w:rPr>
              <w:t>02</w:t>
            </w:r>
            <w:bookmarkEnd w:id="13"/>
            <w:r w:rsidR="0050441F">
              <w:rPr>
                <w:noProof/>
                <w:sz w:val="18"/>
              </w:rPr>
              <w:t>3</w:t>
            </w:r>
            <w:r w:rsidRPr="00CF48F6">
              <w:rPr>
                <w:noProof/>
                <w:sz w:val="18"/>
              </w:rPr>
              <w:t>, 3GPP Organizational</w:t>
            </w:r>
            <w:r w:rsidRPr="00133525">
              <w:rPr>
                <w:noProof/>
                <w:sz w:val="18"/>
              </w:rPr>
              <w:t xml:space="preserve"> Partners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3AC7F77D" w14:textId="77777777" w:rsidR="00FE154A" w:rsidRDefault="00080512" w:rsidP="00FE154A">
      <w:pPr>
        <w:pStyle w:val="TT"/>
      </w:pPr>
      <w:r w:rsidRPr="004D3578">
        <w:br w:type="page"/>
      </w:r>
      <w:bookmarkStart w:id="15" w:name="tableOfContents"/>
      <w:bookmarkEnd w:id="15"/>
      <w:r w:rsidR="00FE154A">
        <w:lastRenderedPageBreak/>
        <w:t>Contents</w:t>
      </w:r>
    </w:p>
    <w:p w14:paraId="3014CD68" w14:textId="1F3017F7" w:rsidR="0073257A" w:rsidRDefault="00FE154A">
      <w:pPr>
        <w:pStyle w:val="TOC1"/>
        <w:rPr>
          <w:rFonts w:asciiTheme="minorHAnsi" w:eastAsiaTheme="minorEastAsia" w:hAnsiTheme="minorHAnsi" w:cstheme="minorBidi"/>
          <w:noProof/>
          <w:szCs w:val="22"/>
          <w:lang w:eastAsia="en-GB"/>
        </w:rPr>
      </w:pPr>
      <w:r>
        <w:rPr>
          <w:noProof/>
        </w:rPr>
        <w:fldChar w:fldCharType="begin"/>
      </w:r>
      <w:r>
        <w:instrText xml:space="preserve"> TOC \o "1-9" </w:instrText>
      </w:r>
      <w:r>
        <w:rPr>
          <w:noProof/>
        </w:rPr>
        <w:fldChar w:fldCharType="separate"/>
      </w:r>
      <w:r w:rsidR="0073257A">
        <w:rPr>
          <w:noProof/>
        </w:rPr>
        <w:t>Foreword</w:t>
      </w:r>
      <w:r w:rsidR="0073257A">
        <w:rPr>
          <w:noProof/>
        </w:rPr>
        <w:tab/>
      </w:r>
      <w:r w:rsidR="0073257A">
        <w:rPr>
          <w:noProof/>
        </w:rPr>
        <w:fldChar w:fldCharType="begin"/>
      </w:r>
      <w:r w:rsidR="0073257A">
        <w:rPr>
          <w:noProof/>
        </w:rPr>
        <w:instrText xml:space="preserve"> PAGEREF _Toc138291157 \h </w:instrText>
      </w:r>
      <w:r w:rsidR="0073257A">
        <w:rPr>
          <w:noProof/>
        </w:rPr>
      </w:r>
      <w:r w:rsidR="0073257A">
        <w:rPr>
          <w:noProof/>
        </w:rPr>
        <w:fldChar w:fldCharType="separate"/>
      </w:r>
      <w:r w:rsidR="0073257A">
        <w:rPr>
          <w:noProof/>
        </w:rPr>
        <w:t>7</w:t>
      </w:r>
      <w:r w:rsidR="0073257A">
        <w:rPr>
          <w:noProof/>
        </w:rPr>
        <w:fldChar w:fldCharType="end"/>
      </w:r>
    </w:p>
    <w:p w14:paraId="2918DB83" w14:textId="146C370E" w:rsidR="0073257A" w:rsidRDefault="0073257A">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r>
      <w:r>
        <w:rPr>
          <w:noProof/>
        </w:rPr>
        <w:instrText xml:space="preserve"> PAGEREF _Toc138291158 \h </w:instrText>
      </w:r>
      <w:r>
        <w:rPr>
          <w:noProof/>
        </w:rPr>
      </w:r>
      <w:r>
        <w:rPr>
          <w:noProof/>
        </w:rPr>
        <w:fldChar w:fldCharType="separate"/>
      </w:r>
      <w:r>
        <w:rPr>
          <w:noProof/>
        </w:rPr>
        <w:t>8</w:t>
      </w:r>
      <w:r>
        <w:rPr>
          <w:noProof/>
        </w:rPr>
        <w:fldChar w:fldCharType="end"/>
      </w:r>
    </w:p>
    <w:p w14:paraId="39A9FB12" w14:textId="624B839F" w:rsidR="0073257A" w:rsidRDefault="0073257A">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r>
      <w:r>
        <w:rPr>
          <w:noProof/>
        </w:rPr>
        <w:instrText xml:space="preserve"> PAGEREF _Toc138291159 \h </w:instrText>
      </w:r>
      <w:r>
        <w:rPr>
          <w:noProof/>
        </w:rPr>
      </w:r>
      <w:r>
        <w:rPr>
          <w:noProof/>
        </w:rPr>
        <w:fldChar w:fldCharType="separate"/>
      </w:r>
      <w:r>
        <w:rPr>
          <w:noProof/>
        </w:rPr>
        <w:t>9</w:t>
      </w:r>
      <w:r>
        <w:rPr>
          <w:noProof/>
        </w:rPr>
        <w:fldChar w:fldCharType="end"/>
      </w:r>
    </w:p>
    <w:p w14:paraId="4911AA25" w14:textId="45359832" w:rsidR="0073257A" w:rsidRDefault="0073257A">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_Toc138291160 \h </w:instrText>
      </w:r>
      <w:r>
        <w:rPr>
          <w:noProof/>
        </w:rPr>
      </w:r>
      <w:r>
        <w:rPr>
          <w:noProof/>
        </w:rPr>
        <w:fldChar w:fldCharType="separate"/>
      </w:r>
      <w:r>
        <w:rPr>
          <w:noProof/>
        </w:rPr>
        <w:t>9</w:t>
      </w:r>
      <w:r>
        <w:rPr>
          <w:noProof/>
        </w:rPr>
        <w:fldChar w:fldCharType="end"/>
      </w:r>
    </w:p>
    <w:p w14:paraId="45B927A8" w14:textId="77DC8B8F" w:rsidR="0073257A" w:rsidRDefault="0073257A">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r>
      <w:r>
        <w:rPr>
          <w:noProof/>
        </w:rPr>
        <w:instrText xml:space="preserve"> PAGEREF _Toc138291161 \h </w:instrText>
      </w:r>
      <w:r>
        <w:rPr>
          <w:noProof/>
        </w:rPr>
      </w:r>
      <w:r>
        <w:rPr>
          <w:noProof/>
        </w:rPr>
        <w:fldChar w:fldCharType="separate"/>
      </w:r>
      <w:r>
        <w:rPr>
          <w:noProof/>
        </w:rPr>
        <w:t>9</w:t>
      </w:r>
      <w:r>
        <w:rPr>
          <w:noProof/>
        </w:rPr>
        <w:fldChar w:fldCharType="end"/>
      </w:r>
    </w:p>
    <w:p w14:paraId="6B33262E" w14:textId="581EEAB6" w:rsidR="0073257A" w:rsidRDefault="0073257A">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r>
      <w:r>
        <w:rPr>
          <w:noProof/>
        </w:rPr>
        <w:instrText xml:space="preserve"> PAGEREF _Toc138291162 \h </w:instrText>
      </w:r>
      <w:r>
        <w:rPr>
          <w:noProof/>
        </w:rPr>
      </w:r>
      <w:r>
        <w:rPr>
          <w:noProof/>
        </w:rPr>
        <w:fldChar w:fldCharType="separate"/>
      </w:r>
      <w:r>
        <w:rPr>
          <w:noProof/>
        </w:rPr>
        <w:t>9</w:t>
      </w:r>
      <w:r>
        <w:rPr>
          <w:noProof/>
        </w:rPr>
        <w:fldChar w:fldCharType="end"/>
      </w:r>
    </w:p>
    <w:p w14:paraId="244C9DDC" w14:textId="4F4AEFA6" w:rsidR="0073257A" w:rsidRDefault="0073257A">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r>
      <w:r>
        <w:rPr>
          <w:noProof/>
        </w:rPr>
        <w:instrText xml:space="preserve"> PAGEREF _Toc138291163 \h </w:instrText>
      </w:r>
      <w:r>
        <w:rPr>
          <w:noProof/>
        </w:rPr>
      </w:r>
      <w:r>
        <w:rPr>
          <w:noProof/>
        </w:rPr>
        <w:fldChar w:fldCharType="separate"/>
      </w:r>
      <w:r>
        <w:rPr>
          <w:noProof/>
        </w:rPr>
        <w:t>10</w:t>
      </w:r>
      <w:r>
        <w:rPr>
          <w:noProof/>
        </w:rPr>
        <w:fldChar w:fldCharType="end"/>
      </w:r>
    </w:p>
    <w:p w14:paraId="2A50D12C" w14:textId="2BFC04E8" w:rsidR="0073257A" w:rsidRDefault="0073257A">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sidRPr="006A0BCA">
        <w:rPr>
          <w:noProof/>
          <w:lang w:val="en-IN"/>
        </w:rPr>
        <w:t>Architectural requirements</w:t>
      </w:r>
      <w:r>
        <w:rPr>
          <w:noProof/>
        </w:rPr>
        <w:tab/>
      </w:r>
      <w:r>
        <w:rPr>
          <w:noProof/>
        </w:rPr>
        <w:fldChar w:fldCharType="begin"/>
      </w:r>
      <w:r>
        <w:rPr>
          <w:noProof/>
        </w:rPr>
        <w:instrText xml:space="preserve"> PAGEREF _Toc138291164 \h </w:instrText>
      </w:r>
      <w:r>
        <w:rPr>
          <w:noProof/>
        </w:rPr>
      </w:r>
      <w:r>
        <w:rPr>
          <w:noProof/>
        </w:rPr>
        <w:fldChar w:fldCharType="separate"/>
      </w:r>
      <w:r>
        <w:rPr>
          <w:noProof/>
        </w:rPr>
        <w:t>10</w:t>
      </w:r>
      <w:r>
        <w:rPr>
          <w:noProof/>
        </w:rPr>
        <w:fldChar w:fldCharType="end"/>
      </w:r>
    </w:p>
    <w:p w14:paraId="79754D10" w14:textId="2AE9FE3A"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4.1</w:t>
      </w:r>
      <w:r>
        <w:rPr>
          <w:rFonts w:asciiTheme="minorHAnsi" w:eastAsiaTheme="minorEastAsia" w:hAnsiTheme="minorHAnsi" w:cstheme="minorBidi"/>
          <w:noProof/>
          <w:sz w:val="22"/>
          <w:szCs w:val="22"/>
          <w:lang w:eastAsia="en-GB"/>
        </w:rPr>
        <w:tab/>
      </w:r>
      <w:r w:rsidRPr="006A0BCA">
        <w:rPr>
          <w:rFonts w:eastAsia="SimSun"/>
          <w:noProof/>
          <w:lang w:val="en-US" w:eastAsia="zh-CN"/>
        </w:rPr>
        <w:t>General Description</w:t>
      </w:r>
      <w:r>
        <w:rPr>
          <w:noProof/>
        </w:rPr>
        <w:tab/>
      </w:r>
      <w:r>
        <w:rPr>
          <w:noProof/>
        </w:rPr>
        <w:fldChar w:fldCharType="begin"/>
      </w:r>
      <w:r>
        <w:rPr>
          <w:noProof/>
        </w:rPr>
        <w:instrText xml:space="preserve"> PAGEREF _Toc138291165 \h </w:instrText>
      </w:r>
      <w:r>
        <w:rPr>
          <w:noProof/>
        </w:rPr>
      </w:r>
      <w:r>
        <w:rPr>
          <w:noProof/>
        </w:rPr>
        <w:fldChar w:fldCharType="separate"/>
      </w:r>
      <w:r>
        <w:rPr>
          <w:noProof/>
        </w:rPr>
        <w:t>10</w:t>
      </w:r>
      <w:r>
        <w:rPr>
          <w:noProof/>
        </w:rPr>
        <w:fldChar w:fldCharType="end"/>
      </w:r>
    </w:p>
    <w:p w14:paraId="241A54FA" w14:textId="3F1166DF"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4</w:t>
      </w:r>
      <w:r w:rsidRPr="006A0BCA">
        <w:rPr>
          <w:noProof/>
          <w:lang w:val="en-IN"/>
        </w:rPr>
        <w:t>.</w:t>
      </w:r>
      <w:r w:rsidRPr="006A0BCA">
        <w:rPr>
          <w:rFonts w:eastAsia="SimSun"/>
          <w:noProof/>
          <w:lang w:val="en-US" w:eastAsia="zh-CN"/>
        </w:rPr>
        <w:t>2</w:t>
      </w:r>
      <w:r>
        <w:rPr>
          <w:rFonts w:asciiTheme="minorHAnsi" w:eastAsiaTheme="minorEastAsia" w:hAnsiTheme="minorHAnsi" w:cstheme="minorBidi"/>
          <w:noProof/>
          <w:sz w:val="22"/>
          <w:szCs w:val="22"/>
          <w:lang w:eastAsia="en-GB"/>
        </w:rPr>
        <w:tab/>
      </w:r>
      <w:r w:rsidRPr="006A0BCA">
        <w:rPr>
          <w:noProof/>
          <w:lang w:val="en-US"/>
        </w:rPr>
        <w:t>General Requirements</w:t>
      </w:r>
      <w:r>
        <w:rPr>
          <w:noProof/>
        </w:rPr>
        <w:tab/>
      </w:r>
      <w:r>
        <w:rPr>
          <w:noProof/>
        </w:rPr>
        <w:fldChar w:fldCharType="begin"/>
      </w:r>
      <w:r>
        <w:rPr>
          <w:noProof/>
        </w:rPr>
        <w:instrText xml:space="preserve"> PAGEREF _Toc138291166 \h </w:instrText>
      </w:r>
      <w:r>
        <w:rPr>
          <w:noProof/>
        </w:rPr>
      </w:r>
      <w:r>
        <w:rPr>
          <w:noProof/>
        </w:rPr>
        <w:fldChar w:fldCharType="separate"/>
      </w:r>
      <w:r>
        <w:rPr>
          <w:noProof/>
        </w:rPr>
        <w:t>10</w:t>
      </w:r>
      <w:r>
        <w:rPr>
          <w:noProof/>
        </w:rPr>
        <w:fldChar w:fldCharType="end"/>
      </w:r>
    </w:p>
    <w:p w14:paraId="213ABF88" w14:textId="790BB4BE" w:rsidR="0073257A" w:rsidRDefault="0073257A">
      <w:pPr>
        <w:pStyle w:val="TOC2"/>
        <w:rPr>
          <w:rFonts w:asciiTheme="minorHAnsi" w:eastAsiaTheme="minorEastAsia" w:hAnsiTheme="minorHAnsi" w:cstheme="minorBidi"/>
          <w:noProof/>
          <w:sz w:val="22"/>
          <w:szCs w:val="22"/>
          <w:lang w:eastAsia="en-GB"/>
        </w:rPr>
      </w:pPr>
      <w:r w:rsidRPr="006A0BCA">
        <w:rPr>
          <w:noProof/>
          <w:lang w:val="en-US"/>
        </w:rPr>
        <w:t>4.3</w:t>
      </w:r>
      <w:r>
        <w:rPr>
          <w:rFonts w:asciiTheme="minorHAnsi" w:eastAsiaTheme="minorEastAsia" w:hAnsiTheme="minorHAnsi" w:cstheme="minorBidi"/>
          <w:noProof/>
          <w:sz w:val="22"/>
          <w:szCs w:val="22"/>
          <w:lang w:eastAsia="en-GB"/>
        </w:rPr>
        <w:tab/>
      </w:r>
      <w:r w:rsidRPr="006A0BCA">
        <w:rPr>
          <w:noProof/>
          <w:lang w:val="en-US"/>
        </w:rPr>
        <w:t>ADAE internal architecture requirements</w:t>
      </w:r>
      <w:r>
        <w:rPr>
          <w:noProof/>
        </w:rPr>
        <w:tab/>
      </w:r>
      <w:r>
        <w:rPr>
          <w:noProof/>
        </w:rPr>
        <w:fldChar w:fldCharType="begin"/>
      </w:r>
      <w:r>
        <w:rPr>
          <w:noProof/>
        </w:rPr>
        <w:instrText xml:space="preserve"> PAGEREF _Toc138291167 \h </w:instrText>
      </w:r>
      <w:r>
        <w:rPr>
          <w:noProof/>
        </w:rPr>
      </w:r>
      <w:r>
        <w:rPr>
          <w:noProof/>
        </w:rPr>
        <w:fldChar w:fldCharType="separate"/>
      </w:r>
      <w:r>
        <w:rPr>
          <w:noProof/>
        </w:rPr>
        <w:t>10</w:t>
      </w:r>
      <w:r>
        <w:rPr>
          <w:noProof/>
        </w:rPr>
        <w:fldChar w:fldCharType="end"/>
      </w:r>
    </w:p>
    <w:p w14:paraId="65D28D89" w14:textId="7B77D7BD" w:rsidR="0073257A" w:rsidRDefault="0073257A">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ADAE capability related requirements</w:t>
      </w:r>
      <w:r>
        <w:rPr>
          <w:noProof/>
        </w:rPr>
        <w:tab/>
      </w:r>
      <w:r>
        <w:rPr>
          <w:noProof/>
        </w:rPr>
        <w:fldChar w:fldCharType="begin"/>
      </w:r>
      <w:r>
        <w:rPr>
          <w:noProof/>
        </w:rPr>
        <w:instrText xml:space="preserve"> PAGEREF _Toc138291168 \h </w:instrText>
      </w:r>
      <w:r>
        <w:rPr>
          <w:noProof/>
        </w:rPr>
      </w:r>
      <w:r>
        <w:rPr>
          <w:noProof/>
        </w:rPr>
        <w:fldChar w:fldCharType="separate"/>
      </w:r>
      <w:r>
        <w:rPr>
          <w:noProof/>
        </w:rPr>
        <w:t>10</w:t>
      </w:r>
      <w:r>
        <w:rPr>
          <w:noProof/>
        </w:rPr>
        <w:fldChar w:fldCharType="end"/>
      </w:r>
    </w:p>
    <w:p w14:paraId="598CA566" w14:textId="0590D396" w:rsidR="0073257A" w:rsidRDefault="0073257A">
      <w:pPr>
        <w:pStyle w:val="TOC1"/>
        <w:rPr>
          <w:rFonts w:asciiTheme="minorHAnsi" w:eastAsiaTheme="minorEastAsia" w:hAnsiTheme="minorHAnsi" w:cstheme="minorBidi"/>
          <w:noProof/>
          <w:szCs w:val="22"/>
          <w:lang w:eastAsia="en-GB"/>
        </w:rPr>
      </w:pPr>
      <w:r w:rsidRPr="006A0BCA">
        <w:rPr>
          <w:rFonts w:eastAsia="SimSun"/>
          <w:noProof/>
          <w:lang w:val="en-US" w:eastAsia="zh-CN"/>
        </w:rPr>
        <w:t>5</w:t>
      </w:r>
      <w:r>
        <w:rPr>
          <w:rFonts w:asciiTheme="minorHAnsi" w:eastAsiaTheme="minorEastAsia" w:hAnsiTheme="minorHAnsi" w:cstheme="minorBidi"/>
          <w:noProof/>
          <w:szCs w:val="22"/>
          <w:lang w:eastAsia="en-GB"/>
        </w:rPr>
        <w:tab/>
      </w:r>
      <w:r w:rsidRPr="006A0BCA">
        <w:rPr>
          <w:rFonts w:eastAsia="SimSun"/>
          <w:noProof/>
          <w:lang w:val="en-US" w:eastAsia="zh-CN"/>
        </w:rPr>
        <w:t>Application architecture</w:t>
      </w:r>
      <w:r w:rsidRPr="006A0BCA">
        <w:rPr>
          <w:noProof/>
          <w:lang w:val="en-IN"/>
        </w:rPr>
        <w:t xml:space="preserve"> for ADAES</w:t>
      </w:r>
      <w:r>
        <w:rPr>
          <w:noProof/>
        </w:rPr>
        <w:tab/>
      </w:r>
      <w:r>
        <w:rPr>
          <w:noProof/>
        </w:rPr>
        <w:fldChar w:fldCharType="begin"/>
      </w:r>
      <w:r>
        <w:rPr>
          <w:noProof/>
        </w:rPr>
        <w:instrText xml:space="preserve"> PAGEREF _Toc138291169 \h </w:instrText>
      </w:r>
      <w:r>
        <w:rPr>
          <w:noProof/>
        </w:rPr>
      </w:r>
      <w:r>
        <w:rPr>
          <w:noProof/>
        </w:rPr>
        <w:fldChar w:fldCharType="separate"/>
      </w:r>
      <w:r>
        <w:rPr>
          <w:noProof/>
        </w:rPr>
        <w:t>11</w:t>
      </w:r>
      <w:r>
        <w:rPr>
          <w:noProof/>
        </w:rPr>
        <w:fldChar w:fldCharType="end"/>
      </w:r>
    </w:p>
    <w:p w14:paraId="03B211BA" w14:textId="1C95F2E7" w:rsidR="0073257A" w:rsidRDefault="0073257A">
      <w:pPr>
        <w:pStyle w:val="TOC2"/>
        <w:rPr>
          <w:rFonts w:asciiTheme="minorHAnsi" w:eastAsiaTheme="minorEastAsia" w:hAnsiTheme="minorHAnsi" w:cstheme="minorBidi"/>
          <w:noProof/>
          <w:sz w:val="22"/>
          <w:szCs w:val="22"/>
          <w:lang w:eastAsia="en-GB"/>
        </w:rPr>
      </w:pPr>
      <w:r>
        <w:rPr>
          <w:noProof/>
        </w:rPr>
        <w:t xml:space="preserve">5.1 </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_Toc138291170 \h </w:instrText>
      </w:r>
      <w:r>
        <w:rPr>
          <w:noProof/>
        </w:rPr>
      </w:r>
      <w:r>
        <w:rPr>
          <w:noProof/>
        </w:rPr>
        <w:fldChar w:fldCharType="separate"/>
      </w:r>
      <w:r>
        <w:rPr>
          <w:noProof/>
        </w:rPr>
        <w:t>11</w:t>
      </w:r>
      <w:r>
        <w:rPr>
          <w:noProof/>
        </w:rPr>
        <w:fldChar w:fldCharType="end"/>
      </w:r>
    </w:p>
    <w:p w14:paraId="615EAD9D" w14:textId="46E7A7B2" w:rsidR="0073257A" w:rsidRDefault="0073257A">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Functional architecture</w:t>
      </w:r>
      <w:r>
        <w:rPr>
          <w:noProof/>
        </w:rPr>
        <w:tab/>
      </w:r>
      <w:r>
        <w:rPr>
          <w:noProof/>
        </w:rPr>
        <w:fldChar w:fldCharType="begin"/>
      </w:r>
      <w:r>
        <w:rPr>
          <w:noProof/>
        </w:rPr>
        <w:instrText xml:space="preserve"> PAGEREF _Toc138291171 \h </w:instrText>
      </w:r>
      <w:r>
        <w:rPr>
          <w:noProof/>
        </w:rPr>
      </w:r>
      <w:r>
        <w:rPr>
          <w:noProof/>
        </w:rPr>
        <w:fldChar w:fldCharType="separate"/>
      </w:r>
      <w:r>
        <w:rPr>
          <w:noProof/>
        </w:rPr>
        <w:t>11</w:t>
      </w:r>
      <w:r>
        <w:rPr>
          <w:noProof/>
        </w:rPr>
        <w:fldChar w:fldCharType="end"/>
      </w:r>
    </w:p>
    <w:p w14:paraId="08373DD9" w14:textId="645D48B2" w:rsidR="0073257A" w:rsidRDefault="0073257A">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_Toc138291172 \h </w:instrText>
      </w:r>
      <w:r>
        <w:rPr>
          <w:noProof/>
        </w:rPr>
      </w:r>
      <w:r>
        <w:rPr>
          <w:noProof/>
        </w:rPr>
        <w:fldChar w:fldCharType="separate"/>
      </w:r>
      <w:r>
        <w:rPr>
          <w:noProof/>
        </w:rPr>
        <w:t>11</w:t>
      </w:r>
      <w:r>
        <w:rPr>
          <w:noProof/>
        </w:rPr>
        <w:fldChar w:fldCharType="end"/>
      </w:r>
    </w:p>
    <w:p w14:paraId="4A4C7131" w14:textId="72D20AC6" w:rsidR="0073257A" w:rsidRDefault="0073257A">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On-network Functional Architecture</w:t>
      </w:r>
      <w:r>
        <w:rPr>
          <w:noProof/>
        </w:rPr>
        <w:tab/>
      </w:r>
      <w:r>
        <w:rPr>
          <w:noProof/>
        </w:rPr>
        <w:fldChar w:fldCharType="begin"/>
      </w:r>
      <w:r>
        <w:rPr>
          <w:noProof/>
        </w:rPr>
        <w:instrText xml:space="preserve"> PAGEREF _Toc138291173 \h </w:instrText>
      </w:r>
      <w:r>
        <w:rPr>
          <w:noProof/>
        </w:rPr>
      </w:r>
      <w:r>
        <w:rPr>
          <w:noProof/>
        </w:rPr>
        <w:fldChar w:fldCharType="separate"/>
      </w:r>
      <w:r>
        <w:rPr>
          <w:noProof/>
        </w:rPr>
        <w:t>11</w:t>
      </w:r>
      <w:r>
        <w:rPr>
          <w:noProof/>
        </w:rPr>
        <w:fldChar w:fldCharType="end"/>
      </w:r>
    </w:p>
    <w:p w14:paraId="719F49F4" w14:textId="451B6683" w:rsidR="0073257A" w:rsidRDefault="0073257A">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Off-network Functional Architecture</w:t>
      </w:r>
      <w:r>
        <w:rPr>
          <w:noProof/>
        </w:rPr>
        <w:tab/>
      </w:r>
      <w:r>
        <w:rPr>
          <w:noProof/>
        </w:rPr>
        <w:fldChar w:fldCharType="begin"/>
      </w:r>
      <w:r>
        <w:rPr>
          <w:noProof/>
        </w:rPr>
        <w:instrText xml:space="preserve"> PAGEREF _Toc138291174 \h </w:instrText>
      </w:r>
      <w:r>
        <w:rPr>
          <w:noProof/>
        </w:rPr>
      </w:r>
      <w:r>
        <w:rPr>
          <w:noProof/>
        </w:rPr>
        <w:fldChar w:fldCharType="separate"/>
      </w:r>
      <w:r>
        <w:rPr>
          <w:noProof/>
        </w:rPr>
        <w:t>13</w:t>
      </w:r>
      <w:r>
        <w:rPr>
          <w:noProof/>
        </w:rPr>
        <w:fldChar w:fldCharType="end"/>
      </w:r>
    </w:p>
    <w:p w14:paraId="06E4F7BA" w14:textId="6AA819EE" w:rsidR="0073257A" w:rsidRDefault="0073257A">
      <w:pPr>
        <w:pStyle w:val="TOC2"/>
        <w:rPr>
          <w:rFonts w:asciiTheme="minorHAnsi" w:eastAsiaTheme="minorEastAsia" w:hAnsiTheme="minorHAnsi" w:cstheme="minorBidi"/>
          <w:noProof/>
          <w:sz w:val="22"/>
          <w:szCs w:val="22"/>
          <w:lang w:eastAsia="en-GB"/>
        </w:rPr>
      </w:pPr>
      <w:r>
        <w:rPr>
          <w:noProof/>
        </w:rPr>
        <w:t xml:space="preserve">5.3 </w:t>
      </w:r>
      <w:r>
        <w:rPr>
          <w:rFonts w:asciiTheme="minorHAnsi" w:eastAsiaTheme="minorEastAsia" w:hAnsiTheme="minorHAnsi" w:cstheme="minorBidi"/>
          <w:noProof/>
          <w:sz w:val="22"/>
          <w:szCs w:val="22"/>
          <w:lang w:eastAsia="en-GB"/>
        </w:rPr>
        <w:tab/>
      </w:r>
      <w:r>
        <w:rPr>
          <w:noProof/>
        </w:rPr>
        <w:t>ADAE internal architecture</w:t>
      </w:r>
      <w:r>
        <w:rPr>
          <w:noProof/>
        </w:rPr>
        <w:tab/>
      </w:r>
      <w:r>
        <w:rPr>
          <w:noProof/>
        </w:rPr>
        <w:fldChar w:fldCharType="begin"/>
      </w:r>
      <w:r>
        <w:rPr>
          <w:noProof/>
        </w:rPr>
        <w:instrText xml:space="preserve"> PAGEREF _Toc138291175 \h </w:instrText>
      </w:r>
      <w:r>
        <w:rPr>
          <w:noProof/>
        </w:rPr>
      </w:r>
      <w:r>
        <w:rPr>
          <w:noProof/>
        </w:rPr>
        <w:fldChar w:fldCharType="separate"/>
      </w:r>
      <w:r>
        <w:rPr>
          <w:noProof/>
        </w:rPr>
        <w:t>14</w:t>
      </w:r>
      <w:r>
        <w:rPr>
          <w:noProof/>
        </w:rPr>
        <w:fldChar w:fldCharType="end"/>
      </w:r>
    </w:p>
    <w:p w14:paraId="19004535" w14:textId="26BFD4BB" w:rsidR="0073257A" w:rsidRDefault="0073257A">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ADAE layer Functional Description</w:t>
      </w:r>
      <w:r>
        <w:rPr>
          <w:noProof/>
        </w:rPr>
        <w:tab/>
      </w:r>
      <w:r>
        <w:rPr>
          <w:noProof/>
        </w:rPr>
        <w:fldChar w:fldCharType="begin"/>
      </w:r>
      <w:r>
        <w:rPr>
          <w:noProof/>
        </w:rPr>
        <w:instrText xml:space="preserve"> PAGEREF _Toc138291176 \h </w:instrText>
      </w:r>
      <w:r>
        <w:rPr>
          <w:noProof/>
        </w:rPr>
      </w:r>
      <w:r>
        <w:rPr>
          <w:noProof/>
        </w:rPr>
        <w:fldChar w:fldCharType="separate"/>
      </w:r>
      <w:r>
        <w:rPr>
          <w:noProof/>
        </w:rPr>
        <w:t>15</w:t>
      </w:r>
      <w:r>
        <w:rPr>
          <w:noProof/>
        </w:rPr>
        <w:fldChar w:fldCharType="end"/>
      </w:r>
    </w:p>
    <w:p w14:paraId="3A6BC34B" w14:textId="41603B3D" w:rsidR="0073257A" w:rsidRDefault="0073257A">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Support for application performance analytics</w:t>
      </w:r>
      <w:r>
        <w:rPr>
          <w:noProof/>
        </w:rPr>
        <w:tab/>
      </w:r>
      <w:r>
        <w:rPr>
          <w:noProof/>
        </w:rPr>
        <w:fldChar w:fldCharType="begin"/>
      </w:r>
      <w:r>
        <w:rPr>
          <w:noProof/>
        </w:rPr>
        <w:instrText xml:space="preserve"> PAGEREF _Toc138291177 \h </w:instrText>
      </w:r>
      <w:r>
        <w:rPr>
          <w:noProof/>
        </w:rPr>
      </w:r>
      <w:r>
        <w:rPr>
          <w:noProof/>
        </w:rPr>
        <w:fldChar w:fldCharType="separate"/>
      </w:r>
      <w:r>
        <w:rPr>
          <w:noProof/>
        </w:rPr>
        <w:t>15</w:t>
      </w:r>
      <w:r>
        <w:rPr>
          <w:noProof/>
        </w:rPr>
        <w:fldChar w:fldCharType="end"/>
      </w:r>
    </w:p>
    <w:p w14:paraId="532FE132" w14:textId="68861E5C" w:rsidR="0073257A" w:rsidRDefault="0073257A">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Support for slice-specific application performance analytics</w:t>
      </w:r>
      <w:r>
        <w:rPr>
          <w:noProof/>
        </w:rPr>
        <w:tab/>
      </w:r>
      <w:r>
        <w:rPr>
          <w:noProof/>
        </w:rPr>
        <w:fldChar w:fldCharType="begin"/>
      </w:r>
      <w:r>
        <w:rPr>
          <w:noProof/>
        </w:rPr>
        <w:instrText xml:space="preserve"> PAGEREF _Toc138291178 \h </w:instrText>
      </w:r>
      <w:r>
        <w:rPr>
          <w:noProof/>
        </w:rPr>
      </w:r>
      <w:r>
        <w:rPr>
          <w:noProof/>
        </w:rPr>
        <w:fldChar w:fldCharType="separate"/>
      </w:r>
      <w:r>
        <w:rPr>
          <w:noProof/>
        </w:rPr>
        <w:t>15</w:t>
      </w:r>
      <w:r>
        <w:rPr>
          <w:noProof/>
        </w:rPr>
        <w:fldChar w:fldCharType="end"/>
      </w:r>
    </w:p>
    <w:p w14:paraId="6EDF29E8" w14:textId="0F569B05" w:rsidR="0073257A" w:rsidRDefault="0073257A">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Support for UE-to-UE application performance analytics</w:t>
      </w:r>
      <w:r>
        <w:rPr>
          <w:noProof/>
        </w:rPr>
        <w:tab/>
      </w:r>
      <w:r>
        <w:rPr>
          <w:noProof/>
        </w:rPr>
        <w:fldChar w:fldCharType="begin"/>
      </w:r>
      <w:r>
        <w:rPr>
          <w:noProof/>
        </w:rPr>
        <w:instrText xml:space="preserve"> PAGEREF _Toc138291179 \h </w:instrText>
      </w:r>
      <w:r>
        <w:rPr>
          <w:noProof/>
        </w:rPr>
      </w:r>
      <w:r>
        <w:rPr>
          <w:noProof/>
        </w:rPr>
        <w:fldChar w:fldCharType="separate"/>
      </w:r>
      <w:r>
        <w:rPr>
          <w:noProof/>
        </w:rPr>
        <w:t>15</w:t>
      </w:r>
      <w:r>
        <w:rPr>
          <w:noProof/>
        </w:rPr>
        <w:fldChar w:fldCharType="end"/>
      </w:r>
    </w:p>
    <w:p w14:paraId="025794F5" w14:textId="795F0A3D" w:rsidR="0073257A" w:rsidRDefault="0073257A">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Support for location accuracy analytics</w:t>
      </w:r>
      <w:r>
        <w:rPr>
          <w:noProof/>
        </w:rPr>
        <w:tab/>
      </w:r>
      <w:r>
        <w:rPr>
          <w:noProof/>
        </w:rPr>
        <w:fldChar w:fldCharType="begin"/>
      </w:r>
      <w:r>
        <w:rPr>
          <w:noProof/>
        </w:rPr>
        <w:instrText xml:space="preserve"> PAGEREF _Toc138291180 \h </w:instrText>
      </w:r>
      <w:r>
        <w:rPr>
          <w:noProof/>
        </w:rPr>
      </w:r>
      <w:r>
        <w:rPr>
          <w:noProof/>
        </w:rPr>
        <w:fldChar w:fldCharType="separate"/>
      </w:r>
      <w:r>
        <w:rPr>
          <w:noProof/>
        </w:rPr>
        <w:t>15</w:t>
      </w:r>
      <w:r>
        <w:rPr>
          <w:noProof/>
        </w:rPr>
        <w:fldChar w:fldCharType="end"/>
      </w:r>
    </w:p>
    <w:p w14:paraId="74FA2F3A" w14:textId="63EB5721" w:rsidR="0073257A" w:rsidRDefault="0073257A">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Support for service API analytics</w:t>
      </w:r>
      <w:r>
        <w:rPr>
          <w:noProof/>
        </w:rPr>
        <w:tab/>
      </w:r>
      <w:r>
        <w:rPr>
          <w:noProof/>
        </w:rPr>
        <w:fldChar w:fldCharType="begin"/>
      </w:r>
      <w:r>
        <w:rPr>
          <w:noProof/>
        </w:rPr>
        <w:instrText xml:space="preserve"> PAGEREF _Toc138291181 \h </w:instrText>
      </w:r>
      <w:r>
        <w:rPr>
          <w:noProof/>
        </w:rPr>
      </w:r>
      <w:r>
        <w:rPr>
          <w:noProof/>
        </w:rPr>
        <w:fldChar w:fldCharType="separate"/>
      </w:r>
      <w:r>
        <w:rPr>
          <w:noProof/>
        </w:rPr>
        <w:t>15</w:t>
      </w:r>
      <w:r>
        <w:rPr>
          <w:noProof/>
        </w:rPr>
        <w:fldChar w:fldCharType="end"/>
      </w:r>
    </w:p>
    <w:p w14:paraId="3CF2B511" w14:textId="4FB2D430"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rPr>
        <w:t>6.6</w:t>
      </w:r>
      <w:r>
        <w:rPr>
          <w:rFonts w:asciiTheme="minorHAnsi" w:eastAsiaTheme="minorEastAsia" w:hAnsiTheme="minorHAnsi" w:cstheme="minorBidi"/>
          <w:noProof/>
          <w:sz w:val="22"/>
          <w:szCs w:val="22"/>
          <w:lang w:eastAsia="en-GB"/>
        </w:rPr>
        <w:tab/>
      </w:r>
      <w:r w:rsidRPr="006A0BCA">
        <w:rPr>
          <w:rFonts w:eastAsia="SimSun"/>
          <w:noProof/>
          <w:lang w:eastAsia="zh-CN"/>
        </w:rPr>
        <w:t>Slice usage pattern analytics</w:t>
      </w:r>
      <w:r>
        <w:rPr>
          <w:noProof/>
        </w:rPr>
        <w:tab/>
      </w:r>
      <w:r>
        <w:rPr>
          <w:noProof/>
        </w:rPr>
        <w:fldChar w:fldCharType="begin"/>
      </w:r>
      <w:r>
        <w:rPr>
          <w:noProof/>
        </w:rPr>
        <w:instrText xml:space="preserve"> PAGEREF _Toc138291182 \h </w:instrText>
      </w:r>
      <w:r>
        <w:rPr>
          <w:noProof/>
        </w:rPr>
      </w:r>
      <w:r>
        <w:rPr>
          <w:noProof/>
        </w:rPr>
        <w:fldChar w:fldCharType="separate"/>
      </w:r>
      <w:r>
        <w:rPr>
          <w:noProof/>
        </w:rPr>
        <w:t>16</w:t>
      </w:r>
      <w:r>
        <w:rPr>
          <w:noProof/>
        </w:rPr>
        <w:fldChar w:fldCharType="end"/>
      </w:r>
    </w:p>
    <w:p w14:paraId="4619146F" w14:textId="7A6BDBCC" w:rsidR="0073257A" w:rsidRDefault="0073257A">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Pr>
          <w:noProof/>
        </w:rPr>
        <w:t>Support for edge load analytics</w:t>
      </w:r>
      <w:r>
        <w:rPr>
          <w:noProof/>
        </w:rPr>
        <w:tab/>
      </w:r>
      <w:r>
        <w:rPr>
          <w:noProof/>
        </w:rPr>
        <w:fldChar w:fldCharType="begin"/>
      </w:r>
      <w:r>
        <w:rPr>
          <w:noProof/>
        </w:rPr>
        <w:instrText xml:space="preserve"> PAGEREF _Toc138291183 \h </w:instrText>
      </w:r>
      <w:r>
        <w:rPr>
          <w:noProof/>
        </w:rPr>
      </w:r>
      <w:r>
        <w:rPr>
          <w:noProof/>
        </w:rPr>
        <w:fldChar w:fldCharType="separate"/>
      </w:r>
      <w:r>
        <w:rPr>
          <w:noProof/>
        </w:rPr>
        <w:t>16</w:t>
      </w:r>
      <w:r>
        <w:rPr>
          <w:noProof/>
        </w:rPr>
        <w:fldChar w:fldCharType="end"/>
      </w:r>
    </w:p>
    <w:p w14:paraId="4B31B633" w14:textId="43DB715E" w:rsidR="0073257A" w:rsidRDefault="0073257A">
      <w:pPr>
        <w:pStyle w:val="TOC1"/>
        <w:rPr>
          <w:rFonts w:asciiTheme="minorHAnsi" w:eastAsiaTheme="minorEastAsia" w:hAnsiTheme="minorHAnsi" w:cstheme="minorBidi"/>
          <w:noProof/>
          <w:szCs w:val="22"/>
          <w:lang w:eastAsia="en-GB"/>
        </w:rPr>
      </w:pPr>
      <w:r w:rsidRPr="006A0BCA">
        <w:rPr>
          <w:rFonts w:eastAsia="SimSun"/>
          <w:noProof/>
          <w:lang w:val="en-US" w:eastAsia="zh-CN"/>
        </w:rPr>
        <w:t>7</w:t>
      </w:r>
      <w:r>
        <w:rPr>
          <w:rFonts w:asciiTheme="minorHAnsi" w:eastAsiaTheme="minorEastAsia" w:hAnsiTheme="minorHAnsi" w:cstheme="minorBidi"/>
          <w:noProof/>
          <w:szCs w:val="22"/>
          <w:lang w:eastAsia="en-GB"/>
        </w:rPr>
        <w:tab/>
      </w:r>
      <w:r w:rsidRPr="006A0BCA">
        <w:rPr>
          <w:noProof/>
          <w:lang w:val="en-IN"/>
        </w:rPr>
        <w:t>Identities and commonly used values</w:t>
      </w:r>
      <w:r>
        <w:rPr>
          <w:noProof/>
        </w:rPr>
        <w:tab/>
      </w:r>
      <w:r>
        <w:rPr>
          <w:noProof/>
        </w:rPr>
        <w:fldChar w:fldCharType="begin"/>
      </w:r>
      <w:r>
        <w:rPr>
          <w:noProof/>
        </w:rPr>
        <w:instrText xml:space="preserve"> PAGEREF _Toc138291184 \h </w:instrText>
      </w:r>
      <w:r>
        <w:rPr>
          <w:noProof/>
        </w:rPr>
      </w:r>
      <w:r>
        <w:rPr>
          <w:noProof/>
        </w:rPr>
        <w:fldChar w:fldCharType="separate"/>
      </w:r>
      <w:r>
        <w:rPr>
          <w:noProof/>
        </w:rPr>
        <w:t>16</w:t>
      </w:r>
      <w:r>
        <w:rPr>
          <w:noProof/>
        </w:rPr>
        <w:fldChar w:fldCharType="end"/>
      </w:r>
    </w:p>
    <w:p w14:paraId="4D278E21" w14:textId="390AE38E"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7</w:t>
      </w:r>
      <w:r w:rsidRPr="006A0BCA">
        <w:rPr>
          <w:noProof/>
          <w:lang w:val="en-IN"/>
        </w:rPr>
        <w:t>.1</w:t>
      </w:r>
      <w:r>
        <w:rPr>
          <w:rFonts w:asciiTheme="minorHAnsi" w:eastAsiaTheme="minorEastAsia" w:hAnsiTheme="minorHAnsi" w:cstheme="minorBidi"/>
          <w:noProof/>
          <w:sz w:val="22"/>
          <w:szCs w:val="22"/>
          <w:lang w:eastAsia="en-GB"/>
        </w:rPr>
        <w:tab/>
      </w:r>
      <w:r w:rsidRPr="006A0BCA">
        <w:rPr>
          <w:noProof/>
          <w:lang w:val="en-IN"/>
        </w:rPr>
        <w:t>General</w:t>
      </w:r>
      <w:r>
        <w:rPr>
          <w:noProof/>
        </w:rPr>
        <w:tab/>
      </w:r>
      <w:r>
        <w:rPr>
          <w:noProof/>
        </w:rPr>
        <w:fldChar w:fldCharType="begin"/>
      </w:r>
      <w:r>
        <w:rPr>
          <w:noProof/>
        </w:rPr>
        <w:instrText xml:space="preserve"> PAGEREF _Toc138291185 \h </w:instrText>
      </w:r>
      <w:r>
        <w:rPr>
          <w:noProof/>
        </w:rPr>
      </w:r>
      <w:r>
        <w:rPr>
          <w:noProof/>
        </w:rPr>
        <w:fldChar w:fldCharType="separate"/>
      </w:r>
      <w:r>
        <w:rPr>
          <w:noProof/>
        </w:rPr>
        <w:t>16</w:t>
      </w:r>
      <w:r>
        <w:rPr>
          <w:noProof/>
        </w:rPr>
        <w:fldChar w:fldCharType="end"/>
      </w:r>
    </w:p>
    <w:p w14:paraId="01846C65" w14:textId="6A7F65A1"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7</w:t>
      </w:r>
      <w:r w:rsidRPr="006A0BCA">
        <w:rPr>
          <w:noProof/>
          <w:lang w:val="en-IN"/>
        </w:rPr>
        <w:t>.2</w:t>
      </w:r>
      <w:r>
        <w:rPr>
          <w:rFonts w:asciiTheme="minorHAnsi" w:eastAsiaTheme="minorEastAsia" w:hAnsiTheme="minorHAnsi" w:cstheme="minorBidi"/>
          <w:noProof/>
          <w:sz w:val="22"/>
          <w:szCs w:val="22"/>
          <w:lang w:eastAsia="en-GB"/>
        </w:rPr>
        <w:tab/>
      </w:r>
      <w:r w:rsidRPr="006A0BCA">
        <w:rPr>
          <w:noProof/>
          <w:lang w:val="en-IN"/>
        </w:rPr>
        <w:t>ADAE Server ID</w:t>
      </w:r>
      <w:r>
        <w:rPr>
          <w:noProof/>
        </w:rPr>
        <w:tab/>
      </w:r>
      <w:r>
        <w:rPr>
          <w:noProof/>
        </w:rPr>
        <w:fldChar w:fldCharType="begin"/>
      </w:r>
      <w:r>
        <w:rPr>
          <w:noProof/>
        </w:rPr>
        <w:instrText xml:space="preserve"> PAGEREF _Toc138291186 \h </w:instrText>
      </w:r>
      <w:r>
        <w:rPr>
          <w:noProof/>
        </w:rPr>
      </w:r>
      <w:r>
        <w:rPr>
          <w:noProof/>
        </w:rPr>
        <w:fldChar w:fldCharType="separate"/>
      </w:r>
      <w:r>
        <w:rPr>
          <w:noProof/>
        </w:rPr>
        <w:t>16</w:t>
      </w:r>
      <w:r>
        <w:rPr>
          <w:noProof/>
        </w:rPr>
        <w:fldChar w:fldCharType="end"/>
      </w:r>
    </w:p>
    <w:p w14:paraId="503F2174" w14:textId="1FBA432A"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7</w:t>
      </w:r>
      <w:r w:rsidRPr="006A0BCA">
        <w:rPr>
          <w:noProof/>
          <w:lang w:val="en-IN"/>
        </w:rPr>
        <w:t>.3</w:t>
      </w:r>
      <w:r>
        <w:rPr>
          <w:rFonts w:asciiTheme="minorHAnsi" w:eastAsiaTheme="minorEastAsia" w:hAnsiTheme="minorHAnsi" w:cstheme="minorBidi"/>
          <w:noProof/>
          <w:sz w:val="22"/>
          <w:szCs w:val="22"/>
          <w:lang w:eastAsia="en-GB"/>
        </w:rPr>
        <w:tab/>
      </w:r>
      <w:r w:rsidRPr="006A0BCA">
        <w:rPr>
          <w:noProof/>
          <w:lang w:val="en-IN"/>
        </w:rPr>
        <w:t>ADAE client ID</w:t>
      </w:r>
      <w:r>
        <w:rPr>
          <w:noProof/>
        </w:rPr>
        <w:tab/>
      </w:r>
      <w:r>
        <w:rPr>
          <w:noProof/>
        </w:rPr>
        <w:fldChar w:fldCharType="begin"/>
      </w:r>
      <w:r>
        <w:rPr>
          <w:noProof/>
        </w:rPr>
        <w:instrText xml:space="preserve"> PAGEREF _Toc138291187 \h </w:instrText>
      </w:r>
      <w:r>
        <w:rPr>
          <w:noProof/>
        </w:rPr>
      </w:r>
      <w:r>
        <w:rPr>
          <w:noProof/>
        </w:rPr>
        <w:fldChar w:fldCharType="separate"/>
      </w:r>
      <w:r>
        <w:rPr>
          <w:noProof/>
        </w:rPr>
        <w:t>16</w:t>
      </w:r>
      <w:r>
        <w:rPr>
          <w:noProof/>
        </w:rPr>
        <w:fldChar w:fldCharType="end"/>
      </w:r>
    </w:p>
    <w:p w14:paraId="20F332EA" w14:textId="51127ADE"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7</w:t>
      </w:r>
      <w:r w:rsidRPr="006A0BCA">
        <w:rPr>
          <w:noProof/>
          <w:lang w:val="en-IN"/>
        </w:rPr>
        <w:t>.4</w:t>
      </w:r>
      <w:r>
        <w:rPr>
          <w:rFonts w:asciiTheme="minorHAnsi" w:eastAsiaTheme="minorEastAsia" w:hAnsiTheme="minorHAnsi" w:cstheme="minorBidi"/>
          <w:noProof/>
          <w:sz w:val="22"/>
          <w:szCs w:val="22"/>
          <w:lang w:eastAsia="en-GB"/>
        </w:rPr>
        <w:tab/>
      </w:r>
      <w:r w:rsidRPr="006A0BCA">
        <w:rPr>
          <w:noProof/>
          <w:lang w:val="en-IN"/>
        </w:rPr>
        <w:t>A-ADRF ID</w:t>
      </w:r>
      <w:r>
        <w:rPr>
          <w:noProof/>
        </w:rPr>
        <w:tab/>
      </w:r>
      <w:r>
        <w:rPr>
          <w:noProof/>
        </w:rPr>
        <w:fldChar w:fldCharType="begin"/>
      </w:r>
      <w:r>
        <w:rPr>
          <w:noProof/>
        </w:rPr>
        <w:instrText xml:space="preserve"> PAGEREF _Toc138291188 \h </w:instrText>
      </w:r>
      <w:r>
        <w:rPr>
          <w:noProof/>
        </w:rPr>
      </w:r>
      <w:r>
        <w:rPr>
          <w:noProof/>
        </w:rPr>
        <w:fldChar w:fldCharType="separate"/>
      </w:r>
      <w:r>
        <w:rPr>
          <w:noProof/>
        </w:rPr>
        <w:t>16</w:t>
      </w:r>
      <w:r>
        <w:rPr>
          <w:noProof/>
        </w:rPr>
        <w:fldChar w:fldCharType="end"/>
      </w:r>
    </w:p>
    <w:p w14:paraId="2CF4FCCC" w14:textId="2F4591DB"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7</w:t>
      </w:r>
      <w:r w:rsidRPr="006A0BCA">
        <w:rPr>
          <w:noProof/>
          <w:lang w:val="en-IN"/>
        </w:rPr>
        <w:t>.5</w:t>
      </w:r>
      <w:r>
        <w:rPr>
          <w:rFonts w:asciiTheme="minorHAnsi" w:eastAsiaTheme="minorEastAsia" w:hAnsiTheme="minorHAnsi" w:cstheme="minorBidi"/>
          <w:noProof/>
          <w:sz w:val="22"/>
          <w:szCs w:val="22"/>
          <w:lang w:eastAsia="en-GB"/>
        </w:rPr>
        <w:tab/>
      </w:r>
      <w:r w:rsidRPr="006A0BCA">
        <w:rPr>
          <w:noProof/>
          <w:lang w:val="en-IN"/>
        </w:rPr>
        <w:t>A-DCCF ID</w:t>
      </w:r>
      <w:r>
        <w:rPr>
          <w:noProof/>
        </w:rPr>
        <w:tab/>
      </w:r>
      <w:r>
        <w:rPr>
          <w:noProof/>
        </w:rPr>
        <w:fldChar w:fldCharType="begin"/>
      </w:r>
      <w:r>
        <w:rPr>
          <w:noProof/>
        </w:rPr>
        <w:instrText xml:space="preserve"> PAGEREF _Toc138291189 \h </w:instrText>
      </w:r>
      <w:r>
        <w:rPr>
          <w:noProof/>
        </w:rPr>
      </w:r>
      <w:r>
        <w:rPr>
          <w:noProof/>
        </w:rPr>
        <w:fldChar w:fldCharType="separate"/>
      </w:r>
      <w:r>
        <w:rPr>
          <w:noProof/>
        </w:rPr>
        <w:t>16</w:t>
      </w:r>
      <w:r>
        <w:rPr>
          <w:noProof/>
        </w:rPr>
        <w:fldChar w:fldCharType="end"/>
      </w:r>
    </w:p>
    <w:p w14:paraId="4D92E404" w14:textId="2B9DA70D"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7</w:t>
      </w:r>
      <w:r w:rsidRPr="006A0BCA">
        <w:rPr>
          <w:noProof/>
          <w:lang w:val="en-IN"/>
        </w:rPr>
        <w:t>.6</w:t>
      </w:r>
      <w:r>
        <w:rPr>
          <w:rFonts w:asciiTheme="minorHAnsi" w:eastAsiaTheme="minorEastAsia" w:hAnsiTheme="minorHAnsi" w:cstheme="minorBidi"/>
          <w:noProof/>
          <w:sz w:val="22"/>
          <w:szCs w:val="22"/>
          <w:lang w:eastAsia="en-GB"/>
        </w:rPr>
        <w:tab/>
      </w:r>
      <w:r w:rsidRPr="006A0BCA">
        <w:rPr>
          <w:noProof/>
          <w:lang w:val="en-IN"/>
        </w:rPr>
        <w:t>Data Producer ID</w:t>
      </w:r>
      <w:r>
        <w:rPr>
          <w:noProof/>
        </w:rPr>
        <w:tab/>
      </w:r>
      <w:r>
        <w:rPr>
          <w:noProof/>
        </w:rPr>
        <w:fldChar w:fldCharType="begin"/>
      </w:r>
      <w:r>
        <w:rPr>
          <w:noProof/>
        </w:rPr>
        <w:instrText xml:space="preserve"> PAGEREF _Toc138291190 \h </w:instrText>
      </w:r>
      <w:r>
        <w:rPr>
          <w:noProof/>
        </w:rPr>
      </w:r>
      <w:r>
        <w:rPr>
          <w:noProof/>
        </w:rPr>
        <w:fldChar w:fldCharType="separate"/>
      </w:r>
      <w:r>
        <w:rPr>
          <w:noProof/>
        </w:rPr>
        <w:t>16</w:t>
      </w:r>
      <w:r>
        <w:rPr>
          <w:noProof/>
        </w:rPr>
        <w:fldChar w:fldCharType="end"/>
      </w:r>
    </w:p>
    <w:p w14:paraId="1742595A" w14:textId="00E25C5D" w:rsidR="0073257A" w:rsidRDefault="0073257A">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 xml:space="preserve">ADAE </w:t>
      </w:r>
      <w:r>
        <w:rPr>
          <w:noProof/>
          <w:lang w:eastAsia="zh-CN"/>
        </w:rPr>
        <w:t>s</w:t>
      </w:r>
      <w:r>
        <w:rPr>
          <w:noProof/>
        </w:rPr>
        <w:t>ervice area</w:t>
      </w:r>
      <w:r>
        <w:rPr>
          <w:noProof/>
        </w:rPr>
        <w:tab/>
      </w:r>
      <w:r>
        <w:rPr>
          <w:noProof/>
        </w:rPr>
        <w:fldChar w:fldCharType="begin"/>
      </w:r>
      <w:r>
        <w:rPr>
          <w:noProof/>
        </w:rPr>
        <w:instrText xml:space="preserve"> PAGEREF _Toc138291191 \h </w:instrText>
      </w:r>
      <w:r>
        <w:rPr>
          <w:noProof/>
        </w:rPr>
      </w:r>
      <w:r>
        <w:rPr>
          <w:noProof/>
        </w:rPr>
        <w:fldChar w:fldCharType="separate"/>
      </w:r>
      <w:r>
        <w:rPr>
          <w:noProof/>
        </w:rPr>
        <w:t>17</w:t>
      </w:r>
      <w:r>
        <w:rPr>
          <w:noProof/>
        </w:rPr>
        <w:fldChar w:fldCharType="end"/>
      </w:r>
    </w:p>
    <w:p w14:paraId="676A9AC0" w14:textId="520D0B09" w:rsidR="0073257A" w:rsidRDefault="0073257A">
      <w:pPr>
        <w:pStyle w:val="TOC2"/>
        <w:rPr>
          <w:rFonts w:asciiTheme="minorHAnsi" w:eastAsiaTheme="minorEastAsia" w:hAnsiTheme="minorHAnsi" w:cstheme="minorBidi"/>
          <w:noProof/>
          <w:sz w:val="22"/>
          <w:szCs w:val="22"/>
          <w:lang w:eastAsia="en-GB"/>
        </w:rPr>
      </w:pPr>
      <w:r>
        <w:rPr>
          <w:noProof/>
        </w:rPr>
        <w:t>7.8</w:t>
      </w:r>
      <w:r>
        <w:rPr>
          <w:rFonts w:asciiTheme="minorHAnsi" w:eastAsiaTheme="minorEastAsia" w:hAnsiTheme="minorHAnsi" w:cstheme="minorBidi"/>
          <w:noProof/>
          <w:sz w:val="22"/>
          <w:szCs w:val="22"/>
          <w:lang w:eastAsia="en-GB"/>
        </w:rPr>
        <w:tab/>
      </w:r>
      <w:r>
        <w:rPr>
          <w:noProof/>
        </w:rPr>
        <w:t>Analytics ID</w:t>
      </w:r>
      <w:r>
        <w:rPr>
          <w:noProof/>
        </w:rPr>
        <w:tab/>
      </w:r>
      <w:r>
        <w:rPr>
          <w:noProof/>
        </w:rPr>
        <w:fldChar w:fldCharType="begin"/>
      </w:r>
      <w:r>
        <w:rPr>
          <w:noProof/>
        </w:rPr>
        <w:instrText xml:space="preserve"> PAGEREF _Toc138291192 \h </w:instrText>
      </w:r>
      <w:r>
        <w:rPr>
          <w:noProof/>
        </w:rPr>
      </w:r>
      <w:r>
        <w:rPr>
          <w:noProof/>
        </w:rPr>
        <w:fldChar w:fldCharType="separate"/>
      </w:r>
      <w:r>
        <w:rPr>
          <w:noProof/>
        </w:rPr>
        <w:t>17</w:t>
      </w:r>
      <w:r>
        <w:rPr>
          <w:noProof/>
        </w:rPr>
        <w:fldChar w:fldCharType="end"/>
      </w:r>
    </w:p>
    <w:p w14:paraId="7FBF9568" w14:textId="05D316B0" w:rsidR="0073257A" w:rsidRDefault="0073257A">
      <w:pPr>
        <w:pStyle w:val="TOC1"/>
        <w:rPr>
          <w:rFonts w:asciiTheme="minorHAnsi" w:eastAsiaTheme="minorEastAsia" w:hAnsiTheme="minorHAnsi" w:cstheme="minorBidi"/>
          <w:noProof/>
          <w:szCs w:val="22"/>
          <w:lang w:eastAsia="en-GB"/>
        </w:rPr>
      </w:pPr>
      <w:r w:rsidRPr="006A0BCA">
        <w:rPr>
          <w:rFonts w:eastAsia="SimSun"/>
          <w:noProof/>
          <w:lang w:val="en-US" w:eastAsia="zh-CN"/>
        </w:rPr>
        <w:t>8</w:t>
      </w:r>
      <w:r>
        <w:rPr>
          <w:rFonts w:asciiTheme="minorHAnsi" w:eastAsiaTheme="minorEastAsia" w:hAnsiTheme="minorHAnsi" w:cstheme="minorBidi"/>
          <w:noProof/>
          <w:szCs w:val="22"/>
          <w:lang w:eastAsia="en-GB"/>
        </w:rPr>
        <w:tab/>
      </w:r>
      <w:r w:rsidRPr="006A0BCA">
        <w:rPr>
          <w:noProof/>
          <w:lang w:val="en-IN"/>
        </w:rPr>
        <w:t>Procedures and information flows</w:t>
      </w:r>
      <w:r>
        <w:rPr>
          <w:noProof/>
        </w:rPr>
        <w:tab/>
      </w:r>
      <w:r>
        <w:rPr>
          <w:noProof/>
        </w:rPr>
        <w:fldChar w:fldCharType="begin"/>
      </w:r>
      <w:r>
        <w:rPr>
          <w:noProof/>
        </w:rPr>
        <w:instrText xml:space="preserve"> PAGEREF _Toc138291193 \h </w:instrText>
      </w:r>
      <w:r>
        <w:rPr>
          <w:noProof/>
        </w:rPr>
      </w:r>
      <w:r>
        <w:rPr>
          <w:noProof/>
        </w:rPr>
        <w:fldChar w:fldCharType="separate"/>
      </w:r>
      <w:r>
        <w:rPr>
          <w:noProof/>
        </w:rPr>
        <w:t>17</w:t>
      </w:r>
      <w:r>
        <w:rPr>
          <w:noProof/>
        </w:rPr>
        <w:fldChar w:fldCharType="end"/>
      </w:r>
    </w:p>
    <w:p w14:paraId="73D3B8EE" w14:textId="1D4CC334"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8</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_Toc138291194 \h </w:instrText>
      </w:r>
      <w:r>
        <w:rPr>
          <w:noProof/>
        </w:rPr>
      </w:r>
      <w:r>
        <w:rPr>
          <w:noProof/>
        </w:rPr>
        <w:fldChar w:fldCharType="separate"/>
      </w:r>
      <w:r>
        <w:rPr>
          <w:noProof/>
        </w:rPr>
        <w:t>17</w:t>
      </w:r>
      <w:r>
        <w:rPr>
          <w:noProof/>
        </w:rPr>
        <w:fldChar w:fldCharType="end"/>
      </w:r>
    </w:p>
    <w:p w14:paraId="1C6A6FEF" w14:textId="49077D1C"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.2</w:t>
      </w:r>
      <w:r>
        <w:rPr>
          <w:rFonts w:asciiTheme="minorHAnsi" w:eastAsiaTheme="minorEastAsia" w:hAnsiTheme="minorHAnsi" w:cstheme="minorBidi"/>
          <w:noProof/>
          <w:sz w:val="22"/>
          <w:szCs w:val="22"/>
          <w:lang w:eastAsia="en-GB"/>
        </w:rPr>
        <w:tab/>
      </w:r>
      <w:r>
        <w:rPr>
          <w:noProof/>
        </w:rPr>
        <w:t>Procedure on support for application performance analytics</w:t>
      </w:r>
      <w:r>
        <w:rPr>
          <w:noProof/>
        </w:rPr>
        <w:tab/>
      </w:r>
      <w:r>
        <w:rPr>
          <w:noProof/>
        </w:rPr>
        <w:fldChar w:fldCharType="begin"/>
      </w:r>
      <w:r>
        <w:rPr>
          <w:noProof/>
        </w:rPr>
        <w:instrText xml:space="preserve"> PAGEREF _Toc138291195 \h </w:instrText>
      </w:r>
      <w:r>
        <w:rPr>
          <w:noProof/>
        </w:rPr>
      </w:r>
      <w:r>
        <w:rPr>
          <w:noProof/>
        </w:rPr>
        <w:fldChar w:fldCharType="separate"/>
      </w:r>
      <w:r>
        <w:rPr>
          <w:noProof/>
        </w:rPr>
        <w:t>17</w:t>
      </w:r>
      <w:r>
        <w:rPr>
          <w:noProof/>
        </w:rPr>
        <w:fldChar w:fldCharType="end"/>
      </w:r>
    </w:p>
    <w:p w14:paraId="3A54E5D6" w14:textId="0106874C"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.2.1</w:t>
      </w:r>
      <w:r>
        <w:rPr>
          <w:rFonts w:asciiTheme="minorHAnsi" w:eastAsiaTheme="minorEastAsia" w:hAnsiTheme="minorHAnsi" w:cstheme="minorBidi"/>
          <w:noProof/>
          <w:sz w:val="22"/>
          <w:szCs w:val="22"/>
          <w:lang w:eastAsia="en-GB"/>
        </w:rPr>
        <w:tab/>
      </w:r>
      <w:r w:rsidRPr="006A0BCA">
        <w:rPr>
          <w:noProof/>
          <w:lang w:val="en-IN"/>
        </w:rPr>
        <w:t>General</w:t>
      </w:r>
      <w:r>
        <w:rPr>
          <w:noProof/>
        </w:rPr>
        <w:tab/>
      </w:r>
      <w:r>
        <w:rPr>
          <w:noProof/>
        </w:rPr>
        <w:fldChar w:fldCharType="begin"/>
      </w:r>
      <w:r>
        <w:rPr>
          <w:noProof/>
        </w:rPr>
        <w:instrText xml:space="preserve"> PAGEREF _Toc138291196 \h </w:instrText>
      </w:r>
      <w:r>
        <w:rPr>
          <w:noProof/>
        </w:rPr>
      </w:r>
      <w:r>
        <w:rPr>
          <w:noProof/>
        </w:rPr>
        <w:fldChar w:fldCharType="separate"/>
      </w:r>
      <w:r>
        <w:rPr>
          <w:noProof/>
        </w:rPr>
        <w:t>17</w:t>
      </w:r>
      <w:r>
        <w:rPr>
          <w:noProof/>
        </w:rPr>
        <w:fldChar w:fldCharType="end"/>
      </w:r>
    </w:p>
    <w:p w14:paraId="66021D8E" w14:textId="34ACF107"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.2.</w:t>
      </w:r>
      <w:r w:rsidRPr="006A0BCA">
        <w:rPr>
          <w:rFonts w:eastAsia="SimSun"/>
          <w:noProof/>
          <w:lang w:val="en-US" w:eastAsia="zh-CN"/>
        </w:rPr>
        <w:t>2</w:t>
      </w:r>
      <w:r>
        <w:rPr>
          <w:rFonts w:asciiTheme="minorHAnsi" w:eastAsiaTheme="minorEastAsia" w:hAnsiTheme="minorHAnsi" w:cstheme="minorBidi"/>
          <w:noProof/>
          <w:sz w:val="22"/>
          <w:szCs w:val="22"/>
          <w:lang w:eastAsia="en-GB"/>
        </w:rPr>
        <w:tab/>
      </w:r>
      <w:r w:rsidRPr="006A0BCA">
        <w:rPr>
          <w:noProof/>
          <w:lang w:val="en-IN"/>
        </w:rPr>
        <w:t>Procedure</w:t>
      </w:r>
      <w:r>
        <w:rPr>
          <w:noProof/>
        </w:rPr>
        <w:t xml:space="preserve"> on VAL server performance analytics</w:t>
      </w:r>
      <w:r>
        <w:rPr>
          <w:noProof/>
        </w:rPr>
        <w:tab/>
      </w:r>
      <w:r>
        <w:rPr>
          <w:noProof/>
        </w:rPr>
        <w:fldChar w:fldCharType="begin"/>
      </w:r>
      <w:r>
        <w:rPr>
          <w:noProof/>
        </w:rPr>
        <w:instrText xml:space="preserve"> PAGEREF _Toc138291197 \h </w:instrText>
      </w:r>
      <w:r>
        <w:rPr>
          <w:noProof/>
        </w:rPr>
      </w:r>
      <w:r>
        <w:rPr>
          <w:noProof/>
        </w:rPr>
        <w:fldChar w:fldCharType="separate"/>
      </w:r>
      <w:r>
        <w:rPr>
          <w:noProof/>
        </w:rPr>
        <w:t>17</w:t>
      </w:r>
      <w:r>
        <w:rPr>
          <w:noProof/>
        </w:rPr>
        <w:fldChar w:fldCharType="end"/>
      </w:r>
    </w:p>
    <w:p w14:paraId="7A34B01E" w14:textId="0615C377"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.2.</w:t>
      </w:r>
      <w:r w:rsidRPr="006A0BCA">
        <w:rPr>
          <w:rFonts w:eastAsia="SimSun"/>
          <w:noProof/>
          <w:lang w:val="en-US" w:eastAsia="zh-CN"/>
        </w:rPr>
        <w:t>3</w:t>
      </w:r>
      <w:r>
        <w:rPr>
          <w:rFonts w:asciiTheme="minorHAnsi" w:eastAsiaTheme="minorEastAsia" w:hAnsiTheme="minorHAnsi" w:cstheme="minorBidi"/>
          <w:noProof/>
          <w:sz w:val="22"/>
          <w:szCs w:val="22"/>
          <w:lang w:eastAsia="en-GB"/>
        </w:rPr>
        <w:tab/>
      </w:r>
      <w:r w:rsidRPr="006A0BCA">
        <w:rPr>
          <w:noProof/>
          <w:lang w:val="en-IN"/>
        </w:rPr>
        <w:t>Procedure</w:t>
      </w:r>
      <w:r>
        <w:rPr>
          <w:noProof/>
        </w:rPr>
        <w:t xml:space="preserve"> on VAL session performance analytics</w:t>
      </w:r>
      <w:r>
        <w:rPr>
          <w:noProof/>
        </w:rPr>
        <w:tab/>
      </w:r>
      <w:r>
        <w:rPr>
          <w:noProof/>
        </w:rPr>
        <w:fldChar w:fldCharType="begin"/>
      </w:r>
      <w:r>
        <w:rPr>
          <w:noProof/>
        </w:rPr>
        <w:instrText xml:space="preserve"> PAGEREF _Toc138291198 \h </w:instrText>
      </w:r>
      <w:r>
        <w:rPr>
          <w:noProof/>
        </w:rPr>
      </w:r>
      <w:r>
        <w:rPr>
          <w:noProof/>
        </w:rPr>
        <w:fldChar w:fldCharType="separate"/>
      </w:r>
      <w:r>
        <w:rPr>
          <w:noProof/>
        </w:rPr>
        <w:t>19</w:t>
      </w:r>
      <w:r>
        <w:rPr>
          <w:noProof/>
        </w:rPr>
        <w:fldChar w:fldCharType="end"/>
      </w:r>
    </w:p>
    <w:p w14:paraId="52555F71" w14:textId="504C8D25"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.2.</w:t>
      </w:r>
      <w:r w:rsidRPr="006A0BCA">
        <w:rPr>
          <w:rFonts w:eastAsia="SimSun"/>
          <w:noProof/>
          <w:lang w:val="en-US" w:eastAsia="zh-CN"/>
        </w:rPr>
        <w:t>4</w:t>
      </w:r>
      <w:r>
        <w:rPr>
          <w:rFonts w:asciiTheme="minorHAnsi" w:eastAsiaTheme="minorEastAsia" w:hAnsiTheme="minorHAnsi" w:cstheme="minorBidi"/>
          <w:noProof/>
          <w:sz w:val="22"/>
          <w:szCs w:val="22"/>
          <w:lang w:eastAsia="en-GB"/>
        </w:rPr>
        <w:tab/>
      </w:r>
      <w:r w:rsidRPr="006A0BCA">
        <w:rPr>
          <w:noProof/>
          <w:lang w:val="en-IN"/>
        </w:rPr>
        <w:t>Information flows</w:t>
      </w:r>
      <w:r>
        <w:rPr>
          <w:noProof/>
        </w:rPr>
        <w:tab/>
      </w:r>
      <w:r>
        <w:rPr>
          <w:noProof/>
        </w:rPr>
        <w:fldChar w:fldCharType="begin"/>
      </w:r>
      <w:r>
        <w:rPr>
          <w:noProof/>
        </w:rPr>
        <w:instrText xml:space="preserve"> PAGEREF _Toc138291199 \h </w:instrText>
      </w:r>
      <w:r>
        <w:rPr>
          <w:noProof/>
        </w:rPr>
      </w:r>
      <w:r>
        <w:rPr>
          <w:noProof/>
        </w:rPr>
        <w:fldChar w:fldCharType="separate"/>
      </w:r>
      <w:r>
        <w:rPr>
          <w:noProof/>
        </w:rPr>
        <w:t>21</w:t>
      </w:r>
      <w:r>
        <w:rPr>
          <w:noProof/>
        </w:rPr>
        <w:fldChar w:fldCharType="end"/>
      </w:r>
    </w:p>
    <w:p w14:paraId="303B454C" w14:textId="4E8F0126" w:rsidR="0073257A" w:rsidRDefault="0073257A">
      <w:pPr>
        <w:pStyle w:val="TOC4"/>
        <w:rPr>
          <w:rFonts w:asciiTheme="minorHAnsi" w:eastAsiaTheme="minorEastAsia" w:hAnsiTheme="minorHAnsi" w:cstheme="minorBidi"/>
          <w:noProof/>
          <w:sz w:val="22"/>
          <w:szCs w:val="22"/>
          <w:lang w:eastAsia="en-GB"/>
        </w:rPr>
      </w:pPr>
      <w:r>
        <w:rPr>
          <w:noProof/>
        </w:rPr>
        <w:t>8.2.4.1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_Toc138291200 \h </w:instrText>
      </w:r>
      <w:r>
        <w:rPr>
          <w:noProof/>
        </w:rPr>
      </w:r>
      <w:r>
        <w:rPr>
          <w:noProof/>
        </w:rPr>
        <w:fldChar w:fldCharType="separate"/>
      </w:r>
      <w:r>
        <w:rPr>
          <w:noProof/>
        </w:rPr>
        <w:t>21</w:t>
      </w:r>
      <w:r>
        <w:rPr>
          <w:noProof/>
        </w:rPr>
        <w:fldChar w:fldCharType="end"/>
      </w:r>
    </w:p>
    <w:p w14:paraId="6CDE46E1" w14:textId="47957710"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2</w:t>
      </w:r>
      <w:r>
        <w:rPr>
          <w:noProof/>
        </w:rPr>
        <w:t>.4.2</w:t>
      </w:r>
      <w:r>
        <w:rPr>
          <w:rFonts w:asciiTheme="minorHAnsi" w:eastAsiaTheme="minorEastAsia" w:hAnsiTheme="minorHAnsi" w:cstheme="minorBidi"/>
          <w:noProof/>
          <w:sz w:val="22"/>
          <w:szCs w:val="22"/>
          <w:lang w:eastAsia="en-GB"/>
        </w:rPr>
        <w:tab/>
      </w:r>
      <w:r>
        <w:rPr>
          <w:noProof/>
        </w:rPr>
        <w:t>VAL performance analytics subscription request</w:t>
      </w:r>
      <w:r>
        <w:rPr>
          <w:noProof/>
        </w:rPr>
        <w:tab/>
      </w:r>
      <w:r>
        <w:rPr>
          <w:noProof/>
        </w:rPr>
        <w:fldChar w:fldCharType="begin"/>
      </w:r>
      <w:r>
        <w:rPr>
          <w:noProof/>
        </w:rPr>
        <w:instrText xml:space="preserve"> PAGEREF _Toc138291201 \h </w:instrText>
      </w:r>
      <w:r>
        <w:rPr>
          <w:noProof/>
        </w:rPr>
      </w:r>
      <w:r>
        <w:rPr>
          <w:noProof/>
        </w:rPr>
        <w:fldChar w:fldCharType="separate"/>
      </w:r>
      <w:r>
        <w:rPr>
          <w:noProof/>
        </w:rPr>
        <w:t>22</w:t>
      </w:r>
      <w:r>
        <w:rPr>
          <w:noProof/>
        </w:rPr>
        <w:fldChar w:fldCharType="end"/>
      </w:r>
    </w:p>
    <w:p w14:paraId="26521083" w14:textId="733EDE10"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2</w:t>
      </w:r>
      <w:r>
        <w:rPr>
          <w:noProof/>
        </w:rPr>
        <w:t>.4.3</w:t>
      </w:r>
      <w:r>
        <w:rPr>
          <w:rFonts w:asciiTheme="minorHAnsi" w:eastAsiaTheme="minorEastAsia" w:hAnsiTheme="minorHAnsi" w:cstheme="minorBidi"/>
          <w:noProof/>
          <w:sz w:val="22"/>
          <w:szCs w:val="22"/>
          <w:lang w:eastAsia="en-GB"/>
        </w:rPr>
        <w:tab/>
      </w:r>
      <w:r>
        <w:rPr>
          <w:noProof/>
        </w:rPr>
        <w:t>VAL performance analytics subscription response</w:t>
      </w:r>
      <w:r>
        <w:rPr>
          <w:noProof/>
        </w:rPr>
        <w:tab/>
      </w:r>
      <w:r>
        <w:rPr>
          <w:noProof/>
        </w:rPr>
        <w:fldChar w:fldCharType="begin"/>
      </w:r>
      <w:r>
        <w:rPr>
          <w:noProof/>
        </w:rPr>
        <w:instrText xml:space="preserve"> PAGEREF _Toc138291202 \h </w:instrText>
      </w:r>
      <w:r>
        <w:rPr>
          <w:noProof/>
        </w:rPr>
      </w:r>
      <w:r>
        <w:rPr>
          <w:noProof/>
        </w:rPr>
        <w:fldChar w:fldCharType="separate"/>
      </w:r>
      <w:r>
        <w:rPr>
          <w:noProof/>
        </w:rPr>
        <w:t>22</w:t>
      </w:r>
      <w:r>
        <w:rPr>
          <w:noProof/>
        </w:rPr>
        <w:fldChar w:fldCharType="end"/>
      </w:r>
    </w:p>
    <w:p w14:paraId="35504549" w14:textId="5CBCE038"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2</w:t>
      </w:r>
      <w:r>
        <w:rPr>
          <w:noProof/>
        </w:rPr>
        <w:t>.4.4</w:t>
      </w:r>
      <w:r>
        <w:rPr>
          <w:rFonts w:asciiTheme="minorHAnsi" w:eastAsiaTheme="minorEastAsia" w:hAnsiTheme="minorHAnsi" w:cstheme="minorBidi"/>
          <w:noProof/>
          <w:sz w:val="22"/>
          <w:szCs w:val="22"/>
          <w:lang w:eastAsia="en-GB"/>
        </w:rPr>
        <w:tab/>
      </w:r>
      <w:r>
        <w:rPr>
          <w:noProof/>
        </w:rPr>
        <w:t>Data collection subscription request</w:t>
      </w:r>
      <w:r>
        <w:rPr>
          <w:noProof/>
        </w:rPr>
        <w:tab/>
      </w:r>
      <w:r>
        <w:rPr>
          <w:noProof/>
        </w:rPr>
        <w:fldChar w:fldCharType="begin"/>
      </w:r>
      <w:r>
        <w:rPr>
          <w:noProof/>
        </w:rPr>
        <w:instrText xml:space="preserve"> PAGEREF _Toc138291203 \h </w:instrText>
      </w:r>
      <w:r>
        <w:rPr>
          <w:noProof/>
        </w:rPr>
      </w:r>
      <w:r>
        <w:rPr>
          <w:noProof/>
        </w:rPr>
        <w:fldChar w:fldCharType="separate"/>
      </w:r>
      <w:r>
        <w:rPr>
          <w:noProof/>
        </w:rPr>
        <w:t>22</w:t>
      </w:r>
      <w:r>
        <w:rPr>
          <w:noProof/>
        </w:rPr>
        <w:fldChar w:fldCharType="end"/>
      </w:r>
    </w:p>
    <w:p w14:paraId="637ED73C" w14:textId="2C183F7B"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2</w:t>
      </w:r>
      <w:r>
        <w:rPr>
          <w:noProof/>
        </w:rPr>
        <w:t>.4.5</w:t>
      </w:r>
      <w:r>
        <w:rPr>
          <w:rFonts w:asciiTheme="minorHAnsi" w:eastAsiaTheme="minorEastAsia" w:hAnsiTheme="minorHAnsi" w:cstheme="minorBidi"/>
          <w:noProof/>
          <w:sz w:val="22"/>
          <w:szCs w:val="22"/>
          <w:lang w:eastAsia="en-GB"/>
        </w:rPr>
        <w:tab/>
      </w:r>
      <w:r>
        <w:rPr>
          <w:noProof/>
        </w:rPr>
        <w:t>Data collection subscription response</w:t>
      </w:r>
      <w:r>
        <w:rPr>
          <w:noProof/>
        </w:rPr>
        <w:tab/>
      </w:r>
      <w:r>
        <w:rPr>
          <w:noProof/>
        </w:rPr>
        <w:fldChar w:fldCharType="begin"/>
      </w:r>
      <w:r>
        <w:rPr>
          <w:noProof/>
        </w:rPr>
        <w:instrText xml:space="preserve"> PAGEREF _Toc138291204 \h </w:instrText>
      </w:r>
      <w:r>
        <w:rPr>
          <w:noProof/>
        </w:rPr>
      </w:r>
      <w:r>
        <w:rPr>
          <w:noProof/>
        </w:rPr>
        <w:fldChar w:fldCharType="separate"/>
      </w:r>
      <w:r>
        <w:rPr>
          <w:noProof/>
        </w:rPr>
        <w:t>23</w:t>
      </w:r>
      <w:r>
        <w:rPr>
          <w:noProof/>
        </w:rPr>
        <w:fldChar w:fldCharType="end"/>
      </w:r>
    </w:p>
    <w:p w14:paraId="14141136" w14:textId="0D8AD35C"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2</w:t>
      </w:r>
      <w:r>
        <w:rPr>
          <w:noProof/>
        </w:rPr>
        <w:t>.4.6</w:t>
      </w:r>
      <w:r>
        <w:rPr>
          <w:rFonts w:asciiTheme="minorHAnsi" w:eastAsiaTheme="minorEastAsia" w:hAnsiTheme="minorHAnsi" w:cstheme="minorBidi"/>
          <w:noProof/>
          <w:sz w:val="22"/>
          <w:szCs w:val="22"/>
          <w:lang w:eastAsia="en-GB"/>
        </w:rPr>
        <w:tab/>
      </w:r>
      <w:r>
        <w:rPr>
          <w:noProof/>
        </w:rPr>
        <w:t>Data Notification</w:t>
      </w:r>
      <w:r>
        <w:rPr>
          <w:noProof/>
        </w:rPr>
        <w:tab/>
      </w:r>
      <w:r>
        <w:rPr>
          <w:noProof/>
        </w:rPr>
        <w:fldChar w:fldCharType="begin"/>
      </w:r>
      <w:r>
        <w:rPr>
          <w:noProof/>
        </w:rPr>
        <w:instrText xml:space="preserve"> PAGEREF _Toc138291205 \h </w:instrText>
      </w:r>
      <w:r>
        <w:rPr>
          <w:noProof/>
        </w:rPr>
      </w:r>
      <w:r>
        <w:rPr>
          <w:noProof/>
        </w:rPr>
        <w:fldChar w:fldCharType="separate"/>
      </w:r>
      <w:r>
        <w:rPr>
          <w:noProof/>
        </w:rPr>
        <w:t>23</w:t>
      </w:r>
      <w:r>
        <w:rPr>
          <w:noProof/>
        </w:rPr>
        <w:fldChar w:fldCharType="end"/>
      </w:r>
    </w:p>
    <w:p w14:paraId="60E4F41F" w14:textId="3788A2D5"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2</w:t>
      </w:r>
      <w:r>
        <w:rPr>
          <w:noProof/>
        </w:rPr>
        <w:t>.4.7</w:t>
      </w:r>
      <w:r>
        <w:rPr>
          <w:rFonts w:asciiTheme="minorHAnsi" w:eastAsiaTheme="minorEastAsia" w:hAnsiTheme="minorHAnsi" w:cstheme="minorBidi"/>
          <w:noProof/>
          <w:sz w:val="22"/>
          <w:szCs w:val="22"/>
          <w:lang w:eastAsia="en-GB"/>
        </w:rPr>
        <w:tab/>
      </w:r>
      <w:r>
        <w:rPr>
          <w:noProof/>
        </w:rPr>
        <w:t>Analytics Notification</w:t>
      </w:r>
      <w:r>
        <w:rPr>
          <w:noProof/>
        </w:rPr>
        <w:tab/>
      </w:r>
      <w:r>
        <w:rPr>
          <w:noProof/>
        </w:rPr>
        <w:fldChar w:fldCharType="begin"/>
      </w:r>
      <w:r>
        <w:rPr>
          <w:noProof/>
        </w:rPr>
        <w:instrText xml:space="preserve"> PAGEREF _Toc138291206 \h </w:instrText>
      </w:r>
      <w:r>
        <w:rPr>
          <w:noProof/>
        </w:rPr>
      </w:r>
      <w:r>
        <w:rPr>
          <w:noProof/>
        </w:rPr>
        <w:fldChar w:fldCharType="separate"/>
      </w:r>
      <w:r>
        <w:rPr>
          <w:noProof/>
        </w:rPr>
        <w:t>24</w:t>
      </w:r>
      <w:r>
        <w:rPr>
          <w:noProof/>
        </w:rPr>
        <w:fldChar w:fldCharType="end"/>
      </w:r>
    </w:p>
    <w:p w14:paraId="4A76293F" w14:textId="142DEC95"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2.4.8</w:t>
      </w:r>
      <w:r>
        <w:rPr>
          <w:rFonts w:asciiTheme="minorHAnsi" w:eastAsiaTheme="minorEastAsia" w:hAnsiTheme="minorHAnsi" w:cstheme="minorBidi"/>
          <w:noProof/>
          <w:sz w:val="22"/>
          <w:szCs w:val="22"/>
          <w:lang w:eastAsia="en-GB"/>
        </w:rPr>
        <w:tab/>
      </w:r>
      <w:r w:rsidRPr="006A0BCA">
        <w:rPr>
          <w:noProof/>
          <w:lang w:val="en-US"/>
        </w:rPr>
        <w:t>Data producer profile</w:t>
      </w:r>
      <w:r>
        <w:rPr>
          <w:noProof/>
        </w:rPr>
        <w:tab/>
      </w:r>
      <w:r>
        <w:rPr>
          <w:noProof/>
        </w:rPr>
        <w:fldChar w:fldCharType="begin"/>
      </w:r>
      <w:r>
        <w:rPr>
          <w:noProof/>
        </w:rPr>
        <w:instrText xml:space="preserve"> PAGEREF _Toc138291207 \h </w:instrText>
      </w:r>
      <w:r>
        <w:rPr>
          <w:noProof/>
        </w:rPr>
      </w:r>
      <w:r>
        <w:rPr>
          <w:noProof/>
        </w:rPr>
        <w:fldChar w:fldCharType="separate"/>
      </w:r>
      <w:r>
        <w:rPr>
          <w:noProof/>
        </w:rPr>
        <w:t>24</w:t>
      </w:r>
      <w:r>
        <w:rPr>
          <w:noProof/>
        </w:rPr>
        <w:fldChar w:fldCharType="end"/>
      </w:r>
    </w:p>
    <w:p w14:paraId="32192383" w14:textId="2CBA152D"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.3</w:t>
      </w:r>
      <w:r>
        <w:rPr>
          <w:rFonts w:asciiTheme="minorHAnsi" w:eastAsiaTheme="minorEastAsia" w:hAnsiTheme="minorHAnsi" w:cstheme="minorBidi"/>
          <w:noProof/>
          <w:sz w:val="22"/>
          <w:szCs w:val="22"/>
          <w:lang w:eastAsia="en-GB"/>
        </w:rPr>
        <w:tab/>
      </w:r>
      <w:r>
        <w:rPr>
          <w:noProof/>
        </w:rPr>
        <w:t>Procedure on support for slice-specific application performance analytics</w:t>
      </w:r>
      <w:r>
        <w:rPr>
          <w:noProof/>
        </w:rPr>
        <w:tab/>
      </w:r>
      <w:r>
        <w:rPr>
          <w:noProof/>
        </w:rPr>
        <w:fldChar w:fldCharType="begin"/>
      </w:r>
      <w:r>
        <w:rPr>
          <w:noProof/>
        </w:rPr>
        <w:instrText xml:space="preserve"> PAGEREF _Toc138291208 \h </w:instrText>
      </w:r>
      <w:r>
        <w:rPr>
          <w:noProof/>
        </w:rPr>
      </w:r>
      <w:r>
        <w:rPr>
          <w:noProof/>
        </w:rPr>
        <w:fldChar w:fldCharType="separate"/>
      </w:r>
      <w:r>
        <w:rPr>
          <w:noProof/>
        </w:rPr>
        <w:t>25</w:t>
      </w:r>
      <w:r>
        <w:rPr>
          <w:noProof/>
        </w:rPr>
        <w:fldChar w:fldCharType="end"/>
      </w:r>
    </w:p>
    <w:p w14:paraId="09743953" w14:textId="14B83786"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.3.1</w:t>
      </w:r>
      <w:r>
        <w:rPr>
          <w:rFonts w:asciiTheme="minorHAnsi" w:eastAsiaTheme="minorEastAsia" w:hAnsiTheme="minorHAnsi" w:cstheme="minorBidi"/>
          <w:noProof/>
          <w:sz w:val="22"/>
          <w:szCs w:val="22"/>
          <w:lang w:eastAsia="en-GB"/>
        </w:rPr>
        <w:tab/>
      </w:r>
      <w:r w:rsidRPr="006A0BCA">
        <w:rPr>
          <w:noProof/>
          <w:lang w:val="en-IN"/>
        </w:rPr>
        <w:t>General</w:t>
      </w:r>
      <w:r>
        <w:rPr>
          <w:noProof/>
        </w:rPr>
        <w:tab/>
      </w:r>
      <w:r>
        <w:rPr>
          <w:noProof/>
        </w:rPr>
        <w:fldChar w:fldCharType="begin"/>
      </w:r>
      <w:r>
        <w:rPr>
          <w:noProof/>
        </w:rPr>
        <w:instrText xml:space="preserve"> PAGEREF _Toc138291209 \h </w:instrText>
      </w:r>
      <w:r>
        <w:rPr>
          <w:noProof/>
        </w:rPr>
      </w:r>
      <w:r>
        <w:rPr>
          <w:noProof/>
        </w:rPr>
        <w:fldChar w:fldCharType="separate"/>
      </w:r>
      <w:r>
        <w:rPr>
          <w:noProof/>
        </w:rPr>
        <w:t>25</w:t>
      </w:r>
      <w:r>
        <w:rPr>
          <w:noProof/>
        </w:rPr>
        <w:fldChar w:fldCharType="end"/>
      </w:r>
    </w:p>
    <w:p w14:paraId="4AC7EBBC" w14:textId="6A06053F"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.3.2</w:t>
      </w:r>
      <w:r>
        <w:rPr>
          <w:rFonts w:asciiTheme="minorHAnsi" w:eastAsiaTheme="minorEastAsia" w:hAnsiTheme="minorHAnsi" w:cstheme="minorBidi"/>
          <w:noProof/>
          <w:sz w:val="22"/>
          <w:szCs w:val="22"/>
          <w:lang w:eastAsia="en-GB"/>
        </w:rPr>
        <w:tab/>
      </w:r>
      <w:r w:rsidRPr="006A0BCA">
        <w:rPr>
          <w:noProof/>
          <w:lang w:val="en-IN"/>
        </w:rPr>
        <w:t>Procedure</w:t>
      </w:r>
      <w:r>
        <w:rPr>
          <w:noProof/>
        </w:rPr>
        <w:tab/>
      </w:r>
      <w:r>
        <w:rPr>
          <w:noProof/>
        </w:rPr>
        <w:fldChar w:fldCharType="begin"/>
      </w:r>
      <w:r>
        <w:rPr>
          <w:noProof/>
        </w:rPr>
        <w:instrText xml:space="preserve"> PAGEREF _Toc138291210 \h </w:instrText>
      </w:r>
      <w:r>
        <w:rPr>
          <w:noProof/>
        </w:rPr>
      </w:r>
      <w:r>
        <w:rPr>
          <w:noProof/>
        </w:rPr>
        <w:fldChar w:fldCharType="separate"/>
      </w:r>
      <w:r>
        <w:rPr>
          <w:noProof/>
        </w:rPr>
        <w:t>25</w:t>
      </w:r>
      <w:r>
        <w:rPr>
          <w:noProof/>
        </w:rPr>
        <w:fldChar w:fldCharType="end"/>
      </w:r>
    </w:p>
    <w:p w14:paraId="72AB692E" w14:textId="52A51009"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.3.</w:t>
      </w:r>
      <w:r w:rsidRPr="006A0BCA">
        <w:rPr>
          <w:rFonts w:eastAsia="SimSun"/>
          <w:noProof/>
          <w:lang w:val="en-US" w:eastAsia="zh-CN"/>
        </w:rPr>
        <w:t>3</w:t>
      </w:r>
      <w:r>
        <w:rPr>
          <w:rFonts w:asciiTheme="minorHAnsi" w:eastAsiaTheme="minorEastAsia" w:hAnsiTheme="minorHAnsi" w:cstheme="minorBidi"/>
          <w:noProof/>
          <w:sz w:val="22"/>
          <w:szCs w:val="22"/>
          <w:lang w:eastAsia="en-GB"/>
        </w:rPr>
        <w:tab/>
      </w:r>
      <w:r w:rsidRPr="006A0BCA">
        <w:rPr>
          <w:noProof/>
          <w:lang w:val="en-IN"/>
        </w:rPr>
        <w:t>Information flows</w:t>
      </w:r>
      <w:r>
        <w:rPr>
          <w:noProof/>
        </w:rPr>
        <w:tab/>
      </w:r>
      <w:r>
        <w:rPr>
          <w:noProof/>
        </w:rPr>
        <w:fldChar w:fldCharType="begin"/>
      </w:r>
      <w:r>
        <w:rPr>
          <w:noProof/>
        </w:rPr>
        <w:instrText xml:space="preserve"> PAGEREF _Toc138291211 \h </w:instrText>
      </w:r>
      <w:r>
        <w:rPr>
          <w:noProof/>
        </w:rPr>
      </w:r>
      <w:r>
        <w:rPr>
          <w:noProof/>
        </w:rPr>
        <w:fldChar w:fldCharType="separate"/>
      </w:r>
      <w:r>
        <w:rPr>
          <w:noProof/>
        </w:rPr>
        <w:t>27</w:t>
      </w:r>
      <w:r>
        <w:rPr>
          <w:noProof/>
        </w:rPr>
        <w:fldChar w:fldCharType="end"/>
      </w:r>
    </w:p>
    <w:p w14:paraId="34EEFA67" w14:textId="7CF0515D" w:rsidR="0073257A" w:rsidRDefault="0073257A">
      <w:pPr>
        <w:pStyle w:val="TOC4"/>
        <w:rPr>
          <w:rFonts w:asciiTheme="minorHAnsi" w:eastAsiaTheme="minorEastAsia" w:hAnsiTheme="minorHAnsi" w:cstheme="minorBidi"/>
          <w:noProof/>
          <w:sz w:val="22"/>
          <w:szCs w:val="22"/>
          <w:lang w:eastAsia="en-GB"/>
        </w:rPr>
      </w:pPr>
      <w:r>
        <w:rPr>
          <w:noProof/>
        </w:rPr>
        <w:t>8.3.3.1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_Toc138291212 \h </w:instrText>
      </w:r>
      <w:r>
        <w:rPr>
          <w:noProof/>
        </w:rPr>
      </w:r>
      <w:r>
        <w:rPr>
          <w:noProof/>
        </w:rPr>
        <w:fldChar w:fldCharType="separate"/>
      </w:r>
      <w:r>
        <w:rPr>
          <w:noProof/>
        </w:rPr>
        <w:t>27</w:t>
      </w:r>
      <w:r>
        <w:rPr>
          <w:noProof/>
        </w:rPr>
        <w:fldChar w:fldCharType="end"/>
      </w:r>
    </w:p>
    <w:p w14:paraId="4F092273" w14:textId="08AAF0F9"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3</w:t>
      </w:r>
      <w:r>
        <w:rPr>
          <w:noProof/>
        </w:rPr>
        <w:t>.3.2</w:t>
      </w:r>
      <w:r>
        <w:rPr>
          <w:rFonts w:asciiTheme="minorHAnsi" w:eastAsiaTheme="minorEastAsia" w:hAnsiTheme="minorHAnsi" w:cstheme="minorBidi"/>
          <w:noProof/>
          <w:sz w:val="22"/>
          <w:szCs w:val="22"/>
          <w:lang w:eastAsia="en-GB"/>
        </w:rPr>
        <w:tab/>
      </w:r>
      <w:r>
        <w:rPr>
          <w:noProof/>
        </w:rPr>
        <w:t>Slice-specific performance analytics subscription request</w:t>
      </w:r>
      <w:r>
        <w:rPr>
          <w:noProof/>
        </w:rPr>
        <w:tab/>
      </w:r>
      <w:r>
        <w:rPr>
          <w:noProof/>
        </w:rPr>
        <w:fldChar w:fldCharType="begin"/>
      </w:r>
      <w:r>
        <w:rPr>
          <w:noProof/>
        </w:rPr>
        <w:instrText xml:space="preserve"> PAGEREF _Toc138291213 \h </w:instrText>
      </w:r>
      <w:r>
        <w:rPr>
          <w:noProof/>
        </w:rPr>
      </w:r>
      <w:r>
        <w:rPr>
          <w:noProof/>
        </w:rPr>
        <w:fldChar w:fldCharType="separate"/>
      </w:r>
      <w:r>
        <w:rPr>
          <w:noProof/>
        </w:rPr>
        <w:t>27</w:t>
      </w:r>
      <w:r>
        <w:rPr>
          <w:noProof/>
        </w:rPr>
        <w:fldChar w:fldCharType="end"/>
      </w:r>
    </w:p>
    <w:p w14:paraId="2C7B783C" w14:textId="73366BBF" w:rsidR="0073257A" w:rsidRDefault="0073257A">
      <w:pPr>
        <w:pStyle w:val="TOC4"/>
        <w:rPr>
          <w:rFonts w:asciiTheme="minorHAnsi" w:eastAsiaTheme="minorEastAsia" w:hAnsiTheme="minorHAnsi" w:cstheme="minorBidi"/>
          <w:noProof/>
          <w:sz w:val="22"/>
          <w:szCs w:val="22"/>
          <w:lang w:eastAsia="en-GB"/>
        </w:rPr>
      </w:pPr>
      <w:r>
        <w:rPr>
          <w:noProof/>
        </w:rPr>
        <w:t>8.3.3.3</w:t>
      </w:r>
      <w:r>
        <w:rPr>
          <w:rFonts w:asciiTheme="minorHAnsi" w:eastAsiaTheme="minorEastAsia" w:hAnsiTheme="minorHAnsi" w:cstheme="minorBidi"/>
          <w:noProof/>
          <w:sz w:val="22"/>
          <w:szCs w:val="22"/>
          <w:lang w:eastAsia="en-GB"/>
        </w:rPr>
        <w:tab/>
      </w:r>
      <w:r>
        <w:rPr>
          <w:noProof/>
        </w:rPr>
        <w:t>Slice-specific performance analytics subscription response</w:t>
      </w:r>
      <w:r>
        <w:rPr>
          <w:noProof/>
        </w:rPr>
        <w:tab/>
      </w:r>
      <w:r>
        <w:rPr>
          <w:noProof/>
        </w:rPr>
        <w:fldChar w:fldCharType="begin"/>
      </w:r>
      <w:r>
        <w:rPr>
          <w:noProof/>
        </w:rPr>
        <w:instrText xml:space="preserve"> PAGEREF _Toc138291214 \h </w:instrText>
      </w:r>
      <w:r>
        <w:rPr>
          <w:noProof/>
        </w:rPr>
      </w:r>
      <w:r>
        <w:rPr>
          <w:noProof/>
        </w:rPr>
        <w:fldChar w:fldCharType="separate"/>
      </w:r>
      <w:r>
        <w:rPr>
          <w:noProof/>
        </w:rPr>
        <w:t>27</w:t>
      </w:r>
      <w:r>
        <w:rPr>
          <w:noProof/>
        </w:rPr>
        <w:fldChar w:fldCharType="end"/>
      </w:r>
    </w:p>
    <w:p w14:paraId="17C06333" w14:textId="03BE0B3B" w:rsidR="0073257A" w:rsidRDefault="0073257A">
      <w:pPr>
        <w:pStyle w:val="TOC4"/>
        <w:rPr>
          <w:rFonts w:asciiTheme="minorHAnsi" w:eastAsiaTheme="minorEastAsia" w:hAnsiTheme="minorHAnsi" w:cstheme="minorBidi"/>
          <w:noProof/>
          <w:sz w:val="22"/>
          <w:szCs w:val="22"/>
          <w:lang w:eastAsia="en-GB"/>
        </w:rPr>
      </w:pPr>
      <w:r>
        <w:rPr>
          <w:noProof/>
        </w:rPr>
        <w:t>8.3.3.4</w:t>
      </w:r>
      <w:r>
        <w:rPr>
          <w:rFonts w:asciiTheme="minorHAnsi" w:eastAsiaTheme="minorEastAsia" w:hAnsiTheme="minorHAnsi" w:cstheme="minorBidi"/>
          <w:noProof/>
          <w:sz w:val="22"/>
          <w:szCs w:val="22"/>
          <w:lang w:eastAsia="en-GB"/>
        </w:rPr>
        <w:tab/>
      </w:r>
      <w:r>
        <w:rPr>
          <w:noProof/>
        </w:rPr>
        <w:t>Slice-specific performance analytics notification</w:t>
      </w:r>
      <w:r>
        <w:rPr>
          <w:noProof/>
        </w:rPr>
        <w:tab/>
      </w:r>
      <w:r>
        <w:rPr>
          <w:noProof/>
        </w:rPr>
        <w:fldChar w:fldCharType="begin"/>
      </w:r>
      <w:r>
        <w:rPr>
          <w:noProof/>
        </w:rPr>
        <w:instrText xml:space="preserve"> PAGEREF _Toc138291215 \h </w:instrText>
      </w:r>
      <w:r>
        <w:rPr>
          <w:noProof/>
        </w:rPr>
      </w:r>
      <w:r>
        <w:rPr>
          <w:noProof/>
        </w:rPr>
        <w:fldChar w:fldCharType="separate"/>
      </w:r>
      <w:r>
        <w:rPr>
          <w:noProof/>
        </w:rPr>
        <w:t>28</w:t>
      </w:r>
      <w:r>
        <w:rPr>
          <w:noProof/>
        </w:rPr>
        <w:fldChar w:fldCharType="end"/>
      </w:r>
    </w:p>
    <w:p w14:paraId="4AAA675B" w14:textId="4A65D779"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rPr>
        <w:t>8</w:t>
      </w:r>
      <w:r>
        <w:rPr>
          <w:noProof/>
        </w:rPr>
        <w:t>.4</w:t>
      </w:r>
      <w:r>
        <w:rPr>
          <w:rFonts w:asciiTheme="minorHAnsi" w:eastAsiaTheme="minorEastAsia" w:hAnsiTheme="minorHAnsi" w:cstheme="minorBidi"/>
          <w:noProof/>
          <w:sz w:val="22"/>
          <w:szCs w:val="22"/>
          <w:lang w:eastAsia="en-GB"/>
        </w:rPr>
        <w:tab/>
      </w:r>
      <w:r>
        <w:rPr>
          <w:noProof/>
        </w:rPr>
        <w:t>Procedure on support for UE-to-UE application performance analytics</w:t>
      </w:r>
      <w:r>
        <w:rPr>
          <w:noProof/>
        </w:rPr>
        <w:tab/>
      </w:r>
      <w:r>
        <w:rPr>
          <w:noProof/>
        </w:rPr>
        <w:fldChar w:fldCharType="begin"/>
      </w:r>
      <w:r>
        <w:rPr>
          <w:noProof/>
        </w:rPr>
        <w:instrText xml:space="preserve"> PAGEREF _Toc138291216 \h </w:instrText>
      </w:r>
      <w:r>
        <w:rPr>
          <w:noProof/>
        </w:rPr>
      </w:r>
      <w:r>
        <w:rPr>
          <w:noProof/>
        </w:rPr>
        <w:fldChar w:fldCharType="separate"/>
      </w:r>
      <w:r>
        <w:rPr>
          <w:noProof/>
        </w:rPr>
        <w:t>28</w:t>
      </w:r>
      <w:r>
        <w:rPr>
          <w:noProof/>
        </w:rPr>
        <w:fldChar w:fldCharType="end"/>
      </w:r>
    </w:p>
    <w:p w14:paraId="064BE102" w14:textId="3A58E649"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.4.1</w:t>
      </w:r>
      <w:r>
        <w:rPr>
          <w:rFonts w:asciiTheme="minorHAnsi" w:eastAsiaTheme="minorEastAsia" w:hAnsiTheme="minorHAnsi" w:cstheme="minorBidi"/>
          <w:noProof/>
          <w:sz w:val="22"/>
          <w:szCs w:val="22"/>
          <w:lang w:eastAsia="en-GB"/>
        </w:rPr>
        <w:tab/>
      </w:r>
      <w:r w:rsidRPr="006A0BCA">
        <w:rPr>
          <w:noProof/>
          <w:lang w:val="en-IN"/>
        </w:rPr>
        <w:t>General</w:t>
      </w:r>
      <w:r>
        <w:rPr>
          <w:noProof/>
        </w:rPr>
        <w:tab/>
      </w:r>
      <w:r>
        <w:rPr>
          <w:noProof/>
        </w:rPr>
        <w:fldChar w:fldCharType="begin"/>
      </w:r>
      <w:r>
        <w:rPr>
          <w:noProof/>
        </w:rPr>
        <w:instrText xml:space="preserve"> PAGEREF _Toc138291217 \h </w:instrText>
      </w:r>
      <w:r>
        <w:rPr>
          <w:noProof/>
        </w:rPr>
      </w:r>
      <w:r>
        <w:rPr>
          <w:noProof/>
        </w:rPr>
        <w:fldChar w:fldCharType="separate"/>
      </w:r>
      <w:r>
        <w:rPr>
          <w:noProof/>
        </w:rPr>
        <w:t>28</w:t>
      </w:r>
      <w:r>
        <w:rPr>
          <w:noProof/>
        </w:rPr>
        <w:fldChar w:fldCharType="end"/>
      </w:r>
    </w:p>
    <w:p w14:paraId="2803C020" w14:textId="0E2C2863"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.4.2</w:t>
      </w:r>
      <w:r>
        <w:rPr>
          <w:rFonts w:asciiTheme="minorHAnsi" w:eastAsiaTheme="minorEastAsia" w:hAnsiTheme="minorHAnsi" w:cstheme="minorBidi"/>
          <w:noProof/>
          <w:sz w:val="22"/>
          <w:szCs w:val="22"/>
          <w:lang w:eastAsia="en-GB"/>
        </w:rPr>
        <w:tab/>
      </w:r>
      <w:r w:rsidRPr="006A0BCA">
        <w:rPr>
          <w:noProof/>
          <w:lang w:val="en-IN"/>
        </w:rPr>
        <w:t>Procedure</w:t>
      </w:r>
      <w:r>
        <w:rPr>
          <w:noProof/>
        </w:rPr>
        <w:tab/>
      </w:r>
      <w:r>
        <w:rPr>
          <w:noProof/>
        </w:rPr>
        <w:fldChar w:fldCharType="begin"/>
      </w:r>
      <w:r>
        <w:rPr>
          <w:noProof/>
        </w:rPr>
        <w:instrText xml:space="preserve"> PAGEREF _Toc138291218 \h </w:instrText>
      </w:r>
      <w:r>
        <w:rPr>
          <w:noProof/>
        </w:rPr>
      </w:r>
      <w:r>
        <w:rPr>
          <w:noProof/>
        </w:rPr>
        <w:fldChar w:fldCharType="separate"/>
      </w:r>
      <w:r>
        <w:rPr>
          <w:noProof/>
        </w:rPr>
        <w:t>28</w:t>
      </w:r>
      <w:r>
        <w:rPr>
          <w:noProof/>
        </w:rPr>
        <w:fldChar w:fldCharType="end"/>
      </w:r>
    </w:p>
    <w:p w14:paraId="32EE6085" w14:textId="06DF09D6"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.4.</w:t>
      </w:r>
      <w:r w:rsidRPr="006A0BCA">
        <w:rPr>
          <w:rFonts w:eastAsia="SimSun"/>
          <w:noProof/>
          <w:lang w:val="en-US" w:eastAsia="zh-CN"/>
        </w:rPr>
        <w:t>3</w:t>
      </w:r>
      <w:r>
        <w:rPr>
          <w:rFonts w:asciiTheme="minorHAnsi" w:eastAsiaTheme="minorEastAsia" w:hAnsiTheme="minorHAnsi" w:cstheme="minorBidi"/>
          <w:noProof/>
          <w:sz w:val="22"/>
          <w:szCs w:val="22"/>
          <w:lang w:eastAsia="en-GB"/>
        </w:rPr>
        <w:tab/>
      </w:r>
      <w:r w:rsidRPr="006A0BCA">
        <w:rPr>
          <w:noProof/>
          <w:lang w:val="en-IN"/>
        </w:rPr>
        <w:t>Information flows</w:t>
      </w:r>
      <w:r>
        <w:rPr>
          <w:noProof/>
        </w:rPr>
        <w:tab/>
      </w:r>
      <w:r>
        <w:rPr>
          <w:noProof/>
        </w:rPr>
        <w:fldChar w:fldCharType="begin"/>
      </w:r>
      <w:r>
        <w:rPr>
          <w:noProof/>
        </w:rPr>
        <w:instrText xml:space="preserve"> PAGEREF _Toc138291219 \h </w:instrText>
      </w:r>
      <w:r>
        <w:rPr>
          <w:noProof/>
        </w:rPr>
      </w:r>
      <w:r>
        <w:rPr>
          <w:noProof/>
        </w:rPr>
        <w:fldChar w:fldCharType="separate"/>
      </w:r>
      <w:r>
        <w:rPr>
          <w:noProof/>
        </w:rPr>
        <w:t>30</w:t>
      </w:r>
      <w:r>
        <w:rPr>
          <w:noProof/>
        </w:rPr>
        <w:fldChar w:fldCharType="end"/>
      </w:r>
    </w:p>
    <w:p w14:paraId="7DF9A06F" w14:textId="69C3A4F9" w:rsidR="0073257A" w:rsidRDefault="0073257A">
      <w:pPr>
        <w:pStyle w:val="TOC4"/>
        <w:rPr>
          <w:rFonts w:asciiTheme="minorHAnsi" w:eastAsiaTheme="minorEastAsia" w:hAnsiTheme="minorHAnsi" w:cstheme="minorBidi"/>
          <w:noProof/>
          <w:sz w:val="22"/>
          <w:szCs w:val="22"/>
          <w:lang w:eastAsia="en-GB"/>
        </w:rPr>
      </w:pPr>
      <w:r>
        <w:rPr>
          <w:noProof/>
        </w:rPr>
        <w:t>8.4.3.1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_Toc138291220 \h </w:instrText>
      </w:r>
      <w:r>
        <w:rPr>
          <w:noProof/>
        </w:rPr>
      </w:r>
      <w:r>
        <w:rPr>
          <w:noProof/>
        </w:rPr>
        <w:fldChar w:fldCharType="separate"/>
      </w:r>
      <w:r>
        <w:rPr>
          <w:noProof/>
        </w:rPr>
        <w:t>30</w:t>
      </w:r>
      <w:r>
        <w:rPr>
          <w:noProof/>
        </w:rPr>
        <w:fldChar w:fldCharType="end"/>
      </w:r>
    </w:p>
    <w:p w14:paraId="6C8CC585" w14:textId="4AAFD023" w:rsidR="0073257A" w:rsidRDefault="0073257A">
      <w:pPr>
        <w:pStyle w:val="TOC4"/>
        <w:rPr>
          <w:rFonts w:asciiTheme="minorHAnsi" w:eastAsiaTheme="minorEastAsia" w:hAnsiTheme="minorHAnsi" w:cstheme="minorBidi"/>
          <w:noProof/>
          <w:sz w:val="22"/>
          <w:szCs w:val="22"/>
          <w:lang w:eastAsia="en-GB"/>
        </w:rPr>
      </w:pPr>
      <w:r>
        <w:rPr>
          <w:noProof/>
        </w:rPr>
        <w:t>8.4.3.2</w:t>
      </w:r>
      <w:r>
        <w:rPr>
          <w:rFonts w:asciiTheme="minorHAnsi" w:eastAsiaTheme="minorEastAsia" w:hAnsiTheme="minorHAnsi" w:cstheme="minorBidi"/>
          <w:noProof/>
          <w:sz w:val="22"/>
          <w:szCs w:val="22"/>
          <w:lang w:eastAsia="en-GB"/>
        </w:rPr>
        <w:tab/>
      </w:r>
      <w:r>
        <w:rPr>
          <w:noProof/>
        </w:rPr>
        <w:t>UE-to-UE session performance analytics subscription request</w:t>
      </w:r>
      <w:r>
        <w:rPr>
          <w:noProof/>
        </w:rPr>
        <w:tab/>
      </w:r>
      <w:r>
        <w:rPr>
          <w:noProof/>
        </w:rPr>
        <w:fldChar w:fldCharType="begin"/>
      </w:r>
      <w:r>
        <w:rPr>
          <w:noProof/>
        </w:rPr>
        <w:instrText xml:space="preserve"> PAGEREF _Toc138291221 \h </w:instrText>
      </w:r>
      <w:r>
        <w:rPr>
          <w:noProof/>
        </w:rPr>
      </w:r>
      <w:r>
        <w:rPr>
          <w:noProof/>
        </w:rPr>
        <w:fldChar w:fldCharType="separate"/>
      </w:r>
      <w:r>
        <w:rPr>
          <w:noProof/>
        </w:rPr>
        <w:t>30</w:t>
      </w:r>
      <w:r>
        <w:rPr>
          <w:noProof/>
        </w:rPr>
        <w:fldChar w:fldCharType="end"/>
      </w:r>
    </w:p>
    <w:p w14:paraId="6F82819D" w14:textId="17E4F936" w:rsidR="0073257A" w:rsidRDefault="0073257A">
      <w:pPr>
        <w:pStyle w:val="TOC4"/>
        <w:rPr>
          <w:rFonts w:asciiTheme="minorHAnsi" w:eastAsiaTheme="minorEastAsia" w:hAnsiTheme="minorHAnsi" w:cstheme="minorBidi"/>
          <w:noProof/>
          <w:sz w:val="22"/>
          <w:szCs w:val="22"/>
          <w:lang w:eastAsia="en-GB"/>
        </w:rPr>
      </w:pPr>
      <w:r>
        <w:rPr>
          <w:noProof/>
        </w:rPr>
        <w:t>8.4.3.3</w:t>
      </w:r>
      <w:r>
        <w:rPr>
          <w:rFonts w:asciiTheme="minorHAnsi" w:eastAsiaTheme="minorEastAsia" w:hAnsiTheme="minorHAnsi" w:cstheme="minorBidi"/>
          <w:noProof/>
          <w:sz w:val="22"/>
          <w:szCs w:val="22"/>
          <w:lang w:eastAsia="en-GB"/>
        </w:rPr>
        <w:tab/>
      </w:r>
      <w:r>
        <w:rPr>
          <w:noProof/>
        </w:rPr>
        <w:t>UE-to-UE session performance analytics subscription response</w:t>
      </w:r>
      <w:r>
        <w:rPr>
          <w:noProof/>
        </w:rPr>
        <w:tab/>
      </w:r>
      <w:r>
        <w:rPr>
          <w:noProof/>
        </w:rPr>
        <w:fldChar w:fldCharType="begin"/>
      </w:r>
      <w:r>
        <w:rPr>
          <w:noProof/>
        </w:rPr>
        <w:instrText xml:space="preserve"> PAGEREF _Toc138291222 \h </w:instrText>
      </w:r>
      <w:r>
        <w:rPr>
          <w:noProof/>
        </w:rPr>
      </w:r>
      <w:r>
        <w:rPr>
          <w:noProof/>
        </w:rPr>
        <w:fldChar w:fldCharType="separate"/>
      </w:r>
      <w:r>
        <w:rPr>
          <w:noProof/>
        </w:rPr>
        <w:t>30</w:t>
      </w:r>
      <w:r>
        <w:rPr>
          <w:noProof/>
        </w:rPr>
        <w:fldChar w:fldCharType="end"/>
      </w:r>
    </w:p>
    <w:p w14:paraId="7CB35F70" w14:textId="4F717CE6" w:rsidR="0073257A" w:rsidRDefault="0073257A">
      <w:pPr>
        <w:pStyle w:val="TOC4"/>
        <w:rPr>
          <w:rFonts w:asciiTheme="minorHAnsi" w:eastAsiaTheme="minorEastAsia" w:hAnsiTheme="minorHAnsi" w:cstheme="minorBidi"/>
          <w:noProof/>
          <w:sz w:val="22"/>
          <w:szCs w:val="22"/>
          <w:lang w:eastAsia="en-GB"/>
        </w:rPr>
      </w:pPr>
      <w:r>
        <w:rPr>
          <w:noProof/>
        </w:rPr>
        <w:t>8.4.3.4</w:t>
      </w:r>
      <w:r>
        <w:rPr>
          <w:rFonts w:asciiTheme="minorHAnsi" w:eastAsiaTheme="minorEastAsia" w:hAnsiTheme="minorHAnsi" w:cstheme="minorBidi"/>
          <w:noProof/>
          <w:sz w:val="22"/>
          <w:szCs w:val="22"/>
          <w:lang w:eastAsia="en-GB"/>
        </w:rPr>
        <w:tab/>
      </w:r>
      <w:r>
        <w:rPr>
          <w:noProof/>
        </w:rPr>
        <w:t>UE-to-UE analytics request</w:t>
      </w:r>
      <w:r>
        <w:rPr>
          <w:noProof/>
        </w:rPr>
        <w:tab/>
      </w:r>
      <w:r>
        <w:rPr>
          <w:noProof/>
        </w:rPr>
        <w:fldChar w:fldCharType="begin"/>
      </w:r>
      <w:r>
        <w:rPr>
          <w:noProof/>
        </w:rPr>
        <w:instrText xml:space="preserve"> PAGEREF _Toc138291223 \h </w:instrText>
      </w:r>
      <w:r>
        <w:rPr>
          <w:noProof/>
        </w:rPr>
      </w:r>
      <w:r>
        <w:rPr>
          <w:noProof/>
        </w:rPr>
        <w:fldChar w:fldCharType="separate"/>
      </w:r>
      <w:r>
        <w:rPr>
          <w:noProof/>
        </w:rPr>
        <w:t>31</w:t>
      </w:r>
      <w:r>
        <w:rPr>
          <w:noProof/>
        </w:rPr>
        <w:fldChar w:fldCharType="end"/>
      </w:r>
    </w:p>
    <w:p w14:paraId="08615230" w14:textId="466B3EFC" w:rsidR="0073257A" w:rsidRDefault="0073257A">
      <w:pPr>
        <w:pStyle w:val="TOC4"/>
        <w:rPr>
          <w:rFonts w:asciiTheme="minorHAnsi" w:eastAsiaTheme="minorEastAsia" w:hAnsiTheme="minorHAnsi" w:cstheme="minorBidi"/>
          <w:noProof/>
          <w:sz w:val="22"/>
          <w:szCs w:val="22"/>
          <w:lang w:eastAsia="en-GB"/>
        </w:rPr>
      </w:pPr>
      <w:r>
        <w:rPr>
          <w:noProof/>
        </w:rPr>
        <w:t>8.4.3.5</w:t>
      </w:r>
      <w:r>
        <w:rPr>
          <w:rFonts w:asciiTheme="minorHAnsi" w:eastAsiaTheme="minorEastAsia" w:hAnsiTheme="minorHAnsi" w:cstheme="minorBidi"/>
          <w:noProof/>
          <w:sz w:val="22"/>
          <w:szCs w:val="22"/>
          <w:lang w:eastAsia="en-GB"/>
        </w:rPr>
        <w:tab/>
      </w:r>
      <w:r>
        <w:rPr>
          <w:noProof/>
        </w:rPr>
        <w:t>UE-to-UE analytics response</w:t>
      </w:r>
      <w:r>
        <w:rPr>
          <w:noProof/>
        </w:rPr>
        <w:tab/>
      </w:r>
      <w:r>
        <w:rPr>
          <w:noProof/>
        </w:rPr>
        <w:fldChar w:fldCharType="begin"/>
      </w:r>
      <w:r>
        <w:rPr>
          <w:noProof/>
        </w:rPr>
        <w:instrText xml:space="preserve"> PAGEREF _Toc138291224 \h </w:instrText>
      </w:r>
      <w:r>
        <w:rPr>
          <w:noProof/>
        </w:rPr>
      </w:r>
      <w:r>
        <w:rPr>
          <w:noProof/>
        </w:rPr>
        <w:fldChar w:fldCharType="separate"/>
      </w:r>
      <w:r>
        <w:rPr>
          <w:noProof/>
        </w:rPr>
        <w:t>31</w:t>
      </w:r>
      <w:r>
        <w:rPr>
          <w:noProof/>
        </w:rPr>
        <w:fldChar w:fldCharType="end"/>
      </w:r>
    </w:p>
    <w:p w14:paraId="189AB0B7" w14:textId="30D817A0" w:rsidR="0073257A" w:rsidRDefault="0073257A">
      <w:pPr>
        <w:pStyle w:val="TOC4"/>
        <w:rPr>
          <w:rFonts w:asciiTheme="minorHAnsi" w:eastAsiaTheme="minorEastAsia" w:hAnsiTheme="minorHAnsi" w:cstheme="minorBidi"/>
          <w:noProof/>
          <w:sz w:val="22"/>
          <w:szCs w:val="22"/>
          <w:lang w:eastAsia="en-GB"/>
        </w:rPr>
      </w:pPr>
      <w:r>
        <w:rPr>
          <w:noProof/>
        </w:rPr>
        <w:t>8.4.3.6</w:t>
      </w:r>
      <w:r>
        <w:rPr>
          <w:rFonts w:asciiTheme="minorHAnsi" w:eastAsiaTheme="minorEastAsia" w:hAnsiTheme="minorHAnsi" w:cstheme="minorBidi"/>
          <w:noProof/>
          <w:sz w:val="22"/>
          <w:szCs w:val="22"/>
          <w:lang w:eastAsia="en-GB"/>
        </w:rPr>
        <w:tab/>
      </w:r>
      <w:r>
        <w:rPr>
          <w:noProof/>
        </w:rPr>
        <w:t>ADAE Analytics Notification</w:t>
      </w:r>
      <w:r>
        <w:rPr>
          <w:noProof/>
        </w:rPr>
        <w:tab/>
      </w:r>
      <w:r>
        <w:rPr>
          <w:noProof/>
        </w:rPr>
        <w:fldChar w:fldCharType="begin"/>
      </w:r>
      <w:r>
        <w:rPr>
          <w:noProof/>
        </w:rPr>
        <w:instrText xml:space="preserve"> PAGEREF _Toc138291225 \h </w:instrText>
      </w:r>
      <w:r>
        <w:rPr>
          <w:noProof/>
        </w:rPr>
      </w:r>
      <w:r>
        <w:rPr>
          <w:noProof/>
        </w:rPr>
        <w:fldChar w:fldCharType="separate"/>
      </w:r>
      <w:r>
        <w:rPr>
          <w:noProof/>
        </w:rPr>
        <w:t>31</w:t>
      </w:r>
      <w:r>
        <w:rPr>
          <w:noProof/>
        </w:rPr>
        <w:fldChar w:fldCharType="end"/>
      </w:r>
    </w:p>
    <w:p w14:paraId="017A1594" w14:textId="4AA939D7"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.5</w:t>
      </w:r>
      <w:r>
        <w:rPr>
          <w:rFonts w:asciiTheme="minorHAnsi" w:eastAsiaTheme="minorEastAsia" w:hAnsiTheme="minorHAnsi" w:cstheme="minorBidi"/>
          <w:noProof/>
          <w:sz w:val="22"/>
          <w:szCs w:val="22"/>
          <w:lang w:eastAsia="en-GB"/>
        </w:rPr>
        <w:tab/>
      </w:r>
      <w:r>
        <w:rPr>
          <w:noProof/>
        </w:rPr>
        <w:t>Procedure on support for location accuracy analytics</w:t>
      </w:r>
      <w:r>
        <w:rPr>
          <w:noProof/>
        </w:rPr>
        <w:tab/>
      </w:r>
      <w:r>
        <w:rPr>
          <w:noProof/>
        </w:rPr>
        <w:fldChar w:fldCharType="begin"/>
      </w:r>
      <w:r>
        <w:rPr>
          <w:noProof/>
        </w:rPr>
        <w:instrText xml:space="preserve"> PAGEREF _Toc138291226 \h </w:instrText>
      </w:r>
      <w:r>
        <w:rPr>
          <w:noProof/>
        </w:rPr>
      </w:r>
      <w:r>
        <w:rPr>
          <w:noProof/>
        </w:rPr>
        <w:fldChar w:fldCharType="separate"/>
      </w:r>
      <w:r>
        <w:rPr>
          <w:noProof/>
        </w:rPr>
        <w:t>32</w:t>
      </w:r>
      <w:r>
        <w:rPr>
          <w:noProof/>
        </w:rPr>
        <w:fldChar w:fldCharType="end"/>
      </w:r>
    </w:p>
    <w:p w14:paraId="439A91FA" w14:textId="2340F1E2"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.5.1</w:t>
      </w:r>
      <w:r>
        <w:rPr>
          <w:rFonts w:asciiTheme="minorHAnsi" w:eastAsiaTheme="minorEastAsia" w:hAnsiTheme="minorHAnsi" w:cstheme="minorBidi"/>
          <w:noProof/>
          <w:sz w:val="22"/>
          <w:szCs w:val="22"/>
          <w:lang w:eastAsia="en-GB"/>
        </w:rPr>
        <w:tab/>
      </w:r>
      <w:r w:rsidRPr="006A0BCA">
        <w:rPr>
          <w:noProof/>
          <w:lang w:val="en-IN"/>
        </w:rPr>
        <w:t>General</w:t>
      </w:r>
      <w:r>
        <w:rPr>
          <w:noProof/>
        </w:rPr>
        <w:tab/>
      </w:r>
      <w:r>
        <w:rPr>
          <w:noProof/>
        </w:rPr>
        <w:fldChar w:fldCharType="begin"/>
      </w:r>
      <w:r>
        <w:rPr>
          <w:noProof/>
        </w:rPr>
        <w:instrText xml:space="preserve"> PAGEREF _Toc138291227 \h </w:instrText>
      </w:r>
      <w:r>
        <w:rPr>
          <w:noProof/>
        </w:rPr>
      </w:r>
      <w:r>
        <w:rPr>
          <w:noProof/>
        </w:rPr>
        <w:fldChar w:fldCharType="separate"/>
      </w:r>
      <w:r>
        <w:rPr>
          <w:noProof/>
        </w:rPr>
        <w:t>32</w:t>
      </w:r>
      <w:r>
        <w:rPr>
          <w:noProof/>
        </w:rPr>
        <w:fldChar w:fldCharType="end"/>
      </w:r>
    </w:p>
    <w:p w14:paraId="1BDEFB0A" w14:textId="10052109"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.5.2</w:t>
      </w:r>
      <w:r>
        <w:rPr>
          <w:rFonts w:asciiTheme="minorHAnsi" w:eastAsiaTheme="minorEastAsia" w:hAnsiTheme="minorHAnsi" w:cstheme="minorBidi"/>
          <w:noProof/>
          <w:sz w:val="22"/>
          <w:szCs w:val="22"/>
          <w:lang w:eastAsia="en-GB"/>
        </w:rPr>
        <w:tab/>
      </w:r>
      <w:r w:rsidRPr="006A0BCA">
        <w:rPr>
          <w:noProof/>
          <w:lang w:val="en-IN"/>
        </w:rPr>
        <w:t>Procedure</w:t>
      </w:r>
      <w:r>
        <w:rPr>
          <w:noProof/>
        </w:rPr>
        <w:tab/>
      </w:r>
      <w:r>
        <w:rPr>
          <w:noProof/>
        </w:rPr>
        <w:fldChar w:fldCharType="begin"/>
      </w:r>
      <w:r>
        <w:rPr>
          <w:noProof/>
        </w:rPr>
        <w:instrText xml:space="preserve"> PAGEREF _Toc138291228 \h </w:instrText>
      </w:r>
      <w:r>
        <w:rPr>
          <w:noProof/>
        </w:rPr>
      </w:r>
      <w:r>
        <w:rPr>
          <w:noProof/>
        </w:rPr>
        <w:fldChar w:fldCharType="separate"/>
      </w:r>
      <w:r>
        <w:rPr>
          <w:noProof/>
        </w:rPr>
        <w:t>32</w:t>
      </w:r>
      <w:r>
        <w:rPr>
          <w:noProof/>
        </w:rPr>
        <w:fldChar w:fldCharType="end"/>
      </w:r>
    </w:p>
    <w:p w14:paraId="54517E0E" w14:textId="21E89F90"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.5.</w:t>
      </w:r>
      <w:r w:rsidRPr="006A0BCA">
        <w:rPr>
          <w:rFonts w:eastAsia="SimSun"/>
          <w:noProof/>
          <w:lang w:val="en-US" w:eastAsia="zh-CN"/>
        </w:rPr>
        <w:t>3</w:t>
      </w:r>
      <w:r>
        <w:rPr>
          <w:rFonts w:asciiTheme="minorHAnsi" w:eastAsiaTheme="minorEastAsia" w:hAnsiTheme="minorHAnsi" w:cstheme="minorBidi"/>
          <w:noProof/>
          <w:sz w:val="22"/>
          <w:szCs w:val="22"/>
          <w:lang w:eastAsia="en-GB"/>
        </w:rPr>
        <w:tab/>
      </w:r>
      <w:r w:rsidRPr="006A0BCA">
        <w:rPr>
          <w:noProof/>
          <w:lang w:val="en-IN"/>
        </w:rPr>
        <w:t>Information flows</w:t>
      </w:r>
      <w:r>
        <w:rPr>
          <w:noProof/>
        </w:rPr>
        <w:tab/>
      </w:r>
      <w:r>
        <w:rPr>
          <w:noProof/>
        </w:rPr>
        <w:fldChar w:fldCharType="begin"/>
      </w:r>
      <w:r>
        <w:rPr>
          <w:noProof/>
        </w:rPr>
        <w:instrText xml:space="preserve"> PAGEREF _Toc138291229 \h </w:instrText>
      </w:r>
      <w:r>
        <w:rPr>
          <w:noProof/>
        </w:rPr>
      </w:r>
      <w:r>
        <w:rPr>
          <w:noProof/>
        </w:rPr>
        <w:fldChar w:fldCharType="separate"/>
      </w:r>
      <w:r>
        <w:rPr>
          <w:noProof/>
        </w:rPr>
        <w:t>34</w:t>
      </w:r>
      <w:r>
        <w:rPr>
          <w:noProof/>
        </w:rPr>
        <w:fldChar w:fldCharType="end"/>
      </w:r>
    </w:p>
    <w:p w14:paraId="555DCD9B" w14:textId="434A8E52" w:rsidR="0073257A" w:rsidRDefault="0073257A">
      <w:pPr>
        <w:pStyle w:val="TOC4"/>
        <w:rPr>
          <w:rFonts w:asciiTheme="minorHAnsi" w:eastAsiaTheme="minorEastAsia" w:hAnsiTheme="minorHAnsi" w:cstheme="minorBidi"/>
          <w:noProof/>
          <w:sz w:val="22"/>
          <w:szCs w:val="22"/>
          <w:lang w:eastAsia="en-GB"/>
        </w:rPr>
      </w:pPr>
      <w:r>
        <w:rPr>
          <w:noProof/>
        </w:rPr>
        <w:t>8.5.3.1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_Toc138291230 \h </w:instrText>
      </w:r>
      <w:r>
        <w:rPr>
          <w:noProof/>
        </w:rPr>
      </w:r>
      <w:r>
        <w:rPr>
          <w:noProof/>
        </w:rPr>
        <w:fldChar w:fldCharType="separate"/>
      </w:r>
      <w:r>
        <w:rPr>
          <w:noProof/>
        </w:rPr>
        <w:t>34</w:t>
      </w:r>
      <w:r>
        <w:rPr>
          <w:noProof/>
        </w:rPr>
        <w:fldChar w:fldCharType="end"/>
      </w:r>
    </w:p>
    <w:p w14:paraId="0AA58A14" w14:textId="32E741C3"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5</w:t>
      </w:r>
      <w:r>
        <w:rPr>
          <w:noProof/>
        </w:rPr>
        <w:t>.3.2</w:t>
      </w:r>
      <w:r>
        <w:rPr>
          <w:rFonts w:asciiTheme="minorHAnsi" w:eastAsiaTheme="minorEastAsia" w:hAnsiTheme="minorHAnsi" w:cstheme="minorBidi"/>
          <w:noProof/>
          <w:sz w:val="22"/>
          <w:szCs w:val="22"/>
          <w:lang w:eastAsia="en-GB"/>
        </w:rPr>
        <w:tab/>
      </w:r>
      <w:r w:rsidRPr="006A0BCA">
        <w:rPr>
          <w:noProof/>
          <w:lang w:val="en-US"/>
        </w:rPr>
        <w:t xml:space="preserve">Location accuracy analytics </w:t>
      </w:r>
      <w:r>
        <w:rPr>
          <w:noProof/>
        </w:rPr>
        <w:t>subscription request</w:t>
      </w:r>
      <w:r>
        <w:rPr>
          <w:noProof/>
        </w:rPr>
        <w:tab/>
      </w:r>
      <w:r>
        <w:rPr>
          <w:noProof/>
        </w:rPr>
        <w:fldChar w:fldCharType="begin"/>
      </w:r>
      <w:r>
        <w:rPr>
          <w:noProof/>
        </w:rPr>
        <w:instrText xml:space="preserve"> PAGEREF _Toc138291231 \h </w:instrText>
      </w:r>
      <w:r>
        <w:rPr>
          <w:noProof/>
        </w:rPr>
      </w:r>
      <w:r>
        <w:rPr>
          <w:noProof/>
        </w:rPr>
        <w:fldChar w:fldCharType="separate"/>
      </w:r>
      <w:r>
        <w:rPr>
          <w:noProof/>
        </w:rPr>
        <w:t>34</w:t>
      </w:r>
      <w:r>
        <w:rPr>
          <w:noProof/>
        </w:rPr>
        <w:fldChar w:fldCharType="end"/>
      </w:r>
    </w:p>
    <w:p w14:paraId="0BAEE1C8" w14:textId="225FE005"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5</w:t>
      </w:r>
      <w:r>
        <w:rPr>
          <w:noProof/>
        </w:rPr>
        <w:t>.3.3</w:t>
      </w:r>
      <w:r>
        <w:rPr>
          <w:rFonts w:asciiTheme="minorHAnsi" w:eastAsiaTheme="minorEastAsia" w:hAnsiTheme="minorHAnsi" w:cstheme="minorBidi"/>
          <w:noProof/>
          <w:sz w:val="22"/>
          <w:szCs w:val="22"/>
          <w:lang w:eastAsia="en-GB"/>
        </w:rPr>
        <w:tab/>
      </w:r>
      <w:r w:rsidRPr="006A0BCA">
        <w:rPr>
          <w:noProof/>
          <w:lang w:val="en-US"/>
        </w:rPr>
        <w:t xml:space="preserve">Location accuracy analytics </w:t>
      </w:r>
      <w:r>
        <w:rPr>
          <w:noProof/>
        </w:rPr>
        <w:t>subscription response</w:t>
      </w:r>
      <w:r>
        <w:rPr>
          <w:noProof/>
        </w:rPr>
        <w:tab/>
      </w:r>
      <w:r>
        <w:rPr>
          <w:noProof/>
        </w:rPr>
        <w:fldChar w:fldCharType="begin"/>
      </w:r>
      <w:r>
        <w:rPr>
          <w:noProof/>
        </w:rPr>
        <w:instrText xml:space="preserve"> PAGEREF _Toc138291232 \h </w:instrText>
      </w:r>
      <w:r>
        <w:rPr>
          <w:noProof/>
        </w:rPr>
      </w:r>
      <w:r>
        <w:rPr>
          <w:noProof/>
        </w:rPr>
        <w:fldChar w:fldCharType="separate"/>
      </w:r>
      <w:r>
        <w:rPr>
          <w:noProof/>
        </w:rPr>
        <w:t>34</w:t>
      </w:r>
      <w:r>
        <w:rPr>
          <w:noProof/>
        </w:rPr>
        <w:fldChar w:fldCharType="end"/>
      </w:r>
    </w:p>
    <w:p w14:paraId="4F187831" w14:textId="3BDF4740"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5</w:t>
      </w:r>
      <w:r>
        <w:rPr>
          <w:noProof/>
        </w:rPr>
        <w:t>.3.4</w:t>
      </w:r>
      <w:r>
        <w:rPr>
          <w:rFonts w:asciiTheme="minorHAnsi" w:eastAsiaTheme="minorEastAsia" w:hAnsiTheme="minorHAnsi" w:cstheme="minorBidi"/>
          <w:noProof/>
          <w:sz w:val="22"/>
          <w:szCs w:val="22"/>
          <w:lang w:eastAsia="en-GB"/>
        </w:rPr>
        <w:tab/>
      </w:r>
      <w:r w:rsidRPr="006A0BCA">
        <w:rPr>
          <w:noProof/>
          <w:lang w:val="en-US"/>
        </w:rPr>
        <w:t>Location accuracy data</w:t>
      </w:r>
      <w:r>
        <w:rPr>
          <w:noProof/>
        </w:rPr>
        <w:t xml:space="preserve"> request</w:t>
      </w:r>
      <w:r>
        <w:rPr>
          <w:noProof/>
        </w:rPr>
        <w:tab/>
      </w:r>
      <w:r>
        <w:rPr>
          <w:noProof/>
        </w:rPr>
        <w:fldChar w:fldCharType="begin"/>
      </w:r>
      <w:r>
        <w:rPr>
          <w:noProof/>
        </w:rPr>
        <w:instrText xml:space="preserve"> PAGEREF _Toc138291233 \h </w:instrText>
      </w:r>
      <w:r>
        <w:rPr>
          <w:noProof/>
        </w:rPr>
      </w:r>
      <w:r>
        <w:rPr>
          <w:noProof/>
        </w:rPr>
        <w:fldChar w:fldCharType="separate"/>
      </w:r>
      <w:r>
        <w:rPr>
          <w:noProof/>
        </w:rPr>
        <w:t>34</w:t>
      </w:r>
      <w:r>
        <w:rPr>
          <w:noProof/>
        </w:rPr>
        <w:fldChar w:fldCharType="end"/>
      </w:r>
    </w:p>
    <w:p w14:paraId="78C7D507" w14:textId="07231C77"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5</w:t>
      </w:r>
      <w:r>
        <w:rPr>
          <w:noProof/>
        </w:rPr>
        <w:t>.3.5</w:t>
      </w:r>
      <w:r>
        <w:rPr>
          <w:rFonts w:asciiTheme="minorHAnsi" w:eastAsiaTheme="minorEastAsia" w:hAnsiTheme="minorHAnsi" w:cstheme="minorBidi"/>
          <w:noProof/>
          <w:sz w:val="22"/>
          <w:szCs w:val="22"/>
          <w:lang w:eastAsia="en-GB"/>
        </w:rPr>
        <w:tab/>
      </w:r>
      <w:r w:rsidRPr="006A0BCA">
        <w:rPr>
          <w:noProof/>
          <w:lang w:val="en-US"/>
        </w:rPr>
        <w:t>Location accuracy data</w:t>
      </w:r>
      <w:r>
        <w:rPr>
          <w:noProof/>
        </w:rPr>
        <w:t xml:space="preserve"> response</w:t>
      </w:r>
      <w:r>
        <w:rPr>
          <w:noProof/>
        </w:rPr>
        <w:tab/>
      </w:r>
      <w:r>
        <w:rPr>
          <w:noProof/>
        </w:rPr>
        <w:fldChar w:fldCharType="begin"/>
      </w:r>
      <w:r>
        <w:rPr>
          <w:noProof/>
        </w:rPr>
        <w:instrText xml:space="preserve"> PAGEREF _Toc138291234 \h </w:instrText>
      </w:r>
      <w:r>
        <w:rPr>
          <w:noProof/>
        </w:rPr>
      </w:r>
      <w:r>
        <w:rPr>
          <w:noProof/>
        </w:rPr>
        <w:fldChar w:fldCharType="separate"/>
      </w:r>
      <w:r>
        <w:rPr>
          <w:noProof/>
        </w:rPr>
        <w:t>35</w:t>
      </w:r>
      <w:r>
        <w:rPr>
          <w:noProof/>
        </w:rPr>
        <w:fldChar w:fldCharType="end"/>
      </w:r>
    </w:p>
    <w:p w14:paraId="25445698" w14:textId="300F1A79"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5</w:t>
      </w:r>
      <w:r>
        <w:rPr>
          <w:noProof/>
        </w:rPr>
        <w:t>.3.6</w:t>
      </w:r>
      <w:r>
        <w:rPr>
          <w:rFonts w:asciiTheme="minorHAnsi" w:eastAsiaTheme="minorEastAsia" w:hAnsiTheme="minorHAnsi" w:cstheme="minorBidi"/>
          <w:noProof/>
          <w:sz w:val="22"/>
          <w:szCs w:val="22"/>
          <w:lang w:eastAsia="en-GB"/>
        </w:rPr>
        <w:tab/>
      </w:r>
      <w:r w:rsidRPr="006A0BCA">
        <w:rPr>
          <w:noProof/>
          <w:lang w:val="en-US"/>
        </w:rPr>
        <w:t xml:space="preserve">Location accuracy </w:t>
      </w:r>
      <w:r>
        <w:rPr>
          <w:noProof/>
        </w:rPr>
        <w:t>analytics notification</w:t>
      </w:r>
      <w:r>
        <w:rPr>
          <w:noProof/>
        </w:rPr>
        <w:tab/>
      </w:r>
      <w:r>
        <w:rPr>
          <w:noProof/>
        </w:rPr>
        <w:fldChar w:fldCharType="begin"/>
      </w:r>
      <w:r>
        <w:rPr>
          <w:noProof/>
        </w:rPr>
        <w:instrText xml:space="preserve"> PAGEREF _Toc138291235 \h </w:instrText>
      </w:r>
      <w:r>
        <w:rPr>
          <w:noProof/>
        </w:rPr>
      </w:r>
      <w:r>
        <w:rPr>
          <w:noProof/>
        </w:rPr>
        <w:fldChar w:fldCharType="separate"/>
      </w:r>
      <w:r>
        <w:rPr>
          <w:noProof/>
        </w:rPr>
        <w:t>35</w:t>
      </w:r>
      <w:r>
        <w:rPr>
          <w:noProof/>
        </w:rPr>
        <w:fldChar w:fldCharType="end"/>
      </w:r>
    </w:p>
    <w:p w14:paraId="49BAD22B" w14:textId="71D87567"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.6</w:t>
      </w:r>
      <w:r>
        <w:rPr>
          <w:rFonts w:asciiTheme="minorHAnsi" w:eastAsiaTheme="minorEastAsia" w:hAnsiTheme="minorHAnsi" w:cstheme="minorBidi"/>
          <w:noProof/>
          <w:sz w:val="22"/>
          <w:szCs w:val="22"/>
          <w:lang w:eastAsia="en-GB"/>
        </w:rPr>
        <w:tab/>
      </w:r>
      <w:r w:rsidRPr="006A0BCA">
        <w:rPr>
          <w:noProof/>
          <w:lang w:val="en-IN"/>
        </w:rPr>
        <w:t>Procedure for supporting service API analytics</w:t>
      </w:r>
      <w:r>
        <w:rPr>
          <w:noProof/>
        </w:rPr>
        <w:tab/>
      </w:r>
      <w:r>
        <w:rPr>
          <w:noProof/>
        </w:rPr>
        <w:fldChar w:fldCharType="begin"/>
      </w:r>
      <w:r>
        <w:rPr>
          <w:noProof/>
        </w:rPr>
        <w:instrText xml:space="preserve"> PAGEREF _Toc138291236 \h </w:instrText>
      </w:r>
      <w:r>
        <w:rPr>
          <w:noProof/>
        </w:rPr>
      </w:r>
      <w:r>
        <w:rPr>
          <w:noProof/>
        </w:rPr>
        <w:fldChar w:fldCharType="separate"/>
      </w:r>
      <w:r>
        <w:rPr>
          <w:noProof/>
        </w:rPr>
        <w:t>36</w:t>
      </w:r>
      <w:r>
        <w:rPr>
          <w:noProof/>
        </w:rPr>
        <w:fldChar w:fldCharType="end"/>
      </w:r>
    </w:p>
    <w:p w14:paraId="1F1DAA5E" w14:textId="5368548B"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.6.1</w:t>
      </w:r>
      <w:r>
        <w:rPr>
          <w:rFonts w:asciiTheme="minorHAnsi" w:eastAsiaTheme="minorEastAsia" w:hAnsiTheme="minorHAnsi" w:cstheme="minorBidi"/>
          <w:noProof/>
          <w:sz w:val="22"/>
          <w:szCs w:val="22"/>
          <w:lang w:eastAsia="en-GB"/>
        </w:rPr>
        <w:tab/>
      </w:r>
      <w:r w:rsidRPr="006A0BCA">
        <w:rPr>
          <w:noProof/>
          <w:lang w:val="en-IN"/>
        </w:rPr>
        <w:t>General</w:t>
      </w:r>
      <w:r>
        <w:rPr>
          <w:noProof/>
        </w:rPr>
        <w:tab/>
      </w:r>
      <w:r>
        <w:rPr>
          <w:noProof/>
        </w:rPr>
        <w:fldChar w:fldCharType="begin"/>
      </w:r>
      <w:r>
        <w:rPr>
          <w:noProof/>
        </w:rPr>
        <w:instrText xml:space="preserve"> PAGEREF _Toc138291237 \h </w:instrText>
      </w:r>
      <w:r>
        <w:rPr>
          <w:noProof/>
        </w:rPr>
      </w:r>
      <w:r>
        <w:rPr>
          <w:noProof/>
        </w:rPr>
        <w:fldChar w:fldCharType="separate"/>
      </w:r>
      <w:r>
        <w:rPr>
          <w:noProof/>
        </w:rPr>
        <w:t>36</w:t>
      </w:r>
      <w:r>
        <w:rPr>
          <w:noProof/>
        </w:rPr>
        <w:fldChar w:fldCharType="end"/>
      </w:r>
    </w:p>
    <w:p w14:paraId="501D9D75" w14:textId="2913CA81"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.6.2</w:t>
      </w:r>
      <w:r>
        <w:rPr>
          <w:rFonts w:asciiTheme="minorHAnsi" w:eastAsiaTheme="minorEastAsia" w:hAnsiTheme="minorHAnsi" w:cstheme="minorBidi"/>
          <w:noProof/>
          <w:sz w:val="22"/>
          <w:szCs w:val="22"/>
          <w:lang w:eastAsia="en-GB"/>
        </w:rPr>
        <w:tab/>
      </w:r>
      <w:r w:rsidRPr="006A0BCA">
        <w:rPr>
          <w:noProof/>
          <w:lang w:val="en-IN"/>
        </w:rPr>
        <w:t>Procedure</w:t>
      </w:r>
      <w:r>
        <w:rPr>
          <w:noProof/>
        </w:rPr>
        <w:tab/>
      </w:r>
      <w:r>
        <w:rPr>
          <w:noProof/>
        </w:rPr>
        <w:fldChar w:fldCharType="begin"/>
      </w:r>
      <w:r>
        <w:rPr>
          <w:noProof/>
        </w:rPr>
        <w:instrText xml:space="preserve"> PAGEREF _Toc138291238 \h </w:instrText>
      </w:r>
      <w:r>
        <w:rPr>
          <w:noProof/>
        </w:rPr>
      </w:r>
      <w:r>
        <w:rPr>
          <w:noProof/>
        </w:rPr>
        <w:fldChar w:fldCharType="separate"/>
      </w:r>
      <w:r>
        <w:rPr>
          <w:noProof/>
        </w:rPr>
        <w:t>36</w:t>
      </w:r>
      <w:r>
        <w:rPr>
          <w:noProof/>
        </w:rPr>
        <w:fldChar w:fldCharType="end"/>
      </w:r>
    </w:p>
    <w:p w14:paraId="1B2E6C05" w14:textId="454ABBB2"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.6.</w:t>
      </w:r>
      <w:r w:rsidRPr="006A0BCA">
        <w:rPr>
          <w:rFonts w:eastAsia="SimSun"/>
          <w:noProof/>
          <w:lang w:val="en-US" w:eastAsia="zh-CN"/>
        </w:rPr>
        <w:t>3</w:t>
      </w:r>
      <w:r>
        <w:rPr>
          <w:rFonts w:asciiTheme="minorHAnsi" w:eastAsiaTheme="minorEastAsia" w:hAnsiTheme="minorHAnsi" w:cstheme="minorBidi"/>
          <w:noProof/>
          <w:sz w:val="22"/>
          <w:szCs w:val="22"/>
          <w:lang w:eastAsia="en-GB"/>
        </w:rPr>
        <w:tab/>
      </w:r>
      <w:r w:rsidRPr="006A0BCA">
        <w:rPr>
          <w:noProof/>
          <w:lang w:val="en-IN"/>
        </w:rPr>
        <w:t>Information flows</w:t>
      </w:r>
      <w:r>
        <w:rPr>
          <w:noProof/>
        </w:rPr>
        <w:tab/>
      </w:r>
      <w:r>
        <w:rPr>
          <w:noProof/>
        </w:rPr>
        <w:fldChar w:fldCharType="begin"/>
      </w:r>
      <w:r>
        <w:rPr>
          <w:noProof/>
        </w:rPr>
        <w:instrText xml:space="preserve"> PAGEREF _Toc138291239 \h </w:instrText>
      </w:r>
      <w:r>
        <w:rPr>
          <w:noProof/>
        </w:rPr>
      </w:r>
      <w:r>
        <w:rPr>
          <w:noProof/>
        </w:rPr>
        <w:fldChar w:fldCharType="separate"/>
      </w:r>
      <w:r>
        <w:rPr>
          <w:noProof/>
        </w:rPr>
        <w:t>37</w:t>
      </w:r>
      <w:r>
        <w:rPr>
          <w:noProof/>
        </w:rPr>
        <w:fldChar w:fldCharType="end"/>
      </w:r>
    </w:p>
    <w:p w14:paraId="5EF2BF7A" w14:textId="3AD3920A" w:rsidR="0073257A" w:rsidRDefault="0073257A">
      <w:pPr>
        <w:pStyle w:val="TOC4"/>
        <w:rPr>
          <w:rFonts w:asciiTheme="minorHAnsi" w:eastAsiaTheme="minorEastAsia" w:hAnsiTheme="minorHAnsi" w:cstheme="minorBidi"/>
          <w:noProof/>
          <w:sz w:val="22"/>
          <w:szCs w:val="22"/>
          <w:lang w:eastAsia="en-GB"/>
        </w:rPr>
      </w:pPr>
      <w:r>
        <w:rPr>
          <w:noProof/>
        </w:rPr>
        <w:t>8.6.3.1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_Toc138291240 \h </w:instrText>
      </w:r>
      <w:r>
        <w:rPr>
          <w:noProof/>
        </w:rPr>
      </w:r>
      <w:r>
        <w:rPr>
          <w:noProof/>
        </w:rPr>
        <w:fldChar w:fldCharType="separate"/>
      </w:r>
      <w:r>
        <w:rPr>
          <w:noProof/>
        </w:rPr>
        <w:t>37</w:t>
      </w:r>
      <w:r>
        <w:rPr>
          <w:noProof/>
        </w:rPr>
        <w:fldChar w:fldCharType="end"/>
      </w:r>
    </w:p>
    <w:p w14:paraId="21A885FC" w14:textId="1654A812"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6</w:t>
      </w:r>
      <w:r>
        <w:rPr>
          <w:noProof/>
        </w:rPr>
        <w:t>.3.2</w:t>
      </w:r>
      <w:r>
        <w:rPr>
          <w:rFonts w:asciiTheme="minorHAnsi" w:eastAsiaTheme="minorEastAsia" w:hAnsiTheme="minorHAnsi" w:cstheme="minorBidi"/>
          <w:noProof/>
          <w:sz w:val="22"/>
          <w:szCs w:val="22"/>
          <w:lang w:eastAsia="en-GB"/>
        </w:rPr>
        <w:tab/>
      </w:r>
      <w:r>
        <w:rPr>
          <w:noProof/>
        </w:rPr>
        <w:t>Service API event subscription request</w:t>
      </w:r>
      <w:r>
        <w:rPr>
          <w:noProof/>
        </w:rPr>
        <w:tab/>
      </w:r>
      <w:r>
        <w:rPr>
          <w:noProof/>
        </w:rPr>
        <w:fldChar w:fldCharType="begin"/>
      </w:r>
      <w:r>
        <w:rPr>
          <w:noProof/>
        </w:rPr>
        <w:instrText xml:space="preserve"> PAGEREF _Toc138291241 \h </w:instrText>
      </w:r>
      <w:r>
        <w:rPr>
          <w:noProof/>
        </w:rPr>
      </w:r>
      <w:r>
        <w:rPr>
          <w:noProof/>
        </w:rPr>
        <w:fldChar w:fldCharType="separate"/>
      </w:r>
      <w:r>
        <w:rPr>
          <w:noProof/>
        </w:rPr>
        <w:t>37</w:t>
      </w:r>
      <w:r>
        <w:rPr>
          <w:noProof/>
        </w:rPr>
        <w:fldChar w:fldCharType="end"/>
      </w:r>
    </w:p>
    <w:p w14:paraId="5928E624" w14:textId="070521EC"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6</w:t>
      </w:r>
      <w:r>
        <w:rPr>
          <w:noProof/>
        </w:rPr>
        <w:t>.3.3</w:t>
      </w:r>
      <w:r>
        <w:rPr>
          <w:rFonts w:asciiTheme="minorHAnsi" w:eastAsiaTheme="minorEastAsia" w:hAnsiTheme="minorHAnsi" w:cstheme="minorBidi"/>
          <w:noProof/>
          <w:sz w:val="22"/>
          <w:szCs w:val="22"/>
          <w:lang w:eastAsia="en-GB"/>
        </w:rPr>
        <w:tab/>
      </w:r>
      <w:r>
        <w:rPr>
          <w:noProof/>
        </w:rPr>
        <w:t>Service API event subscription response</w:t>
      </w:r>
      <w:r>
        <w:rPr>
          <w:noProof/>
        </w:rPr>
        <w:tab/>
      </w:r>
      <w:r>
        <w:rPr>
          <w:noProof/>
        </w:rPr>
        <w:fldChar w:fldCharType="begin"/>
      </w:r>
      <w:r>
        <w:rPr>
          <w:noProof/>
        </w:rPr>
        <w:instrText xml:space="preserve"> PAGEREF _Toc138291242 \h </w:instrText>
      </w:r>
      <w:r>
        <w:rPr>
          <w:noProof/>
        </w:rPr>
      </w:r>
      <w:r>
        <w:rPr>
          <w:noProof/>
        </w:rPr>
        <w:fldChar w:fldCharType="separate"/>
      </w:r>
      <w:r>
        <w:rPr>
          <w:noProof/>
        </w:rPr>
        <w:t>37</w:t>
      </w:r>
      <w:r>
        <w:rPr>
          <w:noProof/>
        </w:rPr>
        <w:fldChar w:fldCharType="end"/>
      </w:r>
    </w:p>
    <w:p w14:paraId="1111EBDE" w14:textId="34CF5DB0" w:rsidR="0073257A" w:rsidRDefault="0073257A">
      <w:pPr>
        <w:pStyle w:val="TOC4"/>
        <w:rPr>
          <w:rFonts w:asciiTheme="minorHAnsi" w:eastAsiaTheme="minorEastAsia" w:hAnsiTheme="minorHAnsi" w:cstheme="minorBidi"/>
          <w:noProof/>
          <w:sz w:val="22"/>
          <w:szCs w:val="22"/>
          <w:lang w:eastAsia="en-GB"/>
        </w:rPr>
      </w:pPr>
      <w:r w:rsidRPr="006A0BCA">
        <w:rPr>
          <w:noProof/>
          <w:lang w:val="en-US"/>
        </w:rPr>
        <w:t>8</w:t>
      </w:r>
      <w:r>
        <w:rPr>
          <w:noProof/>
        </w:rPr>
        <w:t>.</w:t>
      </w:r>
      <w:r>
        <w:rPr>
          <w:noProof/>
          <w:lang w:eastAsia="zh-CN"/>
        </w:rPr>
        <w:t>6</w:t>
      </w:r>
      <w:r>
        <w:rPr>
          <w:noProof/>
        </w:rPr>
        <w:t>.3.4</w:t>
      </w:r>
      <w:r>
        <w:rPr>
          <w:rFonts w:asciiTheme="minorHAnsi" w:eastAsiaTheme="minorEastAsia" w:hAnsiTheme="minorHAnsi" w:cstheme="minorBidi"/>
          <w:noProof/>
          <w:sz w:val="22"/>
          <w:szCs w:val="22"/>
          <w:lang w:eastAsia="en-GB"/>
        </w:rPr>
        <w:tab/>
      </w:r>
      <w:r>
        <w:rPr>
          <w:noProof/>
        </w:rPr>
        <w:t>Historical service API logs request</w:t>
      </w:r>
      <w:r>
        <w:rPr>
          <w:noProof/>
        </w:rPr>
        <w:tab/>
      </w:r>
      <w:r>
        <w:rPr>
          <w:noProof/>
        </w:rPr>
        <w:fldChar w:fldCharType="begin"/>
      </w:r>
      <w:r>
        <w:rPr>
          <w:noProof/>
        </w:rPr>
        <w:instrText xml:space="preserve"> PAGEREF _Toc138291243 \h </w:instrText>
      </w:r>
      <w:r>
        <w:rPr>
          <w:noProof/>
        </w:rPr>
      </w:r>
      <w:r>
        <w:rPr>
          <w:noProof/>
        </w:rPr>
        <w:fldChar w:fldCharType="separate"/>
      </w:r>
      <w:r>
        <w:rPr>
          <w:noProof/>
        </w:rPr>
        <w:t>37</w:t>
      </w:r>
      <w:r>
        <w:rPr>
          <w:noProof/>
        </w:rPr>
        <w:fldChar w:fldCharType="end"/>
      </w:r>
    </w:p>
    <w:p w14:paraId="77924FA1" w14:textId="6AFCED1A" w:rsidR="0073257A" w:rsidRDefault="0073257A">
      <w:pPr>
        <w:pStyle w:val="TOC4"/>
        <w:rPr>
          <w:rFonts w:asciiTheme="minorHAnsi" w:eastAsiaTheme="minorEastAsia" w:hAnsiTheme="minorHAnsi" w:cstheme="minorBidi"/>
          <w:noProof/>
          <w:sz w:val="22"/>
          <w:szCs w:val="22"/>
          <w:lang w:eastAsia="en-GB"/>
        </w:rPr>
      </w:pPr>
      <w:r>
        <w:rPr>
          <w:noProof/>
        </w:rPr>
        <w:t>8.6.3.5</w:t>
      </w:r>
      <w:r>
        <w:rPr>
          <w:rFonts w:asciiTheme="minorHAnsi" w:eastAsiaTheme="minorEastAsia" w:hAnsiTheme="minorHAnsi" w:cstheme="minorBidi"/>
          <w:noProof/>
          <w:sz w:val="22"/>
          <w:szCs w:val="22"/>
          <w:lang w:eastAsia="en-GB"/>
        </w:rPr>
        <w:tab/>
      </w:r>
      <w:r>
        <w:rPr>
          <w:noProof/>
        </w:rPr>
        <w:t>Historical service API logs response</w:t>
      </w:r>
      <w:r>
        <w:rPr>
          <w:noProof/>
        </w:rPr>
        <w:tab/>
      </w:r>
      <w:r>
        <w:rPr>
          <w:noProof/>
        </w:rPr>
        <w:fldChar w:fldCharType="begin"/>
      </w:r>
      <w:r>
        <w:rPr>
          <w:noProof/>
        </w:rPr>
        <w:instrText xml:space="preserve"> PAGEREF _Toc138291244 \h </w:instrText>
      </w:r>
      <w:r>
        <w:rPr>
          <w:noProof/>
        </w:rPr>
      </w:r>
      <w:r>
        <w:rPr>
          <w:noProof/>
        </w:rPr>
        <w:fldChar w:fldCharType="separate"/>
      </w:r>
      <w:r>
        <w:rPr>
          <w:noProof/>
        </w:rPr>
        <w:t>38</w:t>
      </w:r>
      <w:r>
        <w:rPr>
          <w:noProof/>
        </w:rPr>
        <w:fldChar w:fldCharType="end"/>
      </w:r>
    </w:p>
    <w:p w14:paraId="4305C53B" w14:textId="049730F4"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6</w:t>
      </w:r>
      <w:r>
        <w:rPr>
          <w:noProof/>
        </w:rPr>
        <w:t>.3.6</w:t>
      </w:r>
      <w:r>
        <w:rPr>
          <w:rFonts w:asciiTheme="minorHAnsi" w:eastAsiaTheme="minorEastAsia" w:hAnsiTheme="minorHAnsi" w:cstheme="minorBidi"/>
          <w:noProof/>
          <w:sz w:val="22"/>
          <w:szCs w:val="22"/>
          <w:lang w:eastAsia="en-GB"/>
        </w:rPr>
        <w:tab/>
      </w:r>
      <w:r>
        <w:rPr>
          <w:noProof/>
        </w:rPr>
        <w:t>Service API analytics notification</w:t>
      </w:r>
      <w:r>
        <w:rPr>
          <w:noProof/>
        </w:rPr>
        <w:tab/>
      </w:r>
      <w:r>
        <w:rPr>
          <w:noProof/>
        </w:rPr>
        <w:fldChar w:fldCharType="begin"/>
      </w:r>
      <w:r>
        <w:rPr>
          <w:noProof/>
        </w:rPr>
        <w:instrText xml:space="preserve"> PAGEREF _Toc138291245 \h </w:instrText>
      </w:r>
      <w:r>
        <w:rPr>
          <w:noProof/>
        </w:rPr>
      </w:r>
      <w:r>
        <w:rPr>
          <w:noProof/>
        </w:rPr>
        <w:fldChar w:fldCharType="separate"/>
      </w:r>
      <w:r>
        <w:rPr>
          <w:noProof/>
        </w:rPr>
        <w:t>38</w:t>
      </w:r>
      <w:r>
        <w:rPr>
          <w:noProof/>
        </w:rPr>
        <w:fldChar w:fldCharType="end"/>
      </w:r>
    </w:p>
    <w:p w14:paraId="4F6C3815" w14:textId="7907028B"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rFonts w:eastAsia="SimSun"/>
          <w:noProof/>
          <w:lang w:val="en-IN"/>
        </w:rPr>
        <w:t>.7</w:t>
      </w:r>
      <w:r>
        <w:rPr>
          <w:rFonts w:asciiTheme="minorHAnsi" w:eastAsiaTheme="minorEastAsia" w:hAnsiTheme="minorHAnsi" w:cstheme="minorBidi"/>
          <w:noProof/>
          <w:sz w:val="22"/>
          <w:szCs w:val="22"/>
          <w:lang w:eastAsia="en-GB"/>
        </w:rPr>
        <w:tab/>
      </w:r>
      <w:r w:rsidRPr="006A0BCA">
        <w:rPr>
          <w:rFonts w:eastAsia="SimSun"/>
          <w:noProof/>
          <w:lang w:eastAsia="zh-CN"/>
        </w:rPr>
        <w:t>Slice</w:t>
      </w:r>
      <w:r w:rsidRPr="006A0BCA">
        <w:rPr>
          <w:rFonts w:eastAsia="SimSun"/>
          <w:noProof/>
        </w:rPr>
        <w:t xml:space="preserve"> </w:t>
      </w:r>
      <w:r w:rsidRPr="006A0BCA">
        <w:rPr>
          <w:rFonts w:eastAsia="SimSun"/>
          <w:noProof/>
          <w:lang w:eastAsia="zh-CN"/>
        </w:rPr>
        <w:t>usage pattern analytics</w:t>
      </w:r>
      <w:r>
        <w:rPr>
          <w:noProof/>
        </w:rPr>
        <w:tab/>
      </w:r>
      <w:r>
        <w:rPr>
          <w:noProof/>
        </w:rPr>
        <w:fldChar w:fldCharType="begin"/>
      </w:r>
      <w:r>
        <w:rPr>
          <w:noProof/>
        </w:rPr>
        <w:instrText xml:space="preserve"> PAGEREF _Toc138291246 \h </w:instrText>
      </w:r>
      <w:r>
        <w:rPr>
          <w:noProof/>
        </w:rPr>
      </w:r>
      <w:r>
        <w:rPr>
          <w:noProof/>
        </w:rPr>
        <w:fldChar w:fldCharType="separate"/>
      </w:r>
      <w:r>
        <w:rPr>
          <w:noProof/>
        </w:rPr>
        <w:t>39</w:t>
      </w:r>
      <w:r>
        <w:rPr>
          <w:noProof/>
        </w:rPr>
        <w:fldChar w:fldCharType="end"/>
      </w:r>
    </w:p>
    <w:p w14:paraId="05B05AB2" w14:textId="52A5A5FE"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rPr>
        <w:t>8.7.1</w:t>
      </w:r>
      <w:r>
        <w:rPr>
          <w:rFonts w:asciiTheme="minorHAnsi" w:eastAsiaTheme="minorEastAsia" w:hAnsiTheme="minorHAnsi" w:cstheme="minorBidi"/>
          <w:noProof/>
          <w:sz w:val="22"/>
          <w:szCs w:val="22"/>
          <w:lang w:eastAsia="en-GB"/>
        </w:rPr>
        <w:tab/>
      </w:r>
      <w:r w:rsidRPr="006A0BCA">
        <w:rPr>
          <w:rFonts w:eastAsia="SimSun"/>
          <w:noProof/>
        </w:rPr>
        <w:t>General</w:t>
      </w:r>
      <w:r>
        <w:rPr>
          <w:noProof/>
        </w:rPr>
        <w:tab/>
      </w:r>
      <w:r>
        <w:rPr>
          <w:noProof/>
        </w:rPr>
        <w:fldChar w:fldCharType="begin"/>
      </w:r>
      <w:r>
        <w:rPr>
          <w:noProof/>
        </w:rPr>
        <w:instrText xml:space="preserve"> PAGEREF _Toc138291247 \h </w:instrText>
      </w:r>
      <w:r>
        <w:rPr>
          <w:noProof/>
        </w:rPr>
      </w:r>
      <w:r>
        <w:rPr>
          <w:noProof/>
        </w:rPr>
        <w:fldChar w:fldCharType="separate"/>
      </w:r>
      <w:r>
        <w:rPr>
          <w:noProof/>
        </w:rPr>
        <w:t>39</w:t>
      </w:r>
      <w:r>
        <w:rPr>
          <w:noProof/>
        </w:rPr>
        <w:fldChar w:fldCharType="end"/>
      </w:r>
    </w:p>
    <w:p w14:paraId="599402B4" w14:textId="797B307D"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rPr>
        <w:t>8.7.2</w:t>
      </w:r>
      <w:r>
        <w:rPr>
          <w:rFonts w:asciiTheme="minorHAnsi" w:eastAsiaTheme="minorEastAsia" w:hAnsiTheme="minorHAnsi" w:cstheme="minorBidi"/>
          <w:noProof/>
          <w:sz w:val="22"/>
          <w:szCs w:val="22"/>
          <w:lang w:eastAsia="en-GB"/>
        </w:rPr>
        <w:tab/>
      </w:r>
      <w:r w:rsidRPr="006A0BCA">
        <w:rPr>
          <w:rFonts w:eastAsia="SimSun"/>
          <w:noProof/>
        </w:rPr>
        <w:t>Procedure on slice usage pattern analytics</w:t>
      </w:r>
      <w:r>
        <w:rPr>
          <w:noProof/>
        </w:rPr>
        <w:tab/>
      </w:r>
      <w:r>
        <w:rPr>
          <w:noProof/>
        </w:rPr>
        <w:fldChar w:fldCharType="begin"/>
      </w:r>
      <w:r>
        <w:rPr>
          <w:noProof/>
        </w:rPr>
        <w:instrText xml:space="preserve"> PAGEREF _Toc138291248 \h </w:instrText>
      </w:r>
      <w:r>
        <w:rPr>
          <w:noProof/>
        </w:rPr>
      </w:r>
      <w:r>
        <w:rPr>
          <w:noProof/>
        </w:rPr>
        <w:fldChar w:fldCharType="separate"/>
      </w:r>
      <w:r>
        <w:rPr>
          <w:noProof/>
        </w:rPr>
        <w:t>39</w:t>
      </w:r>
      <w:r>
        <w:rPr>
          <w:noProof/>
        </w:rPr>
        <w:fldChar w:fldCharType="end"/>
      </w:r>
    </w:p>
    <w:p w14:paraId="1E389B65" w14:textId="2623830D"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rPr>
        <w:t>8.7.3</w:t>
      </w:r>
      <w:r>
        <w:rPr>
          <w:rFonts w:asciiTheme="minorHAnsi" w:eastAsiaTheme="minorEastAsia" w:hAnsiTheme="minorHAnsi" w:cstheme="minorBidi"/>
          <w:noProof/>
          <w:sz w:val="22"/>
          <w:szCs w:val="22"/>
          <w:lang w:eastAsia="en-GB"/>
        </w:rPr>
        <w:tab/>
      </w:r>
      <w:r w:rsidRPr="006A0BCA">
        <w:rPr>
          <w:rFonts w:eastAsia="SimSun"/>
          <w:noProof/>
        </w:rPr>
        <w:t>Procedure on retrieving slice usage statistics data</w:t>
      </w:r>
      <w:r>
        <w:rPr>
          <w:noProof/>
        </w:rPr>
        <w:tab/>
      </w:r>
      <w:r>
        <w:rPr>
          <w:noProof/>
        </w:rPr>
        <w:fldChar w:fldCharType="begin"/>
      </w:r>
      <w:r>
        <w:rPr>
          <w:noProof/>
        </w:rPr>
        <w:instrText xml:space="preserve"> PAGEREF _Toc138291249 \h </w:instrText>
      </w:r>
      <w:r>
        <w:rPr>
          <w:noProof/>
        </w:rPr>
      </w:r>
      <w:r>
        <w:rPr>
          <w:noProof/>
        </w:rPr>
        <w:fldChar w:fldCharType="separate"/>
      </w:r>
      <w:r>
        <w:rPr>
          <w:noProof/>
        </w:rPr>
        <w:t>41</w:t>
      </w:r>
      <w:r>
        <w:rPr>
          <w:noProof/>
        </w:rPr>
        <w:fldChar w:fldCharType="end"/>
      </w:r>
    </w:p>
    <w:p w14:paraId="7CAE29A9" w14:textId="33CC47C8"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rFonts w:eastAsia="SimSun"/>
          <w:noProof/>
          <w:lang w:val="en-IN"/>
        </w:rPr>
        <w:t>.7.</w:t>
      </w:r>
      <w:r w:rsidRPr="006A0BCA">
        <w:rPr>
          <w:rFonts w:eastAsia="SimSun"/>
          <w:noProof/>
          <w:lang w:val="en-US" w:eastAsia="zh-CN"/>
        </w:rPr>
        <w:t>4</w:t>
      </w:r>
      <w:r>
        <w:rPr>
          <w:rFonts w:asciiTheme="minorHAnsi" w:eastAsiaTheme="minorEastAsia" w:hAnsiTheme="minorHAnsi" w:cstheme="minorBidi"/>
          <w:noProof/>
          <w:sz w:val="22"/>
          <w:szCs w:val="22"/>
          <w:lang w:eastAsia="en-GB"/>
        </w:rPr>
        <w:tab/>
      </w:r>
      <w:r w:rsidRPr="006A0BCA">
        <w:rPr>
          <w:rFonts w:eastAsia="SimSun"/>
          <w:noProof/>
          <w:lang w:val="en-IN"/>
        </w:rPr>
        <w:t>Information flows</w:t>
      </w:r>
      <w:r>
        <w:rPr>
          <w:noProof/>
        </w:rPr>
        <w:tab/>
      </w:r>
      <w:r>
        <w:rPr>
          <w:noProof/>
        </w:rPr>
        <w:fldChar w:fldCharType="begin"/>
      </w:r>
      <w:r>
        <w:rPr>
          <w:noProof/>
        </w:rPr>
        <w:instrText xml:space="preserve"> PAGEREF _Toc138291250 \h </w:instrText>
      </w:r>
      <w:r>
        <w:rPr>
          <w:noProof/>
        </w:rPr>
      </w:r>
      <w:r>
        <w:rPr>
          <w:noProof/>
        </w:rPr>
        <w:fldChar w:fldCharType="separate"/>
      </w:r>
      <w:r>
        <w:rPr>
          <w:noProof/>
        </w:rPr>
        <w:t>41</w:t>
      </w:r>
      <w:r>
        <w:rPr>
          <w:noProof/>
        </w:rPr>
        <w:fldChar w:fldCharType="end"/>
      </w:r>
    </w:p>
    <w:p w14:paraId="40812C89" w14:textId="2AAE15C0" w:rsidR="0073257A" w:rsidRDefault="0073257A">
      <w:pPr>
        <w:pStyle w:val="TOC4"/>
        <w:rPr>
          <w:rFonts w:asciiTheme="minorHAnsi" w:eastAsiaTheme="minorEastAsia" w:hAnsiTheme="minorHAnsi" w:cstheme="minorBidi"/>
          <w:noProof/>
          <w:sz w:val="22"/>
          <w:szCs w:val="22"/>
          <w:lang w:eastAsia="en-GB"/>
        </w:rPr>
      </w:pPr>
      <w:r w:rsidRPr="006A0BCA">
        <w:rPr>
          <w:rFonts w:eastAsia="SimSun"/>
          <w:noProof/>
        </w:rPr>
        <w:t>8.</w:t>
      </w:r>
      <w:r w:rsidRPr="006A0BCA">
        <w:rPr>
          <w:rFonts w:eastAsia="SimSun"/>
          <w:noProof/>
          <w:lang w:val="en-US" w:eastAsia="zh-CN"/>
        </w:rPr>
        <w:t>7</w:t>
      </w:r>
      <w:r w:rsidRPr="006A0BCA">
        <w:rPr>
          <w:rFonts w:eastAsia="SimSun"/>
          <w:noProof/>
        </w:rPr>
        <w:t>.4.1</w:t>
      </w:r>
      <w:r>
        <w:rPr>
          <w:rFonts w:asciiTheme="minorHAnsi" w:eastAsiaTheme="minorEastAsia" w:hAnsiTheme="minorHAnsi" w:cstheme="minorBidi"/>
          <w:noProof/>
          <w:sz w:val="22"/>
          <w:szCs w:val="22"/>
          <w:lang w:eastAsia="en-GB"/>
        </w:rPr>
        <w:tab/>
      </w:r>
      <w:r w:rsidRPr="006A0BCA">
        <w:rPr>
          <w:rFonts w:eastAsia="SimSun"/>
          <w:noProof/>
        </w:rPr>
        <w:t>General</w:t>
      </w:r>
      <w:r>
        <w:rPr>
          <w:noProof/>
        </w:rPr>
        <w:tab/>
      </w:r>
      <w:r>
        <w:rPr>
          <w:noProof/>
        </w:rPr>
        <w:fldChar w:fldCharType="begin"/>
      </w:r>
      <w:r>
        <w:rPr>
          <w:noProof/>
        </w:rPr>
        <w:instrText xml:space="preserve"> PAGEREF _Toc138291251 \h </w:instrText>
      </w:r>
      <w:r>
        <w:rPr>
          <w:noProof/>
        </w:rPr>
      </w:r>
      <w:r>
        <w:rPr>
          <w:noProof/>
        </w:rPr>
        <w:fldChar w:fldCharType="separate"/>
      </w:r>
      <w:r>
        <w:rPr>
          <w:noProof/>
        </w:rPr>
        <w:t>41</w:t>
      </w:r>
      <w:r>
        <w:rPr>
          <w:noProof/>
        </w:rPr>
        <w:fldChar w:fldCharType="end"/>
      </w:r>
    </w:p>
    <w:p w14:paraId="36964C3A" w14:textId="19B28B65" w:rsidR="0073257A" w:rsidRDefault="0073257A">
      <w:pPr>
        <w:pStyle w:val="TOC4"/>
        <w:rPr>
          <w:rFonts w:asciiTheme="minorHAnsi" w:eastAsiaTheme="minorEastAsia" w:hAnsiTheme="minorHAnsi" w:cstheme="minorBidi"/>
          <w:noProof/>
          <w:sz w:val="22"/>
          <w:szCs w:val="22"/>
          <w:lang w:eastAsia="en-GB"/>
        </w:rPr>
      </w:pPr>
      <w:r w:rsidRPr="006A0BCA">
        <w:rPr>
          <w:rFonts w:eastAsia="SimSun"/>
          <w:noProof/>
        </w:rPr>
        <w:t>8.</w:t>
      </w:r>
      <w:r w:rsidRPr="006A0BCA">
        <w:rPr>
          <w:rFonts w:eastAsia="SimSun"/>
          <w:noProof/>
          <w:lang w:val="en-US" w:eastAsia="zh-CN"/>
        </w:rPr>
        <w:t>7</w:t>
      </w:r>
      <w:r w:rsidRPr="006A0BCA">
        <w:rPr>
          <w:rFonts w:eastAsia="SimSun"/>
          <w:noProof/>
        </w:rPr>
        <w:t>.4.2</w:t>
      </w:r>
      <w:r>
        <w:rPr>
          <w:rFonts w:asciiTheme="minorHAnsi" w:eastAsiaTheme="minorEastAsia" w:hAnsiTheme="minorHAnsi" w:cstheme="minorBidi"/>
          <w:noProof/>
          <w:sz w:val="22"/>
          <w:szCs w:val="22"/>
          <w:lang w:eastAsia="en-GB"/>
        </w:rPr>
        <w:tab/>
      </w:r>
      <w:r w:rsidRPr="006A0BCA">
        <w:rPr>
          <w:rFonts w:eastAsia="SimSun"/>
          <w:noProof/>
          <w:lang w:val="en-US" w:eastAsia="zh-CN"/>
        </w:rPr>
        <w:t>Network</w:t>
      </w:r>
      <w:r w:rsidRPr="006A0BCA">
        <w:rPr>
          <w:rFonts w:eastAsia="SimSun"/>
          <w:noProof/>
        </w:rPr>
        <w:t xml:space="preserve"> slice usage pattern analytics subscription request</w:t>
      </w:r>
      <w:r>
        <w:rPr>
          <w:noProof/>
        </w:rPr>
        <w:tab/>
      </w:r>
      <w:r>
        <w:rPr>
          <w:noProof/>
        </w:rPr>
        <w:fldChar w:fldCharType="begin"/>
      </w:r>
      <w:r>
        <w:rPr>
          <w:noProof/>
        </w:rPr>
        <w:instrText xml:space="preserve"> PAGEREF _Toc138291252 \h </w:instrText>
      </w:r>
      <w:r>
        <w:rPr>
          <w:noProof/>
        </w:rPr>
      </w:r>
      <w:r>
        <w:rPr>
          <w:noProof/>
        </w:rPr>
        <w:fldChar w:fldCharType="separate"/>
      </w:r>
      <w:r>
        <w:rPr>
          <w:noProof/>
        </w:rPr>
        <w:t>41</w:t>
      </w:r>
      <w:r>
        <w:rPr>
          <w:noProof/>
        </w:rPr>
        <w:fldChar w:fldCharType="end"/>
      </w:r>
    </w:p>
    <w:p w14:paraId="3EF71959" w14:textId="7DCEC564" w:rsidR="0073257A" w:rsidRDefault="0073257A">
      <w:pPr>
        <w:pStyle w:val="TOC4"/>
        <w:rPr>
          <w:rFonts w:asciiTheme="minorHAnsi" w:eastAsiaTheme="minorEastAsia" w:hAnsiTheme="minorHAnsi" w:cstheme="minorBidi"/>
          <w:noProof/>
          <w:sz w:val="22"/>
          <w:szCs w:val="22"/>
          <w:lang w:eastAsia="en-GB"/>
        </w:rPr>
      </w:pPr>
      <w:r w:rsidRPr="006A0BCA">
        <w:rPr>
          <w:rFonts w:eastAsia="SimSun"/>
          <w:noProof/>
        </w:rPr>
        <w:t>8.</w:t>
      </w:r>
      <w:r w:rsidRPr="006A0BCA">
        <w:rPr>
          <w:rFonts w:eastAsia="SimSun"/>
          <w:noProof/>
          <w:lang w:val="en-US" w:eastAsia="zh-CN"/>
        </w:rPr>
        <w:t>7</w:t>
      </w:r>
      <w:r w:rsidRPr="006A0BCA">
        <w:rPr>
          <w:rFonts w:eastAsia="SimSun"/>
          <w:noProof/>
        </w:rPr>
        <w:t>.4.3</w:t>
      </w:r>
      <w:r>
        <w:rPr>
          <w:rFonts w:asciiTheme="minorHAnsi" w:eastAsiaTheme="minorEastAsia" w:hAnsiTheme="minorHAnsi" w:cstheme="minorBidi"/>
          <w:noProof/>
          <w:sz w:val="22"/>
          <w:szCs w:val="22"/>
          <w:lang w:eastAsia="en-GB"/>
        </w:rPr>
        <w:tab/>
      </w:r>
      <w:r w:rsidRPr="006A0BCA">
        <w:rPr>
          <w:rFonts w:eastAsia="SimSun"/>
          <w:noProof/>
          <w:lang w:val="en-US" w:eastAsia="zh-CN"/>
        </w:rPr>
        <w:t>N</w:t>
      </w:r>
      <w:r w:rsidRPr="006A0BCA">
        <w:rPr>
          <w:rFonts w:eastAsia="SimSun"/>
          <w:noProof/>
        </w:rPr>
        <w:t>etwork slice usage pattern analytics subscription response</w:t>
      </w:r>
      <w:r>
        <w:rPr>
          <w:noProof/>
        </w:rPr>
        <w:tab/>
      </w:r>
      <w:r>
        <w:rPr>
          <w:noProof/>
        </w:rPr>
        <w:fldChar w:fldCharType="begin"/>
      </w:r>
      <w:r>
        <w:rPr>
          <w:noProof/>
        </w:rPr>
        <w:instrText xml:space="preserve"> PAGEREF _Toc138291253 \h </w:instrText>
      </w:r>
      <w:r>
        <w:rPr>
          <w:noProof/>
        </w:rPr>
      </w:r>
      <w:r>
        <w:rPr>
          <w:noProof/>
        </w:rPr>
        <w:fldChar w:fldCharType="separate"/>
      </w:r>
      <w:r>
        <w:rPr>
          <w:noProof/>
        </w:rPr>
        <w:t>42</w:t>
      </w:r>
      <w:r>
        <w:rPr>
          <w:noProof/>
        </w:rPr>
        <w:fldChar w:fldCharType="end"/>
      </w:r>
    </w:p>
    <w:p w14:paraId="289441BA" w14:textId="0A551CCD" w:rsidR="0073257A" w:rsidRDefault="0073257A">
      <w:pPr>
        <w:pStyle w:val="TOC4"/>
        <w:rPr>
          <w:rFonts w:asciiTheme="minorHAnsi" w:eastAsiaTheme="minorEastAsia" w:hAnsiTheme="minorHAnsi" w:cstheme="minorBidi"/>
          <w:noProof/>
          <w:sz w:val="22"/>
          <w:szCs w:val="22"/>
          <w:lang w:eastAsia="en-GB"/>
        </w:rPr>
      </w:pPr>
      <w:r w:rsidRPr="006A0BCA">
        <w:rPr>
          <w:rFonts w:eastAsia="SimSun"/>
          <w:noProof/>
        </w:rPr>
        <w:t>8.</w:t>
      </w:r>
      <w:r w:rsidRPr="006A0BCA">
        <w:rPr>
          <w:rFonts w:eastAsia="SimSun"/>
          <w:noProof/>
          <w:lang w:val="en-US" w:eastAsia="zh-CN"/>
        </w:rPr>
        <w:t>7</w:t>
      </w:r>
      <w:r w:rsidRPr="006A0BCA">
        <w:rPr>
          <w:rFonts w:eastAsia="SimSun"/>
          <w:noProof/>
        </w:rPr>
        <w:t>.4.4</w:t>
      </w:r>
      <w:r>
        <w:rPr>
          <w:rFonts w:asciiTheme="minorHAnsi" w:eastAsiaTheme="minorEastAsia" w:hAnsiTheme="minorHAnsi" w:cstheme="minorBidi"/>
          <w:noProof/>
          <w:sz w:val="22"/>
          <w:szCs w:val="22"/>
          <w:lang w:eastAsia="en-GB"/>
        </w:rPr>
        <w:tab/>
      </w:r>
      <w:r w:rsidRPr="006A0BCA">
        <w:rPr>
          <w:rFonts w:eastAsia="SimSun"/>
          <w:noProof/>
          <w:lang w:val="en-US" w:eastAsia="zh-CN"/>
        </w:rPr>
        <w:t>Network slice</w:t>
      </w:r>
      <w:r w:rsidRPr="006A0BCA">
        <w:rPr>
          <w:rFonts w:eastAsia="SimSun"/>
          <w:noProof/>
          <w:lang w:val="en-US"/>
        </w:rPr>
        <w:t xml:space="preserve"> </w:t>
      </w:r>
      <w:r w:rsidRPr="006A0BCA">
        <w:rPr>
          <w:rFonts w:eastAsia="SimSun"/>
          <w:noProof/>
          <w:lang w:val="en-US" w:eastAsia="zh-CN"/>
        </w:rPr>
        <w:t>usage pattern analytics</w:t>
      </w:r>
      <w:r w:rsidRPr="006A0BCA">
        <w:rPr>
          <w:rFonts w:eastAsia="SimSun"/>
          <w:noProof/>
        </w:rPr>
        <w:t xml:space="preserve"> notification</w:t>
      </w:r>
      <w:r>
        <w:rPr>
          <w:noProof/>
        </w:rPr>
        <w:tab/>
      </w:r>
      <w:r>
        <w:rPr>
          <w:noProof/>
        </w:rPr>
        <w:fldChar w:fldCharType="begin"/>
      </w:r>
      <w:r>
        <w:rPr>
          <w:noProof/>
        </w:rPr>
        <w:instrText xml:space="preserve"> PAGEREF _Toc138291254 \h </w:instrText>
      </w:r>
      <w:r>
        <w:rPr>
          <w:noProof/>
        </w:rPr>
      </w:r>
      <w:r>
        <w:rPr>
          <w:noProof/>
        </w:rPr>
        <w:fldChar w:fldCharType="separate"/>
      </w:r>
      <w:r>
        <w:rPr>
          <w:noProof/>
        </w:rPr>
        <w:t>42</w:t>
      </w:r>
      <w:r>
        <w:rPr>
          <w:noProof/>
        </w:rPr>
        <w:fldChar w:fldCharType="end"/>
      </w:r>
    </w:p>
    <w:p w14:paraId="5AAA409B" w14:textId="39889301" w:rsidR="0073257A" w:rsidRDefault="0073257A">
      <w:pPr>
        <w:pStyle w:val="TOC4"/>
        <w:rPr>
          <w:rFonts w:asciiTheme="minorHAnsi" w:eastAsiaTheme="minorEastAsia" w:hAnsiTheme="minorHAnsi" w:cstheme="minorBidi"/>
          <w:noProof/>
          <w:sz w:val="22"/>
          <w:szCs w:val="22"/>
          <w:lang w:eastAsia="en-GB"/>
        </w:rPr>
      </w:pPr>
      <w:r w:rsidRPr="006A0BCA">
        <w:rPr>
          <w:rFonts w:eastAsia="SimSun"/>
          <w:noProof/>
        </w:rPr>
        <w:t>8.</w:t>
      </w:r>
      <w:r w:rsidRPr="006A0BCA">
        <w:rPr>
          <w:rFonts w:eastAsia="SimSun"/>
          <w:noProof/>
          <w:lang w:val="en-US" w:eastAsia="zh-CN"/>
        </w:rPr>
        <w:t>7</w:t>
      </w:r>
      <w:r w:rsidRPr="006A0BCA">
        <w:rPr>
          <w:rFonts w:eastAsia="SimSun"/>
          <w:noProof/>
        </w:rPr>
        <w:t>.4.</w:t>
      </w:r>
      <w:r w:rsidRPr="006A0BCA">
        <w:rPr>
          <w:rFonts w:eastAsia="SimSun"/>
          <w:noProof/>
          <w:lang w:eastAsia="zh-CN"/>
        </w:rPr>
        <w:t>5</w:t>
      </w:r>
      <w:r>
        <w:rPr>
          <w:rFonts w:asciiTheme="minorHAnsi" w:eastAsiaTheme="minorEastAsia" w:hAnsiTheme="minorHAnsi" w:cstheme="minorBidi"/>
          <w:noProof/>
          <w:sz w:val="22"/>
          <w:szCs w:val="22"/>
          <w:lang w:eastAsia="en-GB"/>
        </w:rPr>
        <w:tab/>
      </w:r>
      <w:r w:rsidRPr="006A0BCA">
        <w:rPr>
          <w:rFonts w:eastAsia="SimSun"/>
          <w:noProof/>
          <w:lang w:val="en-US" w:eastAsia="zh-CN"/>
        </w:rPr>
        <w:t>Network slice</w:t>
      </w:r>
      <w:r w:rsidRPr="006A0BCA">
        <w:rPr>
          <w:rFonts w:eastAsia="SimSun"/>
          <w:noProof/>
          <w:lang w:val="en-US"/>
        </w:rPr>
        <w:t xml:space="preserve"> </w:t>
      </w:r>
      <w:r w:rsidRPr="006A0BCA">
        <w:rPr>
          <w:rFonts w:eastAsia="SimSun"/>
          <w:noProof/>
          <w:lang w:val="en-US" w:eastAsia="zh-CN"/>
        </w:rPr>
        <w:t>data retrieval request</w:t>
      </w:r>
      <w:r>
        <w:rPr>
          <w:noProof/>
        </w:rPr>
        <w:tab/>
      </w:r>
      <w:r>
        <w:rPr>
          <w:noProof/>
        </w:rPr>
        <w:fldChar w:fldCharType="begin"/>
      </w:r>
      <w:r>
        <w:rPr>
          <w:noProof/>
        </w:rPr>
        <w:instrText xml:space="preserve"> PAGEREF _Toc138291255 \h </w:instrText>
      </w:r>
      <w:r>
        <w:rPr>
          <w:noProof/>
        </w:rPr>
      </w:r>
      <w:r>
        <w:rPr>
          <w:noProof/>
        </w:rPr>
        <w:fldChar w:fldCharType="separate"/>
      </w:r>
      <w:r>
        <w:rPr>
          <w:noProof/>
        </w:rPr>
        <w:t>43</w:t>
      </w:r>
      <w:r>
        <w:rPr>
          <w:noProof/>
        </w:rPr>
        <w:fldChar w:fldCharType="end"/>
      </w:r>
    </w:p>
    <w:p w14:paraId="507D5173" w14:textId="4C6CF530" w:rsidR="0073257A" w:rsidRDefault="0073257A">
      <w:pPr>
        <w:pStyle w:val="TOC4"/>
        <w:rPr>
          <w:rFonts w:asciiTheme="minorHAnsi" w:eastAsiaTheme="minorEastAsia" w:hAnsiTheme="minorHAnsi" w:cstheme="minorBidi"/>
          <w:noProof/>
          <w:sz w:val="22"/>
          <w:szCs w:val="22"/>
          <w:lang w:eastAsia="en-GB"/>
        </w:rPr>
      </w:pPr>
      <w:r w:rsidRPr="006A0BCA">
        <w:rPr>
          <w:rFonts w:eastAsia="SimSun"/>
          <w:noProof/>
        </w:rPr>
        <w:t>8.</w:t>
      </w:r>
      <w:r w:rsidRPr="006A0BCA">
        <w:rPr>
          <w:rFonts w:eastAsia="SimSun"/>
          <w:noProof/>
          <w:lang w:eastAsia="zh-CN"/>
        </w:rPr>
        <w:t>7</w:t>
      </w:r>
      <w:r w:rsidRPr="006A0BCA">
        <w:rPr>
          <w:rFonts w:eastAsia="SimSun"/>
          <w:noProof/>
        </w:rPr>
        <w:t>.</w:t>
      </w:r>
      <w:r w:rsidRPr="006A0BCA">
        <w:rPr>
          <w:rFonts w:eastAsia="SimSun"/>
          <w:noProof/>
          <w:lang w:eastAsia="zh-CN"/>
        </w:rPr>
        <w:t>4</w:t>
      </w:r>
      <w:r w:rsidRPr="006A0BCA">
        <w:rPr>
          <w:rFonts w:eastAsia="SimSun"/>
          <w:noProof/>
        </w:rPr>
        <w:t>.6</w:t>
      </w:r>
      <w:r>
        <w:rPr>
          <w:rFonts w:asciiTheme="minorHAnsi" w:eastAsiaTheme="minorEastAsia" w:hAnsiTheme="minorHAnsi" w:cstheme="minorBidi"/>
          <w:noProof/>
          <w:sz w:val="22"/>
          <w:szCs w:val="22"/>
          <w:lang w:eastAsia="en-GB"/>
        </w:rPr>
        <w:tab/>
      </w:r>
      <w:r w:rsidRPr="006A0BCA">
        <w:rPr>
          <w:rFonts w:eastAsia="SimSun"/>
          <w:noProof/>
          <w:lang w:val="en-US" w:eastAsia="zh-CN"/>
        </w:rPr>
        <w:t>Network slice</w:t>
      </w:r>
      <w:r w:rsidRPr="006A0BCA">
        <w:rPr>
          <w:rFonts w:eastAsia="SimSun"/>
          <w:noProof/>
          <w:lang w:val="en-US"/>
        </w:rPr>
        <w:t xml:space="preserve"> </w:t>
      </w:r>
      <w:r w:rsidRPr="006A0BCA">
        <w:rPr>
          <w:rFonts w:eastAsia="SimSun"/>
          <w:noProof/>
          <w:lang w:val="en-US" w:eastAsia="zh-CN"/>
        </w:rPr>
        <w:t>data retrieval response</w:t>
      </w:r>
      <w:r>
        <w:rPr>
          <w:noProof/>
        </w:rPr>
        <w:tab/>
      </w:r>
      <w:r>
        <w:rPr>
          <w:noProof/>
        </w:rPr>
        <w:fldChar w:fldCharType="begin"/>
      </w:r>
      <w:r>
        <w:rPr>
          <w:noProof/>
        </w:rPr>
        <w:instrText xml:space="preserve"> PAGEREF _Toc138291256 \h </w:instrText>
      </w:r>
      <w:r>
        <w:rPr>
          <w:noProof/>
        </w:rPr>
      </w:r>
      <w:r>
        <w:rPr>
          <w:noProof/>
        </w:rPr>
        <w:fldChar w:fldCharType="separate"/>
      </w:r>
      <w:r>
        <w:rPr>
          <w:noProof/>
        </w:rPr>
        <w:t>43</w:t>
      </w:r>
      <w:r>
        <w:rPr>
          <w:noProof/>
        </w:rPr>
        <w:fldChar w:fldCharType="end"/>
      </w:r>
    </w:p>
    <w:p w14:paraId="72AA8C21" w14:textId="5B6A6D01" w:rsidR="0073257A" w:rsidRDefault="0073257A">
      <w:pPr>
        <w:pStyle w:val="TOC4"/>
        <w:rPr>
          <w:rFonts w:asciiTheme="minorHAnsi" w:eastAsiaTheme="minorEastAsia" w:hAnsiTheme="minorHAnsi" w:cstheme="minorBidi"/>
          <w:noProof/>
          <w:sz w:val="22"/>
          <w:szCs w:val="22"/>
          <w:lang w:eastAsia="en-GB"/>
        </w:rPr>
      </w:pPr>
      <w:r w:rsidRPr="006A0BCA">
        <w:rPr>
          <w:bCs/>
          <w:noProof/>
        </w:rPr>
        <w:t>8.7.4.7</w:t>
      </w:r>
      <w:r>
        <w:rPr>
          <w:rFonts w:asciiTheme="minorHAnsi" w:eastAsiaTheme="minorEastAsia" w:hAnsiTheme="minorHAnsi" w:cstheme="minorBidi"/>
          <w:noProof/>
          <w:sz w:val="22"/>
          <w:szCs w:val="22"/>
          <w:lang w:eastAsia="en-GB"/>
        </w:rPr>
        <w:tab/>
      </w:r>
      <w:r w:rsidRPr="006A0BCA">
        <w:rPr>
          <w:bCs/>
          <w:noProof/>
        </w:rPr>
        <w:t>Slice usage statistics data request</w:t>
      </w:r>
      <w:r>
        <w:rPr>
          <w:noProof/>
        </w:rPr>
        <w:tab/>
      </w:r>
      <w:r>
        <w:rPr>
          <w:noProof/>
        </w:rPr>
        <w:fldChar w:fldCharType="begin"/>
      </w:r>
      <w:r>
        <w:rPr>
          <w:noProof/>
        </w:rPr>
        <w:instrText xml:space="preserve"> PAGEREF _Toc138291257 \h </w:instrText>
      </w:r>
      <w:r>
        <w:rPr>
          <w:noProof/>
        </w:rPr>
      </w:r>
      <w:r>
        <w:rPr>
          <w:noProof/>
        </w:rPr>
        <w:fldChar w:fldCharType="separate"/>
      </w:r>
      <w:r>
        <w:rPr>
          <w:noProof/>
        </w:rPr>
        <w:t>43</w:t>
      </w:r>
      <w:r>
        <w:rPr>
          <w:noProof/>
        </w:rPr>
        <w:fldChar w:fldCharType="end"/>
      </w:r>
    </w:p>
    <w:p w14:paraId="13CEC8A6" w14:textId="4F01A48A" w:rsidR="0073257A" w:rsidRDefault="0073257A">
      <w:pPr>
        <w:pStyle w:val="TOC4"/>
        <w:rPr>
          <w:rFonts w:asciiTheme="minorHAnsi" w:eastAsiaTheme="minorEastAsia" w:hAnsiTheme="minorHAnsi" w:cstheme="minorBidi"/>
          <w:noProof/>
          <w:sz w:val="22"/>
          <w:szCs w:val="22"/>
          <w:lang w:eastAsia="en-GB"/>
        </w:rPr>
      </w:pPr>
      <w:r w:rsidRPr="006A0BCA">
        <w:rPr>
          <w:bCs/>
          <w:noProof/>
        </w:rPr>
        <w:t>8.7.4.8</w:t>
      </w:r>
      <w:r>
        <w:rPr>
          <w:rFonts w:asciiTheme="minorHAnsi" w:eastAsiaTheme="minorEastAsia" w:hAnsiTheme="minorHAnsi" w:cstheme="minorBidi"/>
          <w:noProof/>
          <w:sz w:val="22"/>
          <w:szCs w:val="22"/>
          <w:lang w:eastAsia="en-GB"/>
        </w:rPr>
        <w:tab/>
      </w:r>
      <w:r w:rsidRPr="006A0BCA">
        <w:rPr>
          <w:bCs/>
          <w:noProof/>
        </w:rPr>
        <w:t>Slice usage statistics data response</w:t>
      </w:r>
      <w:r>
        <w:rPr>
          <w:noProof/>
        </w:rPr>
        <w:tab/>
      </w:r>
      <w:r>
        <w:rPr>
          <w:noProof/>
        </w:rPr>
        <w:fldChar w:fldCharType="begin"/>
      </w:r>
      <w:r>
        <w:rPr>
          <w:noProof/>
        </w:rPr>
        <w:instrText xml:space="preserve"> PAGEREF _Toc138291258 \h </w:instrText>
      </w:r>
      <w:r>
        <w:rPr>
          <w:noProof/>
        </w:rPr>
      </w:r>
      <w:r>
        <w:rPr>
          <w:noProof/>
        </w:rPr>
        <w:fldChar w:fldCharType="separate"/>
      </w:r>
      <w:r>
        <w:rPr>
          <w:noProof/>
        </w:rPr>
        <w:t>44</w:t>
      </w:r>
      <w:r>
        <w:rPr>
          <w:noProof/>
        </w:rPr>
        <w:fldChar w:fldCharType="end"/>
      </w:r>
    </w:p>
    <w:p w14:paraId="7EF4491D" w14:textId="531FBC78"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.8</w:t>
      </w:r>
      <w:r>
        <w:rPr>
          <w:rFonts w:asciiTheme="minorHAnsi" w:eastAsiaTheme="minorEastAsia" w:hAnsiTheme="minorHAnsi" w:cstheme="minorBidi"/>
          <w:noProof/>
          <w:sz w:val="22"/>
          <w:szCs w:val="22"/>
          <w:lang w:eastAsia="en-GB"/>
        </w:rPr>
        <w:tab/>
      </w:r>
      <w:r w:rsidRPr="006A0BCA">
        <w:rPr>
          <w:noProof/>
          <w:lang w:val="en-IN"/>
        </w:rPr>
        <w:t>Procedure for supporting edge load analytics</w:t>
      </w:r>
      <w:r>
        <w:rPr>
          <w:noProof/>
        </w:rPr>
        <w:tab/>
      </w:r>
      <w:r>
        <w:rPr>
          <w:noProof/>
        </w:rPr>
        <w:fldChar w:fldCharType="begin"/>
      </w:r>
      <w:r>
        <w:rPr>
          <w:noProof/>
        </w:rPr>
        <w:instrText xml:space="preserve"> PAGEREF _Toc138291259 \h </w:instrText>
      </w:r>
      <w:r>
        <w:rPr>
          <w:noProof/>
        </w:rPr>
      </w:r>
      <w:r>
        <w:rPr>
          <w:noProof/>
        </w:rPr>
        <w:fldChar w:fldCharType="separate"/>
      </w:r>
      <w:r>
        <w:rPr>
          <w:noProof/>
        </w:rPr>
        <w:t>44</w:t>
      </w:r>
      <w:r>
        <w:rPr>
          <w:noProof/>
        </w:rPr>
        <w:fldChar w:fldCharType="end"/>
      </w:r>
    </w:p>
    <w:p w14:paraId="7CA5E24E" w14:textId="12595F73"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.8.1</w:t>
      </w:r>
      <w:r>
        <w:rPr>
          <w:rFonts w:asciiTheme="minorHAnsi" w:eastAsiaTheme="minorEastAsia" w:hAnsiTheme="minorHAnsi" w:cstheme="minorBidi"/>
          <w:noProof/>
          <w:sz w:val="22"/>
          <w:szCs w:val="22"/>
          <w:lang w:eastAsia="en-GB"/>
        </w:rPr>
        <w:tab/>
      </w:r>
      <w:r w:rsidRPr="006A0BCA">
        <w:rPr>
          <w:noProof/>
          <w:lang w:val="en-IN"/>
        </w:rPr>
        <w:t>General</w:t>
      </w:r>
      <w:r>
        <w:rPr>
          <w:noProof/>
        </w:rPr>
        <w:tab/>
      </w:r>
      <w:r>
        <w:rPr>
          <w:noProof/>
        </w:rPr>
        <w:fldChar w:fldCharType="begin"/>
      </w:r>
      <w:r>
        <w:rPr>
          <w:noProof/>
        </w:rPr>
        <w:instrText xml:space="preserve"> PAGEREF _Toc138291260 \h </w:instrText>
      </w:r>
      <w:r>
        <w:rPr>
          <w:noProof/>
        </w:rPr>
      </w:r>
      <w:r>
        <w:rPr>
          <w:noProof/>
        </w:rPr>
        <w:fldChar w:fldCharType="separate"/>
      </w:r>
      <w:r>
        <w:rPr>
          <w:noProof/>
        </w:rPr>
        <w:t>44</w:t>
      </w:r>
      <w:r>
        <w:rPr>
          <w:noProof/>
        </w:rPr>
        <w:fldChar w:fldCharType="end"/>
      </w:r>
    </w:p>
    <w:p w14:paraId="02E7C572" w14:textId="43BF06FC"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.8.2</w:t>
      </w:r>
      <w:r>
        <w:rPr>
          <w:rFonts w:asciiTheme="minorHAnsi" w:eastAsiaTheme="minorEastAsia" w:hAnsiTheme="minorHAnsi" w:cstheme="minorBidi"/>
          <w:noProof/>
          <w:sz w:val="22"/>
          <w:szCs w:val="22"/>
          <w:lang w:eastAsia="en-GB"/>
        </w:rPr>
        <w:tab/>
      </w:r>
      <w:r w:rsidRPr="006A0BCA">
        <w:rPr>
          <w:noProof/>
          <w:lang w:val="en-IN"/>
        </w:rPr>
        <w:t>Procedure</w:t>
      </w:r>
      <w:r>
        <w:rPr>
          <w:noProof/>
        </w:rPr>
        <w:tab/>
      </w:r>
      <w:r>
        <w:rPr>
          <w:noProof/>
        </w:rPr>
        <w:fldChar w:fldCharType="begin"/>
      </w:r>
      <w:r>
        <w:rPr>
          <w:noProof/>
        </w:rPr>
        <w:instrText xml:space="preserve"> PAGEREF _Toc138291261 \h </w:instrText>
      </w:r>
      <w:r>
        <w:rPr>
          <w:noProof/>
        </w:rPr>
      </w:r>
      <w:r>
        <w:rPr>
          <w:noProof/>
        </w:rPr>
        <w:fldChar w:fldCharType="separate"/>
      </w:r>
      <w:r>
        <w:rPr>
          <w:noProof/>
        </w:rPr>
        <w:t>44</w:t>
      </w:r>
      <w:r>
        <w:rPr>
          <w:noProof/>
        </w:rPr>
        <w:fldChar w:fldCharType="end"/>
      </w:r>
    </w:p>
    <w:p w14:paraId="108E6AAD" w14:textId="6A82C7DC" w:rsidR="0073257A" w:rsidRDefault="0073257A">
      <w:pPr>
        <w:pStyle w:val="TOC4"/>
        <w:rPr>
          <w:rFonts w:asciiTheme="minorHAnsi" w:eastAsiaTheme="minorEastAsia" w:hAnsiTheme="minorHAnsi" w:cstheme="minorBidi"/>
          <w:noProof/>
          <w:sz w:val="22"/>
          <w:szCs w:val="22"/>
          <w:lang w:eastAsia="en-GB"/>
        </w:rPr>
      </w:pPr>
      <w:r w:rsidRPr="006A0BCA">
        <w:rPr>
          <w:noProof/>
          <w:lang w:val="en-IN"/>
        </w:rPr>
        <w:t>8.8.2.1</w:t>
      </w:r>
      <w:r>
        <w:rPr>
          <w:rFonts w:asciiTheme="minorHAnsi" w:eastAsiaTheme="minorEastAsia" w:hAnsiTheme="minorHAnsi" w:cstheme="minorBidi"/>
          <w:noProof/>
          <w:sz w:val="22"/>
          <w:szCs w:val="22"/>
          <w:lang w:eastAsia="en-GB"/>
        </w:rPr>
        <w:tab/>
      </w:r>
      <w:r w:rsidRPr="006A0BCA">
        <w:rPr>
          <w:noProof/>
          <w:lang w:val="en-IN"/>
        </w:rPr>
        <w:t>Subscribe-notify model</w:t>
      </w:r>
      <w:r>
        <w:rPr>
          <w:noProof/>
        </w:rPr>
        <w:tab/>
      </w:r>
      <w:r>
        <w:rPr>
          <w:noProof/>
        </w:rPr>
        <w:fldChar w:fldCharType="begin"/>
      </w:r>
      <w:r>
        <w:rPr>
          <w:noProof/>
        </w:rPr>
        <w:instrText xml:space="preserve"> PAGEREF _Toc138291262 \h </w:instrText>
      </w:r>
      <w:r>
        <w:rPr>
          <w:noProof/>
        </w:rPr>
      </w:r>
      <w:r>
        <w:rPr>
          <w:noProof/>
        </w:rPr>
        <w:fldChar w:fldCharType="separate"/>
      </w:r>
      <w:r>
        <w:rPr>
          <w:noProof/>
        </w:rPr>
        <w:t>44</w:t>
      </w:r>
      <w:r>
        <w:rPr>
          <w:noProof/>
        </w:rPr>
        <w:fldChar w:fldCharType="end"/>
      </w:r>
    </w:p>
    <w:p w14:paraId="429F3489" w14:textId="6F579444" w:rsidR="0073257A" w:rsidRDefault="0073257A">
      <w:pPr>
        <w:pStyle w:val="TOC4"/>
        <w:rPr>
          <w:rFonts w:asciiTheme="minorHAnsi" w:eastAsiaTheme="minorEastAsia" w:hAnsiTheme="minorHAnsi" w:cstheme="minorBidi"/>
          <w:noProof/>
          <w:sz w:val="22"/>
          <w:szCs w:val="22"/>
          <w:lang w:eastAsia="en-GB"/>
        </w:rPr>
      </w:pPr>
      <w:r w:rsidRPr="006A0BCA">
        <w:rPr>
          <w:noProof/>
          <w:lang w:val="en-IN"/>
        </w:rPr>
        <w:t>8.8.2.2</w:t>
      </w:r>
      <w:r>
        <w:rPr>
          <w:rFonts w:asciiTheme="minorHAnsi" w:eastAsiaTheme="minorEastAsia" w:hAnsiTheme="minorHAnsi" w:cstheme="minorBidi"/>
          <w:noProof/>
          <w:sz w:val="22"/>
          <w:szCs w:val="22"/>
          <w:lang w:eastAsia="en-GB"/>
        </w:rPr>
        <w:tab/>
      </w:r>
      <w:r w:rsidRPr="006A0BCA">
        <w:rPr>
          <w:noProof/>
          <w:lang w:val="en-IN"/>
        </w:rPr>
        <w:t>Request-response model</w:t>
      </w:r>
      <w:r>
        <w:rPr>
          <w:noProof/>
        </w:rPr>
        <w:tab/>
      </w:r>
      <w:r>
        <w:rPr>
          <w:noProof/>
        </w:rPr>
        <w:fldChar w:fldCharType="begin"/>
      </w:r>
      <w:r>
        <w:rPr>
          <w:noProof/>
        </w:rPr>
        <w:instrText xml:space="preserve"> PAGEREF _Toc138291263 \h </w:instrText>
      </w:r>
      <w:r>
        <w:rPr>
          <w:noProof/>
        </w:rPr>
      </w:r>
      <w:r>
        <w:rPr>
          <w:noProof/>
        </w:rPr>
        <w:fldChar w:fldCharType="separate"/>
      </w:r>
      <w:r>
        <w:rPr>
          <w:noProof/>
        </w:rPr>
        <w:t>46</w:t>
      </w:r>
      <w:r>
        <w:rPr>
          <w:noProof/>
        </w:rPr>
        <w:fldChar w:fldCharType="end"/>
      </w:r>
    </w:p>
    <w:p w14:paraId="70AF3366" w14:textId="26622427"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.8.</w:t>
      </w:r>
      <w:r w:rsidRPr="006A0BCA">
        <w:rPr>
          <w:rFonts w:eastAsia="SimSun"/>
          <w:noProof/>
          <w:lang w:val="en-US" w:eastAsia="zh-CN"/>
        </w:rPr>
        <w:t>3</w:t>
      </w:r>
      <w:r>
        <w:rPr>
          <w:rFonts w:asciiTheme="minorHAnsi" w:eastAsiaTheme="minorEastAsia" w:hAnsiTheme="minorHAnsi" w:cstheme="minorBidi"/>
          <w:noProof/>
          <w:sz w:val="22"/>
          <w:szCs w:val="22"/>
          <w:lang w:eastAsia="en-GB"/>
        </w:rPr>
        <w:tab/>
      </w:r>
      <w:r w:rsidRPr="006A0BCA">
        <w:rPr>
          <w:noProof/>
          <w:lang w:val="en-IN"/>
        </w:rPr>
        <w:t>Information flows</w:t>
      </w:r>
      <w:r>
        <w:rPr>
          <w:noProof/>
        </w:rPr>
        <w:tab/>
      </w:r>
      <w:r>
        <w:rPr>
          <w:noProof/>
        </w:rPr>
        <w:fldChar w:fldCharType="begin"/>
      </w:r>
      <w:r>
        <w:rPr>
          <w:noProof/>
        </w:rPr>
        <w:instrText xml:space="preserve"> PAGEREF _Toc138291264 \h </w:instrText>
      </w:r>
      <w:r>
        <w:rPr>
          <w:noProof/>
        </w:rPr>
      </w:r>
      <w:r>
        <w:rPr>
          <w:noProof/>
        </w:rPr>
        <w:fldChar w:fldCharType="separate"/>
      </w:r>
      <w:r>
        <w:rPr>
          <w:noProof/>
        </w:rPr>
        <w:t>47</w:t>
      </w:r>
      <w:r>
        <w:rPr>
          <w:noProof/>
        </w:rPr>
        <w:fldChar w:fldCharType="end"/>
      </w:r>
    </w:p>
    <w:p w14:paraId="0C53C2C6" w14:textId="7EB05BA4" w:rsidR="0073257A" w:rsidRDefault="0073257A">
      <w:pPr>
        <w:pStyle w:val="TOC4"/>
        <w:rPr>
          <w:rFonts w:asciiTheme="minorHAnsi" w:eastAsiaTheme="minorEastAsia" w:hAnsiTheme="minorHAnsi" w:cstheme="minorBidi"/>
          <w:noProof/>
          <w:sz w:val="22"/>
          <w:szCs w:val="22"/>
          <w:lang w:eastAsia="en-GB"/>
        </w:rPr>
      </w:pPr>
      <w:r>
        <w:rPr>
          <w:noProof/>
        </w:rPr>
        <w:t>8.8.3.1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_Toc138291265 \h </w:instrText>
      </w:r>
      <w:r>
        <w:rPr>
          <w:noProof/>
        </w:rPr>
      </w:r>
      <w:r>
        <w:rPr>
          <w:noProof/>
        </w:rPr>
        <w:fldChar w:fldCharType="separate"/>
      </w:r>
      <w:r>
        <w:rPr>
          <w:noProof/>
        </w:rPr>
        <w:t>47</w:t>
      </w:r>
      <w:r>
        <w:rPr>
          <w:noProof/>
        </w:rPr>
        <w:fldChar w:fldCharType="end"/>
      </w:r>
    </w:p>
    <w:p w14:paraId="0463DD02" w14:textId="14D9E0B4"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8</w:t>
      </w:r>
      <w:r>
        <w:rPr>
          <w:noProof/>
        </w:rPr>
        <w:t>.3.2</w:t>
      </w:r>
      <w:r>
        <w:rPr>
          <w:rFonts w:asciiTheme="minorHAnsi" w:eastAsiaTheme="minorEastAsia" w:hAnsiTheme="minorHAnsi" w:cstheme="minorBidi"/>
          <w:noProof/>
          <w:sz w:val="22"/>
          <w:szCs w:val="22"/>
          <w:lang w:eastAsia="en-GB"/>
        </w:rPr>
        <w:tab/>
      </w:r>
      <w:r>
        <w:rPr>
          <w:noProof/>
        </w:rPr>
        <w:t>Edge analytics subscription request</w:t>
      </w:r>
      <w:r>
        <w:rPr>
          <w:noProof/>
        </w:rPr>
        <w:tab/>
      </w:r>
      <w:r>
        <w:rPr>
          <w:noProof/>
        </w:rPr>
        <w:fldChar w:fldCharType="begin"/>
      </w:r>
      <w:r>
        <w:rPr>
          <w:noProof/>
        </w:rPr>
        <w:instrText xml:space="preserve"> PAGEREF _Toc138291266 \h </w:instrText>
      </w:r>
      <w:r>
        <w:rPr>
          <w:noProof/>
        </w:rPr>
      </w:r>
      <w:r>
        <w:rPr>
          <w:noProof/>
        </w:rPr>
        <w:fldChar w:fldCharType="separate"/>
      </w:r>
      <w:r>
        <w:rPr>
          <w:noProof/>
        </w:rPr>
        <w:t>47</w:t>
      </w:r>
      <w:r>
        <w:rPr>
          <w:noProof/>
        </w:rPr>
        <w:fldChar w:fldCharType="end"/>
      </w:r>
    </w:p>
    <w:p w14:paraId="06223640" w14:textId="24F1B966"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8</w:t>
      </w:r>
      <w:r>
        <w:rPr>
          <w:noProof/>
        </w:rPr>
        <w:t>.3.3</w:t>
      </w:r>
      <w:r>
        <w:rPr>
          <w:rFonts w:asciiTheme="minorHAnsi" w:eastAsiaTheme="minorEastAsia" w:hAnsiTheme="minorHAnsi" w:cstheme="minorBidi"/>
          <w:noProof/>
          <w:sz w:val="22"/>
          <w:szCs w:val="22"/>
          <w:lang w:eastAsia="en-GB"/>
        </w:rPr>
        <w:tab/>
      </w:r>
      <w:r>
        <w:rPr>
          <w:noProof/>
        </w:rPr>
        <w:t>Edge analytics subscription response</w:t>
      </w:r>
      <w:r>
        <w:rPr>
          <w:noProof/>
        </w:rPr>
        <w:tab/>
      </w:r>
      <w:r>
        <w:rPr>
          <w:noProof/>
        </w:rPr>
        <w:fldChar w:fldCharType="begin"/>
      </w:r>
      <w:r>
        <w:rPr>
          <w:noProof/>
        </w:rPr>
        <w:instrText xml:space="preserve"> PAGEREF _Toc138291267 \h </w:instrText>
      </w:r>
      <w:r>
        <w:rPr>
          <w:noProof/>
        </w:rPr>
      </w:r>
      <w:r>
        <w:rPr>
          <w:noProof/>
        </w:rPr>
        <w:fldChar w:fldCharType="separate"/>
      </w:r>
      <w:r>
        <w:rPr>
          <w:noProof/>
        </w:rPr>
        <w:t>47</w:t>
      </w:r>
      <w:r>
        <w:rPr>
          <w:noProof/>
        </w:rPr>
        <w:fldChar w:fldCharType="end"/>
      </w:r>
    </w:p>
    <w:p w14:paraId="6987E248" w14:textId="5F6860B7"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8</w:t>
      </w:r>
      <w:r>
        <w:rPr>
          <w:noProof/>
        </w:rPr>
        <w:t>.3.4</w:t>
      </w:r>
      <w:r>
        <w:rPr>
          <w:rFonts w:asciiTheme="minorHAnsi" w:eastAsiaTheme="minorEastAsia" w:hAnsiTheme="minorHAnsi" w:cstheme="minorBidi"/>
          <w:noProof/>
          <w:sz w:val="22"/>
          <w:szCs w:val="22"/>
          <w:lang w:eastAsia="en-GB"/>
        </w:rPr>
        <w:tab/>
      </w:r>
      <w:r>
        <w:rPr>
          <w:noProof/>
        </w:rPr>
        <w:t>Edge data collection subscription request</w:t>
      </w:r>
      <w:r>
        <w:rPr>
          <w:noProof/>
        </w:rPr>
        <w:tab/>
      </w:r>
      <w:r>
        <w:rPr>
          <w:noProof/>
        </w:rPr>
        <w:fldChar w:fldCharType="begin"/>
      </w:r>
      <w:r>
        <w:rPr>
          <w:noProof/>
        </w:rPr>
        <w:instrText xml:space="preserve"> PAGEREF _Toc138291268 \h </w:instrText>
      </w:r>
      <w:r>
        <w:rPr>
          <w:noProof/>
        </w:rPr>
      </w:r>
      <w:r>
        <w:rPr>
          <w:noProof/>
        </w:rPr>
        <w:fldChar w:fldCharType="separate"/>
      </w:r>
      <w:r>
        <w:rPr>
          <w:noProof/>
        </w:rPr>
        <w:t>47</w:t>
      </w:r>
      <w:r>
        <w:rPr>
          <w:noProof/>
        </w:rPr>
        <w:fldChar w:fldCharType="end"/>
      </w:r>
    </w:p>
    <w:p w14:paraId="1D00C45E" w14:textId="71B06071"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8</w:t>
      </w:r>
      <w:r>
        <w:rPr>
          <w:noProof/>
        </w:rPr>
        <w:t>.3.5</w:t>
      </w:r>
      <w:r>
        <w:rPr>
          <w:rFonts w:asciiTheme="minorHAnsi" w:eastAsiaTheme="minorEastAsia" w:hAnsiTheme="minorHAnsi" w:cstheme="minorBidi"/>
          <w:noProof/>
          <w:sz w:val="22"/>
          <w:szCs w:val="22"/>
          <w:lang w:eastAsia="en-GB"/>
        </w:rPr>
        <w:tab/>
      </w:r>
      <w:r>
        <w:rPr>
          <w:noProof/>
        </w:rPr>
        <w:t>Edge data collection subscription response</w:t>
      </w:r>
      <w:r>
        <w:rPr>
          <w:noProof/>
        </w:rPr>
        <w:tab/>
      </w:r>
      <w:r>
        <w:rPr>
          <w:noProof/>
        </w:rPr>
        <w:fldChar w:fldCharType="begin"/>
      </w:r>
      <w:r>
        <w:rPr>
          <w:noProof/>
        </w:rPr>
        <w:instrText xml:space="preserve"> PAGEREF _Toc138291269 \h </w:instrText>
      </w:r>
      <w:r>
        <w:rPr>
          <w:noProof/>
        </w:rPr>
      </w:r>
      <w:r>
        <w:rPr>
          <w:noProof/>
        </w:rPr>
        <w:fldChar w:fldCharType="separate"/>
      </w:r>
      <w:r>
        <w:rPr>
          <w:noProof/>
        </w:rPr>
        <w:t>48</w:t>
      </w:r>
      <w:r>
        <w:rPr>
          <w:noProof/>
        </w:rPr>
        <w:fldChar w:fldCharType="end"/>
      </w:r>
    </w:p>
    <w:p w14:paraId="417A0651" w14:textId="23CA26CE"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8</w:t>
      </w:r>
      <w:r>
        <w:rPr>
          <w:noProof/>
        </w:rPr>
        <w:t>.3.6</w:t>
      </w:r>
      <w:r>
        <w:rPr>
          <w:rFonts w:asciiTheme="minorHAnsi" w:eastAsiaTheme="minorEastAsia" w:hAnsiTheme="minorHAnsi" w:cstheme="minorBidi"/>
          <w:noProof/>
          <w:sz w:val="22"/>
          <w:szCs w:val="22"/>
          <w:lang w:eastAsia="en-GB"/>
        </w:rPr>
        <w:tab/>
      </w:r>
      <w:r>
        <w:rPr>
          <w:noProof/>
        </w:rPr>
        <w:t>Data Notification</w:t>
      </w:r>
      <w:r>
        <w:rPr>
          <w:noProof/>
        </w:rPr>
        <w:tab/>
      </w:r>
      <w:r>
        <w:rPr>
          <w:noProof/>
        </w:rPr>
        <w:fldChar w:fldCharType="begin"/>
      </w:r>
      <w:r>
        <w:rPr>
          <w:noProof/>
        </w:rPr>
        <w:instrText xml:space="preserve"> PAGEREF _Toc138291270 \h </w:instrText>
      </w:r>
      <w:r>
        <w:rPr>
          <w:noProof/>
        </w:rPr>
      </w:r>
      <w:r>
        <w:rPr>
          <w:noProof/>
        </w:rPr>
        <w:fldChar w:fldCharType="separate"/>
      </w:r>
      <w:r>
        <w:rPr>
          <w:noProof/>
        </w:rPr>
        <w:t>48</w:t>
      </w:r>
      <w:r>
        <w:rPr>
          <w:noProof/>
        </w:rPr>
        <w:fldChar w:fldCharType="end"/>
      </w:r>
    </w:p>
    <w:p w14:paraId="015125CD" w14:textId="3EDDC93F"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8</w:t>
      </w:r>
      <w:r>
        <w:rPr>
          <w:noProof/>
        </w:rPr>
        <w:t>.3.7</w:t>
      </w:r>
      <w:r>
        <w:rPr>
          <w:rFonts w:asciiTheme="minorHAnsi" w:eastAsiaTheme="minorEastAsia" w:hAnsiTheme="minorHAnsi" w:cstheme="minorBidi"/>
          <w:noProof/>
          <w:sz w:val="22"/>
          <w:szCs w:val="22"/>
          <w:lang w:eastAsia="en-GB"/>
        </w:rPr>
        <w:tab/>
      </w:r>
      <w:r>
        <w:rPr>
          <w:noProof/>
        </w:rPr>
        <w:t>Edge analytics Notification</w:t>
      </w:r>
      <w:r>
        <w:rPr>
          <w:noProof/>
        </w:rPr>
        <w:tab/>
      </w:r>
      <w:r>
        <w:rPr>
          <w:noProof/>
        </w:rPr>
        <w:fldChar w:fldCharType="begin"/>
      </w:r>
      <w:r>
        <w:rPr>
          <w:noProof/>
        </w:rPr>
        <w:instrText xml:space="preserve"> PAGEREF _Toc138291271 \h </w:instrText>
      </w:r>
      <w:r>
        <w:rPr>
          <w:noProof/>
        </w:rPr>
      </w:r>
      <w:r>
        <w:rPr>
          <w:noProof/>
        </w:rPr>
        <w:fldChar w:fldCharType="separate"/>
      </w:r>
      <w:r>
        <w:rPr>
          <w:noProof/>
        </w:rPr>
        <w:t>49</w:t>
      </w:r>
      <w:r>
        <w:rPr>
          <w:noProof/>
        </w:rPr>
        <w:fldChar w:fldCharType="end"/>
      </w:r>
    </w:p>
    <w:p w14:paraId="2123CAD1" w14:textId="4F7B005E"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8</w:t>
      </w:r>
      <w:r>
        <w:rPr>
          <w:noProof/>
        </w:rPr>
        <w:t>.3.8</w:t>
      </w:r>
      <w:r>
        <w:rPr>
          <w:rFonts w:asciiTheme="minorHAnsi" w:eastAsiaTheme="minorEastAsia" w:hAnsiTheme="minorHAnsi" w:cstheme="minorBidi"/>
          <w:noProof/>
          <w:sz w:val="22"/>
          <w:szCs w:val="22"/>
          <w:lang w:eastAsia="en-GB"/>
        </w:rPr>
        <w:tab/>
      </w:r>
      <w:r>
        <w:rPr>
          <w:noProof/>
        </w:rPr>
        <w:t>Get analytics data request</w:t>
      </w:r>
      <w:r>
        <w:rPr>
          <w:noProof/>
        </w:rPr>
        <w:tab/>
      </w:r>
      <w:r>
        <w:rPr>
          <w:noProof/>
        </w:rPr>
        <w:fldChar w:fldCharType="begin"/>
      </w:r>
      <w:r>
        <w:rPr>
          <w:noProof/>
        </w:rPr>
        <w:instrText xml:space="preserve"> PAGEREF _Toc138291272 \h </w:instrText>
      </w:r>
      <w:r>
        <w:rPr>
          <w:noProof/>
        </w:rPr>
      </w:r>
      <w:r>
        <w:rPr>
          <w:noProof/>
        </w:rPr>
        <w:fldChar w:fldCharType="separate"/>
      </w:r>
      <w:r>
        <w:rPr>
          <w:noProof/>
        </w:rPr>
        <w:t>49</w:t>
      </w:r>
      <w:r>
        <w:rPr>
          <w:noProof/>
        </w:rPr>
        <w:fldChar w:fldCharType="end"/>
      </w:r>
    </w:p>
    <w:p w14:paraId="7528873F" w14:textId="64403461"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8</w:t>
      </w:r>
      <w:r>
        <w:rPr>
          <w:noProof/>
        </w:rPr>
        <w:t>.3.9</w:t>
      </w:r>
      <w:r>
        <w:rPr>
          <w:rFonts w:asciiTheme="minorHAnsi" w:eastAsiaTheme="minorEastAsia" w:hAnsiTheme="minorHAnsi" w:cstheme="minorBidi"/>
          <w:noProof/>
          <w:sz w:val="22"/>
          <w:szCs w:val="22"/>
          <w:lang w:eastAsia="en-GB"/>
        </w:rPr>
        <w:tab/>
      </w:r>
      <w:r>
        <w:rPr>
          <w:noProof/>
        </w:rPr>
        <w:t>Get analytics data response</w:t>
      </w:r>
      <w:r>
        <w:rPr>
          <w:noProof/>
        </w:rPr>
        <w:tab/>
      </w:r>
      <w:r>
        <w:rPr>
          <w:noProof/>
        </w:rPr>
        <w:fldChar w:fldCharType="begin"/>
      </w:r>
      <w:r>
        <w:rPr>
          <w:noProof/>
        </w:rPr>
        <w:instrText xml:space="preserve"> PAGEREF _Toc138291273 \h </w:instrText>
      </w:r>
      <w:r>
        <w:rPr>
          <w:noProof/>
        </w:rPr>
      </w:r>
      <w:r>
        <w:rPr>
          <w:noProof/>
        </w:rPr>
        <w:fldChar w:fldCharType="separate"/>
      </w:r>
      <w:r>
        <w:rPr>
          <w:noProof/>
        </w:rPr>
        <w:t>50</w:t>
      </w:r>
      <w:r>
        <w:rPr>
          <w:noProof/>
        </w:rPr>
        <w:fldChar w:fldCharType="end"/>
      </w:r>
    </w:p>
    <w:p w14:paraId="2ED960A1" w14:textId="164936D5" w:rsidR="0073257A" w:rsidRDefault="0073257A">
      <w:pPr>
        <w:pStyle w:val="TOC2"/>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.9</w:t>
      </w:r>
      <w:r>
        <w:rPr>
          <w:rFonts w:asciiTheme="minorHAnsi" w:eastAsiaTheme="minorEastAsia" w:hAnsiTheme="minorHAnsi" w:cstheme="minorBidi"/>
          <w:noProof/>
          <w:sz w:val="22"/>
          <w:szCs w:val="22"/>
          <w:lang w:eastAsia="en-GB"/>
        </w:rPr>
        <w:tab/>
      </w:r>
      <w:r w:rsidRPr="006A0BCA">
        <w:rPr>
          <w:noProof/>
          <w:lang w:val="en-IN"/>
        </w:rPr>
        <w:t xml:space="preserve">Procedure on </w:t>
      </w:r>
      <w:r w:rsidRPr="006A0BCA">
        <w:rPr>
          <w:noProof/>
          <w:lang w:val="en-US"/>
        </w:rPr>
        <w:t>Service experience to support application performance analytics</w:t>
      </w:r>
      <w:r>
        <w:rPr>
          <w:noProof/>
        </w:rPr>
        <w:tab/>
      </w:r>
      <w:r>
        <w:rPr>
          <w:noProof/>
        </w:rPr>
        <w:fldChar w:fldCharType="begin"/>
      </w:r>
      <w:r>
        <w:rPr>
          <w:noProof/>
        </w:rPr>
        <w:instrText xml:space="preserve"> PAGEREF _Toc138291274 \h </w:instrText>
      </w:r>
      <w:r>
        <w:rPr>
          <w:noProof/>
        </w:rPr>
      </w:r>
      <w:r>
        <w:rPr>
          <w:noProof/>
        </w:rPr>
        <w:fldChar w:fldCharType="separate"/>
      </w:r>
      <w:r>
        <w:rPr>
          <w:noProof/>
        </w:rPr>
        <w:t>50</w:t>
      </w:r>
      <w:r>
        <w:rPr>
          <w:noProof/>
        </w:rPr>
        <w:fldChar w:fldCharType="end"/>
      </w:r>
    </w:p>
    <w:p w14:paraId="645CCF89" w14:textId="04D1C4EE"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.9.1</w:t>
      </w:r>
      <w:r>
        <w:rPr>
          <w:rFonts w:asciiTheme="minorHAnsi" w:eastAsiaTheme="minorEastAsia" w:hAnsiTheme="minorHAnsi" w:cstheme="minorBidi"/>
          <w:noProof/>
          <w:sz w:val="22"/>
          <w:szCs w:val="22"/>
          <w:lang w:eastAsia="en-GB"/>
        </w:rPr>
        <w:tab/>
      </w:r>
      <w:r w:rsidRPr="006A0BCA">
        <w:rPr>
          <w:noProof/>
          <w:lang w:val="en-IN"/>
        </w:rPr>
        <w:t>General</w:t>
      </w:r>
      <w:r>
        <w:rPr>
          <w:noProof/>
        </w:rPr>
        <w:tab/>
      </w:r>
      <w:r>
        <w:rPr>
          <w:noProof/>
        </w:rPr>
        <w:fldChar w:fldCharType="begin"/>
      </w:r>
      <w:r>
        <w:rPr>
          <w:noProof/>
        </w:rPr>
        <w:instrText xml:space="preserve"> PAGEREF _Toc138291275 \h </w:instrText>
      </w:r>
      <w:r>
        <w:rPr>
          <w:noProof/>
        </w:rPr>
      </w:r>
      <w:r>
        <w:rPr>
          <w:noProof/>
        </w:rPr>
        <w:fldChar w:fldCharType="separate"/>
      </w:r>
      <w:r>
        <w:rPr>
          <w:noProof/>
        </w:rPr>
        <w:t>50</w:t>
      </w:r>
      <w:r>
        <w:rPr>
          <w:noProof/>
        </w:rPr>
        <w:fldChar w:fldCharType="end"/>
      </w:r>
    </w:p>
    <w:p w14:paraId="5792ACCF" w14:textId="15BED4C7"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.9.</w:t>
      </w:r>
      <w:r w:rsidRPr="006A0BCA">
        <w:rPr>
          <w:rFonts w:eastAsia="SimSun"/>
          <w:noProof/>
          <w:lang w:val="en-US" w:eastAsia="zh-CN"/>
        </w:rPr>
        <w:t>2</w:t>
      </w:r>
      <w:r>
        <w:rPr>
          <w:rFonts w:asciiTheme="minorHAnsi" w:eastAsiaTheme="minorEastAsia" w:hAnsiTheme="minorHAnsi" w:cstheme="minorBidi"/>
          <w:noProof/>
          <w:sz w:val="22"/>
          <w:szCs w:val="22"/>
          <w:lang w:eastAsia="en-GB"/>
        </w:rPr>
        <w:tab/>
      </w:r>
      <w:r w:rsidRPr="006A0BCA">
        <w:rPr>
          <w:noProof/>
          <w:lang w:val="en-IN"/>
        </w:rPr>
        <w:t>Procedure</w:t>
      </w:r>
      <w:r>
        <w:rPr>
          <w:noProof/>
        </w:rPr>
        <w:tab/>
      </w:r>
      <w:r>
        <w:rPr>
          <w:noProof/>
        </w:rPr>
        <w:fldChar w:fldCharType="begin"/>
      </w:r>
      <w:r>
        <w:rPr>
          <w:noProof/>
        </w:rPr>
        <w:instrText xml:space="preserve"> PAGEREF _Toc138291276 \h </w:instrText>
      </w:r>
      <w:r>
        <w:rPr>
          <w:noProof/>
        </w:rPr>
      </w:r>
      <w:r>
        <w:rPr>
          <w:noProof/>
        </w:rPr>
        <w:fldChar w:fldCharType="separate"/>
      </w:r>
      <w:r>
        <w:rPr>
          <w:noProof/>
        </w:rPr>
        <w:t>51</w:t>
      </w:r>
      <w:r>
        <w:rPr>
          <w:noProof/>
        </w:rPr>
        <w:fldChar w:fldCharType="end"/>
      </w:r>
    </w:p>
    <w:p w14:paraId="30FC6C93" w14:textId="4E5987BB" w:rsidR="0073257A" w:rsidRDefault="0073257A">
      <w:pPr>
        <w:pStyle w:val="TOC4"/>
        <w:rPr>
          <w:rFonts w:asciiTheme="minorHAnsi" w:eastAsiaTheme="minorEastAsia" w:hAnsiTheme="minorHAnsi" w:cstheme="minorBidi"/>
          <w:noProof/>
          <w:sz w:val="22"/>
          <w:szCs w:val="22"/>
          <w:lang w:eastAsia="en-GB"/>
        </w:rPr>
      </w:pPr>
      <w:r w:rsidRPr="006A0BCA">
        <w:rPr>
          <w:noProof/>
          <w:lang w:val="en-US"/>
        </w:rPr>
        <w:t>8.9.2.1</w:t>
      </w:r>
      <w:r>
        <w:rPr>
          <w:rFonts w:asciiTheme="minorHAnsi" w:eastAsiaTheme="minorEastAsia" w:hAnsiTheme="minorHAnsi" w:cstheme="minorBidi"/>
          <w:noProof/>
          <w:sz w:val="22"/>
          <w:szCs w:val="22"/>
          <w:lang w:eastAsia="en-GB"/>
        </w:rPr>
        <w:tab/>
      </w:r>
      <w:r w:rsidRPr="006A0BCA">
        <w:rPr>
          <w:noProof/>
          <w:lang w:val="en-US"/>
        </w:rPr>
        <w:t>Push service experience information</w:t>
      </w:r>
      <w:r>
        <w:rPr>
          <w:noProof/>
        </w:rPr>
        <w:tab/>
      </w:r>
      <w:r>
        <w:rPr>
          <w:noProof/>
        </w:rPr>
        <w:fldChar w:fldCharType="begin"/>
      </w:r>
      <w:r>
        <w:rPr>
          <w:noProof/>
        </w:rPr>
        <w:instrText xml:space="preserve"> PAGEREF _Toc138291277 \h </w:instrText>
      </w:r>
      <w:r>
        <w:rPr>
          <w:noProof/>
        </w:rPr>
      </w:r>
      <w:r>
        <w:rPr>
          <w:noProof/>
        </w:rPr>
        <w:fldChar w:fldCharType="separate"/>
      </w:r>
      <w:r>
        <w:rPr>
          <w:noProof/>
        </w:rPr>
        <w:t>51</w:t>
      </w:r>
      <w:r>
        <w:rPr>
          <w:noProof/>
        </w:rPr>
        <w:fldChar w:fldCharType="end"/>
      </w:r>
    </w:p>
    <w:p w14:paraId="5EDE020A" w14:textId="4AFD3A28" w:rsidR="0073257A" w:rsidRDefault="0073257A">
      <w:pPr>
        <w:pStyle w:val="TOC4"/>
        <w:rPr>
          <w:rFonts w:asciiTheme="minorHAnsi" w:eastAsiaTheme="minorEastAsia" w:hAnsiTheme="minorHAnsi" w:cstheme="minorBidi"/>
          <w:noProof/>
          <w:sz w:val="22"/>
          <w:szCs w:val="22"/>
          <w:lang w:eastAsia="en-GB"/>
        </w:rPr>
      </w:pPr>
      <w:r w:rsidRPr="006A0BCA">
        <w:rPr>
          <w:noProof/>
          <w:lang w:val="en-US"/>
        </w:rPr>
        <w:t>8.9.2.2</w:t>
      </w:r>
      <w:r>
        <w:rPr>
          <w:rFonts w:asciiTheme="minorHAnsi" w:eastAsiaTheme="minorEastAsia" w:hAnsiTheme="minorHAnsi" w:cstheme="minorBidi"/>
          <w:noProof/>
          <w:sz w:val="22"/>
          <w:szCs w:val="22"/>
          <w:lang w:eastAsia="en-GB"/>
        </w:rPr>
        <w:tab/>
      </w:r>
      <w:r w:rsidRPr="006A0BCA">
        <w:rPr>
          <w:noProof/>
          <w:lang w:val="en-US"/>
        </w:rPr>
        <w:t>Pull service experience information</w:t>
      </w:r>
      <w:r>
        <w:rPr>
          <w:noProof/>
        </w:rPr>
        <w:tab/>
      </w:r>
      <w:r>
        <w:rPr>
          <w:noProof/>
        </w:rPr>
        <w:fldChar w:fldCharType="begin"/>
      </w:r>
      <w:r>
        <w:rPr>
          <w:noProof/>
        </w:rPr>
        <w:instrText xml:space="preserve"> PAGEREF _Toc138291278 \h </w:instrText>
      </w:r>
      <w:r>
        <w:rPr>
          <w:noProof/>
        </w:rPr>
      </w:r>
      <w:r>
        <w:rPr>
          <w:noProof/>
        </w:rPr>
        <w:fldChar w:fldCharType="separate"/>
      </w:r>
      <w:r>
        <w:rPr>
          <w:noProof/>
        </w:rPr>
        <w:t>51</w:t>
      </w:r>
      <w:r>
        <w:rPr>
          <w:noProof/>
        </w:rPr>
        <w:fldChar w:fldCharType="end"/>
      </w:r>
    </w:p>
    <w:p w14:paraId="06013425" w14:textId="7ACAD88F" w:rsidR="0073257A" w:rsidRDefault="0073257A">
      <w:pPr>
        <w:pStyle w:val="TOC4"/>
        <w:rPr>
          <w:rFonts w:asciiTheme="minorHAnsi" w:eastAsiaTheme="minorEastAsia" w:hAnsiTheme="minorHAnsi" w:cstheme="minorBidi"/>
          <w:noProof/>
          <w:sz w:val="22"/>
          <w:szCs w:val="22"/>
          <w:lang w:eastAsia="en-GB"/>
        </w:rPr>
      </w:pPr>
      <w:r w:rsidRPr="006A0BCA">
        <w:rPr>
          <w:noProof/>
          <w:lang w:val="en-US"/>
        </w:rPr>
        <w:t>8.9.2.3</w:t>
      </w:r>
      <w:r>
        <w:rPr>
          <w:rFonts w:asciiTheme="minorHAnsi" w:eastAsiaTheme="minorEastAsia" w:hAnsiTheme="minorHAnsi" w:cstheme="minorBidi"/>
          <w:noProof/>
          <w:sz w:val="22"/>
          <w:szCs w:val="22"/>
          <w:lang w:eastAsia="en-GB"/>
        </w:rPr>
        <w:tab/>
      </w:r>
      <w:r w:rsidRPr="006A0BCA">
        <w:rPr>
          <w:noProof/>
          <w:lang w:val="en-US"/>
        </w:rPr>
        <w:t>Service experience information based on triggers</w:t>
      </w:r>
      <w:r>
        <w:rPr>
          <w:noProof/>
        </w:rPr>
        <w:tab/>
      </w:r>
      <w:r>
        <w:rPr>
          <w:noProof/>
        </w:rPr>
        <w:fldChar w:fldCharType="begin"/>
      </w:r>
      <w:r>
        <w:rPr>
          <w:noProof/>
        </w:rPr>
        <w:instrText xml:space="preserve"> PAGEREF _Toc138291279 \h </w:instrText>
      </w:r>
      <w:r>
        <w:rPr>
          <w:noProof/>
        </w:rPr>
      </w:r>
      <w:r>
        <w:rPr>
          <w:noProof/>
        </w:rPr>
        <w:fldChar w:fldCharType="separate"/>
      </w:r>
      <w:r>
        <w:rPr>
          <w:noProof/>
        </w:rPr>
        <w:t>51</w:t>
      </w:r>
      <w:r>
        <w:rPr>
          <w:noProof/>
        </w:rPr>
        <w:fldChar w:fldCharType="end"/>
      </w:r>
    </w:p>
    <w:p w14:paraId="773A223D" w14:textId="03BD4B19" w:rsidR="0073257A" w:rsidRDefault="0073257A">
      <w:pPr>
        <w:pStyle w:val="TOC3"/>
        <w:rPr>
          <w:rFonts w:asciiTheme="minorHAnsi" w:eastAsiaTheme="minorEastAsia" w:hAnsiTheme="minorHAnsi" w:cstheme="minorBidi"/>
          <w:noProof/>
          <w:sz w:val="22"/>
          <w:szCs w:val="22"/>
          <w:lang w:eastAsia="en-GB"/>
        </w:rPr>
      </w:pPr>
      <w:r w:rsidRPr="006A0BCA">
        <w:rPr>
          <w:rFonts w:eastAsia="SimSun"/>
          <w:noProof/>
          <w:lang w:val="en-US" w:eastAsia="zh-CN"/>
        </w:rPr>
        <w:t>8</w:t>
      </w:r>
      <w:r w:rsidRPr="006A0BCA">
        <w:rPr>
          <w:noProof/>
          <w:lang w:val="en-IN"/>
        </w:rPr>
        <w:t>.9.</w:t>
      </w:r>
      <w:r w:rsidRPr="006A0BCA">
        <w:rPr>
          <w:rFonts w:eastAsia="SimSun"/>
          <w:noProof/>
          <w:lang w:val="en-US" w:eastAsia="zh-CN"/>
        </w:rPr>
        <w:t>3</w:t>
      </w:r>
      <w:r>
        <w:rPr>
          <w:rFonts w:asciiTheme="minorHAnsi" w:eastAsiaTheme="minorEastAsia" w:hAnsiTheme="minorHAnsi" w:cstheme="minorBidi"/>
          <w:noProof/>
          <w:sz w:val="22"/>
          <w:szCs w:val="22"/>
          <w:lang w:eastAsia="en-GB"/>
        </w:rPr>
        <w:tab/>
      </w:r>
      <w:r w:rsidRPr="006A0BCA">
        <w:rPr>
          <w:noProof/>
          <w:lang w:val="en-IN"/>
        </w:rPr>
        <w:t>Information flows</w:t>
      </w:r>
      <w:r>
        <w:rPr>
          <w:noProof/>
        </w:rPr>
        <w:tab/>
      </w:r>
      <w:r>
        <w:rPr>
          <w:noProof/>
        </w:rPr>
        <w:fldChar w:fldCharType="begin"/>
      </w:r>
      <w:r>
        <w:rPr>
          <w:noProof/>
        </w:rPr>
        <w:instrText xml:space="preserve"> PAGEREF _Toc138291280 \h </w:instrText>
      </w:r>
      <w:r>
        <w:rPr>
          <w:noProof/>
        </w:rPr>
      </w:r>
      <w:r>
        <w:rPr>
          <w:noProof/>
        </w:rPr>
        <w:fldChar w:fldCharType="separate"/>
      </w:r>
      <w:r>
        <w:rPr>
          <w:noProof/>
        </w:rPr>
        <w:t>51</w:t>
      </w:r>
      <w:r>
        <w:rPr>
          <w:noProof/>
        </w:rPr>
        <w:fldChar w:fldCharType="end"/>
      </w:r>
    </w:p>
    <w:p w14:paraId="0C408436" w14:textId="34D82E6D"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9</w:t>
      </w:r>
      <w:r>
        <w:rPr>
          <w:noProof/>
        </w:rPr>
        <w:t>.3.1</w:t>
      </w:r>
      <w:r>
        <w:rPr>
          <w:rFonts w:asciiTheme="minorHAnsi" w:eastAsiaTheme="minorEastAsia" w:hAnsiTheme="minorHAnsi" w:cstheme="minorBidi"/>
          <w:noProof/>
          <w:sz w:val="22"/>
          <w:szCs w:val="22"/>
          <w:lang w:eastAsia="en-GB"/>
        </w:rPr>
        <w:tab/>
      </w:r>
      <w:r>
        <w:rPr>
          <w:noProof/>
        </w:rPr>
        <w:t>Push service experience information request</w:t>
      </w:r>
      <w:r>
        <w:rPr>
          <w:noProof/>
        </w:rPr>
        <w:tab/>
      </w:r>
      <w:r>
        <w:rPr>
          <w:noProof/>
        </w:rPr>
        <w:fldChar w:fldCharType="begin"/>
      </w:r>
      <w:r>
        <w:rPr>
          <w:noProof/>
        </w:rPr>
        <w:instrText xml:space="preserve"> PAGEREF _Toc138291281 \h </w:instrText>
      </w:r>
      <w:r>
        <w:rPr>
          <w:noProof/>
        </w:rPr>
      </w:r>
      <w:r>
        <w:rPr>
          <w:noProof/>
        </w:rPr>
        <w:fldChar w:fldCharType="separate"/>
      </w:r>
      <w:r>
        <w:rPr>
          <w:noProof/>
        </w:rPr>
        <w:t>51</w:t>
      </w:r>
      <w:r>
        <w:rPr>
          <w:noProof/>
        </w:rPr>
        <w:fldChar w:fldCharType="end"/>
      </w:r>
    </w:p>
    <w:p w14:paraId="221CBD72" w14:textId="1E380F2D"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9</w:t>
      </w:r>
      <w:r>
        <w:rPr>
          <w:noProof/>
        </w:rPr>
        <w:t>.3.2</w:t>
      </w:r>
      <w:r>
        <w:rPr>
          <w:rFonts w:asciiTheme="minorHAnsi" w:eastAsiaTheme="minorEastAsia" w:hAnsiTheme="minorHAnsi" w:cstheme="minorBidi"/>
          <w:noProof/>
          <w:sz w:val="22"/>
          <w:szCs w:val="22"/>
          <w:lang w:eastAsia="en-GB"/>
        </w:rPr>
        <w:tab/>
      </w:r>
      <w:r>
        <w:rPr>
          <w:noProof/>
        </w:rPr>
        <w:t>Push service experience information response</w:t>
      </w:r>
      <w:r>
        <w:rPr>
          <w:noProof/>
        </w:rPr>
        <w:tab/>
      </w:r>
      <w:r>
        <w:rPr>
          <w:noProof/>
        </w:rPr>
        <w:fldChar w:fldCharType="begin"/>
      </w:r>
      <w:r>
        <w:rPr>
          <w:noProof/>
        </w:rPr>
        <w:instrText xml:space="preserve"> PAGEREF _Toc138291282 \h </w:instrText>
      </w:r>
      <w:r>
        <w:rPr>
          <w:noProof/>
        </w:rPr>
      </w:r>
      <w:r>
        <w:rPr>
          <w:noProof/>
        </w:rPr>
        <w:fldChar w:fldCharType="separate"/>
      </w:r>
      <w:r>
        <w:rPr>
          <w:noProof/>
        </w:rPr>
        <w:t>52</w:t>
      </w:r>
      <w:r>
        <w:rPr>
          <w:noProof/>
        </w:rPr>
        <w:fldChar w:fldCharType="end"/>
      </w:r>
    </w:p>
    <w:p w14:paraId="439C903C" w14:textId="2062434E" w:rsidR="0073257A" w:rsidRDefault="0073257A">
      <w:pPr>
        <w:pStyle w:val="TOC4"/>
        <w:rPr>
          <w:rFonts w:asciiTheme="minorHAnsi" w:eastAsiaTheme="minorEastAsia" w:hAnsiTheme="minorHAnsi" w:cstheme="minorBidi"/>
          <w:noProof/>
          <w:sz w:val="22"/>
          <w:szCs w:val="22"/>
          <w:lang w:eastAsia="en-GB"/>
        </w:rPr>
      </w:pPr>
      <w:r>
        <w:rPr>
          <w:noProof/>
        </w:rPr>
        <w:t>8.9.3.3</w:t>
      </w:r>
      <w:r>
        <w:rPr>
          <w:rFonts w:asciiTheme="minorHAnsi" w:eastAsiaTheme="minorEastAsia" w:hAnsiTheme="minorHAnsi" w:cstheme="minorBidi"/>
          <w:noProof/>
          <w:sz w:val="22"/>
          <w:szCs w:val="22"/>
          <w:lang w:eastAsia="en-GB"/>
        </w:rPr>
        <w:tab/>
      </w:r>
      <w:r>
        <w:rPr>
          <w:noProof/>
        </w:rPr>
        <w:t>Pull service experience information request</w:t>
      </w:r>
      <w:r>
        <w:rPr>
          <w:noProof/>
        </w:rPr>
        <w:tab/>
      </w:r>
      <w:r>
        <w:rPr>
          <w:noProof/>
        </w:rPr>
        <w:fldChar w:fldCharType="begin"/>
      </w:r>
      <w:r>
        <w:rPr>
          <w:noProof/>
        </w:rPr>
        <w:instrText xml:space="preserve"> PAGEREF _Toc138291283 \h </w:instrText>
      </w:r>
      <w:r>
        <w:rPr>
          <w:noProof/>
        </w:rPr>
      </w:r>
      <w:r>
        <w:rPr>
          <w:noProof/>
        </w:rPr>
        <w:fldChar w:fldCharType="separate"/>
      </w:r>
      <w:r>
        <w:rPr>
          <w:noProof/>
        </w:rPr>
        <w:t>52</w:t>
      </w:r>
      <w:r>
        <w:rPr>
          <w:noProof/>
        </w:rPr>
        <w:fldChar w:fldCharType="end"/>
      </w:r>
    </w:p>
    <w:p w14:paraId="6856351F" w14:textId="50E579F7"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9</w:t>
      </w:r>
      <w:r>
        <w:rPr>
          <w:noProof/>
        </w:rPr>
        <w:t>.3.4</w:t>
      </w:r>
      <w:r>
        <w:rPr>
          <w:rFonts w:asciiTheme="minorHAnsi" w:eastAsiaTheme="minorEastAsia" w:hAnsiTheme="minorHAnsi" w:cstheme="minorBidi"/>
          <w:noProof/>
          <w:sz w:val="22"/>
          <w:szCs w:val="22"/>
          <w:lang w:eastAsia="en-GB"/>
        </w:rPr>
        <w:tab/>
      </w:r>
      <w:r>
        <w:rPr>
          <w:noProof/>
        </w:rPr>
        <w:t>Pull service experience information response</w:t>
      </w:r>
      <w:r>
        <w:rPr>
          <w:noProof/>
        </w:rPr>
        <w:tab/>
      </w:r>
      <w:r>
        <w:rPr>
          <w:noProof/>
        </w:rPr>
        <w:fldChar w:fldCharType="begin"/>
      </w:r>
      <w:r>
        <w:rPr>
          <w:noProof/>
        </w:rPr>
        <w:instrText xml:space="preserve"> PAGEREF _Toc138291284 \h </w:instrText>
      </w:r>
      <w:r>
        <w:rPr>
          <w:noProof/>
        </w:rPr>
      </w:r>
      <w:r>
        <w:rPr>
          <w:noProof/>
        </w:rPr>
        <w:fldChar w:fldCharType="separate"/>
      </w:r>
      <w:r>
        <w:rPr>
          <w:noProof/>
        </w:rPr>
        <w:t>52</w:t>
      </w:r>
      <w:r>
        <w:rPr>
          <w:noProof/>
        </w:rPr>
        <w:fldChar w:fldCharType="end"/>
      </w:r>
    </w:p>
    <w:p w14:paraId="4E40D29C" w14:textId="465574CE"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9</w:t>
      </w:r>
      <w:r>
        <w:rPr>
          <w:noProof/>
        </w:rPr>
        <w:t>.3.5</w:t>
      </w:r>
      <w:r>
        <w:rPr>
          <w:rFonts w:asciiTheme="minorHAnsi" w:eastAsiaTheme="minorEastAsia" w:hAnsiTheme="minorHAnsi" w:cstheme="minorBidi"/>
          <w:noProof/>
          <w:sz w:val="22"/>
          <w:szCs w:val="22"/>
          <w:lang w:eastAsia="en-GB"/>
        </w:rPr>
        <w:tab/>
      </w:r>
      <w:r>
        <w:rPr>
          <w:noProof/>
        </w:rPr>
        <w:t>Configure service experience report trigger request</w:t>
      </w:r>
      <w:r>
        <w:rPr>
          <w:noProof/>
        </w:rPr>
        <w:tab/>
      </w:r>
      <w:r>
        <w:rPr>
          <w:noProof/>
        </w:rPr>
        <w:fldChar w:fldCharType="begin"/>
      </w:r>
      <w:r>
        <w:rPr>
          <w:noProof/>
        </w:rPr>
        <w:instrText xml:space="preserve"> PAGEREF _Toc138291285 \h </w:instrText>
      </w:r>
      <w:r>
        <w:rPr>
          <w:noProof/>
        </w:rPr>
      </w:r>
      <w:r>
        <w:rPr>
          <w:noProof/>
        </w:rPr>
        <w:fldChar w:fldCharType="separate"/>
      </w:r>
      <w:r>
        <w:rPr>
          <w:noProof/>
        </w:rPr>
        <w:t>53</w:t>
      </w:r>
      <w:r>
        <w:rPr>
          <w:noProof/>
        </w:rPr>
        <w:fldChar w:fldCharType="end"/>
      </w:r>
    </w:p>
    <w:p w14:paraId="27DC772D" w14:textId="335F5B26" w:rsidR="0073257A" w:rsidRDefault="0073257A">
      <w:pPr>
        <w:pStyle w:val="TOC4"/>
        <w:rPr>
          <w:rFonts w:asciiTheme="minorHAnsi" w:eastAsiaTheme="minorEastAsia" w:hAnsiTheme="minorHAnsi" w:cstheme="minorBidi"/>
          <w:noProof/>
          <w:sz w:val="22"/>
          <w:szCs w:val="22"/>
          <w:lang w:eastAsia="en-GB"/>
        </w:rPr>
      </w:pPr>
      <w:r>
        <w:rPr>
          <w:noProof/>
        </w:rPr>
        <w:t>8.</w:t>
      </w:r>
      <w:r>
        <w:rPr>
          <w:noProof/>
          <w:lang w:eastAsia="zh-CN"/>
        </w:rPr>
        <w:t>9</w:t>
      </w:r>
      <w:r>
        <w:rPr>
          <w:noProof/>
        </w:rPr>
        <w:t>.3.6</w:t>
      </w:r>
      <w:r>
        <w:rPr>
          <w:rFonts w:asciiTheme="minorHAnsi" w:eastAsiaTheme="minorEastAsia" w:hAnsiTheme="minorHAnsi" w:cstheme="minorBidi"/>
          <w:noProof/>
          <w:sz w:val="22"/>
          <w:szCs w:val="22"/>
          <w:lang w:eastAsia="en-GB"/>
        </w:rPr>
        <w:tab/>
      </w:r>
      <w:r>
        <w:rPr>
          <w:noProof/>
        </w:rPr>
        <w:t>Configure service experience report trigger response</w:t>
      </w:r>
      <w:r>
        <w:rPr>
          <w:noProof/>
        </w:rPr>
        <w:tab/>
      </w:r>
      <w:r>
        <w:rPr>
          <w:noProof/>
        </w:rPr>
        <w:fldChar w:fldCharType="begin"/>
      </w:r>
      <w:r>
        <w:rPr>
          <w:noProof/>
        </w:rPr>
        <w:instrText xml:space="preserve"> PAGEREF _Toc138291286 \h </w:instrText>
      </w:r>
      <w:r>
        <w:rPr>
          <w:noProof/>
        </w:rPr>
      </w:r>
      <w:r>
        <w:rPr>
          <w:noProof/>
        </w:rPr>
        <w:fldChar w:fldCharType="separate"/>
      </w:r>
      <w:r>
        <w:rPr>
          <w:noProof/>
        </w:rPr>
        <w:t>53</w:t>
      </w:r>
      <w:r>
        <w:rPr>
          <w:noProof/>
        </w:rPr>
        <w:fldChar w:fldCharType="end"/>
      </w:r>
    </w:p>
    <w:p w14:paraId="4FD4BE48" w14:textId="1B9AFBA1" w:rsidR="0073257A" w:rsidRDefault="0073257A">
      <w:pPr>
        <w:pStyle w:val="TOC1"/>
        <w:rPr>
          <w:rFonts w:asciiTheme="minorHAnsi" w:eastAsiaTheme="minorEastAsia" w:hAnsiTheme="minorHAnsi" w:cstheme="minorBidi"/>
          <w:noProof/>
          <w:szCs w:val="22"/>
          <w:lang w:eastAsia="en-GB"/>
        </w:rPr>
      </w:pPr>
      <w:r w:rsidRPr="006A0BCA">
        <w:rPr>
          <w:rFonts w:eastAsia="SimSun"/>
          <w:noProof/>
          <w:lang w:val="en-US" w:eastAsia="zh-CN"/>
        </w:rPr>
        <w:t>9</w:t>
      </w:r>
      <w:r>
        <w:rPr>
          <w:rFonts w:asciiTheme="minorHAnsi" w:eastAsiaTheme="minorEastAsia" w:hAnsiTheme="minorHAnsi" w:cstheme="minorBidi"/>
          <w:noProof/>
          <w:szCs w:val="22"/>
          <w:lang w:eastAsia="en-GB"/>
        </w:rPr>
        <w:tab/>
      </w:r>
      <w:r w:rsidRPr="006A0BCA">
        <w:rPr>
          <w:noProof/>
          <w:lang w:val="en-IN"/>
        </w:rPr>
        <w:t>ADAE layer APIs</w:t>
      </w:r>
      <w:r>
        <w:rPr>
          <w:noProof/>
        </w:rPr>
        <w:tab/>
      </w:r>
      <w:r>
        <w:rPr>
          <w:noProof/>
        </w:rPr>
        <w:fldChar w:fldCharType="begin"/>
      </w:r>
      <w:r>
        <w:rPr>
          <w:noProof/>
        </w:rPr>
        <w:instrText xml:space="preserve"> PAGEREF _Toc138291287 \h </w:instrText>
      </w:r>
      <w:r>
        <w:rPr>
          <w:noProof/>
        </w:rPr>
      </w:r>
      <w:r>
        <w:rPr>
          <w:noProof/>
        </w:rPr>
        <w:fldChar w:fldCharType="separate"/>
      </w:r>
      <w:r>
        <w:rPr>
          <w:noProof/>
        </w:rPr>
        <w:t>53</w:t>
      </w:r>
      <w:r>
        <w:rPr>
          <w:noProof/>
        </w:rPr>
        <w:fldChar w:fldCharType="end"/>
      </w:r>
    </w:p>
    <w:p w14:paraId="2F94AE31" w14:textId="592CB14C" w:rsidR="0073257A" w:rsidRDefault="0073257A">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_Toc138291288 \h </w:instrText>
      </w:r>
      <w:r>
        <w:rPr>
          <w:noProof/>
        </w:rPr>
      </w:r>
      <w:r>
        <w:rPr>
          <w:noProof/>
        </w:rPr>
        <w:fldChar w:fldCharType="separate"/>
      </w:r>
      <w:r>
        <w:rPr>
          <w:noProof/>
        </w:rPr>
        <w:t>53</w:t>
      </w:r>
      <w:r>
        <w:rPr>
          <w:noProof/>
        </w:rPr>
        <w:fldChar w:fldCharType="end"/>
      </w:r>
    </w:p>
    <w:p w14:paraId="75EB6610" w14:textId="0C638E8C" w:rsidR="0073257A" w:rsidRDefault="0073257A">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ADAE server APIs</w:t>
      </w:r>
      <w:r>
        <w:rPr>
          <w:noProof/>
        </w:rPr>
        <w:tab/>
      </w:r>
      <w:r>
        <w:rPr>
          <w:noProof/>
        </w:rPr>
        <w:fldChar w:fldCharType="begin"/>
      </w:r>
      <w:r>
        <w:rPr>
          <w:noProof/>
        </w:rPr>
        <w:instrText xml:space="preserve"> PAGEREF _Toc138291289 \h </w:instrText>
      </w:r>
      <w:r>
        <w:rPr>
          <w:noProof/>
        </w:rPr>
      </w:r>
      <w:r>
        <w:rPr>
          <w:noProof/>
        </w:rPr>
        <w:fldChar w:fldCharType="separate"/>
      </w:r>
      <w:r>
        <w:rPr>
          <w:noProof/>
        </w:rPr>
        <w:t>54</w:t>
      </w:r>
      <w:r>
        <w:rPr>
          <w:noProof/>
        </w:rPr>
        <w:fldChar w:fldCharType="end"/>
      </w:r>
    </w:p>
    <w:p w14:paraId="62B772F7" w14:textId="146B953D" w:rsidR="0073257A" w:rsidRDefault="0073257A">
      <w:pPr>
        <w:pStyle w:val="TOC3"/>
        <w:rPr>
          <w:rFonts w:asciiTheme="minorHAnsi" w:eastAsiaTheme="minorEastAsia" w:hAnsiTheme="minorHAnsi" w:cstheme="minorBidi"/>
          <w:noProof/>
          <w:sz w:val="22"/>
          <w:szCs w:val="22"/>
          <w:lang w:eastAsia="en-GB"/>
        </w:rPr>
      </w:pPr>
      <w:r>
        <w:rPr>
          <w:noProof/>
        </w:rPr>
        <w:t>9.2.1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_Toc138291290 \h </w:instrText>
      </w:r>
      <w:r>
        <w:rPr>
          <w:noProof/>
        </w:rPr>
      </w:r>
      <w:r>
        <w:rPr>
          <w:noProof/>
        </w:rPr>
        <w:fldChar w:fldCharType="separate"/>
      </w:r>
      <w:r>
        <w:rPr>
          <w:noProof/>
        </w:rPr>
        <w:t>54</w:t>
      </w:r>
      <w:r>
        <w:rPr>
          <w:noProof/>
        </w:rPr>
        <w:fldChar w:fldCharType="end"/>
      </w:r>
    </w:p>
    <w:p w14:paraId="32C25103" w14:textId="04F6DCF6" w:rsidR="0073257A" w:rsidRDefault="0073257A">
      <w:pPr>
        <w:pStyle w:val="TOC3"/>
        <w:rPr>
          <w:rFonts w:asciiTheme="minorHAnsi" w:eastAsiaTheme="minorEastAsia" w:hAnsiTheme="minorHAnsi" w:cstheme="minorBidi"/>
          <w:noProof/>
          <w:sz w:val="22"/>
          <w:szCs w:val="22"/>
          <w:lang w:eastAsia="en-GB"/>
        </w:rPr>
      </w:pPr>
      <w:r>
        <w:rPr>
          <w:noProof/>
        </w:rPr>
        <w:t>9.2.2</w:t>
      </w:r>
      <w:r>
        <w:rPr>
          <w:rFonts w:asciiTheme="minorHAnsi" w:eastAsiaTheme="minorEastAsia" w:hAnsiTheme="minorHAnsi" w:cstheme="minorBidi"/>
          <w:noProof/>
          <w:sz w:val="22"/>
          <w:szCs w:val="22"/>
          <w:lang w:eastAsia="en-GB"/>
        </w:rPr>
        <w:tab/>
      </w:r>
      <w:r>
        <w:rPr>
          <w:noProof/>
        </w:rPr>
        <w:t>ADAE server APIs</w:t>
      </w:r>
      <w:r>
        <w:rPr>
          <w:noProof/>
        </w:rPr>
        <w:tab/>
      </w:r>
      <w:r>
        <w:rPr>
          <w:noProof/>
        </w:rPr>
        <w:fldChar w:fldCharType="begin"/>
      </w:r>
      <w:r>
        <w:rPr>
          <w:noProof/>
        </w:rPr>
        <w:instrText xml:space="preserve"> PAGEREF _Toc138291291 \h </w:instrText>
      </w:r>
      <w:r>
        <w:rPr>
          <w:noProof/>
        </w:rPr>
      </w:r>
      <w:r>
        <w:rPr>
          <w:noProof/>
        </w:rPr>
        <w:fldChar w:fldCharType="separate"/>
      </w:r>
      <w:r>
        <w:rPr>
          <w:noProof/>
        </w:rPr>
        <w:t>54</w:t>
      </w:r>
      <w:r>
        <w:rPr>
          <w:noProof/>
        </w:rPr>
        <w:fldChar w:fldCharType="end"/>
      </w:r>
    </w:p>
    <w:p w14:paraId="63AAAD6A" w14:textId="519022E4" w:rsidR="0073257A" w:rsidRDefault="0073257A">
      <w:pPr>
        <w:pStyle w:val="TOC3"/>
        <w:rPr>
          <w:rFonts w:asciiTheme="minorHAnsi" w:eastAsiaTheme="minorEastAsia" w:hAnsiTheme="minorHAnsi" w:cstheme="minorBidi"/>
          <w:noProof/>
          <w:sz w:val="22"/>
          <w:szCs w:val="22"/>
          <w:lang w:eastAsia="en-GB"/>
        </w:rPr>
      </w:pPr>
      <w:r>
        <w:rPr>
          <w:noProof/>
        </w:rPr>
        <w:t>9.2.3</w:t>
      </w:r>
      <w:r>
        <w:rPr>
          <w:rFonts w:asciiTheme="minorHAnsi" w:eastAsiaTheme="minorEastAsia" w:hAnsiTheme="minorHAnsi" w:cstheme="minorBidi"/>
          <w:noProof/>
          <w:sz w:val="22"/>
          <w:szCs w:val="22"/>
          <w:lang w:eastAsia="en-GB"/>
        </w:rPr>
        <w:tab/>
      </w:r>
      <w:r>
        <w:rPr>
          <w:noProof/>
        </w:rPr>
        <w:t>SS_ ADAE_VAL_performance_analytics API</w:t>
      </w:r>
      <w:r>
        <w:rPr>
          <w:noProof/>
        </w:rPr>
        <w:tab/>
      </w:r>
      <w:r>
        <w:rPr>
          <w:noProof/>
        </w:rPr>
        <w:fldChar w:fldCharType="begin"/>
      </w:r>
      <w:r>
        <w:rPr>
          <w:noProof/>
        </w:rPr>
        <w:instrText xml:space="preserve"> PAGEREF _Toc138291292 \h </w:instrText>
      </w:r>
      <w:r>
        <w:rPr>
          <w:noProof/>
        </w:rPr>
      </w:r>
      <w:r>
        <w:rPr>
          <w:noProof/>
        </w:rPr>
        <w:fldChar w:fldCharType="separate"/>
      </w:r>
      <w:r>
        <w:rPr>
          <w:noProof/>
        </w:rPr>
        <w:t>54</w:t>
      </w:r>
      <w:r>
        <w:rPr>
          <w:noProof/>
        </w:rPr>
        <w:fldChar w:fldCharType="end"/>
      </w:r>
    </w:p>
    <w:p w14:paraId="25CBA6BB" w14:textId="02A87D35" w:rsidR="0073257A" w:rsidRDefault="0073257A">
      <w:pPr>
        <w:pStyle w:val="TOC4"/>
        <w:rPr>
          <w:rFonts w:asciiTheme="minorHAnsi" w:eastAsiaTheme="minorEastAsia" w:hAnsiTheme="minorHAnsi" w:cstheme="minorBidi"/>
          <w:noProof/>
          <w:sz w:val="22"/>
          <w:szCs w:val="22"/>
          <w:lang w:eastAsia="en-GB"/>
        </w:rPr>
      </w:pPr>
      <w:r>
        <w:rPr>
          <w:noProof/>
        </w:rPr>
        <w:t>9.2.3.1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_Toc138291293 \h </w:instrText>
      </w:r>
      <w:r>
        <w:rPr>
          <w:noProof/>
        </w:rPr>
      </w:r>
      <w:r>
        <w:rPr>
          <w:noProof/>
        </w:rPr>
        <w:fldChar w:fldCharType="separate"/>
      </w:r>
      <w:r>
        <w:rPr>
          <w:noProof/>
        </w:rPr>
        <w:t>54</w:t>
      </w:r>
      <w:r>
        <w:rPr>
          <w:noProof/>
        </w:rPr>
        <w:fldChar w:fldCharType="end"/>
      </w:r>
    </w:p>
    <w:p w14:paraId="10C82B01" w14:textId="2B3066F6" w:rsidR="0073257A" w:rsidRDefault="0073257A">
      <w:pPr>
        <w:pStyle w:val="TOC4"/>
        <w:rPr>
          <w:rFonts w:asciiTheme="minorHAnsi" w:eastAsiaTheme="minorEastAsia" w:hAnsiTheme="minorHAnsi" w:cstheme="minorBidi"/>
          <w:noProof/>
          <w:sz w:val="22"/>
          <w:szCs w:val="22"/>
          <w:lang w:eastAsia="en-GB"/>
        </w:rPr>
      </w:pPr>
      <w:r>
        <w:rPr>
          <w:noProof/>
        </w:rPr>
        <w:t>9.2.3.2</w:t>
      </w:r>
      <w:r>
        <w:rPr>
          <w:rFonts w:asciiTheme="minorHAnsi" w:eastAsiaTheme="minorEastAsia" w:hAnsiTheme="minorHAnsi" w:cstheme="minorBidi"/>
          <w:noProof/>
          <w:sz w:val="22"/>
          <w:szCs w:val="22"/>
          <w:lang w:eastAsia="en-GB"/>
        </w:rPr>
        <w:tab/>
      </w:r>
      <w:r>
        <w:rPr>
          <w:noProof/>
        </w:rPr>
        <w:t>Subscribe</w:t>
      </w:r>
      <w:r>
        <w:rPr>
          <w:noProof/>
        </w:rPr>
        <w:tab/>
      </w:r>
      <w:r>
        <w:rPr>
          <w:noProof/>
        </w:rPr>
        <w:fldChar w:fldCharType="begin"/>
      </w:r>
      <w:r>
        <w:rPr>
          <w:noProof/>
        </w:rPr>
        <w:instrText xml:space="preserve"> PAGEREF _Toc138291294 \h </w:instrText>
      </w:r>
      <w:r>
        <w:rPr>
          <w:noProof/>
        </w:rPr>
      </w:r>
      <w:r>
        <w:rPr>
          <w:noProof/>
        </w:rPr>
        <w:fldChar w:fldCharType="separate"/>
      </w:r>
      <w:r>
        <w:rPr>
          <w:noProof/>
        </w:rPr>
        <w:t>54</w:t>
      </w:r>
      <w:r>
        <w:rPr>
          <w:noProof/>
        </w:rPr>
        <w:fldChar w:fldCharType="end"/>
      </w:r>
    </w:p>
    <w:p w14:paraId="6A267B62" w14:textId="5D5E8813" w:rsidR="0073257A" w:rsidRDefault="0073257A">
      <w:pPr>
        <w:pStyle w:val="TOC4"/>
        <w:rPr>
          <w:rFonts w:asciiTheme="minorHAnsi" w:eastAsiaTheme="minorEastAsia" w:hAnsiTheme="minorHAnsi" w:cstheme="minorBidi"/>
          <w:noProof/>
          <w:sz w:val="22"/>
          <w:szCs w:val="22"/>
          <w:lang w:eastAsia="en-GB"/>
        </w:rPr>
      </w:pPr>
      <w:r>
        <w:rPr>
          <w:noProof/>
        </w:rPr>
        <w:t>9.2.3.3</w:t>
      </w:r>
      <w:r>
        <w:rPr>
          <w:rFonts w:asciiTheme="minorHAnsi" w:eastAsiaTheme="minorEastAsia" w:hAnsiTheme="minorHAnsi" w:cstheme="minorBidi"/>
          <w:noProof/>
          <w:sz w:val="22"/>
          <w:szCs w:val="22"/>
          <w:lang w:eastAsia="en-GB"/>
        </w:rPr>
        <w:tab/>
      </w:r>
      <w:r>
        <w:rPr>
          <w:noProof/>
        </w:rPr>
        <w:t>Notify</w:t>
      </w:r>
      <w:r>
        <w:rPr>
          <w:noProof/>
        </w:rPr>
        <w:tab/>
      </w:r>
      <w:r>
        <w:rPr>
          <w:noProof/>
        </w:rPr>
        <w:fldChar w:fldCharType="begin"/>
      </w:r>
      <w:r>
        <w:rPr>
          <w:noProof/>
        </w:rPr>
        <w:instrText xml:space="preserve"> PAGEREF _Toc138291295 \h </w:instrText>
      </w:r>
      <w:r>
        <w:rPr>
          <w:noProof/>
        </w:rPr>
      </w:r>
      <w:r>
        <w:rPr>
          <w:noProof/>
        </w:rPr>
        <w:fldChar w:fldCharType="separate"/>
      </w:r>
      <w:r>
        <w:rPr>
          <w:noProof/>
        </w:rPr>
        <w:t>54</w:t>
      </w:r>
      <w:r>
        <w:rPr>
          <w:noProof/>
        </w:rPr>
        <w:fldChar w:fldCharType="end"/>
      </w:r>
    </w:p>
    <w:p w14:paraId="61585D61" w14:textId="79190669" w:rsidR="0073257A" w:rsidRDefault="0073257A">
      <w:pPr>
        <w:pStyle w:val="TOC3"/>
        <w:rPr>
          <w:rFonts w:asciiTheme="minorHAnsi" w:eastAsiaTheme="minorEastAsia" w:hAnsiTheme="minorHAnsi" w:cstheme="minorBidi"/>
          <w:noProof/>
          <w:sz w:val="22"/>
          <w:szCs w:val="22"/>
          <w:lang w:eastAsia="en-GB"/>
        </w:rPr>
      </w:pPr>
      <w:r>
        <w:rPr>
          <w:noProof/>
        </w:rPr>
        <w:t>9.2.4</w:t>
      </w:r>
      <w:r>
        <w:rPr>
          <w:rFonts w:asciiTheme="minorHAnsi" w:eastAsiaTheme="minorEastAsia" w:hAnsiTheme="minorHAnsi" w:cstheme="minorBidi"/>
          <w:noProof/>
          <w:sz w:val="22"/>
          <w:szCs w:val="22"/>
          <w:lang w:eastAsia="en-GB"/>
        </w:rPr>
        <w:tab/>
      </w:r>
      <w:r>
        <w:rPr>
          <w:noProof/>
        </w:rPr>
        <w:t>SS_ ADAE_slice_performance_analytics API</w:t>
      </w:r>
      <w:r>
        <w:rPr>
          <w:noProof/>
        </w:rPr>
        <w:tab/>
      </w:r>
      <w:r>
        <w:rPr>
          <w:noProof/>
        </w:rPr>
        <w:fldChar w:fldCharType="begin"/>
      </w:r>
      <w:r>
        <w:rPr>
          <w:noProof/>
        </w:rPr>
        <w:instrText xml:space="preserve"> PAGEREF _Toc138291296 \h </w:instrText>
      </w:r>
      <w:r>
        <w:rPr>
          <w:noProof/>
        </w:rPr>
      </w:r>
      <w:r>
        <w:rPr>
          <w:noProof/>
        </w:rPr>
        <w:fldChar w:fldCharType="separate"/>
      </w:r>
      <w:r>
        <w:rPr>
          <w:noProof/>
        </w:rPr>
        <w:t>55</w:t>
      </w:r>
      <w:r>
        <w:rPr>
          <w:noProof/>
        </w:rPr>
        <w:fldChar w:fldCharType="end"/>
      </w:r>
    </w:p>
    <w:p w14:paraId="160338F8" w14:textId="00080A60" w:rsidR="0073257A" w:rsidRDefault="0073257A">
      <w:pPr>
        <w:pStyle w:val="TOC4"/>
        <w:rPr>
          <w:rFonts w:asciiTheme="minorHAnsi" w:eastAsiaTheme="minorEastAsia" w:hAnsiTheme="minorHAnsi" w:cstheme="minorBidi"/>
          <w:noProof/>
          <w:sz w:val="22"/>
          <w:szCs w:val="22"/>
          <w:lang w:eastAsia="en-GB"/>
        </w:rPr>
      </w:pPr>
      <w:r>
        <w:rPr>
          <w:noProof/>
        </w:rPr>
        <w:t>9.2.4.1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_Toc138291297 \h </w:instrText>
      </w:r>
      <w:r>
        <w:rPr>
          <w:noProof/>
        </w:rPr>
      </w:r>
      <w:r>
        <w:rPr>
          <w:noProof/>
        </w:rPr>
        <w:fldChar w:fldCharType="separate"/>
      </w:r>
      <w:r>
        <w:rPr>
          <w:noProof/>
        </w:rPr>
        <w:t>55</w:t>
      </w:r>
      <w:r>
        <w:rPr>
          <w:noProof/>
        </w:rPr>
        <w:fldChar w:fldCharType="end"/>
      </w:r>
    </w:p>
    <w:p w14:paraId="14AD36B2" w14:textId="5BC341E3" w:rsidR="0073257A" w:rsidRDefault="0073257A">
      <w:pPr>
        <w:pStyle w:val="TOC4"/>
        <w:rPr>
          <w:rFonts w:asciiTheme="minorHAnsi" w:eastAsiaTheme="minorEastAsia" w:hAnsiTheme="minorHAnsi" w:cstheme="minorBidi"/>
          <w:noProof/>
          <w:sz w:val="22"/>
          <w:szCs w:val="22"/>
          <w:lang w:eastAsia="en-GB"/>
        </w:rPr>
      </w:pPr>
      <w:r>
        <w:rPr>
          <w:noProof/>
        </w:rPr>
        <w:t>9.2.4.2</w:t>
      </w:r>
      <w:r>
        <w:rPr>
          <w:rFonts w:asciiTheme="minorHAnsi" w:eastAsiaTheme="minorEastAsia" w:hAnsiTheme="minorHAnsi" w:cstheme="minorBidi"/>
          <w:noProof/>
          <w:sz w:val="22"/>
          <w:szCs w:val="22"/>
          <w:lang w:eastAsia="en-GB"/>
        </w:rPr>
        <w:tab/>
      </w:r>
      <w:r>
        <w:rPr>
          <w:noProof/>
        </w:rPr>
        <w:t>Subscribe</w:t>
      </w:r>
      <w:r>
        <w:rPr>
          <w:noProof/>
        </w:rPr>
        <w:tab/>
      </w:r>
      <w:r>
        <w:rPr>
          <w:noProof/>
        </w:rPr>
        <w:fldChar w:fldCharType="begin"/>
      </w:r>
      <w:r>
        <w:rPr>
          <w:noProof/>
        </w:rPr>
        <w:instrText xml:space="preserve"> PAGEREF _Toc138291298 \h </w:instrText>
      </w:r>
      <w:r>
        <w:rPr>
          <w:noProof/>
        </w:rPr>
      </w:r>
      <w:r>
        <w:rPr>
          <w:noProof/>
        </w:rPr>
        <w:fldChar w:fldCharType="separate"/>
      </w:r>
      <w:r>
        <w:rPr>
          <w:noProof/>
        </w:rPr>
        <w:t>55</w:t>
      </w:r>
      <w:r>
        <w:rPr>
          <w:noProof/>
        </w:rPr>
        <w:fldChar w:fldCharType="end"/>
      </w:r>
    </w:p>
    <w:p w14:paraId="541811C5" w14:textId="410A2079" w:rsidR="0073257A" w:rsidRDefault="0073257A">
      <w:pPr>
        <w:pStyle w:val="TOC4"/>
        <w:rPr>
          <w:rFonts w:asciiTheme="minorHAnsi" w:eastAsiaTheme="minorEastAsia" w:hAnsiTheme="minorHAnsi" w:cstheme="minorBidi"/>
          <w:noProof/>
          <w:sz w:val="22"/>
          <w:szCs w:val="22"/>
          <w:lang w:eastAsia="en-GB"/>
        </w:rPr>
      </w:pPr>
      <w:r>
        <w:rPr>
          <w:noProof/>
        </w:rPr>
        <w:t>9.2.4.3</w:t>
      </w:r>
      <w:r>
        <w:rPr>
          <w:rFonts w:asciiTheme="minorHAnsi" w:eastAsiaTheme="minorEastAsia" w:hAnsiTheme="minorHAnsi" w:cstheme="minorBidi"/>
          <w:noProof/>
          <w:sz w:val="22"/>
          <w:szCs w:val="22"/>
          <w:lang w:eastAsia="en-GB"/>
        </w:rPr>
        <w:tab/>
      </w:r>
      <w:r>
        <w:rPr>
          <w:noProof/>
        </w:rPr>
        <w:t>Notify</w:t>
      </w:r>
      <w:r>
        <w:rPr>
          <w:noProof/>
        </w:rPr>
        <w:tab/>
      </w:r>
      <w:r>
        <w:rPr>
          <w:noProof/>
        </w:rPr>
        <w:fldChar w:fldCharType="begin"/>
      </w:r>
      <w:r>
        <w:rPr>
          <w:noProof/>
        </w:rPr>
        <w:instrText xml:space="preserve"> PAGEREF _Toc138291299 \h </w:instrText>
      </w:r>
      <w:r>
        <w:rPr>
          <w:noProof/>
        </w:rPr>
      </w:r>
      <w:r>
        <w:rPr>
          <w:noProof/>
        </w:rPr>
        <w:fldChar w:fldCharType="separate"/>
      </w:r>
      <w:r>
        <w:rPr>
          <w:noProof/>
        </w:rPr>
        <w:t>55</w:t>
      </w:r>
      <w:r>
        <w:rPr>
          <w:noProof/>
        </w:rPr>
        <w:fldChar w:fldCharType="end"/>
      </w:r>
    </w:p>
    <w:p w14:paraId="3A6E9ADE" w14:textId="68939927" w:rsidR="0073257A" w:rsidRDefault="0073257A">
      <w:pPr>
        <w:pStyle w:val="TOC3"/>
        <w:rPr>
          <w:rFonts w:asciiTheme="minorHAnsi" w:eastAsiaTheme="minorEastAsia" w:hAnsiTheme="minorHAnsi" w:cstheme="minorBidi"/>
          <w:noProof/>
          <w:sz w:val="22"/>
          <w:szCs w:val="22"/>
          <w:lang w:eastAsia="en-GB"/>
        </w:rPr>
      </w:pPr>
      <w:r>
        <w:rPr>
          <w:noProof/>
        </w:rPr>
        <w:t>9.2.5</w:t>
      </w:r>
      <w:r>
        <w:rPr>
          <w:rFonts w:asciiTheme="minorHAnsi" w:eastAsiaTheme="minorEastAsia" w:hAnsiTheme="minorHAnsi" w:cstheme="minorBidi"/>
          <w:noProof/>
          <w:sz w:val="22"/>
          <w:szCs w:val="22"/>
          <w:lang w:eastAsia="en-GB"/>
        </w:rPr>
        <w:tab/>
      </w:r>
      <w:r>
        <w:rPr>
          <w:noProof/>
        </w:rPr>
        <w:t>SS_ ADAE_UE-to-UE_performance_analytics API</w:t>
      </w:r>
      <w:r>
        <w:rPr>
          <w:noProof/>
        </w:rPr>
        <w:tab/>
      </w:r>
      <w:r>
        <w:rPr>
          <w:noProof/>
        </w:rPr>
        <w:fldChar w:fldCharType="begin"/>
      </w:r>
      <w:r>
        <w:rPr>
          <w:noProof/>
        </w:rPr>
        <w:instrText xml:space="preserve"> PAGEREF _Toc138291300 \h </w:instrText>
      </w:r>
      <w:r>
        <w:rPr>
          <w:noProof/>
        </w:rPr>
      </w:r>
      <w:r>
        <w:rPr>
          <w:noProof/>
        </w:rPr>
        <w:fldChar w:fldCharType="separate"/>
      </w:r>
      <w:r>
        <w:rPr>
          <w:noProof/>
        </w:rPr>
        <w:t>55</w:t>
      </w:r>
      <w:r>
        <w:rPr>
          <w:noProof/>
        </w:rPr>
        <w:fldChar w:fldCharType="end"/>
      </w:r>
    </w:p>
    <w:p w14:paraId="40380A7E" w14:textId="7CA303F1" w:rsidR="0073257A" w:rsidRDefault="0073257A">
      <w:pPr>
        <w:pStyle w:val="TOC4"/>
        <w:rPr>
          <w:rFonts w:asciiTheme="minorHAnsi" w:eastAsiaTheme="minorEastAsia" w:hAnsiTheme="minorHAnsi" w:cstheme="minorBidi"/>
          <w:noProof/>
          <w:sz w:val="22"/>
          <w:szCs w:val="22"/>
          <w:lang w:eastAsia="en-GB"/>
        </w:rPr>
      </w:pPr>
      <w:r>
        <w:rPr>
          <w:noProof/>
        </w:rPr>
        <w:t>9.2.5.1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_Toc138291301 \h </w:instrText>
      </w:r>
      <w:r>
        <w:rPr>
          <w:noProof/>
        </w:rPr>
      </w:r>
      <w:r>
        <w:rPr>
          <w:noProof/>
        </w:rPr>
        <w:fldChar w:fldCharType="separate"/>
      </w:r>
      <w:r>
        <w:rPr>
          <w:noProof/>
        </w:rPr>
        <w:t>55</w:t>
      </w:r>
      <w:r>
        <w:rPr>
          <w:noProof/>
        </w:rPr>
        <w:fldChar w:fldCharType="end"/>
      </w:r>
    </w:p>
    <w:p w14:paraId="40F7676E" w14:textId="18E783CA" w:rsidR="0073257A" w:rsidRDefault="0073257A">
      <w:pPr>
        <w:pStyle w:val="TOC4"/>
        <w:rPr>
          <w:rFonts w:asciiTheme="minorHAnsi" w:eastAsiaTheme="minorEastAsia" w:hAnsiTheme="minorHAnsi" w:cstheme="minorBidi"/>
          <w:noProof/>
          <w:sz w:val="22"/>
          <w:szCs w:val="22"/>
          <w:lang w:eastAsia="en-GB"/>
        </w:rPr>
      </w:pPr>
      <w:r>
        <w:rPr>
          <w:noProof/>
        </w:rPr>
        <w:t>9.2.5.2</w:t>
      </w:r>
      <w:r>
        <w:rPr>
          <w:rFonts w:asciiTheme="minorHAnsi" w:eastAsiaTheme="minorEastAsia" w:hAnsiTheme="minorHAnsi" w:cstheme="minorBidi"/>
          <w:noProof/>
          <w:sz w:val="22"/>
          <w:szCs w:val="22"/>
          <w:lang w:eastAsia="en-GB"/>
        </w:rPr>
        <w:tab/>
      </w:r>
      <w:r>
        <w:rPr>
          <w:noProof/>
        </w:rPr>
        <w:t>Subscribe</w:t>
      </w:r>
      <w:r>
        <w:rPr>
          <w:noProof/>
        </w:rPr>
        <w:tab/>
      </w:r>
      <w:r>
        <w:rPr>
          <w:noProof/>
        </w:rPr>
        <w:fldChar w:fldCharType="begin"/>
      </w:r>
      <w:r>
        <w:rPr>
          <w:noProof/>
        </w:rPr>
        <w:instrText xml:space="preserve"> PAGEREF _Toc138291302 \h </w:instrText>
      </w:r>
      <w:r>
        <w:rPr>
          <w:noProof/>
        </w:rPr>
      </w:r>
      <w:r>
        <w:rPr>
          <w:noProof/>
        </w:rPr>
        <w:fldChar w:fldCharType="separate"/>
      </w:r>
      <w:r>
        <w:rPr>
          <w:noProof/>
        </w:rPr>
        <w:t>55</w:t>
      </w:r>
      <w:r>
        <w:rPr>
          <w:noProof/>
        </w:rPr>
        <w:fldChar w:fldCharType="end"/>
      </w:r>
    </w:p>
    <w:p w14:paraId="6E47B0C3" w14:textId="49C23014" w:rsidR="0073257A" w:rsidRDefault="0073257A">
      <w:pPr>
        <w:pStyle w:val="TOC4"/>
        <w:rPr>
          <w:rFonts w:asciiTheme="minorHAnsi" w:eastAsiaTheme="minorEastAsia" w:hAnsiTheme="minorHAnsi" w:cstheme="minorBidi"/>
          <w:noProof/>
          <w:sz w:val="22"/>
          <w:szCs w:val="22"/>
          <w:lang w:eastAsia="en-GB"/>
        </w:rPr>
      </w:pPr>
      <w:r>
        <w:rPr>
          <w:noProof/>
        </w:rPr>
        <w:t>9.2.5.3</w:t>
      </w:r>
      <w:r>
        <w:rPr>
          <w:rFonts w:asciiTheme="minorHAnsi" w:eastAsiaTheme="minorEastAsia" w:hAnsiTheme="minorHAnsi" w:cstheme="minorBidi"/>
          <w:noProof/>
          <w:sz w:val="22"/>
          <w:szCs w:val="22"/>
          <w:lang w:eastAsia="en-GB"/>
        </w:rPr>
        <w:tab/>
      </w:r>
      <w:r>
        <w:rPr>
          <w:noProof/>
        </w:rPr>
        <w:t>Notify</w:t>
      </w:r>
      <w:r>
        <w:rPr>
          <w:noProof/>
        </w:rPr>
        <w:tab/>
      </w:r>
      <w:r>
        <w:rPr>
          <w:noProof/>
        </w:rPr>
        <w:fldChar w:fldCharType="begin"/>
      </w:r>
      <w:r>
        <w:rPr>
          <w:noProof/>
        </w:rPr>
        <w:instrText xml:space="preserve"> PAGEREF _Toc138291303 \h </w:instrText>
      </w:r>
      <w:r>
        <w:rPr>
          <w:noProof/>
        </w:rPr>
      </w:r>
      <w:r>
        <w:rPr>
          <w:noProof/>
        </w:rPr>
        <w:fldChar w:fldCharType="separate"/>
      </w:r>
      <w:r>
        <w:rPr>
          <w:noProof/>
        </w:rPr>
        <w:t>55</w:t>
      </w:r>
      <w:r>
        <w:rPr>
          <w:noProof/>
        </w:rPr>
        <w:fldChar w:fldCharType="end"/>
      </w:r>
    </w:p>
    <w:p w14:paraId="4F5525D2" w14:textId="3BA21661" w:rsidR="0073257A" w:rsidRDefault="0073257A">
      <w:pPr>
        <w:pStyle w:val="TOC3"/>
        <w:rPr>
          <w:rFonts w:asciiTheme="minorHAnsi" w:eastAsiaTheme="minorEastAsia" w:hAnsiTheme="minorHAnsi" w:cstheme="minorBidi"/>
          <w:noProof/>
          <w:sz w:val="22"/>
          <w:szCs w:val="22"/>
          <w:lang w:eastAsia="en-GB"/>
        </w:rPr>
      </w:pPr>
      <w:r>
        <w:rPr>
          <w:noProof/>
        </w:rPr>
        <w:t>9.2.6</w:t>
      </w:r>
      <w:r>
        <w:rPr>
          <w:rFonts w:asciiTheme="minorHAnsi" w:eastAsiaTheme="minorEastAsia" w:hAnsiTheme="minorHAnsi" w:cstheme="minorBidi"/>
          <w:noProof/>
          <w:sz w:val="22"/>
          <w:szCs w:val="22"/>
          <w:lang w:eastAsia="en-GB"/>
        </w:rPr>
        <w:tab/>
      </w:r>
      <w:r>
        <w:rPr>
          <w:noProof/>
        </w:rPr>
        <w:t>SS_ ADAE_location_accuracy_analytics API</w:t>
      </w:r>
      <w:r>
        <w:rPr>
          <w:noProof/>
        </w:rPr>
        <w:tab/>
      </w:r>
      <w:r>
        <w:rPr>
          <w:noProof/>
        </w:rPr>
        <w:fldChar w:fldCharType="begin"/>
      </w:r>
      <w:r>
        <w:rPr>
          <w:noProof/>
        </w:rPr>
        <w:instrText xml:space="preserve"> PAGEREF _Toc138291304 \h </w:instrText>
      </w:r>
      <w:r>
        <w:rPr>
          <w:noProof/>
        </w:rPr>
      </w:r>
      <w:r>
        <w:rPr>
          <w:noProof/>
        </w:rPr>
        <w:fldChar w:fldCharType="separate"/>
      </w:r>
      <w:r>
        <w:rPr>
          <w:noProof/>
        </w:rPr>
        <w:t>56</w:t>
      </w:r>
      <w:r>
        <w:rPr>
          <w:noProof/>
        </w:rPr>
        <w:fldChar w:fldCharType="end"/>
      </w:r>
    </w:p>
    <w:p w14:paraId="1098C23B" w14:textId="5AA7E203" w:rsidR="0073257A" w:rsidRDefault="0073257A">
      <w:pPr>
        <w:pStyle w:val="TOC4"/>
        <w:rPr>
          <w:rFonts w:asciiTheme="minorHAnsi" w:eastAsiaTheme="minorEastAsia" w:hAnsiTheme="minorHAnsi" w:cstheme="minorBidi"/>
          <w:noProof/>
          <w:sz w:val="22"/>
          <w:szCs w:val="22"/>
          <w:lang w:eastAsia="en-GB"/>
        </w:rPr>
      </w:pPr>
      <w:r>
        <w:rPr>
          <w:noProof/>
        </w:rPr>
        <w:t>9.2.6.1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_Toc138291305 \h </w:instrText>
      </w:r>
      <w:r>
        <w:rPr>
          <w:noProof/>
        </w:rPr>
      </w:r>
      <w:r>
        <w:rPr>
          <w:noProof/>
        </w:rPr>
        <w:fldChar w:fldCharType="separate"/>
      </w:r>
      <w:r>
        <w:rPr>
          <w:noProof/>
        </w:rPr>
        <w:t>56</w:t>
      </w:r>
      <w:r>
        <w:rPr>
          <w:noProof/>
        </w:rPr>
        <w:fldChar w:fldCharType="end"/>
      </w:r>
    </w:p>
    <w:p w14:paraId="4F601C36" w14:textId="3D72E2C9" w:rsidR="0073257A" w:rsidRDefault="0073257A">
      <w:pPr>
        <w:pStyle w:val="TOC4"/>
        <w:rPr>
          <w:rFonts w:asciiTheme="minorHAnsi" w:eastAsiaTheme="minorEastAsia" w:hAnsiTheme="minorHAnsi" w:cstheme="minorBidi"/>
          <w:noProof/>
          <w:sz w:val="22"/>
          <w:szCs w:val="22"/>
          <w:lang w:eastAsia="en-GB"/>
        </w:rPr>
      </w:pPr>
      <w:r>
        <w:rPr>
          <w:noProof/>
        </w:rPr>
        <w:t>9.2.6.2</w:t>
      </w:r>
      <w:r>
        <w:rPr>
          <w:rFonts w:asciiTheme="minorHAnsi" w:eastAsiaTheme="minorEastAsia" w:hAnsiTheme="minorHAnsi" w:cstheme="minorBidi"/>
          <w:noProof/>
          <w:sz w:val="22"/>
          <w:szCs w:val="22"/>
          <w:lang w:eastAsia="en-GB"/>
        </w:rPr>
        <w:tab/>
      </w:r>
      <w:r>
        <w:rPr>
          <w:noProof/>
        </w:rPr>
        <w:t>Subscribe</w:t>
      </w:r>
      <w:r>
        <w:rPr>
          <w:noProof/>
        </w:rPr>
        <w:tab/>
      </w:r>
      <w:r>
        <w:rPr>
          <w:noProof/>
        </w:rPr>
        <w:fldChar w:fldCharType="begin"/>
      </w:r>
      <w:r>
        <w:rPr>
          <w:noProof/>
        </w:rPr>
        <w:instrText xml:space="preserve"> PAGEREF _Toc138291306 \h </w:instrText>
      </w:r>
      <w:r>
        <w:rPr>
          <w:noProof/>
        </w:rPr>
      </w:r>
      <w:r>
        <w:rPr>
          <w:noProof/>
        </w:rPr>
        <w:fldChar w:fldCharType="separate"/>
      </w:r>
      <w:r>
        <w:rPr>
          <w:noProof/>
        </w:rPr>
        <w:t>56</w:t>
      </w:r>
      <w:r>
        <w:rPr>
          <w:noProof/>
        </w:rPr>
        <w:fldChar w:fldCharType="end"/>
      </w:r>
    </w:p>
    <w:p w14:paraId="35272819" w14:textId="27F85DCB" w:rsidR="0073257A" w:rsidRDefault="0073257A">
      <w:pPr>
        <w:pStyle w:val="TOC4"/>
        <w:rPr>
          <w:rFonts w:asciiTheme="minorHAnsi" w:eastAsiaTheme="minorEastAsia" w:hAnsiTheme="minorHAnsi" w:cstheme="minorBidi"/>
          <w:noProof/>
          <w:sz w:val="22"/>
          <w:szCs w:val="22"/>
          <w:lang w:eastAsia="en-GB"/>
        </w:rPr>
      </w:pPr>
      <w:r>
        <w:rPr>
          <w:noProof/>
        </w:rPr>
        <w:t>9.2.6.3</w:t>
      </w:r>
      <w:r>
        <w:rPr>
          <w:rFonts w:asciiTheme="minorHAnsi" w:eastAsiaTheme="minorEastAsia" w:hAnsiTheme="minorHAnsi" w:cstheme="minorBidi"/>
          <w:noProof/>
          <w:sz w:val="22"/>
          <w:szCs w:val="22"/>
          <w:lang w:eastAsia="en-GB"/>
        </w:rPr>
        <w:tab/>
      </w:r>
      <w:r>
        <w:rPr>
          <w:noProof/>
        </w:rPr>
        <w:t>Notify</w:t>
      </w:r>
      <w:r>
        <w:rPr>
          <w:noProof/>
        </w:rPr>
        <w:tab/>
      </w:r>
      <w:r>
        <w:rPr>
          <w:noProof/>
        </w:rPr>
        <w:fldChar w:fldCharType="begin"/>
      </w:r>
      <w:r>
        <w:rPr>
          <w:noProof/>
        </w:rPr>
        <w:instrText xml:space="preserve"> PAGEREF _Toc138291307 \h </w:instrText>
      </w:r>
      <w:r>
        <w:rPr>
          <w:noProof/>
        </w:rPr>
      </w:r>
      <w:r>
        <w:rPr>
          <w:noProof/>
        </w:rPr>
        <w:fldChar w:fldCharType="separate"/>
      </w:r>
      <w:r>
        <w:rPr>
          <w:noProof/>
        </w:rPr>
        <w:t>56</w:t>
      </w:r>
      <w:r>
        <w:rPr>
          <w:noProof/>
        </w:rPr>
        <w:fldChar w:fldCharType="end"/>
      </w:r>
    </w:p>
    <w:p w14:paraId="3A3A10D0" w14:textId="112C080D" w:rsidR="0073257A" w:rsidRDefault="0073257A">
      <w:pPr>
        <w:pStyle w:val="TOC3"/>
        <w:rPr>
          <w:rFonts w:asciiTheme="minorHAnsi" w:eastAsiaTheme="minorEastAsia" w:hAnsiTheme="minorHAnsi" w:cstheme="minorBidi"/>
          <w:noProof/>
          <w:sz w:val="22"/>
          <w:szCs w:val="22"/>
          <w:lang w:eastAsia="en-GB"/>
        </w:rPr>
      </w:pPr>
      <w:r>
        <w:rPr>
          <w:noProof/>
        </w:rPr>
        <w:t>9.2.7</w:t>
      </w:r>
      <w:r>
        <w:rPr>
          <w:rFonts w:asciiTheme="minorHAnsi" w:eastAsiaTheme="minorEastAsia" w:hAnsiTheme="minorHAnsi" w:cstheme="minorBidi"/>
          <w:noProof/>
          <w:sz w:val="22"/>
          <w:szCs w:val="22"/>
          <w:lang w:eastAsia="en-GB"/>
        </w:rPr>
        <w:tab/>
      </w:r>
      <w:r>
        <w:rPr>
          <w:noProof/>
        </w:rPr>
        <w:t>SS_ ADAE_service_API_analytics API</w:t>
      </w:r>
      <w:r>
        <w:rPr>
          <w:noProof/>
        </w:rPr>
        <w:tab/>
      </w:r>
      <w:r>
        <w:rPr>
          <w:noProof/>
        </w:rPr>
        <w:fldChar w:fldCharType="begin"/>
      </w:r>
      <w:r>
        <w:rPr>
          <w:noProof/>
        </w:rPr>
        <w:instrText xml:space="preserve"> PAGEREF _Toc138291308 \h </w:instrText>
      </w:r>
      <w:r>
        <w:rPr>
          <w:noProof/>
        </w:rPr>
      </w:r>
      <w:r>
        <w:rPr>
          <w:noProof/>
        </w:rPr>
        <w:fldChar w:fldCharType="separate"/>
      </w:r>
      <w:r>
        <w:rPr>
          <w:noProof/>
        </w:rPr>
        <w:t>56</w:t>
      </w:r>
      <w:r>
        <w:rPr>
          <w:noProof/>
        </w:rPr>
        <w:fldChar w:fldCharType="end"/>
      </w:r>
    </w:p>
    <w:p w14:paraId="60A3CB36" w14:textId="41D36B58" w:rsidR="0073257A" w:rsidRDefault="0073257A">
      <w:pPr>
        <w:pStyle w:val="TOC4"/>
        <w:rPr>
          <w:rFonts w:asciiTheme="minorHAnsi" w:eastAsiaTheme="minorEastAsia" w:hAnsiTheme="minorHAnsi" w:cstheme="minorBidi"/>
          <w:noProof/>
          <w:sz w:val="22"/>
          <w:szCs w:val="22"/>
          <w:lang w:eastAsia="en-GB"/>
        </w:rPr>
      </w:pPr>
      <w:r>
        <w:rPr>
          <w:noProof/>
        </w:rPr>
        <w:t>9.2.7.1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_Toc138291309 \h </w:instrText>
      </w:r>
      <w:r>
        <w:rPr>
          <w:noProof/>
        </w:rPr>
      </w:r>
      <w:r>
        <w:rPr>
          <w:noProof/>
        </w:rPr>
        <w:fldChar w:fldCharType="separate"/>
      </w:r>
      <w:r>
        <w:rPr>
          <w:noProof/>
        </w:rPr>
        <w:t>56</w:t>
      </w:r>
      <w:r>
        <w:rPr>
          <w:noProof/>
        </w:rPr>
        <w:fldChar w:fldCharType="end"/>
      </w:r>
    </w:p>
    <w:p w14:paraId="06B7B3AF" w14:textId="37601C76" w:rsidR="0073257A" w:rsidRDefault="0073257A">
      <w:pPr>
        <w:pStyle w:val="TOC4"/>
        <w:rPr>
          <w:rFonts w:asciiTheme="minorHAnsi" w:eastAsiaTheme="minorEastAsia" w:hAnsiTheme="minorHAnsi" w:cstheme="minorBidi"/>
          <w:noProof/>
          <w:sz w:val="22"/>
          <w:szCs w:val="22"/>
          <w:lang w:eastAsia="en-GB"/>
        </w:rPr>
      </w:pPr>
      <w:r>
        <w:rPr>
          <w:noProof/>
        </w:rPr>
        <w:t>9.2.7.2</w:t>
      </w:r>
      <w:r>
        <w:rPr>
          <w:rFonts w:asciiTheme="minorHAnsi" w:eastAsiaTheme="minorEastAsia" w:hAnsiTheme="minorHAnsi" w:cstheme="minorBidi"/>
          <w:noProof/>
          <w:sz w:val="22"/>
          <w:szCs w:val="22"/>
          <w:lang w:eastAsia="en-GB"/>
        </w:rPr>
        <w:tab/>
      </w:r>
      <w:r>
        <w:rPr>
          <w:noProof/>
        </w:rPr>
        <w:t>Subscribe</w:t>
      </w:r>
      <w:r>
        <w:rPr>
          <w:noProof/>
        </w:rPr>
        <w:tab/>
      </w:r>
      <w:r>
        <w:rPr>
          <w:noProof/>
        </w:rPr>
        <w:fldChar w:fldCharType="begin"/>
      </w:r>
      <w:r>
        <w:rPr>
          <w:noProof/>
        </w:rPr>
        <w:instrText xml:space="preserve"> PAGEREF _Toc138291310 \h </w:instrText>
      </w:r>
      <w:r>
        <w:rPr>
          <w:noProof/>
        </w:rPr>
      </w:r>
      <w:r>
        <w:rPr>
          <w:noProof/>
        </w:rPr>
        <w:fldChar w:fldCharType="separate"/>
      </w:r>
      <w:r>
        <w:rPr>
          <w:noProof/>
        </w:rPr>
        <w:t>56</w:t>
      </w:r>
      <w:r>
        <w:rPr>
          <w:noProof/>
        </w:rPr>
        <w:fldChar w:fldCharType="end"/>
      </w:r>
    </w:p>
    <w:p w14:paraId="5074E49D" w14:textId="14327554" w:rsidR="0073257A" w:rsidRDefault="0073257A">
      <w:pPr>
        <w:pStyle w:val="TOC4"/>
        <w:rPr>
          <w:rFonts w:asciiTheme="minorHAnsi" w:eastAsiaTheme="minorEastAsia" w:hAnsiTheme="minorHAnsi" w:cstheme="minorBidi"/>
          <w:noProof/>
          <w:sz w:val="22"/>
          <w:szCs w:val="22"/>
          <w:lang w:eastAsia="en-GB"/>
        </w:rPr>
      </w:pPr>
      <w:r>
        <w:rPr>
          <w:noProof/>
        </w:rPr>
        <w:t>9.2.6.3</w:t>
      </w:r>
      <w:r>
        <w:rPr>
          <w:rFonts w:asciiTheme="minorHAnsi" w:eastAsiaTheme="minorEastAsia" w:hAnsiTheme="minorHAnsi" w:cstheme="minorBidi"/>
          <w:noProof/>
          <w:sz w:val="22"/>
          <w:szCs w:val="22"/>
          <w:lang w:eastAsia="en-GB"/>
        </w:rPr>
        <w:tab/>
      </w:r>
      <w:r>
        <w:rPr>
          <w:noProof/>
        </w:rPr>
        <w:t>Notify</w:t>
      </w:r>
      <w:r>
        <w:rPr>
          <w:noProof/>
        </w:rPr>
        <w:tab/>
      </w:r>
      <w:r>
        <w:rPr>
          <w:noProof/>
        </w:rPr>
        <w:fldChar w:fldCharType="begin"/>
      </w:r>
      <w:r>
        <w:rPr>
          <w:noProof/>
        </w:rPr>
        <w:instrText xml:space="preserve"> PAGEREF _Toc138291311 \h </w:instrText>
      </w:r>
      <w:r>
        <w:rPr>
          <w:noProof/>
        </w:rPr>
      </w:r>
      <w:r>
        <w:rPr>
          <w:noProof/>
        </w:rPr>
        <w:fldChar w:fldCharType="separate"/>
      </w:r>
      <w:r>
        <w:rPr>
          <w:noProof/>
        </w:rPr>
        <w:t>56</w:t>
      </w:r>
      <w:r>
        <w:rPr>
          <w:noProof/>
        </w:rPr>
        <w:fldChar w:fldCharType="end"/>
      </w:r>
    </w:p>
    <w:p w14:paraId="2F734309" w14:textId="3255917D" w:rsidR="0073257A" w:rsidRDefault="0073257A">
      <w:pPr>
        <w:pStyle w:val="TOC3"/>
        <w:rPr>
          <w:rFonts w:asciiTheme="minorHAnsi" w:eastAsiaTheme="minorEastAsia" w:hAnsiTheme="minorHAnsi" w:cstheme="minorBidi"/>
          <w:noProof/>
          <w:sz w:val="22"/>
          <w:szCs w:val="22"/>
          <w:lang w:eastAsia="en-GB"/>
        </w:rPr>
      </w:pPr>
      <w:r>
        <w:rPr>
          <w:noProof/>
        </w:rPr>
        <w:t>9.2.8</w:t>
      </w:r>
      <w:r>
        <w:rPr>
          <w:rFonts w:asciiTheme="minorHAnsi" w:eastAsiaTheme="minorEastAsia" w:hAnsiTheme="minorHAnsi" w:cstheme="minorBidi"/>
          <w:noProof/>
          <w:sz w:val="22"/>
          <w:szCs w:val="22"/>
          <w:lang w:eastAsia="en-GB"/>
        </w:rPr>
        <w:tab/>
      </w:r>
      <w:r>
        <w:rPr>
          <w:noProof/>
        </w:rPr>
        <w:t>SS_ADAE_slice_usage_pattern_analytics API</w:t>
      </w:r>
      <w:r>
        <w:rPr>
          <w:noProof/>
        </w:rPr>
        <w:tab/>
      </w:r>
      <w:r>
        <w:rPr>
          <w:noProof/>
        </w:rPr>
        <w:fldChar w:fldCharType="begin"/>
      </w:r>
      <w:r>
        <w:rPr>
          <w:noProof/>
        </w:rPr>
        <w:instrText xml:space="preserve"> PAGEREF _Toc138291312 \h </w:instrText>
      </w:r>
      <w:r>
        <w:rPr>
          <w:noProof/>
        </w:rPr>
      </w:r>
      <w:r>
        <w:rPr>
          <w:noProof/>
        </w:rPr>
        <w:fldChar w:fldCharType="separate"/>
      </w:r>
      <w:r>
        <w:rPr>
          <w:noProof/>
        </w:rPr>
        <w:t>57</w:t>
      </w:r>
      <w:r>
        <w:rPr>
          <w:noProof/>
        </w:rPr>
        <w:fldChar w:fldCharType="end"/>
      </w:r>
    </w:p>
    <w:p w14:paraId="73DF8E9A" w14:textId="3112BD70" w:rsidR="0073257A" w:rsidRDefault="0073257A">
      <w:pPr>
        <w:pStyle w:val="TOC4"/>
        <w:rPr>
          <w:rFonts w:asciiTheme="minorHAnsi" w:eastAsiaTheme="minorEastAsia" w:hAnsiTheme="minorHAnsi" w:cstheme="minorBidi"/>
          <w:noProof/>
          <w:sz w:val="22"/>
          <w:szCs w:val="22"/>
          <w:lang w:eastAsia="en-GB"/>
        </w:rPr>
      </w:pPr>
      <w:r>
        <w:rPr>
          <w:noProof/>
        </w:rPr>
        <w:t>9.2.8.1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_Toc138291313 \h </w:instrText>
      </w:r>
      <w:r>
        <w:rPr>
          <w:noProof/>
        </w:rPr>
      </w:r>
      <w:r>
        <w:rPr>
          <w:noProof/>
        </w:rPr>
        <w:fldChar w:fldCharType="separate"/>
      </w:r>
      <w:r>
        <w:rPr>
          <w:noProof/>
        </w:rPr>
        <w:t>57</w:t>
      </w:r>
      <w:r>
        <w:rPr>
          <w:noProof/>
        </w:rPr>
        <w:fldChar w:fldCharType="end"/>
      </w:r>
    </w:p>
    <w:p w14:paraId="626E9E15" w14:textId="31016193" w:rsidR="0073257A" w:rsidRDefault="0073257A">
      <w:pPr>
        <w:pStyle w:val="TOC4"/>
        <w:rPr>
          <w:rFonts w:asciiTheme="minorHAnsi" w:eastAsiaTheme="minorEastAsia" w:hAnsiTheme="minorHAnsi" w:cstheme="minorBidi"/>
          <w:noProof/>
          <w:sz w:val="22"/>
          <w:szCs w:val="22"/>
          <w:lang w:eastAsia="en-GB"/>
        </w:rPr>
      </w:pPr>
      <w:r>
        <w:rPr>
          <w:noProof/>
        </w:rPr>
        <w:t>9.2.8.2</w:t>
      </w:r>
      <w:r>
        <w:rPr>
          <w:rFonts w:asciiTheme="minorHAnsi" w:eastAsiaTheme="minorEastAsia" w:hAnsiTheme="minorHAnsi" w:cstheme="minorBidi"/>
          <w:noProof/>
          <w:sz w:val="22"/>
          <w:szCs w:val="22"/>
          <w:lang w:eastAsia="en-GB"/>
        </w:rPr>
        <w:tab/>
      </w:r>
      <w:r>
        <w:rPr>
          <w:noProof/>
        </w:rPr>
        <w:t>Subscribe</w:t>
      </w:r>
      <w:r>
        <w:rPr>
          <w:noProof/>
        </w:rPr>
        <w:tab/>
      </w:r>
      <w:r>
        <w:rPr>
          <w:noProof/>
        </w:rPr>
        <w:fldChar w:fldCharType="begin"/>
      </w:r>
      <w:r>
        <w:rPr>
          <w:noProof/>
        </w:rPr>
        <w:instrText xml:space="preserve"> PAGEREF _Toc138291314 \h </w:instrText>
      </w:r>
      <w:r>
        <w:rPr>
          <w:noProof/>
        </w:rPr>
      </w:r>
      <w:r>
        <w:rPr>
          <w:noProof/>
        </w:rPr>
        <w:fldChar w:fldCharType="separate"/>
      </w:r>
      <w:r>
        <w:rPr>
          <w:noProof/>
        </w:rPr>
        <w:t>57</w:t>
      </w:r>
      <w:r>
        <w:rPr>
          <w:noProof/>
        </w:rPr>
        <w:fldChar w:fldCharType="end"/>
      </w:r>
    </w:p>
    <w:p w14:paraId="48B37A73" w14:textId="065105F5" w:rsidR="0073257A" w:rsidRDefault="0073257A">
      <w:pPr>
        <w:pStyle w:val="TOC4"/>
        <w:rPr>
          <w:rFonts w:asciiTheme="minorHAnsi" w:eastAsiaTheme="minorEastAsia" w:hAnsiTheme="minorHAnsi" w:cstheme="minorBidi"/>
          <w:noProof/>
          <w:sz w:val="22"/>
          <w:szCs w:val="22"/>
          <w:lang w:eastAsia="en-GB"/>
        </w:rPr>
      </w:pPr>
      <w:r>
        <w:rPr>
          <w:noProof/>
        </w:rPr>
        <w:t>9.2.8.3</w:t>
      </w:r>
      <w:r>
        <w:rPr>
          <w:rFonts w:asciiTheme="minorHAnsi" w:eastAsiaTheme="minorEastAsia" w:hAnsiTheme="minorHAnsi" w:cstheme="minorBidi"/>
          <w:noProof/>
          <w:sz w:val="22"/>
          <w:szCs w:val="22"/>
          <w:lang w:eastAsia="en-GB"/>
        </w:rPr>
        <w:tab/>
      </w:r>
      <w:r>
        <w:rPr>
          <w:noProof/>
        </w:rPr>
        <w:t>Notify</w:t>
      </w:r>
      <w:r>
        <w:rPr>
          <w:noProof/>
        </w:rPr>
        <w:tab/>
      </w:r>
      <w:r>
        <w:rPr>
          <w:noProof/>
        </w:rPr>
        <w:fldChar w:fldCharType="begin"/>
      </w:r>
      <w:r>
        <w:rPr>
          <w:noProof/>
        </w:rPr>
        <w:instrText xml:space="preserve"> PAGEREF _Toc138291315 \h </w:instrText>
      </w:r>
      <w:r>
        <w:rPr>
          <w:noProof/>
        </w:rPr>
      </w:r>
      <w:r>
        <w:rPr>
          <w:noProof/>
        </w:rPr>
        <w:fldChar w:fldCharType="separate"/>
      </w:r>
      <w:r>
        <w:rPr>
          <w:noProof/>
        </w:rPr>
        <w:t>57</w:t>
      </w:r>
      <w:r>
        <w:rPr>
          <w:noProof/>
        </w:rPr>
        <w:fldChar w:fldCharType="end"/>
      </w:r>
    </w:p>
    <w:p w14:paraId="286D5A0E" w14:textId="5362A5AA" w:rsidR="0073257A" w:rsidRDefault="0073257A">
      <w:pPr>
        <w:pStyle w:val="TOC3"/>
        <w:rPr>
          <w:rFonts w:asciiTheme="minorHAnsi" w:eastAsiaTheme="minorEastAsia" w:hAnsiTheme="minorHAnsi" w:cstheme="minorBidi"/>
          <w:noProof/>
          <w:sz w:val="22"/>
          <w:szCs w:val="22"/>
          <w:lang w:eastAsia="en-GB"/>
        </w:rPr>
      </w:pPr>
      <w:r>
        <w:rPr>
          <w:noProof/>
        </w:rPr>
        <w:t>9.2.9</w:t>
      </w:r>
      <w:r>
        <w:rPr>
          <w:rFonts w:asciiTheme="minorHAnsi" w:eastAsiaTheme="minorEastAsia" w:hAnsiTheme="minorHAnsi" w:cstheme="minorBidi"/>
          <w:noProof/>
          <w:sz w:val="22"/>
          <w:szCs w:val="22"/>
          <w:lang w:eastAsia="en-GB"/>
        </w:rPr>
        <w:tab/>
      </w:r>
      <w:r>
        <w:rPr>
          <w:noProof/>
        </w:rPr>
        <w:t>SS_ ADAE_edge_analytics API</w:t>
      </w:r>
      <w:r>
        <w:rPr>
          <w:noProof/>
        </w:rPr>
        <w:tab/>
      </w:r>
      <w:r>
        <w:rPr>
          <w:noProof/>
        </w:rPr>
        <w:fldChar w:fldCharType="begin"/>
      </w:r>
      <w:r>
        <w:rPr>
          <w:noProof/>
        </w:rPr>
        <w:instrText xml:space="preserve"> PAGEREF _Toc138291316 \h </w:instrText>
      </w:r>
      <w:r>
        <w:rPr>
          <w:noProof/>
        </w:rPr>
      </w:r>
      <w:r>
        <w:rPr>
          <w:noProof/>
        </w:rPr>
        <w:fldChar w:fldCharType="separate"/>
      </w:r>
      <w:r>
        <w:rPr>
          <w:noProof/>
        </w:rPr>
        <w:t>57</w:t>
      </w:r>
      <w:r>
        <w:rPr>
          <w:noProof/>
        </w:rPr>
        <w:fldChar w:fldCharType="end"/>
      </w:r>
    </w:p>
    <w:p w14:paraId="0624A17B" w14:textId="623F354B" w:rsidR="0073257A" w:rsidRDefault="0073257A">
      <w:pPr>
        <w:pStyle w:val="TOC4"/>
        <w:rPr>
          <w:rFonts w:asciiTheme="minorHAnsi" w:eastAsiaTheme="minorEastAsia" w:hAnsiTheme="minorHAnsi" w:cstheme="minorBidi"/>
          <w:noProof/>
          <w:sz w:val="22"/>
          <w:szCs w:val="22"/>
          <w:lang w:eastAsia="en-GB"/>
        </w:rPr>
      </w:pPr>
      <w:r>
        <w:rPr>
          <w:noProof/>
        </w:rPr>
        <w:t>9.2.9.1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_Toc138291317 \h </w:instrText>
      </w:r>
      <w:r>
        <w:rPr>
          <w:noProof/>
        </w:rPr>
      </w:r>
      <w:r>
        <w:rPr>
          <w:noProof/>
        </w:rPr>
        <w:fldChar w:fldCharType="separate"/>
      </w:r>
      <w:r>
        <w:rPr>
          <w:noProof/>
        </w:rPr>
        <w:t>57</w:t>
      </w:r>
      <w:r>
        <w:rPr>
          <w:noProof/>
        </w:rPr>
        <w:fldChar w:fldCharType="end"/>
      </w:r>
    </w:p>
    <w:p w14:paraId="4653AFB8" w14:textId="49F79B9A" w:rsidR="0073257A" w:rsidRDefault="0073257A">
      <w:pPr>
        <w:pStyle w:val="TOC4"/>
        <w:rPr>
          <w:rFonts w:asciiTheme="minorHAnsi" w:eastAsiaTheme="minorEastAsia" w:hAnsiTheme="minorHAnsi" w:cstheme="minorBidi"/>
          <w:noProof/>
          <w:sz w:val="22"/>
          <w:szCs w:val="22"/>
          <w:lang w:eastAsia="en-GB"/>
        </w:rPr>
      </w:pPr>
      <w:r>
        <w:rPr>
          <w:noProof/>
        </w:rPr>
        <w:t>9.2.9.2</w:t>
      </w:r>
      <w:r>
        <w:rPr>
          <w:rFonts w:asciiTheme="minorHAnsi" w:eastAsiaTheme="minorEastAsia" w:hAnsiTheme="minorHAnsi" w:cstheme="minorBidi"/>
          <w:noProof/>
          <w:sz w:val="22"/>
          <w:szCs w:val="22"/>
          <w:lang w:eastAsia="en-GB"/>
        </w:rPr>
        <w:tab/>
      </w:r>
      <w:r>
        <w:rPr>
          <w:noProof/>
        </w:rPr>
        <w:t>Subscribe</w:t>
      </w:r>
      <w:r>
        <w:rPr>
          <w:noProof/>
        </w:rPr>
        <w:tab/>
      </w:r>
      <w:r>
        <w:rPr>
          <w:noProof/>
        </w:rPr>
        <w:fldChar w:fldCharType="begin"/>
      </w:r>
      <w:r>
        <w:rPr>
          <w:noProof/>
        </w:rPr>
        <w:instrText xml:space="preserve"> PAGEREF _Toc138291318 \h </w:instrText>
      </w:r>
      <w:r>
        <w:rPr>
          <w:noProof/>
        </w:rPr>
      </w:r>
      <w:r>
        <w:rPr>
          <w:noProof/>
        </w:rPr>
        <w:fldChar w:fldCharType="separate"/>
      </w:r>
      <w:r>
        <w:rPr>
          <w:noProof/>
        </w:rPr>
        <w:t>57</w:t>
      </w:r>
      <w:r>
        <w:rPr>
          <w:noProof/>
        </w:rPr>
        <w:fldChar w:fldCharType="end"/>
      </w:r>
    </w:p>
    <w:p w14:paraId="1388FCFD" w14:textId="7829B3D4" w:rsidR="0073257A" w:rsidRDefault="0073257A">
      <w:pPr>
        <w:pStyle w:val="TOC4"/>
        <w:rPr>
          <w:rFonts w:asciiTheme="minorHAnsi" w:eastAsiaTheme="minorEastAsia" w:hAnsiTheme="minorHAnsi" w:cstheme="minorBidi"/>
          <w:noProof/>
          <w:sz w:val="22"/>
          <w:szCs w:val="22"/>
          <w:lang w:eastAsia="en-GB"/>
        </w:rPr>
      </w:pPr>
      <w:r>
        <w:rPr>
          <w:noProof/>
        </w:rPr>
        <w:t>9.2.9.3</w:t>
      </w:r>
      <w:r>
        <w:rPr>
          <w:rFonts w:asciiTheme="minorHAnsi" w:eastAsiaTheme="minorEastAsia" w:hAnsiTheme="minorHAnsi" w:cstheme="minorBidi"/>
          <w:noProof/>
          <w:sz w:val="22"/>
          <w:szCs w:val="22"/>
          <w:lang w:eastAsia="en-GB"/>
        </w:rPr>
        <w:tab/>
      </w:r>
      <w:r>
        <w:rPr>
          <w:noProof/>
        </w:rPr>
        <w:t>Notify</w:t>
      </w:r>
      <w:r>
        <w:rPr>
          <w:noProof/>
        </w:rPr>
        <w:tab/>
      </w:r>
      <w:r>
        <w:rPr>
          <w:noProof/>
        </w:rPr>
        <w:fldChar w:fldCharType="begin"/>
      </w:r>
      <w:r>
        <w:rPr>
          <w:noProof/>
        </w:rPr>
        <w:instrText xml:space="preserve"> PAGEREF _Toc138291319 \h </w:instrText>
      </w:r>
      <w:r>
        <w:rPr>
          <w:noProof/>
        </w:rPr>
      </w:r>
      <w:r>
        <w:rPr>
          <w:noProof/>
        </w:rPr>
        <w:fldChar w:fldCharType="separate"/>
      </w:r>
      <w:r>
        <w:rPr>
          <w:noProof/>
        </w:rPr>
        <w:t>57</w:t>
      </w:r>
      <w:r>
        <w:rPr>
          <w:noProof/>
        </w:rPr>
        <w:fldChar w:fldCharType="end"/>
      </w:r>
    </w:p>
    <w:p w14:paraId="095E32E8" w14:textId="44C82871" w:rsidR="0073257A" w:rsidRDefault="0073257A">
      <w:pPr>
        <w:pStyle w:val="TOC4"/>
        <w:rPr>
          <w:rFonts w:asciiTheme="minorHAnsi" w:eastAsiaTheme="minorEastAsia" w:hAnsiTheme="minorHAnsi" w:cstheme="minorBidi"/>
          <w:noProof/>
          <w:sz w:val="22"/>
          <w:szCs w:val="22"/>
          <w:lang w:eastAsia="en-GB"/>
        </w:rPr>
      </w:pPr>
      <w:r>
        <w:rPr>
          <w:noProof/>
        </w:rPr>
        <w:t>9.2.9.4</w:t>
      </w:r>
      <w:r>
        <w:rPr>
          <w:rFonts w:asciiTheme="minorHAnsi" w:eastAsiaTheme="minorEastAsia" w:hAnsiTheme="minorHAnsi" w:cstheme="minorBidi"/>
          <w:noProof/>
          <w:sz w:val="22"/>
          <w:szCs w:val="22"/>
          <w:lang w:eastAsia="en-GB"/>
        </w:rPr>
        <w:tab/>
      </w:r>
      <w:r>
        <w:rPr>
          <w:noProof/>
        </w:rPr>
        <w:t>Get_analytics_data</w:t>
      </w:r>
      <w:r>
        <w:rPr>
          <w:noProof/>
        </w:rPr>
        <w:tab/>
      </w:r>
      <w:r>
        <w:rPr>
          <w:noProof/>
        </w:rPr>
        <w:fldChar w:fldCharType="begin"/>
      </w:r>
      <w:r>
        <w:rPr>
          <w:noProof/>
        </w:rPr>
        <w:instrText xml:space="preserve"> PAGEREF _Toc138291320 \h </w:instrText>
      </w:r>
      <w:r>
        <w:rPr>
          <w:noProof/>
        </w:rPr>
      </w:r>
      <w:r>
        <w:rPr>
          <w:noProof/>
        </w:rPr>
        <w:fldChar w:fldCharType="separate"/>
      </w:r>
      <w:r>
        <w:rPr>
          <w:noProof/>
        </w:rPr>
        <w:t>58</w:t>
      </w:r>
      <w:r>
        <w:rPr>
          <w:noProof/>
        </w:rPr>
        <w:fldChar w:fldCharType="end"/>
      </w:r>
    </w:p>
    <w:p w14:paraId="7DD39C35" w14:textId="052D00F9" w:rsidR="0073257A" w:rsidRDefault="0073257A">
      <w:pPr>
        <w:pStyle w:val="TOC3"/>
        <w:rPr>
          <w:rFonts w:asciiTheme="minorHAnsi" w:eastAsiaTheme="minorEastAsia" w:hAnsiTheme="minorHAnsi" w:cstheme="minorBidi"/>
          <w:noProof/>
          <w:sz w:val="22"/>
          <w:szCs w:val="22"/>
          <w:lang w:eastAsia="en-GB"/>
        </w:rPr>
      </w:pPr>
      <w:r>
        <w:rPr>
          <w:noProof/>
        </w:rPr>
        <w:t>9.2.10</w:t>
      </w:r>
      <w:r>
        <w:rPr>
          <w:rFonts w:asciiTheme="minorHAnsi" w:eastAsiaTheme="minorEastAsia" w:hAnsiTheme="minorHAnsi" w:cstheme="minorBidi"/>
          <w:noProof/>
          <w:sz w:val="22"/>
          <w:szCs w:val="22"/>
          <w:lang w:eastAsia="en-GB"/>
        </w:rPr>
        <w:tab/>
      </w:r>
      <w:r>
        <w:rPr>
          <w:noProof/>
        </w:rPr>
        <w:t>SS_ ADAE_slice_usage_stats</w:t>
      </w:r>
      <w:r>
        <w:rPr>
          <w:noProof/>
        </w:rPr>
        <w:tab/>
      </w:r>
      <w:r>
        <w:rPr>
          <w:noProof/>
        </w:rPr>
        <w:fldChar w:fldCharType="begin"/>
      </w:r>
      <w:r>
        <w:rPr>
          <w:noProof/>
        </w:rPr>
        <w:instrText xml:space="preserve"> PAGEREF _Toc138291321 \h </w:instrText>
      </w:r>
      <w:r>
        <w:rPr>
          <w:noProof/>
        </w:rPr>
      </w:r>
      <w:r>
        <w:rPr>
          <w:noProof/>
        </w:rPr>
        <w:fldChar w:fldCharType="separate"/>
      </w:r>
      <w:r>
        <w:rPr>
          <w:noProof/>
        </w:rPr>
        <w:t>58</w:t>
      </w:r>
      <w:r>
        <w:rPr>
          <w:noProof/>
        </w:rPr>
        <w:fldChar w:fldCharType="end"/>
      </w:r>
    </w:p>
    <w:p w14:paraId="3A1CAAB8" w14:textId="7D00DEA7" w:rsidR="0073257A" w:rsidRDefault="0073257A">
      <w:pPr>
        <w:pStyle w:val="TOC4"/>
        <w:rPr>
          <w:rFonts w:asciiTheme="minorHAnsi" w:eastAsiaTheme="minorEastAsia" w:hAnsiTheme="minorHAnsi" w:cstheme="minorBidi"/>
          <w:noProof/>
          <w:sz w:val="22"/>
          <w:szCs w:val="22"/>
          <w:lang w:eastAsia="en-GB"/>
        </w:rPr>
      </w:pPr>
      <w:r>
        <w:rPr>
          <w:noProof/>
        </w:rPr>
        <w:t>9.2.10.1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_Toc138291322 \h </w:instrText>
      </w:r>
      <w:r>
        <w:rPr>
          <w:noProof/>
        </w:rPr>
      </w:r>
      <w:r>
        <w:rPr>
          <w:noProof/>
        </w:rPr>
        <w:fldChar w:fldCharType="separate"/>
      </w:r>
      <w:r>
        <w:rPr>
          <w:noProof/>
        </w:rPr>
        <w:t>58</w:t>
      </w:r>
      <w:r>
        <w:rPr>
          <w:noProof/>
        </w:rPr>
        <w:fldChar w:fldCharType="end"/>
      </w:r>
    </w:p>
    <w:p w14:paraId="78CE2C48" w14:textId="0F26EE89" w:rsidR="0073257A" w:rsidRDefault="0073257A">
      <w:pPr>
        <w:pStyle w:val="TOC4"/>
        <w:rPr>
          <w:rFonts w:asciiTheme="minorHAnsi" w:eastAsiaTheme="minorEastAsia" w:hAnsiTheme="minorHAnsi" w:cstheme="minorBidi"/>
          <w:noProof/>
          <w:sz w:val="22"/>
          <w:szCs w:val="22"/>
          <w:lang w:eastAsia="en-GB"/>
        </w:rPr>
      </w:pPr>
      <w:r>
        <w:rPr>
          <w:noProof/>
        </w:rPr>
        <w:t>9.2.10.2</w:t>
      </w:r>
      <w:r>
        <w:rPr>
          <w:rFonts w:asciiTheme="minorHAnsi" w:eastAsiaTheme="minorEastAsia" w:hAnsiTheme="minorHAnsi" w:cstheme="minorBidi"/>
          <w:noProof/>
          <w:sz w:val="22"/>
          <w:szCs w:val="22"/>
          <w:lang w:eastAsia="en-GB"/>
        </w:rPr>
        <w:tab/>
      </w:r>
      <w:r>
        <w:rPr>
          <w:noProof/>
        </w:rPr>
        <w:t>Request_slice_usage_stats</w:t>
      </w:r>
      <w:r>
        <w:rPr>
          <w:noProof/>
        </w:rPr>
        <w:tab/>
      </w:r>
      <w:r>
        <w:rPr>
          <w:noProof/>
        </w:rPr>
        <w:fldChar w:fldCharType="begin"/>
      </w:r>
      <w:r>
        <w:rPr>
          <w:noProof/>
        </w:rPr>
        <w:instrText xml:space="preserve"> PAGEREF _Toc138291323 \h </w:instrText>
      </w:r>
      <w:r>
        <w:rPr>
          <w:noProof/>
        </w:rPr>
      </w:r>
      <w:r>
        <w:rPr>
          <w:noProof/>
        </w:rPr>
        <w:fldChar w:fldCharType="separate"/>
      </w:r>
      <w:r>
        <w:rPr>
          <w:noProof/>
        </w:rPr>
        <w:t>58</w:t>
      </w:r>
      <w:r>
        <w:rPr>
          <w:noProof/>
        </w:rPr>
        <w:fldChar w:fldCharType="end"/>
      </w:r>
    </w:p>
    <w:p w14:paraId="1885C563" w14:textId="2401872E" w:rsidR="0073257A" w:rsidRDefault="0073257A">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A-ADRF APIs</w:t>
      </w:r>
      <w:r>
        <w:rPr>
          <w:noProof/>
        </w:rPr>
        <w:tab/>
      </w:r>
      <w:r>
        <w:rPr>
          <w:noProof/>
        </w:rPr>
        <w:fldChar w:fldCharType="begin"/>
      </w:r>
      <w:r>
        <w:rPr>
          <w:noProof/>
        </w:rPr>
        <w:instrText xml:space="preserve"> PAGEREF _Toc138291324 \h </w:instrText>
      </w:r>
      <w:r>
        <w:rPr>
          <w:noProof/>
        </w:rPr>
      </w:r>
      <w:r>
        <w:rPr>
          <w:noProof/>
        </w:rPr>
        <w:fldChar w:fldCharType="separate"/>
      </w:r>
      <w:r>
        <w:rPr>
          <w:noProof/>
        </w:rPr>
        <w:t>58</w:t>
      </w:r>
      <w:r>
        <w:rPr>
          <w:noProof/>
        </w:rPr>
        <w:fldChar w:fldCharType="end"/>
      </w:r>
    </w:p>
    <w:p w14:paraId="5EF22AEC" w14:textId="5B1D10BC" w:rsidR="0073257A" w:rsidRDefault="0073257A">
      <w:pPr>
        <w:pStyle w:val="TOC3"/>
        <w:rPr>
          <w:rFonts w:asciiTheme="minorHAnsi" w:eastAsiaTheme="minorEastAsia" w:hAnsiTheme="minorHAnsi" w:cstheme="minorBidi"/>
          <w:noProof/>
          <w:sz w:val="22"/>
          <w:szCs w:val="22"/>
          <w:lang w:eastAsia="en-GB"/>
        </w:rPr>
      </w:pPr>
      <w:r>
        <w:rPr>
          <w:noProof/>
        </w:rPr>
        <w:t>9.3.1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_Toc138291325 \h </w:instrText>
      </w:r>
      <w:r>
        <w:rPr>
          <w:noProof/>
        </w:rPr>
      </w:r>
      <w:r>
        <w:rPr>
          <w:noProof/>
        </w:rPr>
        <w:fldChar w:fldCharType="separate"/>
      </w:r>
      <w:r>
        <w:rPr>
          <w:noProof/>
        </w:rPr>
        <w:t>58</w:t>
      </w:r>
      <w:r>
        <w:rPr>
          <w:noProof/>
        </w:rPr>
        <w:fldChar w:fldCharType="end"/>
      </w:r>
    </w:p>
    <w:p w14:paraId="0B659646" w14:textId="5745282E" w:rsidR="0073257A" w:rsidRDefault="0073257A">
      <w:pPr>
        <w:pStyle w:val="TOC3"/>
        <w:rPr>
          <w:rFonts w:asciiTheme="minorHAnsi" w:eastAsiaTheme="minorEastAsia" w:hAnsiTheme="minorHAnsi" w:cstheme="minorBidi"/>
          <w:noProof/>
          <w:sz w:val="22"/>
          <w:szCs w:val="22"/>
          <w:lang w:eastAsia="en-GB"/>
        </w:rPr>
      </w:pPr>
      <w:r>
        <w:rPr>
          <w:noProof/>
        </w:rPr>
        <w:t>9.3.2</w:t>
      </w:r>
      <w:r>
        <w:rPr>
          <w:rFonts w:asciiTheme="minorHAnsi" w:eastAsiaTheme="minorEastAsia" w:hAnsiTheme="minorHAnsi" w:cstheme="minorBidi"/>
          <w:noProof/>
          <w:sz w:val="22"/>
          <w:szCs w:val="22"/>
          <w:lang w:eastAsia="en-GB"/>
        </w:rPr>
        <w:tab/>
      </w:r>
      <w:r>
        <w:rPr>
          <w:noProof/>
        </w:rPr>
        <w:t>A-ADRF APIs</w:t>
      </w:r>
      <w:r>
        <w:rPr>
          <w:noProof/>
        </w:rPr>
        <w:tab/>
      </w:r>
      <w:r>
        <w:rPr>
          <w:noProof/>
        </w:rPr>
        <w:fldChar w:fldCharType="begin"/>
      </w:r>
      <w:r>
        <w:rPr>
          <w:noProof/>
        </w:rPr>
        <w:instrText xml:space="preserve"> PAGEREF _Toc138291326 \h </w:instrText>
      </w:r>
      <w:r>
        <w:rPr>
          <w:noProof/>
        </w:rPr>
      </w:r>
      <w:r>
        <w:rPr>
          <w:noProof/>
        </w:rPr>
        <w:fldChar w:fldCharType="separate"/>
      </w:r>
      <w:r>
        <w:rPr>
          <w:noProof/>
        </w:rPr>
        <w:t>58</w:t>
      </w:r>
      <w:r>
        <w:rPr>
          <w:noProof/>
        </w:rPr>
        <w:fldChar w:fldCharType="end"/>
      </w:r>
    </w:p>
    <w:p w14:paraId="5342BC8B" w14:textId="2FBC3BE5" w:rsidR="0073257A" w:rsidRDefault="0073257A">
      <w:pPr>
        <w:pStyle w:val="TOC3"/>
        <w:rPr>
          <w:rFonts w:asciiTheme="minorHAnsi" w:eastAsiaTheme="minorEastAsia" w:hAnsiTheme="minorHAnsi" w:cstheme="minorBidi"/>
          <w:noProof/>
          <w:sz w:val="22"/>
          <w:szCs w:val="22"/>
          <w:lang w:eastAsia="en-GB"/>
        </w:rPr>
      </w:pPr>
      <w:r>
        <w:rPr>
          <w:noProof/>
        </w:rPr>
        <w:t>9.3.3</w:t>
      </w:r>
      <w:r>
        <w:rPr>
          <w:rFonts w:asciiTheme="minorHAnsi" w:eastAsiaTheme="minorEastAsia" w:hAnsiTheme="minorHAnsi" w:cstheme="minorBidi"/>
          <w:noProof/>
          <w:sz w:val="22"/>
          <w:szCs w:val="22"/>
          <w:lang w:eastAsia="en-GB"/>
        </w:rPr>
        <w:tab/>
      </w:r>
      <w:r>
        <w:rPr>
          <w:noProof/>
        </w:rPr>
        <w:t>SS_AADRF_Data_Collection API</w:t>
      </w:r>
      <w:r>
        <w:rPr>
          <w:noProof/>
        </w:rPr>
        <w:tab/>
      </w:r>
      <w:r>
        <w:rPr>
          <w:noProof/>
        </w:rPr>
        <w:fldChar w:fldCharType="begin"/>
      </w:r>
      <w:r>
        <w:rPr>
          <w:noProof/>
        </w:rPr>
        <w:instrText xml:space="preserve"> PAGEREF _Toc138291327 \h </w:instrText>
      </w:r>
      <w:r>
        <w:rPr>
          <w:noProof/>
        </w:rPr>
      </w:r>
      <w:r>
        <w:rPr>
          <w:noProof/>
        </w:rPr>
        <w:fldChar w:fldCharType="separate"/>
      </w:r>
      <w:r>
        <w:rPr>
          <w:noProof/>
        </w:rPr>
        <w:t>59</w:t>
      </w:r>
      <w:r>
        <w:rPr>
          <w:noProof/>
        </w:rPr>
        <w:fldChar w:fldCharType="end"/>
      </w:r>
    </w:p>
    <w:p w14:paraId="4247F46A" w14:textId="3C2471FB" w:rsidR="0073257A" w:rsidRDefault="0073257A">
      <w:pPr>
        <w:pStyle w:val="TOC4"/>
        <w:rPr>
          <w:rFonts w:asciiTheme="minorHAnsi" w:eastAsiaTheme="minorEastAsia" w:hAnsiTheme="minorHAnsi" w:cstheme="minorBidi"/>
          <w:noProof/>
          <w:sz w:val="22"/>
          <w:szCs w:val="22"/>
          <w:lang w:eastAsia="en-GB"/>
        </w:rPr>
      </w:pPr>
      <w:r>
        <w:rPr>
          <w:noProof/>
        </w:rPr>
        <w:t>9.3.3.1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_Toc138291328 \h </w:instrText>
      </w:r>
      <w:r>
        <w:rPr>
          <w:noProof/>
        </w:rPr>
      </w:r>
      <w:r>
        <w:rPr>
          <w:noProof/>
        </w:rPr>
        <w:fldChar w:fldCharType="separate"/>
      </w:r>
      <w:r>
        <w:rPr>
          <w:noProof/>
        </w:rPr>
        <w:t>59</w:t>
      </w:r>
      <w:r>
        <w:rPr>
          <w:noProof/>
        </w:rPr>
        <w:fldChar w:fldCharType="end"/>
      </w:r>
    </w:p>
    <w:p w14:paraId="5D787121" w14:textId="10636275" w:rsidR="0073257A" w:rsidRDefault="0073257A">
      <w:pPr>
        <w:pStyle w:val="TOC4"/>
        <w:rPr>
          <w:rFonts w:asciiTheme="minorHAnsi" w:eastAsiaTheme="minorEastAsia" w:hAnsiTheme="minorHAnsi" w:cstheme="minorBidi"/>
          <w:noProof/>
          <w:sz w:val="22"/>
          <w:szCs w:val="22"/>
          <w:lang w:eastAsia="en-GB"/>
        </w:rPr>
      </w:pPr>
      <w:r>
        <w:rPr>
          <w:noProof/>
        </w:rPr>
        <w:t>9.3.3.2</w:t>
      </w:r>
      <w:r>
        <w:rPr>
          <w:rFonts w:asciiTheme="minorHAnsi" w:eastAsiaTheme="minorEastAsia" w:hAnsiTheme="minorHAnsi" w:cstheme="minorBidi"/>
          <w:noProof/>
          <w:sz w:val="22"/>
          <w:szCs w:val="22"/>
          <w:lang w:eastAsia="en-GB"/>
        </w:rPr>
        <w:tab/>
      </w:r>
      <w:r>
        <w:rPr>
          <w:noProof/>
        </w:rPr>
        <w:t>Data_Collection_Subscribe</w:t>
      </w:r>
      <w:r>
        <w:rPr>
          <w:noProof/>
        </w:rPr>
        <w:tab/>
      </w:r>
      <w:r>
        <w:rPr>
          <w:noProof/>
        </w:rPr>
        <w:fldChar w:fldCharType="begin"/>
      </w:r>
      <w:r>
        <w:rPr>
          <w:noProof/>
        </w:rPr>
        <w:instrText xml:space="preserve"> PAGEREF _Toc138291329 \h </w:instrText>
      </w:r>
      <w:r>
        <w:rPr>
          <w:noProof/>
        </w:rPr>
      </w:r>
      <w:r>
        <w:rPr>
          <w:noProof/>
        </w:rPr>
        <w:fldChar w:fldCharType="separate"/>
      </w:r>
      <w:r>
        <w:rPr>
          <w:noProof/>
        </w:rPr>
        <w:t>59</w:t>
      </w:r>
      <w:r>
        <w:rPr>
          <w:noProof/>
        </w:rPr>
        <w:fldChar w:fldCharType="end"/>
      </w:r>
    </w:p>
    <w:p w14:paraId="7098EB08" w14:textId="409C0B49" w:rsidR="0073257A" w:rsidRDefault="0073257A">
      <w:pPr>
        <w:pStyle w:val="TOC4"/>
        <w:rPr>
          <w:rFonts w:asciiTheme="minorHAnsi" w:eastAsiaTheme="minorEastAsia" w:hAnsiTheme="minorHAnsi" w:cstheme="minorBidi"/>
          <w:noProof/>
          <w:sz w:val="22"/>
          <w:szCs w:val="22"/>
          <w:lang w:eastAsia="en-GB"/>
        </w:rPr>
      </w:pPr>
      <w:r>
        <w:rPr>
          <w:noProof/>
        </w:rPr>
        <w:t>9.3.3.3</w:t>
      </w:r>
      <w:r>
        <w:rPr>
          <w:rFonts w:asciiTheme="minorHAnsi" w:eastAsiaTheme="minorEastAsia" w:hAnsiTheme="minorHAnsi" w:cstheme="minorBidi"/>
          <w:noProof/>
          <w:sz w:val="22"/>
          <w:szCs w:val="22"/>
          <w:lang w:eastAsia="en-GB"/>
        </w:rPr>
        <w:tab/>
      </w:r>
      <w:r>
        <w:rPr>
          <w:noProof/>
        </w:rPr>
        <w:t>Data_Notification</w:t>
      </w:r>
      <w:r>
        <w:rPr>
          <w:noProof/>
        </w:rPr>
        <w:tab/>
      </w:r>
      <w:r>
        <w:rPr>
          <w:noProof/>
        </w:rPr>
        <w:fldChar w:fldCharType="begin"/>
      </w:r>
      <w:r>
        <w:rPr>
          <w:noProof/>
        </w:rPr>
        <w:instrText xml:space="preserve"> PAGEREF _Toc138291330 \h </w:instrText>
      </w:r>
      <w:r>
        <w:rPr>
          <w:noProof/>
        </w:rPr>
      </w:r>
      <w:r>
        <w:rPr>
          <w:noProof/>
        </w:rPr>
        <w:fldChar w:fldCharType="separate"/>
      </w:r>
      <w:r>
        <w:rPr>
          <w:noProof/>
        </w:rPr>
        <w:t>59</w:t>
      </w:r>
      <w:r>
        <w:rPr>
          <w:noProof/>
        </w:rPr>
        <w:fldChar w:fldCharType="end"/>
      </w:r>
    </w:p>
    <w:p w14:paraId="357D8F43" w14:textId="62D3C7B1" w:rsidR="0073257A" w:rsidRDefault="0073257A">
      <w:pPr>
        <w:pStyle w:val="TOC3"/>
        <w:rPr>
          <w:rFonts w:asciiTheme="minorHAnsi" w:eastAsiaTheme="minorEastAsia" w:hAnsiTheme="minorHAnsi" w:cstheme="minorBidi"/>
          <w:noProof/>
          <w:sz w:val="22"/>
          <w:szCs w:val="22"/>
          <w:lang w:eastAsia="en-GB"/>
        </w:rPr>
      </w:pPr>
      <w:r>
        <w:rPr>
          <w:noProof/>
        </w:rPr>
        <w:t>9.3.4</w:t>
      </w:r>
      <w:r>
        <w:rPr>
          <w:rFonts w:asciiTheme="minorHAnsi" w:eastAsiaTheme="minorEastAsia" w:hAnsiTheme="minorHAnsi" w:cstheme="minorBidi"/>
          <w:noProof/>
          <w:sz w:val="22"/>
          <w:szCs w:val="22"/>
          <w:lang w:eastAsia="en-GB"/>
        </w:rPr>
        <w:tab/>
      </w:r>
      <w:r>
        <w:rPr>
          <w:noProof/>
        </w:rPr>
        <w:t>SS_ AADRF_Historical_serviceAPI_logs API</w:t>
      </w:r>
      <w:r>
        <w:rPr>
          <w:noProof/>
        </w:rPr>
        <w:tab/>
      </w:r>
      <w:r>
        <w:rPr>
          <w:noProof/>
        </w:rPr>
        <w:fldChar w:fldCharType="begin"/>
      </w:r>
      <w:r>
        <w:rPr>
          <w:noProof/>
        </w:rPr>
        <w:instrText xml:space="preserve"> PAGEREF _Toc138291331 \h </w:instrText>
      </w:r>
      <w:r>
        <w:rPr>
          <w:noProof/>
        </w:rPr>
      </w:r>
      <w:r>
        <w:rPr>
          <w:noProof/>
        </w:rPr>
        <w:fldChar w:fldCharType="separate"/>
      </w:r>
      <w:r>
        <w:rPr>
          <w:noProof/>
        </w:rPr>
        <w:t>59</w:t>
      </w:r>
      <w:r>
        <w:rPr>
          <w:noProof/>
        </w:rPr>
        <w:fldChar w:fldCharType="end"/>
      </w:r>
    </w:p>
    <w:p w14:paraId="2CEDD2D6" w14:textId="7339C724" w:rsidR="0073257A" w:rsidRDefault="0073257A">
      <w:pPr>
        <w:pStyle w:val="TOC4"/>
        <w:rPr>
          <w:rFonts w:asciiTheme="minorHAnsi" w:eastAsiaTheme="minorEastAsia" w:hAnsiTheme="minorHAnsi" w:cstheme="minorBidi"/>
          <w:noProof/>
          <w:sz w:val="22"/>
          <w:szCs w:val="22"/>
          <w:lang w:eastAsia="en-GB"/>
        </w:rPr>
      </w:pPr>
      <w:r>
        <w:rPr>
          <w:noProof/>
        </w:rPr>
        <w:t>9.3.4.1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_Toc138291332 \h </w:instrText>
      </w:r>
      <w:r>
        <w:rPr>
          <w:noProof/>
        </w:rPr>
      </w:r>
      <w:r>
        <w:rPr>
          <w:noProof/>
        </w:rPr>
        <w:fldChar w:fldCharType="separate"/>
      </w:r>
      <w:r>
        <w:rPr>
          <w:noProof/>
        </w:rPr>
        <w:t>59</w:t>
      </w:r>
      <w:r>
        <w:rPr>
          <w:noProof/>
        </w:rPr>
        <w:fldChar w:fldCharType="end"/>
      </w:r>
    </w:p>
    <w:p w14:paraId="3ABE18E2" w14:textId="32D64ACC" w:rsidR="0073257A" w:rsidRDefault="0073257A">
      <w:pPr>
        <w:pStyle w:val="TOC4"/>
        <w:rPr>
          <w:rFonts w:asciiTheme="minorHAnsi" w:eastAsiaTheme="minorEastAsia" w:hAnsiTheme="minorHAnsi" w:cstheme="minorBidi"/>
          <w:noProof/>
          <w:sz w:val="22"/>
          <w:szCs w:val="22"/>
          <w:lang w:eastAsia="en-GB"/>
        </w:rPr>
      </w:pPr>
      <w:r w:rsidRPr="006A0BCA">
        <w:rPr>
          <w:bCs/>
          <w:noProof/>
        </w:rPr>
        <w:t>9.3.4.2</w:t>
      </w:r>
      <w:r>
        <w:rPr>
          <w:rFonts w:asciiTheme="minorHAnsi" w:eastAsiaTheme="minorEastAsia" w:hAnsiTheme="minorHAnsi" w:cstheme="minorBidi"/>
          <w:noProof/>
          <w:sz w:val="22"/>
          <w:szCs w:val="22"/>
          <w:lang w:eastAsia="en-GB"/>
        </w:rPr>
        <w:tab/>
      </w:r>
      <w:r>
        <w:rPr>
          <w:noProof/>
        </w:rPr>
        <w:t>Historical_serviceAPI_logs_retrieval</w:t>
      </w:r>
      <w:r>
        <w:rPr>
          <w:noProof/>
        </w:rPr>
        <w:tab/>
      </w:r>
      <w:r>
        <w:rPr>
          <w:noProof/>
        </w:rPr>
        <w:fldChar w:fldCharType="begin"/>
      </w:r>
      <w:r>
        <w:rPr>
          <w:noProof/>
        </w:rPr>
        <w:instrText xml:space="preserve"> PAGEREF _Toc138291333 \h </w:instrText>
      </w:r>
      <w:r>
        <w:rPr>
          <w:noProof/>
        </w:rPr>
      </w:r>
      <w:r>
        <w:rPr>
          <w:noProof/>
        </w:rPr>
        <w:fldChar w:fldCharType="separate"/>
      </w:r>
      <w:r>
        <w:rPr>
          <w:noProof/>
        </w:rPr>
        <w:t>59</w:t>
      </w:r>
      <w:r>
        <w:rPr>
          <w:noProof/>
        </w:rPr>
        <w:fldChar w:fldCharType="end"/>
      </w:r>
    </w:p>
    <w:p w14:paraId="29CD7856" w14:textId="5FA6ED8F" w:rsidR="0073257A" w:rsidRDefault="0073257A">
      <w:pPr>
        <w:pStyle w:val="TOC3"/>
        <w:rPr>
          <w:rFonts w:asciiTheme="minorHAnsi" w:eastAsiaTheme="minorEastAsia" w:hAnsiTheme="minorHAnsi" w:cstheme="minorBidi"/>
          <w:noProof/>
          <w:sz w:val="22"/>
          <w:szCs w:val="22"/>
          <w:lang w:eastAsia="en-GB"/>
        </w:rPr>
      </w:pPr>
      <w:r>
        <w:rPr>
          <w:noProof/>
        </w:rPr>
        <w:t>9.3.5</w:t>
      </w:r>
      <w:r>
        <w:rPr>
          <w:rFonts w:asciiTheme="minorHAnsi" w:eastAsiaTheme="minorEastAsia" w:hAnsiTheme="minorHAnsi" w:cstheme="minorBidi"/>
          <w:noProof/>
          <w:sz w:val="22"/>
          <w:szCs w:val="22"/>
          <w:lang w:eastAsia="en-GB"/>
        </w:rPr>
        <w:tab/>
      </w:r>
      <w:r>
        <w:rPr>
          <w:noProof/>
        </w:rPr>
        <w:t>SS_ AADRF_NetworkSlice_data API</w:t>
      </w:r>
      <w:r>
        <w:rPr>
          <w:noProof/>
        </w:rPr>
        <w:tab/>
      </w:r>
      <w:r>
        <w:rPr>
          <w:noProof/>
        </w:rPr>
        <w:fldChar w:fldCharType="begin"/>
      </w:r>
      <w:r>
        <w:rPr>
          <w:noProof/>
        </w:rPr>
        <w:instrText xml:space="preserve"> PAGEREF _Toc138291334 \h </w:instrText>
      </w:r>
      <w:r>
        <w:rPr>
          <w:noProof/>
        </w:rPr>
      </w:r>
      <w:r>
        <w:rPr>
          <w:noProof/>
        </w:rPr>
        <w:fldChar w:fldCharType="separate"/>
      </w:r>
      <w:r>
        <w:rPr>
          <w:noProof/>
        </w:rPr>
        <w:t>60</w:t>
      </w:r>
      <w:r>
        <w:rPr>
          <w:noProof/>
        </w:rPr>
        <w:fldChar w:fldCharType="end"/>
      </w:r>
    </w:p>
    <w:p w14:paraId="4A8E33BD" w14:textId="53378DF9" w:rsidR="0073257A" w:rsidRDefault="0073257A">
      <w:pPr>
        <w:pStyle w:val="TOC4"/>
        <w:rPr>
          <w:rFonts w:asciiTheme="minorHAnsi" w:eastAsiaTheme="minorEastAsia" w:hAnsiTheme="minorHAnsi" w:cstheme="minorBidi"/>
          <w:noProof/>
          <w:sz w:val="22"/>
          <w:szCs w:val="22"/>
          <w:lang w:eastAsia="en-GB"/>
        </w:rPr>
      </w:pPr>
      <w:r>
        <w:rPr>
          <w:noProof/>
        </w:rPr>
        <w:t>9.3.5.1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_Toc138291335 \h </w:instrText>
      </w:r>
      <w:r>
        <w:rPr>
          <w:noProof/>
        </w:rPr>
      </w:r>
      <w:r>
        <w:rPr>
          <w:noProof/>
        </w:rPr>
        <w:fldChar w:fldCharType="separate"/>
      </w:r>
      <w:r>
        <w:rPr>
          <w:noProof/>
        </w:rPr>
        <w:t>60</w:t>
      </w:r>
      <w:r>
        <w:rPr>
          <w:noProof/>
        </w:rPr>
        <w:fldChar w:fldCharType="end"/>
      </w:r>
    </w:p>
    <w:p w14:paraId="4C63B1DA" w14:textId="57FD8CEC" w:rsidR="0073257A" w:rsidRDefault="0073257A">
      <w:pPr>
        <w:pStyle w:val="TOC4"/>
        <w:rPr>
          <w:rFonts w:asciiTheme="minorHAnsi" w:eastAsiaTheme="minorEastAsia" w:hAnsiTheme="minorHAnsi" w:cstheme="minorBidi"/>
          <w:noProof/>
          <w:sz w:val="22"/>
          <w:szCs w:val="22"/>
          <w:lang w:eastAsia="en-GB"/>
        </w:rPr>
      </w:pPr>
      <w:r w:rsidRPr="006A0BCA">
        <w:rPr>
          <w:bCs/>
          <w:noProof/>
        </w:rPr>
        <w:t>9.3.5.2</w:t>
      </w:r>
      <w:r>
        <w:rPr>
          <w:rFonts w:asciiTheme="minorHAnsi" w:eastAsiaTheme="minorEastAsia" w:hAnsiTheme="minorHAnsi" w:cstheme="minorBidi"/>
          <w:noProof/>
          <w:sz w:val="22"/>
          <w:szCs w:val="22"/>
          <w:lang w:eastAsia="en-GB"/>
        </w:rPr>
        <w:tab/>
      </w:r>
      <w:r>
        <w:rPr>
          <w:noProof/>
        </w:rPr>
        <w:t>Networkslice_data_retrieval</w:t>
      </w:r>
      <w:r>
        <w:rPr>
          <w:noProof/>
        </w:rPr>
        <w:tab/>
      </w:r>
      <w:r>
        <w:rPr>
          <w:noProof/>
        </w:rPr>
        <w:fldChar w:fldCharType="begin"/>
      </w:r>
      <w:r>
        <w:rPr>
          <w:noProof/>
        </w:rPr>
        <w:instrText xml:space="preserve"> PAGEREF _Toc138291336 \h </w:instrText>
      </w:r>
      <w:r>
        <w:rPr>
          <w:noProof/>
        </w:rPr>
      </w:r>
      <w:r>
        <w:rPr>
          <w:noProof/>
        </w:rPr>
        <w:fldChar w:fldCharType="separate"/>
      </w:r>
      <w:r>
        <w:rPr>
          <w:noProof/>
        </w:rPr>
        <w:t>60</w:t>
      </w:r>
      <w:r>
        <w:rPr>
          <w:noProof/>
        </w:rPr>
        <w:fldChar w:fldCharType="end"/>
      </w:r>
    </w:p>
    <w:p w14:paraId="27AACA05" w14:textId="295E6203" w:rsidR="0073257A" w:rsidRDefault="0073257A">
      <w:pPr>
        <w:pStyle w:val="TOC3"/>
        <w:rPr>
          <w:rFonts w:asciiTheme="minorHAnsi" w:eastAsiaTheme="minorEastAsia" w:hAnsiTheme="minorHAnsi" w:cstheme="minorBidi"/>
          <w:noProof/>
          <w:sz w:val="22"/>
          <w:szCs w:val="22"/>
          <w:lang w:eastAsia="en-GB"/>
        </w:rPr>
      </w:pPr>
      <w:r>
        <w:rPr>
          <w:noProof/>
        </w:rPr>
        <w:t>9.3.6</w:t>
      </w:r>
      <w:r>
        <w:rPr>
          <w:rFonts w:asciiTheme="minorHAnsi" w:eastAsiaTheme="minorEastAsia" w:hAnsiTheme="minorHAnsi" w:cstheme="minorBidi"/>
          <w:noProof/>
          <w:sz w:val="22"/>
          <w:szCs w:val="22"/>
          <w:lang w:eastAsia="en-GB"/>
        </w:rPr>
        <w:tab/>
      </w:r>
      <w:r>
        <w:rPr>
          <w:noProof/>
        </w:rPr>
        <w:t>SS_AADRF_EdgeData_Collection API</w:t>
      </w:r>
      <w:r>
        <w:rPr>
          <w:noProof/>
        </w:rPr>
        <w:tab/>
      </w:r>
      <w:r>
        <w:rPr>
          <w:noProof/>
        </w:rPr>
        <w:fldChar w:fldCharType="begin"/>
      </w:r>
      <w:r>
        <w:rPr>
          <w:noProof/>
        </w:rPr>
        <w:instrText xml:space="preserve"> PAGEREF _Toc138291337 \h </w:instrText>
      </w:r>
      <w:r>
        <w:rPr>
          <w:noProof/>
        </w:rPr>
      </w:r>
      <w:r>
        <w:rPr>
          <w:noProof/>
        </w:rPr>
        <w:fldChar w:fldCharType="separate"/>
      </w:r>
      <w:r>
        <w:rPr>
          <w:noProof/>
        </w:rPr>
        <w:t>60</w:t>
      </w:r>
      <w:r>
        <w:rPr>
          <w:noProof/>
        </w:rPr>
        <w:fldChar w:fldCharType="end"/>
      </w:r>
    </w:p>
    <w:p w14:paraId="5E14E2C7" w14:textId="42A72547" w:rsidR="0073257A" w:rsidRDefault="0073257A">
      <w:pPr>
        <w:pStyle w:val="TOC4"/>
        <w:rPr>
          <w:rFonts w:asciiTheme="minorHAnsi" w:eastAsiaTheme="minorEastAsia" w:hAnsiTheme="minorHAnsi" w:cstheme="minorBidi"/>
          <w:noProof/>
          <w:sz w:val="22"/>
          <w:szCs w:val="22"/>
          <w:lang w:eastAsia="en-GB"/>
        </w:rPr>
      </w:pPr>
      <w:r>
        <w:rPr>
          <w:noProof/>
        </w:rPr>
        <w:t>9.3.6.1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_Toc138291338 \h </w:instrText>
      </w:r>
      <w:r>
        <w:rPr>
          <w:noProof/>
        </w:rPr>
      </w:r>
      <w:r>
        <w:rPr>
          <w:noProof/>
        </w:rPr>
        <w:fldChar w:fldCharType="separate"/>
      </w:r>
      <w:r>
        <w:rPr>
          <w:noProof/>
        </w:rPr>
        <w:t>60</w:t>
      </w:r>
      <w:r>
        <w:rPr>
          <w:noProof/>
        </w:rPr>
        <w:fldChar w:fldCharType="end"/>
      </w:r>
    </w:p>
    <w:p w14:paraId="624CD8A3" w14:textId="1EF396C0" w:rsidR="0073257A" w:rsidRDefault="0073257A">
      <w:pPr>
        <w:pStyle w:val="TOC4"/>
        <w:rPr>
          <w:rFonts w:asciiTheme="minorHAnsi" w:eastAsiaTheme="minorEastAsia" w:hAnsiTheme="minorHAnsi" w:cstheme="minorBidi"/>
          <w:noProof/>
          <w:sz w:val="22"/>
          <w:szCs w:val="22"/>
          <w:lang w:eastAsia="en-GB"/>
        </w:rPr>
      </w:pPr>
      <w:r>
        <w:rPr>
          <w:noProof/>
        </w:rPr>
        <w:t>9.3.6.2</w:t>
      </w:r>
      <w:r>
        <w:rPr>
          <w:rFonts w:asciiTheme="minorHAnsi" w:eastAsiaTheme="minorEastAsia" w:hAnsiTheme="minorHAnsi" w:cstheme="minorBidi"/>
          <w:noProof/>
          <w:sz w:val="22"/>
          <w:szCs w:val="22"/>
          <w:lang w:eastAsia="en-GB"/>
        </w:rPr>
        <w:tab/>
      </w:r>
      <w:r>
        <w:rPr>
          <w:noProof/>
        </w:rPr>
        <w:t>EdgeData_Collection_Subscribe</w:t>
      </w:r>
      <w:r>
        <w:rPr>
          <w:noProof/>
        </w:rPr>
        <w:tab/>
      </w:r>
      <w:r>
        <w:rPr>
          <w:noProof/>
        </w:rPr>
        <w:fldChar w:fldCharType="begin"/>
      </w:r>
      <w:r>
        <w:rPr>
          <w:noProof/>
        </w:rPr>
        <w:instrText xml:space="preserve"> PAGEREF _Toc138291339 \h </w:instrText>
      </w:r>
      <w:r>
        <w:rPr>
          <w:noProof/>
        </w:rPr>
      </w:r>
      <w:r>
        <w:rPr>
          <w:noProof/>
        </w:rPr>
        <w:fldChar w:fldCharType="separate"/>
      </w:r>
      <w:r>
        <w:rPr>
          <w:noProof/>
        </w:rPr>
        <w:t>60</w:t>
      </w:r>
      <w:r>
        <w:rPr>
          <w:noProof/>
        </w:rPr>
        <w:fldChar w:fldCharType="end"/>
      </w:r>
    </w:p>
    <w:p w14:paraId="391FD815" w14:textId="406513D0" w:rsidR="0073257A" w:rsidRDefault="0073257A">
      <w:pPr>
        <w:pStyle w:val="TOC4"/>
        <w:rPr>
          <w:rFonts w:asciiTheme="minorHAnsi" w:eastAsiaTheme="minorEastAsia" w:hAnsiTheme="minorHAnsi" w:cstheme="minorBidi"/>
          <w:noProof/>
          <w:sz w:val="22"/>
          <w:szCs w:val="22"/>
          <w:lang w:eastAsia="en-GB"/>
        </w:rPr>
      </w:pPr>
      <w:r>
        <w:rPr>
          <w:noProof/>
        </w:rPr>
        <w:t>9.3.6.3</w:t>
      </w:r>
      <w:r>
        <w:rPr>
          <w:rFonts w:asciiTheme="minorHAnsi" w:eastAsiaTheme="minorEastAsia" w:hAnsiTheme="minorHAnsi" w:cstheme="minorBidi"/>
          <w:noProof/>
          <w:sz w:val="22"/>
          <w:szCs w:val="22"/>
          <w:lang w:eastAsia="en-GB"/>
        </w:rPr>
        <w:tab/>
      </w:r>
      <w:r>
        <w:rPr>
          <w:noProof/>
        </w:rPr>
        <w:t>Data_Notification</w:t>
      </w:r>
      <w:r>
        <w:rPr>
          <w:noProof/>
        </w:rPr>
        <w:tab/>
      </w:r>
      <w:r>
        <w:rPr>
          <w:noProof/>
        </w:rPr>
        <w:fldChar w:fldCharType="begin"/>
      </w:r>
      <w:r>
        <w:rPr>
          <w:noProof/>
        </w:rPr>
        <w:instrText xml:space="preserve"> PAGEREF _Toc138291340 \h </w:instrText>
      </w:r>
      <w:r>
        <w:rPr>
          <w:noProof/>
        </w:rPr>
      </w:r>
      <w:r>
        <w:rPr>
          <w:noProof/>
        </w:rPr>
        <w:fldChar w:fldCharType="separate"/>
      </w:r>
      <w:r>
        <w:rPr>
          <w:noProof/>
        </w:rPr>
        <w:t>60</w:t>
      </w:r>
      <w:r>
        <w:rPr>
          <w:noProof/>
        </w:rPr>
        <w:fldChar w:fldCharType="end"/>
      </w:r>
    </w:p>
    <w:p w14:paraId="15B16291" w14:textId="3B9E7E12" w:rsidR="0073257A" w:rsidRDefault="0073257A">
      <w:pPr>
        <w:pStyle w:val="TOC8"/>
        <w:rPr>
          <w:rFonts w:asciiTheme="minorHAnsi" w:eastAsiaTheme="minorEastAsia" w:hAnsiTheme="minorHAnsi" w:cstheme="minorBidi"/>
          <w:b w:val="0"/>
          <w:noProof/>
          <w:szCs w:val="22"/>
          <w:lang w:eastAsia="en-GB"/>
        </w:rPr>
      </w:pPr>
      <w:r>
        <w:rPr>
          <w:noProof/>
        </w:rPr>
        <w:t>Annex A (informative):</w:t>
      </w:r>
      <w:r w:rsidRPr="006A0BCA">
        <w:rPr>
          <w:rFonts w:eastAsia="SimSun"/>
          <w:noProof/>
          <w:lang w:val="en-US" w:eastAsia="zh-CN"/>
        </w:rPr>
        <w:t xml:space="preserve"> </w:t>
      </w:r>
      <w:r>
        <w:rPr>
          <w:noProof/>
        </w:rPr>
        <w:t>Deployment scenarios</w:t>
      </w:r>
      <w:r>
        <w:rPr>
          <w:noProof/>
        </w:rPr>
        <w:tab/>
      </w:r>
      <w:r>
        <w:rPr>
          <w:noProof/>
        </w:rPr>
        <w:fldChar w:fldCharType="begin"/>
      </w:r>
      <w:r>
        <w:rPr>
          <w:noProof/>
        </w:rPr>
        <w:instrText xml:space="preserve"> PAGEREF _Toc138291341 \h </w:instrText>
      </w:r>
      <w:r>
        <w:rPr>
          <w:noProof/>
        </w:rPr>
      </w:r>
      <w:r>
        <w:rPr>
          <w:noProof/>
        </w:rPr>
        <w:fldChar w:fldCharType="separate"/>
      </w:r>
      <w:r>
        <w:rPr>
          <w:noProof/>
        </w:rPr>
        <w:t>61</w:t>
      </w:r>
      <w:r>
        <w:rPr>
          <w:noProof/>
        </w:rPr>
        <w:fldChar w:fldCharType="end"/>
      </w:r>
    </w:p>
    <w:p w14:paraId="511F0C59" w14:textId="69B73AE6" w:rsidR="0073257A" w:rsidRDefault="0073257A">
      <w:pPr>
        <w:pStyle w:val="TOC1"/>
        <w:rPr>
          <w:rFonts w:asciiTheme="minorHAnsi" w:eastAsiaTheme="minorEastAsia" w:hAnsiTheme="minorHAnsi" w:cstheme="minorBidi"/>
          <w:noProof/>
          <w:szCs w:val="22"/>
          <w:lang w:eastAsia="en-GB"/>
        </w:rPr>
      </w:pPr>
      <w:r w:rsidRPr="006A0BCA">
        <w:rPr>
          <w:noProof/>
          <w:lang w:val="en-IN"/>
        </w:rPr>
        <w:t>A.1</w:t>
      </w:r>
      <w:r>
        <w:rPr>
          <w:rFonts w:asciiTheme="minorHAnsi" w:eastAsiaTheme="minorEastAsia" w:hAnsiTheme="minorHAnsi" w:cstheme="minorBidi"/>
          <w:noProof/>
          <w:szCs w:val="22"/>
          <w:lang w:eastAsia="en-GB"/>
        </w:rPr>
        <w:tab/>
      </w:r>
      <w:r w:rsidRPr="006A0BCA">
        <w:rPr>
          <w:noProof/>
          <w:lang w:val="en-IN"/>
        </w:rPr>
        <w:t>General</w:t>
      </w:r>
      <w:r>
        <w:rPr>
          <w:noProof/>
        </w:rPr>
        <w:tab/>
      </w:r>
      <w:r>
        <w:rPr>
          <w:noProof/>
        </w:rPr>
        <w:fldChar w:fldCharType="begin"/>
      </w:r>
      <w:r>
        <w:rPr>
          <w:noProof/>
        </w:rPr>
        <w:instrText xml:space="preserve"> PAGEREF _Toc138291342 \h </w:instrText>
      </w:r>
      <w:r>
        <w:rPr>
          <w:noProof/>
        </w:rPr>
      </w:r>
      <w:r>
        <w:rPr>
          <w:noProof/>
        </w:rPr>
        <w:fldChar w:fldCharType="separate"/>
      </w:r>
      <w:r>
        <w:rPr>
          <w:noProof/>
        </w:rPr>
        <w:t>61</w:t>
      </w:r>
      <w:r>
        <w:rPr>
          <w:noProof/>
        </w:rPr>
        <w:fldChar w:fldCharType="end"/>
      </w:r>
    </w:p>
    <w:p w14:paraId="2F298A99" w14:textId="6D88316E" w:rsidR="0073257A" w:rsidRDefault="0073257A">
      <w:pPr>
        <w:pStyle w:val="TOC1"/>
        <w:rPr>
          <w:rFonts w:asciiTheme="minorHAnsi" w:eastAsiaTheme="minorEastAsia" w:hAnsiTheme="minorHAnsi" w:cstheme="minorBidi"/>
          <w:noProof/>
          <w:szCs w:val="22"/>
          <w:lang w:eastAsia="en-GB"/>
        </w:rPr>
      </w:pPr>
      <w:r w:rsidRPr="006A0BCA">
        <w:rPr>
          <w:noProof/>
          <w:lang w:val="en-IN"/>
        </w:rPr>
        <w:t>A.2</w:t>
      </w:r>
      <w:r>
        <w:rPr>
          <w:rFonts w:asciiTheme="minorHAnsi" w:eastAsiaTheme="minorEastAsia" w:hAnsiTheme="minorHAnsi" w:cstheme="minorBidi"/>
          <w:noProof/>
          <w:szCs w:val="22"/>
          <w:lang w:eastAsia="en-GB"/>
        </w:rPr>
        <w:tab/>
      </w:r>
      <w:r w:rsidRPr="006A0BCA">
        <w:rPr>
          <w:noProof/>
          <w:lang w:val="en-IN"/>
        </w:rPr>
        <w:t>Deployment model #1: Cloud-deployed ADAES</w:t>
      </w:r>
      <w:r>
        <w:rPr>
          <w:noProof/>
        </w:rPr>
        <w:tab/>
      </w:r>
      <w:r>
        <w:rPr>
          <w:noProof/>
        </w:rPr>
        <w:fldChar w:fldCharType="begin"/>
      </w:r>
      <w:r>
        <w:rPr>
          <w:noProof/>
        </w:rPr>
        <w:instrText xml:space="preserve"> PAGEREF _Toc138291343 \h </w:instrText>
      </w:r>
      <w:r>
        <w:rPr>
          <w:noProof/>
        </w:rPr>
      </w:r>
      <w:r>
        <w:rPr>
          <w:noProof/>
        </w:rPr>
        <w:fldChar w:fldCharType="separate"/>
      </w:r>
      <w:r>
        <w:rPr>
          <w:noProof/>
        </w:rPr>
        <w:t>61</w:t>
      </w:r>
      <w:r>
        <w:rPr>
          <w:noProof/>
        </w:rPr>
        <w:fldChar w:fldCharType="end"/>
      </w:r>
    </w:p>
    <w:p w14:paraId="67B6E85F" w14:textId="66B1820C" w:rsidR="0073257A" w:rsidRDefault="0073257A">
      <w:pPr>
        <w:pStyle w:val="TOC1"/>
        <w:rPr>
          <w:rFonts w:asciiTheme="minorHAnsi" w:eastAsiaTheme="minorEastAsia" w:hAnsiTheme="minorHAnsi" w:cstheme="minorBidi"/>
          <w:noProof/>
          <w:szCs w:val="22"/>
          <w:lang w:eastAsia="en-GB"/>
        </w:rPr>
      </w:pPr>
      <w:r w:rsidRPr="006A0BCA">
        <w:rPr>
          <w:noProof/>
          <w:lang w:val="en-IN"/>
        </w:rPr>
        <w:t>A.3</w:t>
      </w:r>
      <w:r>
        <w:rPr>
          <w:rFonts w:asciiTheme="minorHAnsi" w:eastAsiaTheme="minorEastAsia" w:hAnsiTheme="minorHAnsi" w:cstheme="minorBidi"/>
          <w:noProof/>
          <w:szCs w:val="22"/>
          <w:lang w:eastAsia="en-GB"/>
        </w:rPr>
        <w:tab/>
      </w:r>
      <w:r w:rsidRPr="006A0BCA">
        <w:rPr>
          <w:noProof/>
          <w:lang w:val="en-IN"/>
        </w:rPr>
        <w:t>Deployment model #2 Edge-deployed ADAES</w:t>
      </w:r>
      <w:r>
        <w:rPr>
          <w:noProof/>
        </w:rPr>
        <w:tab/>
      </w:r>
      <w:r>
        <w:rPr>
          <w:noProof/>
        </w:rPr>
        <w:fldChar w:fldCharType="begin"/>
      </w:r>
      <w:r>
        <w:rPr>
          <w:noProof/>
        </w:rPr>
        <w:instrText xml:space="preserve"> PAGEREF _Toc138291344 \h </w:instrText>
      </w:r>
      <w:r>
        <w:rPr>
          <w:noProof/>
        </w:rPr>
      </w:r>
      <w:r>
        <w:rPr>
          <w:noProof/>
        </w:rPr>
        <w:fldChar w:fldCharType="separate"/>
      </w:r>
      <w:r>
        <w:rPr>
          <w:noProof/>
        </w:rPr>
        <w:t>61</w:t>
      </w:r>
      <w:r>
        <w:rPr>
          <w:noProof/>
        </w:rPr>
        <w:fldChar w:fldCharType="end"/>
      </w:r>
    </w:p>
    <w:p w14:paraId="6EFD67B7" w14:textId="098608AD" w:rsidR="0073257A" w:rsidRDefault="0073257A">
      <w:pPr>
        <w:pStyle w:val="TOC1"/>
        <w:rPr>
          <w:rFonts w:asciiTheme="minorHAnsi" w:eastAsiaTheme="minorEastAsia" w:hAnsiTheme="minorHAnsi" w:cstheme="minorBidi"/>
          <w:noProof/>
          <w:szCs w:val="22"/>
          <w:lang w:eastAsia="en-GB"/>
        </w:rPr>
      </w:pPr>
      <w:r w:rsidRPr="006A0BCA">
        <w:rPr>
          <w:noProof/>
          <w:lang w:val="en-IN"/>
        </w:rPr>
        <w:t>A.4</w:t>
      </w:r>
      <w:r>
        <w:rPr>
          <w:rFonts w:asciiTheme="minorHAnsi" w:eastAsiaTheme="minorEastAsia" w:hAnsiTheme="minorHAnsi" w:cstheme="minorBidi"/>
          <w:noProof/>
          <w:szCs w:val="22"/>
          <w:lang w:eastAsia="en-GB"/>
        </w:rPr>
        <w:tab/>
      </w:r>
      <w:r w:rsidRPr="006A0BCA">
        <w:rPr>
          <w:noProof/>
          <w:lang w:val="en-IN"/>
        </w:rPr>
        <w:t>Deployment model #3: Coordinated ADAES deployment</w:t>
      </w:r>
      <w:r>
        <w:rPr>
          <w:noProof/>
        </w:rPr>
        <w:tab/>
      </w:r>
      <w:r>
        <w:rPr>
          <w:noProof/>
        </w:rPr>
        <w:fldChar w:fldCharType="begin"/>
      </w:r>
      <w:r>
        <w:rPr>
          <w:noProof/>
        </w:rPr>
        <w:instrText xml:space="preserve"> PAGEREF _Toc138291345 \h </w:instrText>
      </w:r>
      <w:r>
        <w:rPr>
          <w:noProof/>
        </w:rPr>
      </w:r>
      <w:r>
        <w:rPr>
          <w:noProof/>
        </w:rPr>
        <w:fldChar w:fldCharType="separate"/>
      </w:r>
      <w:r>
        <w:rPr>
          <w:noProof/>
        </w:rPr>
        <w:t>62</w:t>
      </w:r>
      <w:r>
        <w:rPr>
          <w:noProof/>
        </w:rPr>
        <w:fldChar w:fldCharType="end"/>
      </w:r>
    </w:p>
    <w:p w14:paraId="0A80C434" w14:textId="26E6F7D4" w:rsidR="0073257A" w:rsidRDefault="0073257A">
      <w:pPr>
        <w:pStyle w:val="TOC8"/>
        <w:rPr>
          <w:rFonts w:asciiTheme="minorHAnsi" w:eastAsiaTheme="minorEastAsia" w:hAnsiTheme="minorHAnsi" w:cstheme="minorBidi"/>
          <w:b w:val="0"/>
          <w:noProof/>
          <w:szCs w:val="22"/>
          <w:lang w:eastAsia="en-GB"/>
        </w:rPr>
      </w:pPr>
      <w:r>
        <w:rPr>
          <w:noProof/>
        </w:rPr>
        <w:t xml:space="preserve">Annex </w:t>
      </w:r>
      <w:r w:rsidRPr="006A0BCA">
        <w:rPr>
          <w:rFonts w:eastAsia="SimSun"/>
          <w:noProof/>
          <w:lang w:val="en-US" w:eastAsia="zh-CN"/>
        </w:rPr>
        <w:t>B</w:t>
      </w:r>
      <w:r>
        <w:rPr>
          <w:noProof/>
        </w:rPr>
        <w:t xml:space="preserve"> (informative):</w:t>
      </w:r>
      <w:r w:rsidRPr="006A0BCA">
        <w:rPr>
          <w:rFonts w:eastAsia="SimSun"/>
          <w:noProof/>
          <w:lang w:val="en-US" w:eastAsia="zh-CN"/>
        </w:rPr>
        <w:t xml:space="preserve"> </w:t>
      </w:r>
      <w:r>
        <w:rPr>
          <w:noProof/>
        </w:rPr>
        <w:t>Change history</w:t>
      </w:r>
      <w:r>
        <w:rPr>
          <w:noProof/>
        </w:rPr>
        <w:tab/>
      </w:r>
      <w:r>
        <w:rPr>
          <w:noProof/>
        </w:rPr>
        <w:fldChar w:fldCharType="begin"/>
      </w:r>
      <w:r>
        <w:rPr>
          <w:noProof/>
        </w:rPr>
        <w:instrText xml:space="preserve"> PAGEREF _Toc138291346 \h </w:instrText>
      </w:r>
      <w:r>
        <w:rPr>
          <w:noProof/>
        </w:rPr>
      </w:r>
      <w:r>
        <w:rPr>
          <w:noProof/>
        </w:rPr>
        <w:fldChar w:fldCharType="separate"/>
      </w:r>
      <w:r>
        <w:rPr>
          <w:noProof/>
        </w:rPr>
        <w:t>64</w:t>
      </w:r>
      <w:r>
        <w:rPr>
          <w:noProof/>
        </w:rPr>
        <w:fldChar w:fldCharType="end"/>
      </w:r>
    </w:p>
    <w:p w14:paraId="43BBB68A" w14:textId="08F3C7F3" w:rsidR="00FE154A" w:rsidRDefault="00FE154A" w:rsidP="00FE154A">
      <w:r>
        <w:fldChar w:fldCharType="end"/>
      </w:r>
    </w:p>
    <w:p w14:paraId="1356986A" w14:textId="77777777" w:rsidR="00FE154A" w:rsidRDefault="00FE154A" w:rsidP="00FE154A">
      <w:pPr>
        <w:pStyle w:val="Guidance"/>
      </w:pPr>
      <w:r>
        <w:br w:type="page"/>
      </w:r>
    </w:p>
    <w:p w14:paraId="7C21E189" w14:textId="77777777" w:rsidR="00FE154A" w:rsidRDefault="00FE154A" w:rsidP="00FE154A">
      <w:pPr>
        <w:pStyle w:val="Heading1"/>
      </w:pPr>
      <w:bookmarkStart w:id="16" w:name="foreword"/>
      <w:bookmarkStart w:id="17" w:name="_Toc23931"/>
      <w:bookmarkStart w:id="18" w:name="_Toc106116311"/>
      <w:bookmarkStart w:id="19" w:name="_Toc119927514"/>
      <w:bookmarkStart w:id="20" w:name="_Toc138291157"/>
      <w:bookmarkEnd w:id="16"/>
      <w:r>
        <w:lastRenderedPageBreak/>
        <w:t>Foreword</w:t>
      </w:r>
      <w:bookmarkEnd w:id="17"/>
      <w:bookmarkEnd w:id="18"/>
      <w:bookmarkEnd w:id="19"/>
      <w:bookmarkEnd w:id="20"/>
    </w:p>
    <w:p w14:paraId="3AD64C77" w14:textId="77777777" w:rsidR="00FE154A" w:rsidRDefault="00FE154A" w:rsidP="00FE154A">
      <w:r>
        <w:t xml:space="preserve">This Technical </w:t>
      </w:r>
      <w:bookmarkStart w:id="21" w:name="spectype3"/>
      <w:r>
        <w:t>Specification</w:t>
      </w:r>
      <w:bookmarkEnd w:id="21"/>
      <w:r>
        <w:rPr>
          <w:rFonts w:eastAsia="SimSun" w:hint="eastAsia"/>
          <w:lang w:val="en-US" w:eastAsia="zh-CN"/>
        </w:rPr>
        <w:t xml:space="preserve"> </w:t>
      </w:r>
      <w:r>
        <w:t>has been produced by the 3rd Generation Partnership Project (3GPP).</w:t>
      </w:r>
    </w:p>
    <w:p w14:paraId="4A404945" w14:textId="77777777" w:rsidR="00FE154A" w:rsidRDefault="00FE154A" w:rsidP="00FE154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F47C651" w14:textId="77777777" w:rsidR="00FE154A" w:rsidRDefault="00FE154A" w:rsidP="00FE154A">
      <w:pPr>
        <w:pStyle w:val="B1"/>
      </w:pPr>
      <w:r>
        <w:t>Version x.y.z</w:t>
      </w:r>
    </w:p>
    <w:p w14:paraId="1F8FDAA2" w14:textId="77777777" w:rsidR="00FE154A" w:rsidRDefault="00FE154A" w:rsidP="00FE154A">
      <w:pPr>
        <w:pStyle w:val="B1"/>
      </w:pPr>
      <w:r>
        <w:t>where:</w:t>
      </w:r>
    </w:p>
    <w:p w14:paraId="6CC33E15" w14:textId="77777777" w:rsidR="00FE154A" w:rsidRDefault="00FE154A" w:rsidP="00FE154A">
      <w:pPr>
        <w:pStyle w:val="B2"/>
      </w:pPr>
      <w:r>
        <w:t>x</w:t>
      </w:r>
      <w:r>
        <w:tab/>
        <w:t>the first digit:</w:t>
      </w:r>
    </w:p>
    <w:p w14:paraId="1931A58A" w14:textId="77777777" w:rsidR="00FE154A" w:rsidRDefault="00FE154A" w:rsidP="00FE154A">
      <w:pPr>
        <w:pStyle w:val="B3"/>
      </w:pPr>
      <w:r>
        <w:t>1</w:t>
      </w:r>
      <w:r>
        <w:tab/>
        <w:t>presented to TSG for information;</w:t>
      </w:r>
    </w:p>
    <w:p w14:paraId="20A866FE" w14:textId="77777777" w:rsidR="00FE154A" w:rsidRDefault="00FE154A" w:rsidP="00FE154A">
      <w:pPr>
        <w:pStyle w:val="B3"/>
      </w:pPr>
      <w:r>
        <w:t>2</w:t>
      </w:r>
      <w:r>
        <w:tab/>
        <w:t>presented to TSG for approval;</w:t>
      </w:r>
    </w:p>
    <w:p w14:paraId="7783D92A" w14:textId="77777777" w:rsidR="00FE154A" w:rsidRDefault="00FE154A" w:rsidP="00FE154A">
      <w:pPr>
        <w:pStyle w:val="B3"/>
      </w:pPr>
      <w:r>
        <w:t>3</w:t>
      </w:r>
      <w:r>
        <w:tab/>
        <w:t>or greater indicates TSG approved document under change control.</w:t>
      </w:r>
    </w:p>
    <w:p w14:paraId="182F179F" w14:textId="77777777" w:rsidR="00FE154A" w:rsidRDefault="00FE154A" w:rsidP="00FE154A">
      <w:pPr>
        <w:pStyle w:val="B2"/>
      </w:pPr>
      <w:r>
        <w:t>y</w:t>
      </w:r>
      <w:r>
        <w:tab/>
        <w:t>the second digit is incremented for all changes of substance, i.e. technical enhancements, corrections, updates, etc.</w:t>
      </w:r>
    </w:p>
    <w:p w14:paraId="61A9EFDF" w14:textId="77777777" w:rsidR="00FE154A" w:rsidRDefault="00FE154A" w:rsidP="00FE154A">
      <w:pPr>
        <w:pStyle w:val="B2"/>
      </w:pPr>
      <w:r>
        <w:t>z</w:t>
      </w:r>
      <w:r>
        <w:tab/>
        <w:t>the third digit is incremented when editorial only changes have been incorporated in the document.</w:t>
      </w:r>
    </w:p>
    <w:p w14:paraId="4F64384B" w14:textId="77777777" w:rsidR="00FE154A" w:rsidRDefault="00FE154A" w:rsidP="00FE154A">
      <w:r>
        <w:t>In the present document, modal verbs have the following meanings:</w:t>
      </w:r>
    </w:p>
    <w:p w14:paraId="52D07FDE" w14:textId="77777777" w:rsidR="00FE154A" w:rsidRDefault="00FE154A" w:rsidP="00FE154A">
      <w:pPr>
        <w:pStyle w:val="EX"/>
      </w:pPr>
      <w:r>
        <w:rPr>
          <w:b/>
        </w:rPr>
        <w:t>shall</w:t>
      </w:r>
      <w:r>
        <w:tab/>
      </w:r>
      <w:r>
        <w:tab/>
        <w:t>indicates a mandatory requirement to do something</w:t>
      </w:r>
    </w:p>
    <w:p w14:paraId="23C653B2" w14:textId="77777777" w:rsidR="00FE154A" w:rsidRDefault="00FE154A" w:rsidP="00FE154A">
      <w:pPr>
        <w:pStyle w:val="EX"/>
      </w:pPr>
      <w:r>
        <w:rPr>
          <w:b/>
        </w:rPr>
        <w:t>shall not</w:t>
      </w:r>
      <w:r>
        <w:tab/>
        <w:t>indicates an interdiction (prohibition) to do something</w:t>
      </w:r>
    </w:p>
    <w:p w14:paraId="0A85AAA9" w14:textId="77777777" w:rsidR="00FE154A" w:rsidRDefault="00FE154A" w:rsidP="00FE154A">
      <w:r>
        <w:t>The constructions "shall" and "shall not" are confined to the context of normative provisions, and do not appear in Technical Reports.</w:t>
      </w:r>
    </w:p>
    <w:p w14:paraId="44F0C473" w14:textId="77777777" w:rsidR="00FE154A" w:rsidRDefault="00FE154A" w:rsidP="00FE154A">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3AD4C50" w14:textId="77777777" w:rsidR="00FE154A" w:rsidRDefault="00FE154A" w:rsidP="00FE154A">
      <w:pPr>
        <w:pStyle w:val="EX"/>
      </w:pPr>
      <w:r>
        <w:rPr>
          <w:b/>
        </w:rPr>
        <w:t>should</w:t>
      </w:r>
      <w:r>
        <w:tab/>
      </w:r>
      <w:r>
        <w:tab/>
        <w:t>indicates a recommendation to do something</w:t>
      </w:r>
    </w:p>
    <w:p w14:paraId="0A557F6B" w14:textId="77777777" w:rsidR="00FE154A" w:rsidRDefault="00FE154A" w:rsidP="00FE154A">
      <w:pPr>
        <w:pStyle w:val="EX"/>
      </w:pPr>
      <w:r>
        <w:rPr>
          <w:b/>
        </w:rPr>
        <w:t>should not</w:t>
      </w:r>
      <w:r>
        <w:tab/>
        <w:t>indicates a recommendation not to do something</w:t>
      </w:r>
    </w:p>
    <w:p w14:paraId="0D05E3FF" w14:textId="77777777" w:rsidR="00FE154A" w:rsidRDefault="00FE154A" w:rsidP="00FE154A">
      <w:pPr>
        <w:pStyle w:val="EX"/>
      </w:pPr>
      <w:r>
        <w:rPr>
          <w:b/>
        </w:rPr>
        <w:t>may</w:t>
      </w:r>
      <w:r>
        <w:tab/>
      </w:r>
      <w:r>
        <w:tab/>
        <w:t>indicates permission to do something</w:t>
      </w:r>
    </w:p>
    <w:p w14:paraId="360862FD" w14:textId="77777777" w:rsidR="00FE154A" w:rsidRDefault="00FE154A" w:rsidP="00FE154A">
      <w:pPr>
        <w:pStyle w:val="EX"/>
      </w:pPr>
      <w:r>
        <w:rPr>
          <w:b/>
        </w:rPr>
        <w:t>need not</w:t>
      </w:r>
      <w:r>
        <w:tab/>
        <w:t>indicates permission not to do something</w:t>
      </w:r>
    </w:p>
    <w:p w14:paraId="7ACA43F8" w14:textId="77777777" w:rsidR="00FE154A" w:rsidRDefault="00FE154A" w:rsidP="00FE154A">
      <w:r>
        <w:t>The construction "may not" is ambiguous and is not used in normative elements. The unambiguous constructions "might not" or "shall not" are used instead, depending upon the meaning intended.</w:t>
      </w:r>
    </w:p>
    <w:p w14:paraId="3C9E8CE9" w14:textId="77777777" w:rsidR="00FE154A" w:rsidRDefault="00FE154A" w:rsidP="00FE154A">
      <w:pPr>
        <w:pStyle w:val="EX"/>
      </w:pPr>
      <w:r>
        <w:rPr>
          <w:b/>
        </w:rPr>
        <w:t>can</w:t>
      </w:r>
      <w:r>
        <w:tab/>
      </w:r>
      <w:r>
        <w:tab/>
        <w:t>indicates that something is possible</w:t>
      </w:r>
    </w:p>
    <w:p w14:paraId="29909E63" w14:textId="77777777" w:rsidR="00FE154A" w:rsidRDefault="00FE154A" w:rsidP="00FE154A">
      <w:pPr>
        <w:pStyle w:val="EX"/>
      </w:pPr>
      <w:r>
        <w:rPr>
          <w:b/>
        </w:rPr>
        <w:t>cannot</w:t>
      </w:r>
      <w:r>
        <w:tab/>
      </w:r>
      <w:r>
        <w:tab/>
        <w:t>indicates that something is impossible</w:t>
      </w:r>
    </w:p>
    <w:p w14:paraId="2C190A57" w14:textId="77777777" w:rsidR="00FE154A" w:rsidRDefault="00FE154A" w:rsidP="00FE154A">
      <w:r>
        <w:t>The constructions "can" and "cannot" are not substitutes for "may" and "need not".</w:t>
      </w:r>
    </w:p>
    <w:p w14:paraId="57AE854B" w14:textId="77777777" w:rsidR="00FE154A" w:rsidRDefault="00FE154A" w:rsidP="00FE154A">
      <w:pPr>
        <w:pStyle w:val="EX"/>
      </w:pPr>
      <w:r>
        <w:rPr>
          <w:b/>
        </w:rPr>
        <w:t>will</w:t>
      </w:r>
      <w:r>
        <w:tab/>
      </w:r>
      <w:r>
        <w:tab/>
        <w:t>indicates that something is certain or expected to happen as a result of action taken by an agency the behaviour of which is outside the scope of the present document</w:t>
      </w:r>
    </w:p>
    <w:p w14:paraId="5D3C7858" w14:textId="77777777" w:rsidR="00FE154A" w:rsidRDefault="00FE154A" w:rsidP="00FE154A">
      <w:pPr>
        <w:pStyle w:val="EX"/>
      </w:pPr>
      <w:r>
        <w:rPr>
          <w:b/>
        </w:rPr>
        <w:t>will not</w:t>
      </w:r>
      <w:r>
        <w:tab/>
      </w:r>
      <w:r>
        <w:tab/>
        <w:t>indicates that something is certain or expected not to happen as a result of action taken by an agency the behaviour of which is outside the scope of the present document</w:t>
      </w:r>
    </w:p>
    <w:p w14:paraId="73E1A999" w14:textId="77777777" w:rsidR="00FE154A" w:rsidRDefault="00FE154A" w:rsidP="00FE154A">
      <w:pPr>
        <w:pStyle w:val="EX"/>
      </w:pPr>
      <w:r>
        <w:rPr>
          <w:b/>
        </w:rPr>
        <w:t>might</w:t>
      </w:r>
      <w:r>
        <w:tab/>
        <w:t>indicates a likelihood that something will happen as a result of action taken by some agency the behaviour of which is outside the scope of the present document</w:t>
      </w:r>
    </w:p>
    <w:p w14:paraId="3334466C" w14:textId="77777777" w:rsidR="00FE154A" w:rsidRDefault="00FE154A" w:rsidP="00FE154A">
      <w:pPr>
        <w:pStyle w:val="EX"/>
      </w:pPr>
      <w:r>
        <w:rPr>
          <w:b/>
        </w:rPr>
        <w:lastRenderedPageBreak/>
        <w:t>might not</w:t>
      </w:r>
      <w:r>
        <w:tab/>
        <w:t>indicates a likelihood that something will not happen as a result of action taken by some agency the behaviour of which is outside the scope of the present document</w:t>
      </w:r>
    </w:p>
    <w:p w14:paraId="777E702D" w14:textId="77777777" w:rsidR="00FE154A" w:rsidRDefault="00FE154A" w:rsidP="00FE154A">
      <w:r>
        <w:t>In addition:</w:t>
      </w:r>
    </w:p>
    <w:p w14:paraId="48A27179" w14:textId="77777777" w:rsidR="00FE154A" w:rsidRDefault="00FE154A" w:rsidP="00FE154A">
      <w:pPr>
        <w:pStyle w:val="EX"/>
      </w:pPr>
      <w:r>
        <w:rPr>
          <w:b/>
        </w:rPr>
        <w:t>is</w:t>
      </w:r>
      <w:r>
        <w:tab/>
        <w:t>(or any other verb in the indicative mood) indicates a statement of fact</w:t>
      </w:r>
    </w:p>
    <w:p w14:paraId="1AE80401" w14:textId="77777777" w:rsidR="00FE154A" w:rsidRDefault="00FE154A" w:rsidP="00FE154A">
      <w:pPr>
        <w:pStyle w:val="EX"/>
      </w:pPr>
      <w:r>
        <w:rPr>
          <w:b/>
        </w:rPr>
        <w:t>is not</w:t>
      </w:r>
      <w:r>
        <w:tab/>
        <w:t>(or any other negative verb in the indicative mood) indicates a statement of fact</w:t>
      </w:r>
    </w:p>
    <w:p w14:paraId="51EE540F" w14:textId="77777777" w:rsidR="00FE154A" w:rsidRDefault="00FE154A" w:rsidP="00FE154A">
      <w:r>
        <w:t>The constructions "is" and "is not" do not indicate requirements.</w:t>
      </w:r>
    </w:p>
    <w:p w14:paraId="3F1B980B" w14:textId="77777777" w:rsidR="00FE154A" w:rsidRDefault="00FE154A" w:rsidP="00FE154A">
      <w:pPr>
        <w:pStyle w:val="Heading1"/>
      </w:pPr>
      <w:bookmarkStart w:id="22" w:name="introduction"/>
      <w:bookmarkStart w:id="23" w:name="_Toc8318"/>
      <w:bookmarkStart w:id="24" w:name="_Toc106116312"/>
      <w:bookmarkStart w:id="25" w:name="_Toc119927515"/>
      <w:bookmarkStart w:id="26" w:name="_Toc138291158"/>
      <w:bookmarkEnd w:id="22"/>
      <w:r>
        <w:t>Introduction</w:t>
      </w:r>
      <w:bookmarkEnd w:id="23"/>
      <w:bookmarkEnd w:id="24"/>
      <w:bookmarkEnd w:id="25"/>
      <w:bookmarkEnd w:id="26"/>
    </w:p>
    <w:p w14:paraId="31529800" w14:textId="77777777" w:rsidR="00EF4DBA" w:rsidRDefault="00EF4DBA" w:rsidP="00EF4DBA">
      <w:r>
        <w:t>Considering vertical-specific applications and edge applications as the major consumers of 3GPP-provided data analytics services, the application enablement layer can play role on the exposure of data analytics services from different 3GPP domains to the vertical/ASP in a unified manner; and on defining, at an overarching layer, value-add application data analytics services which cover stats/predictions for the end-to-end application service.</w:t>
      </w:r>
    </w:p>
    <w:p w14:paraId="3EFC6446" w14:textId="3DAD2B70" w:rsidR="00EF4DBA" w:rsidRDefault="00EF4DBA" w:rsidP="006F0F08">
      <w:r>
        <w:t xml:space="preserve">This technical specification provides procedures for enabling </w:t>
      </w:r>
      <w:r>
        <w:rPr>
          <w:lang w:val="en-US" w:eastAsia="zh-CN"/>
        </w:rPr>
        <w:t>ADAE service</w:t>
      </w:r>
      <w:r>
        <w:t xml:space="preserve"> over 3GPP networks,</w:t>
      </w:r>
      <w:r>
        <w:rPr>
          <w:rFonts w:eastAsia="SimSun"/>
          <w:lang w:val="en-US" w:eastAsia="zh-CN"/>
        </w:rPr>
        <w:t xml:space="preserve"> while the architecture is defined in TS 23.434 [</w:t>
      </w:r>
      <w:r w:rsidR="00A43E4F">
        <w:rPr>
          <w:rFonts w:eastAsia="SimSun"/>
          <w:lang w:val="en-US" w:eastAsia="zh-CN"/>
        </w:rPr>
        <w:t>2</w:t>
      </w:r>
      <w:r>
        <w:rPr>
          <w:rFonts w:eastAsia="SimSun"/>
          <w:lang w:val="en-US" w:eastAsia="zh-CN"/>
        </w:rPr>
        <w:t>]</w:t>
      </w:r>
      <w:r>
        <w:t>.</w:t>
      </w:r>
    </w:p>
    <w:p w14:paraId="6A97B9A0" w14:textId="77777777" w:rsidR="00FE154A" w:rsidRDefault="00FE154A" w:rsidP="00FE154A">
      <w:pPr>
        <w:pStyle w:val="Heading1"/>
      </w:pPr>
      <w:r>
        <w:br w:type="page"/>
      </w:r>
      <w:bookmarkStart w:id="27" w:name="scope"/>
      <w:bookmarkStart w:id="28" w:name="_Toc106116313"/>
      <w:bookmarkStart w:id="29" w:name="_Toc11697"/>
      <w:bookmarkStart w:id="30" w:name="_Toc119927516"/>
      <w:bookmarkStart w:id="31" w:name="_Toc138291159"/>
      <w:bookmarkEnd w:id="27"/>
      <w:r>
        <w:lastRenderedPageBreak/>
        <w:t>1</w:t>
      </w:r>
      <w:r>
        <w:tab/>
        <w:t>Scope</w:t>
      </w:r>
      <w:bookmarkEnd w:id="28"/>
      <w:bookmarkEnd w:id="29"/>
      <w:bookmarkEnd w:id="30"/>
      <w:bookmarkEnd w:id="31"/>
    </w:p>
    <w:p w14:paraId="59B92FDA" w14:textId="31036E7E" w:rsidR="00FE154A" w:rsidRDefault="00FE154A" w:rsidP="00FE154A">
      <w:r>
        <w:t xml:space="preserve">The present document </w:t>
      </w:r>
      <w:r w:rsidR="00EF4DBA">
        <w:t>specifies the procedures, information flows and APIs necessary for</w:t>
      </w:r>
      <w:r w:rsidR="00EF4DBA">
        <w:rPr>
          <w:rFonts w:eastAsia="SimSun"/>
          <w:lang w:val="en-US" w:eastAsia="zh-CN"/>
        </w:rPr>
        <w:t xml:space="preserve"> </w:t>
      </w:r>
      <w:r w:rsidR="00EF4DBA" w:rsidRPr="00FE154A">
        <w:rPr>
          <w:lang w:val="en-IN"/>
        </w:rPr>
        <w:t>Application Data Analytics</w:t>
      </w:r>
      <w:r w:rsidR="00EF4DBA">
        <w:rPr>
          <w:lang w:val="en-IN"/>
        </w:rPr>
        <w:t xml:space="preserve"> </w:t>
      </w:r>
      <w:r w:rsidR="00EF4DBA" w:rsidRPr="00FE154A">
        <w:rPr>
          <w:lang w:val="en-IN"/>
        </w:rPr>
        <w:t xml:space="preserve">Enablement </w:t>
      </w:r>
      <w:r w:rsidR="00EF4DBA">
        <w:rPr>
          <w:lang w:val="en-IN"/>
        </w:rPr>
        <w:t xml:space="preserve">SEAL </w:t>
      </w:r>
      <w:r w:rsidR="00EF4DBA" w:rsidRPr="00FE154A">
        <w:rPr>
          <w:lang w:val="en-IN"/>
        </w:rPr>
        <w:t>Service</w:t>
      </w:r>
      <w:r w:rsidR="00EF4DBA">
        <w:rPr>
          <w:rFonts w:eastAsia="SimSun"/>
          <w:lang w:val="en-US" w:eastAsia="zh-CN"/>
        </w:rPr>
        <w:t>.</w:t>
      </w:r>
    </w:p>
    <w:p w14:paraId="306D9A49" w14:textId="77777777" w:rsidR="00FE154A" w:rsidRDefault="00FE154A" w:rsidP="00FE154A">
      <w:pPr>
        <w:pStyle w:val="Heading1"/>
      </w:pPr>
      <w:bookmarkStart w:id="32" w:name="references"/>
      <w:bookmarkStart w:id="33" w:name="_Toc16850"/>
      <w:bookmarkStart w:id="34" w:name="_Toc106116314"/>
      <w:bookmarkStart w:id="35" w:name="_Toc119927517"/>
      <w:bookmarkStart w:id="36" w:name="_Toc138291160"/>
      <w:bookmarkEnd w:id="32"/>
      <w:r>
        <w:t>2</w:t>
      </w:r>
      <w:r>
        <w:tab/>
        <w:t>References</w:t>
      </w:r>
      <w:bookmarkEnd w:id="33"/>
      <w:bookmarkEnd w:id="34"/>
      <w:bookmarkEnd w:id="35"/>
      <w:bookmarkEnd w:id="36"/>
    </w:p>
    <w:p w14:paraId="77C49F0F" w14:textId="77777777" w:rsidR="00FE154A" w:rsidRDefault="00FE154A" w:rsidP="00FE154A">
      <w:r>
        <w:t>The following documents contain provisions which, through reference in this text, constitute provisions of the present document.</w:t>
      </w:r>
    </w:p>
    <w:p w14:paraId="4D16F9A9" w14:textId="77777777" w:rsidR="00FE154A" w:rsidRDefault="00FE154A" w:rsidP="00FE154A">
      <w:pPr>
        <w:pStyle w:val="B1"/>
      </w:pPr>
      <w:r>
        <w:t>-</w:t>
      </w:r>
      <w:r>
        <w:tab/>
        <w:t>References are either specific (identified by date of publication, edition number, version number, etc.) or non</w:t>
      </w:r>
      <w:r>
        <w:noBreakHyphen/>
        <w:t>specific.</w:t>
      </w:r>
    </w:p>
    <w:p w14:paraId="0574A1F0" w14:textId="77777777" w:rsidR="00FE154A" w:rsidRDefault="00FE154A" w:rsidP="00FE154A">
      <w:pPr>
        <w:pStyle w:val="B1"/>
      </w:pPr>
      <w:r>
        <w:t>-</w:t>
      </w:r>
      <w:r>
        <w:tab/>
        <w:t>For a specific reference, subsequent revisions do not apply.</w:t>
      </w:r>
    </w:p>
    <w:p w14:paraId="667529FC" w14:textId="77777777" w:rsidR="00FE154A" w:rsidRDefault="00FE154A" w:rsidP="00FE154A">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37D8926C" w14:textId="77777777" w:rsidR="00FE154A" w:rsidRDefault="00FE154A" w:rsidP="00FE154A">
      <w:pPr>
        <w:pStyle w:val="EX"/>
      </w:pPr>
      <w:r>
        <w:t>[1]</w:t>
      </w:r>
      <w:r>
        <w:tab/>
        <w:t>3GPP TR 21.905: "Vocabulary for 3GPP Specifications".</w:t>
      </w:r>
    </w:p>
    <w:p w14:paraId="1257DF67" w14:textId="712B243A" w:rsidR="00A43E4F" w:rsidRPr="0035047D" w:rsidRDefault="00A43E4F" w:rsidP="00A43E4F">
      <w:pPr>
        <w:pStyle w:val="EX"/>
      </w:pPr>
      <w:r w:rsidRPr="0035047D">
        <w:t>[</w:t>
      </w:r>
      <w:r>
        <w:t>2</w:t>
      </w:r>
      <w:r w:rsidRPr="0035047D">
        <w:t>]</w:t>
      </w:r>
      <w:r w:rsidRPr="0035047D">
        <w:tab/>
      </w:r>
      <w:r w:rsidRPr="0035047D">
        <w:tab/>
        <w:t>3GPP TS 23.434: "Service Enabler Architecture Layer for Verticals (SEAL); Functional architecture and information flows".</w:t>
      </w:r>
    </w:p>
    <w:p w14:paraId="502224FF" w14:textId="75856F94" w:rsidR="00A43E4F" w:rsidRDefault="00A43E4F" w:rsidP="00A43E4F">
      <w:pPr>
        <w:pStyle w:val="EX"/>
      </w:pPr>
      <w:r w:rsidRPr="0035047D">
        <w:t>[</w:t>
      </w:r>
      <w:r>
        <w:t>3</w:t>
      </w:r>
      <w:r w:rsidRPr="0035047D">
        <w:t>]</w:t>
      </w:r>
      <w:r w:rsidRPr="0035047D">
        <w:tab/>
        <w:t>3GPP TS 26.531: "Data Collection and Reporting; General Description and Architecture"</w:t>
      </w:r>
    </w:p>
    <w:p w14:paraId="48F220EB" w14:textId="24F1E405" w:rsidR="00A43E4F" w:rsidRDefault="00A43E4F" w:rsidP="00A43E4F">
      <w:pPr>
        <w:pStyle w:val="EX"/>
      </w:pPr>
      <w:r>
        <w:t>[4]</w:t>
      </w:r>
      <w:r>
        <w:tab/>
      </w:r>
      <w:r w:rsidRPr="0035047D">
        <w:t>3GPP TS 23.288: "Architecture enhancements for 5G System (5GS) to support network data analytics services".</w:t>
      </w:r>
    </w:p>
    <w:p w14:paraId="7EDE3031" w14:textId="2ABE4843" w:rsidR="00E7294F" w:rsidRDefault="00E7294F" w:rsidP="00E7294F">
      <w:pPr>
        <w:pStyle w:val="EX"/>
        <w:rPr>
          <w:rFonts w:eastAsia="DengXian"/>
          <w:lang w:eastAsia="zh-CN"/>
        </w:rPr>
      </w:pPr>
      <w:r w:rsidRPr="0035047D">
        <w:t>[</w:t>
      </w:r>
      <w:r>
        <w:t>5</w:t>
      </w:r>
      <w:r w:rsidRPr="0035047D">
        <w:t>]</w:t>
      </w:r>
      <w:r w:rsidRPr="0035047D">
        <w:tab/>
      </w:r>
      <w:r w:rsidRPr="0035047D">
        <w:rPr>
          <w:rFonts w:eastAsia="DengXian"/>
          <w:lang w:eastAsia="zh-CN"/>
        </w:rPr>
        <w:t>3GPP TS 28.104</w:t>
      </w:r>
      <w:r w:rsidRPr="0035047D">
        <w:rPr>
          <w:rFonts w:eastAsia="DengXian" w:hint="eastAsia"/>
          <w:lang w:eastAsia="zh-CN"/>
        </w:rPr>
        <w:t>:</w:t>
      </w:r>
      <w:r w:rsidRPr="0035047D">
        <w:rPr>
          <w:rFonts w:eastAsia="DengXian"/>
          <w:lang w:eastAsia="zh-CN"/>
        </w:rPr>
        <w:t xml:space="preserve"> "Management and orchestration; Management Data Analytics".</w:t>
      </w:r>
    </w:p>
    <w:p w14:paraId="2CEBD5F1" w14:textId="79711E75" w:rsidR="00E7294F" w:rsidRDefault="00E7294F" w:rsidP="00E7294F">
      <w:pPr>
        <w:pStyle w:val="EX"/>
      </w:pPr>
      <w:r>
        <w:t>[6]</w:t>
      </w:r>
      <w:r>
        <w:tab/>
      </w:r>
      <w:r w:rsidRPr="0035047D">
        <w:tab/>
        <w:t>3GPP TS 23.43</w:t>
      </w:r>
      <w:r>
        <w:t>5</w:t>
      </w:r>
      <w:r w:rsidRPr="0035047D">
        <w:t>: "</w:t>
      </w:r>
      <w:r w:rsidRPr="00014DDB">
        <w:t>Procedures for Network Slice Capability Exposure for Application Layer Enablement Service</w:t>
      </w:r>
      <w:r w:rsidRPr="0035047D">
        <w:t>".</w:t>
      </w:r>
    </w:p>
    <w:p w14:paraId="0FE8A4AD" w14:textId="01CDAD47" w:rsidR="00654A9E" w:rsidRPr="0035047D" w:rsidRDefault="00654A9E" w:rsidP="00654A9E">
      <w:pPr>
        <w:pStyle w:val="EX"/>
        <w:rPr>
          <w:rFonts w:eastAsia="DengXian"/>
        </w:rPr>
      </w:pPr>
      <w:r>
        <w:t>[</w:t>
      </w:r>
      <w:r w:rsidR="00E01874">
        <w:t>7</w:t>
      </w:r>
      <w:r>
        <w:t>]</w:t>
      </w:r>
      <w:r>
        <w:tab/>
      </w:r>
      <w:r>
        <w:tab/>
        <w:t>3GPP TS 2</w:t>
      </w:r>
      <w:r>
        <w:rPr>
          <w:lang w:eastAsia="zh-CN"/>
        </w:rPr>
        <w:t>8</w:t>
      </w:r>
      <w:r>
        <w:t>.</w:t>
      </w:r>
      <w:r>
        <w:rPr>
          <w:lang w:eastAsia="zh-CN"/>
        </w:rPr>
        <w:t>552</w:t>
      </w:r>
      <w:r>
        <w:t>: "Management and orchestration;</w:t>
      </w:r>
      <w:r>
        <w:rPr>
          <w:lang w:eastAsia="zh-CN"/>
        </w:rPr>
        <w:t xml:space="preserve"> </w:t>
      </w:r>
      <w:r>
        <w:t>5G performance measurements".</w:t>
      </w:r>
    </w:p>
    <w:p w14:paraId="740989BB" w14:textId="4A7D31B1" w:rsidR="00390CF0" w:rsidRPr="0035047D" w:rsidRDefault="00390CF0" w:rsidP="00390CF0">
      <w:pPr>
        <w:pStyle w:val="EX"/>
        <w:rPr>
          <w:rFonts w:eastAsia="DengXian"/>
        </w:rPr>
      </w:pPr>
      <w:bookmarkStart w:id="37" w:name="_Hlk129214849"/>
      <w:r>
        <w:t>[</w:t>
      </w:r>
      <w:r w:rsidR="00E01874">
        <w:t>8</w:t>
      </w:r>
      <w:r>
        <w:t>]</w:t>
      </w:r>
      <w:r>
        <w:tab/>
      </w:r>
      <w:r>
        <w:tab/>
        <w:t>3GPP TS 23.</w:t>
      </w:r>
      <w:r>
        <w:rPr>
          <w:lang w:eastAsia="zh-CN"/>
        </w:rPr>
        <w:t>222</w:t>
      </w:r>
      <w:r>
        <w:t>: "</w:t>
      </w:r>
      <w:r w:rsidRPr="00390CF0">
        <w:t>Common API Framework for 3GPP Northbound APIs</w:t>
      </w:r>
      <w:r>
        <w:t>".</w:t>
      </w:r>
    </w:p>
    <w:bookmarkEnd w:id="37"/>
    <w:p w14:paraId="2C94C35B" w14:textId="77777777" w:rsidR="00E01874" w:rsidRDefault="00E01874" w:rsidP="00E01874">
      <w:pPr>
        <w:pStyle w:val="EX"/>
      </w:pPr>
      <w:r>
        <w:t>[9]</w:t>
      </w:r>
      <w:r>
        <w:tab/>
        <w:t>3GPP TS 23.501: “S</w:t>
      </w:r>
      <w:r w:rsidRPr="00092144">
        <w:t>ystem architecture for the 5G System</w:t>
      </w:r>
      <w:r>
        <w:t>”.</w:t>
      </w:r>
    </w:p>
    <w:p w14:paraId="621732DA" w14:textId="77777777" w:rsidR="00E01874" w:rsidRDefault="00E01874" w:rsidP="00E01874">
      <w:pPr>
        <w:pStyle w:val="EX"/>
      </w:pPr>
      <w:r>
        <w:t>[10]</w:t>
      </w:r>
      <w:r>
        <w:tab/>
      </w:r>
      <w:r>
        <w:tab/>
        <w:t>GSMA NG.116 - Generic Network Slice Template.</w:t>
      </w:r>
    </w:p>
    <w:p w14:paraId="2F06C943" w14:textId="7A74845C" w:rsidR="00E01874" w:rsidRDefault="00E01874" w:rsidP="00E01874">
      <w:pPr>
        <w:pStyle w:val="EX"/>
      </w:pPr>
      <w:r>
        <w:t>[11]</w:t>
      </w:r>
      <w:r>
        <w:tab/>
        <w:t>3GPP TS 22.261: “</w:t>
      </w:r>
      <w:r w:rsidRPr="00AF3312">
        <w:t>Service requirements for the 5G system</w:t>
      </w:r>
      <w:r>
        <w:t>”.</w:t>
      </w:r>
    </w:p>
    <w:p w14:paraId="6306BB99" w14:textId="5EBC7C06" w:rsidR="003C3F0F" w:rsidRPr="0035047D" w:rsidRDefault="003C3F0F" w:rsidP="003C3F0F">
      <w:pPr>
        <w:pStyle w:val="EX"/>
        <w:rPr>
          <w:rFonts w:eastAsia="DengXian"/>
        </w:rPr>
      </w:pPr>
      <w:r>
        <w:t>[12]</w:t>
      </w:r>
      <w:r>
        <w:tab/>
      </w:r>
      <w:r>
        <w:tab/>
        <w:t>3GPP TS 28.</w:t>
      </w:r>
      <w:r>
        <w:rPr>
          <w:lang w:eastAsia="zh-CN"/>
        </w:rPr>
        <w:t>545</w:t>
      </w:r>
      <w:r>
        <w:t xml:space="preserve">: </w:t>
      </w:r>
      <w:r>
        <w:rPr>
          <w:rFonts w:eastAsia="DengXian"/>
          <w:lang w:eastAsia="zh-CN"/>
        </w:rPr>
        <w:t>"Management and orchestration; Fault Supervision (FS)"</w:t>
      </w:r>
      <w:r>
        <w:t>.</w:t>
      </w:r>
    </w:p>
    <w:p w14:paraId="24E09FA4" w14:textId="46E2614D" w:rsidR="00FE154A" w:rsidRDefault="00FE154A" w:rsidP="00FE154A">
      <w:pPr>
        <w:pStyle w:val="Heading1"/>
      </w:pPr>
      <w:bookmarkStart w:id="38" w:name="definitions"/>
      <w:bookmarkStart w:id="39" w:name="_Toc22259"/>
      <w:bookmarkStart w:id="40" w:name="_Toc106116315"/>
      <w:bookmarkStart w:id="41" w:name="_Toc119927518"/>
      <w:bookmarkStart w:id="42" w:name="_Toc138291161"/>
      <w:bookmarkEnd w:id="38"/>
      <w:r>
        <w:t>3</w:t>
      </w:r>
      <w:r>
        <w:tab/>
        <w:t>Definitions of terms and abbreviations</w:t>
      </w:r>
      <w:bookmarkEnd w:id="39"/>
      <w:bookmarkEnd w:id="40"/>
      <w:bookmarkEnd w:id="41"/>
      <w:bookmarkEnd w:id="42"/>
    </w:p>
    <w:p w14:paraId="6B3F889E" w14:textId="77777777" w:rsidR="00FE154A" w:rsidRDefault="00FE154A" w:rsidP="00FE154A">
      <w:pPr>
        <w:pStyle w:val="Heading2"/>
      </w:pPr>
      <w:bookmarkStart w:id="43" w:name="_Toc21747"/>
      <w:bookmarkStart w:id="44" w:name="_Toc106116316"/>
      <w:bookmarkStart w:id="45" w:name="_Toc119927519"/>
      <w:bookmarkStart w:id="46" w:name="_Toc138291162"/>
      <w:r>
        <w:t>3.1</w:t>
      </w:r>
      <w:r>
        <w:tab/>
        <w:t>Terms</w:t>
      </w:r>
      <w:bookmarkEnd w:id="43"/>
      <w:bookmarkEnd w:id="44"/>
      <w:bookmarkEnd w:id="45"/>
      <w:bookmarkEnd w:id="46"/>
    </w:p>
    <w:p w14:paraId="7F69045D" w14:textId="77777777" w:rsidR="00FE154A" w:rsidRDefault="00FE154A" w:rsidP="00FE154A">
      <w:r>
        <w:t>For the purposes of the present document, the terms given in 3GPP TR 21.905 [1] and the following apply. A term defined in the present document takes precedence over the definition of the same term, if any, in 3GPP TR 21.905 [1].</w:t>
      </w:r>
    </w:p>
    <w:p w14:paraId="059573C9" w14:textId="77777777" w:rsidR="00FE154A" w:rsidRDefault="00FE154A" w:rsidP="00FE154A">
      <w:pPr>
        <w:pStyle w:val="EW"/>
      </w:pPr>
    </w:p>
    <w:p w14:paraId="5187A5EF" w14:textId="25C66007" w:rsidR="00FE154A" w:rsidRDefault="00FE154A" w:rsidP="00FE154A">
      <w:pPr>
        <w:pStyle w:val="Heading2"/>
      </w:pPr>
      <w:bookmarkStart w:id="47" w:name="_Toc106116318"/>
      <w:bookmarkStart w:id="48" w:name="_Toc20571"/>
      <w:bookmarkStart w:id="49" w:name="_Toc119927521"/>
      <w:bookmarkStart w:id="50" w:name="_Toc138291163"/>
      <w:r>
        <w:lastRenderedPageBreak/>
        <w:t>3.</w:t>
      </w:r>
      <w:r w:rsidR="00BD0964">
        <w:t>2</w:t>
      </w:r>
      <w:r>
        <w:tab/>
        <w:t>Abbreviations</w:t>
      </w:r>
      <w:bookmarkEnd w:id="47"/>
      <w:bookmarkEnd w:id="48"/>
      <w:bookmarkEnd w:id="49"/>
      <w:bookmarkEnd w:id="50"/>
    </w:p>
    <w:p w14:paraId="5BF59957" w14:textId="77777777" w:rsidR="00FE154A" w:rsidRDefault="00FE154A" w:rsidP="00FE154A">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7EABF677" w14:textId="2B2F13B4" w:rsidR="00654A9E" w:rsidRDefault="00654A9E" w:rsidP="00654A9E">
      <w:pPr>
        <w:pStyle w:val="EW"/>
      </w:pPr>
      <w:bookmarkStart w:id="51" w:name="_Hlk107818751"/>
      <w:r>
        <w:t>ADAES</w:t>
      </w:r>
      <w:r>
        <w:tab/>
        <w:t>Application Data Analytics Enabler Server</w:t>
      </w:r>
    </w:p>
    <w:p w14:paraId="4813AD7E" w14:textId="3D5BE5C7" w:rsidR="00E01874" w:rsidRDefault="00E01874" w:rsidP="00E01874">
      <w:pPr>
        <w:pStyle w:val="EW"/>
      </w:pPr>
      <w:r>
        <w:t>ADAEC</w:t>
      </w:r>
      <w:r>
        <w:tab/>
        <w:t>Application Data Analytics Enabler Client</w:t>
      </w:r>
    </w:p>
    <w:p w14:paraId="261B299E" w14:textId="77777777" w:rsidR="00654A9E" w:rsidRDefault="00654A9E" w:rsidP="00654A9E">
      <w:pPr>
        <w:pStyle w:val="EW"/>
      </w:pPr>
      <w:r>
        <w:t>A-ADRF</w:t>
      </w:r>
      <w:r>
        <w:tab/>
        <w:t>Application layer - Analytical Data Repository Function</w:t>
      </w:r>
    </w:p>
    <w:p w14:paraId="7B186BEF" w14:textId="77777777" w:rsidR="00654A9E" w:rsidRDefault="00654A9E" w:rsidP="00654A9E">
      <w:pPr>
        <w:pStyle w:val="EW"/>
      </w:pPr>
      <w:r>
        <w:t>A-DCCF</w:t>
      </w:r>
      <w:r>
        <w:tab/>
        <w:t>Application layer - Data Collection and Coordination Function</w:t>
      </w:r>
    </w:p>
    <w:p w14:paraId="72F1B259" w14:textId="77777777" w:rsidR="00654A9E" w:rsidRDefault="00654A9E" w:rsidP="00654A9E">
      <w:pPr>
        <w:pStyle w:val="EW"/>
      </w:pPr>
      <w:r>
        <w:t>ASP</w:t>
      </w:r>
      <w:r>
        <w:tab/>
        <w:t>Application Service Provider</w:t>
      </w:r>
      <w:r>
        <w:tab/>
      </w:r>
    </w:p>
    <w:p w14:paraId="3E4F01D5" w14:textId="77777777" w:rsidR="00E01874" w:rsidRDefault="00E01874" w:rsidP="00E01874">
      <w:pPr>
        <w:pStyle w:val="EW"/>
      </w:pPr>
      <w:r>
        <w:t>DNAI</w:t>
      </w:r>
      <w:r>
        <w:tab/>
        <w:t>Data Network Access Identifier</w:t>
      </w:r>
    </w:p>
    <w:p w14:paraId="78061853" w14:textId="77777777" w:rsidR="00E01874" w:rsidRDefault="00E01874" w:rsidP="00E01874">
      <w:pPr>
        <w:pStyle w:val="EW"/>
      </w:pPr>
      <w:r>
        <w:t>EAS</w:t>
      </w:r>
      <w:r>
        <w:tab/>
      </w:r>
      <w:r>
        <w:tab/>
        <w:t>Edge Application Server</w:t>
      </w:r>
    </w:p>
    <w:p w14:paraId="1CE02117" w14:textId="77777777" w:rsidR="00E01874" w:rsidRDefault="00E01874" w:rsidP="00E01874">
      <w:pPr>
        <w:pStyle w:val="EW"/>
      </w:pPr>
      <w:r>
        <w:t>EEL</w:t>
      </w:r>
      <w:r>
        <w:tab/>
      </w:r>
      <w:r>
        <w:tab/>
        <w:t>Edge Enabler Layer</w:t>
      </w:r>
    </w:p>
    <w:p w14:paraId="5D62296C" w14:textId="77777777" w:rsidR="00E01874" w:rsidRDefault="00E01874" w:rsidP="00E01874">
      <w:pPr>
        <w:pStyle w:val="EW"/>
      </w:pPr>
      <w:r>
        <w:t>EES</w:t>
      </w:r>
      <w:r>
        <w:tab/>
      </w:r>
      <w:r>
        <w:tab/>
        <w:t>Edge Enabler Server</w:t>
      </w:r>
    </w:p>
    <w:p w14:paraId="19DC0BAC" w14:textId="77777777" w:rsidR="00E01874" w:rsidRDefault="00E01874" w:rsidP="00E01874">
      <w:pPr>
        <w:pStyle w:val="EW"/>
      </w:pPr>
      <w:r>
        <w:t>FLS</w:t>
      </w:r>
      <w:r>
        <w:tab/>
        <w:t>Fused Location Server</w:t>
      </w:r>
    </w:p>
    <w:p w14:paraId="29B88D7E" w14:textId="77777777" w:rsidR="00E01874" w:rsidRDefault="00E01874" w:rsidP="00E01874">
      <w:pPr>
        <w:pStyle w:val="EW"/>
      </w:pPr>
      <w:r>
        <w:t>LMS</w:t>
      </w:r>
      <w:r>
        <w:tab/>
        <w:t>Location Management Server</w:t>
      </w:r>
    </w:p>
    <w:p w14:paraId="3D53EA5B" w14:textId="77777777" w:rsidR="00654A9E" w:rsidRDefault="00654A9E" w:rsidP="00654A9E">
      <w:pPr>
        <w:pStyle w:val="EW"/>
      </w:pPr>
      <w:r>
        <w:t>MDAS</w:t>
      </w:r>
      <w:r>
        <w:tab/>
      </w:r>
      <w:r>
        <w:tab/>
        <w:t>Management Domain Analytics Service</w:t>
      </w:r>
    </w:p>
    <w:p w14:paraId="617D3DE8" w14:textId="77777777" w:rsidR="00E01874" w:rsidRDefault="00E01874" w:rsidP="00E01874">
      <w:pPr>
        <w:pStyle w:val="EW"/>
      </w:pPr>
      <w:r>
        <w:t>NSCE</w:t>
      </w:r>
      <w:r>
        <w:tab/>
        <w:t>Network Slice Capability Enablement</w:t>
      </w:r>
    </w:p>
    <w:p w14:paraId="57527FCC" w14:textId="77777777" w:rsidR="00654A9E" w:rsidRDefault="00654A9E" w:rsidP="00654A9E">
      <w:pPr>
        <w:pStyle w:val="EW"/>
      </w:pPr>
      <w:r>
        <w:t>NWDAF</w:t>
      </w:r>
      <w:r>
        <w:tab/>
        <w:t>Network Data Analytics Function</w:t>
      </w:r>
    </w:p>
    <w:p w14:paraId="12FD8DAD" w14:textId="77777777" w:rsidR="00654A9E" w:rsidRDefault="00654A9E" w:rsidP="00654A9E">
      <w:pPr>
        <w:pStyle w:val="EW"/>
      </w:pPr>
      <w:r>
        <w:t>OAM</w:t>
      </w:r>
      <w:r>
        <w:tab/>
        <w:t>Operation, Administration and Maintenance</w:t>
      </w:r>
    </w:p>
    <w:p w14:paraId="2430F426" w14:textId="77777777" w:rsidR="00654A9E" w:rsidRDefault="00654A9E" w:rsidP="00654A9E">
      <w:pPr>
        <w:pStyle w:val="EW"/>
      </w:pPr>
      <w:r>
        <w:t>RNIS</w:t>
      </w:r>
      <w:r>
        <w:tab/>
        <w:t>Radio Network Information Service</w:t>
      </w:r>
    </w:p>
    <w:p w14:paraId="5A6941F1" w14:textId="77777777" w:rsidR="00E01874" w:rsidRDefault="00E01874" w:rsidP="00E01874">
      <w:pPr>
        <w:spacing w:after="0"/>
        <w:ind w:firstLine="284"/>
      </w:pPr>
      <w:r>
        <w:t>RTT</w:t>
      </w:r>
      <w:r>
        <w:tab/>
      </w:r>
      <w:r>
        <w:tab/>
      </w:r>
      <w:r>
        <w:tab/>
      </w:r>
      <w:r>
        <w:tab/>
        <w:t>Round-Trip Time</w:t>
      </w:r>
    </w:p>
    <w:p w14:paraId="05132888" w14:textId="77777777" w:rsidR="00654A9E" w:rsidRDefault="00654A9E" w:rsidP="00654A9E">
      <w:pPr>
        <w:pStyle w:val="EW"/>
      </w:pPr>
      <w:r>
        <w:t>VAL</w:t>
      </w:r>
      <w:r>
        <w:tab/>
        <w:t>Vertical Application Layer</w:t>
      </w:r>
      <w:bookmarkEnd w:id="51"/>
    </w:p>
    <w:p w14:paraId="19E663DC" w14:textId="77777777" w:rsidR="00654A9E" w:rsidRDefault="00654A9E" w:rsidP="00FE154A">
      <w:pPr>
        <w:pStyle w:val="EW"/>
      </w:pPr>
    </w:p>
    <w:p w14:paraId="0C9CD351" w14:textId="4ED02169" w:rsidR="00FE154A" w:rsidRDefault="00BC5094" w:rsidP="00FE154A">
      <w:pPr>
        <w:pStyle w:val="Heading1"/>
        <w:rPr>
          <w:rFonts w:eastAsia="SimSun"/>
          <w:lang w:val="en-US" w:eastAsia="zh-CN"/>
        </w:rPr>
      </w:pPr>
      <w:bookmarkStart w:id="52" w:name="clause4"/>
      <w:bookmarkStart w:id="53" w:name="_Toc106116322"/>
      <w:bookmarkStart w:id="54" w:name="_Toc25681"/>
      <w:bookmarkStart w:id="55" w:name="_Toc119927522"/>
      <w:bookmarkStart w:id="56" w:name="_Hlk115778782"/>
      <w:bookmarkStart w:id="57" w:name="_Toc138291164"/>
      <w:bookmarkEnd w:id="52"/>
      <w:r>
        <w:t>4</w:t>
      </w:r>
      <w:r w:rsidR="00FE154A">
        <w:tab/>
      </w:r>
      <w:r w:rsidR="00FE154A">
        <w:rPr>
          <w:lang w:val="en-IN"/>
        </w:rPr>
        <w:t>Architectural requirements</w:t>
      </w:r>
      <w:bookmarkEnd w:id="53"/>
      <w:bookmarkEnd w:id="54"/>
      <w:bookmarkEnd w:id="55"/>
      <w:bookmarkEnd w:id="57"/>
      <w:r w:rsidR="00FE154A">
        <w:rPr>
          <w:rFonts w:eastAsia="SimSun" w:hint="eastAsia"/>
          <w:lang w:val="en-US" w:eastAsia="zh-CN"/>
        </w:rPr>
        <w:t xml:space="preserve"> </w:t>
      </w:r>
    </w:p>
    <w:p w14:paraId="41433D2C" w14:textId="0B2E2721" w:rsidR="00FE154A" w:rsidRDefault="00BC5094" w:rsidP="00FE154A">
      <w:pPr>
        <w:pStyle w:val="Heading2"/>
        <w:rPr>
          <w:rFonts w:eastAsia="SimSun"/>
          <w:lang w:val="en-US" w:eastAsia="zh-CN"/>
        </w:rPr>
      </w:pPr>
      <w:bookmarkStart w:id="58" w:name="_Toc24826"/>
      <w:bookmarkStart w:id="59" w:name="_Toc106116324"/>
      <w:bookmarkStart w:id="60" w:name="_Toc119927523"/>
      <w:bookmarkStart w:id="61" w:name="_Toc138291165"/>
      <w:r>
        <w:rPr>
          <w:rFonts w:eastAsia="SimSun"/>
          <w:lang w:val="en-US" w:eastAsia="zh-CN"/>
        </w:rPr>
        <w:t>4</w:t>
      </w:r>
      <w:r w:rsidR="00FE154A">
        <w:rPr>
          <w:rFonts w:eastAsia="SimSun"/>
          <w:lang w:val="en-US" w:eastAsia="zh-CN"/>
        </w:rPr>
        <w:t>.1</w:t>
      </w:r>
      <w:r w:rsidR="00FE154A">
        <w:rPr>
          <w:rFonts w:eastAsia="SimSun"/>
          <w:lang w:val="en-US" w:eastAsia="zh-CN"/>
        </w:rPr>
        <w:tab/>
        <w:t>General Description</w:t>
      </w:r>
      <w:bookmarkEnd w:id="58"/>
      <w:bookmarkEnd w:id="59"/>
      <w:bookmarkEnd w:id="60"/>
      <w:bookmarkEnd w:id="61"/>
    </w:p>
    <w:p w14:paraId="45284CF4" w14:textId="77777777" w:rsidR="00EF4DBA" w:rsidRDefault="00EF4DBA" w:rsidP="00EF4DBA">
      <w:r>
        <w:t>The following clauses specify the requirements for application data analytics enablement service.</w:t>
      </w:r>
    </w:p>
    <w:p w14:paraId="361CF8D8" w14:textId="77777777" w:rsidR="00EF4DBA" w:rsidRDefault="00EF4DBA" w:rsidP="00EF4DBA">
      <w:pPr>
        <w:pStyle w:val="Heading2"/>
      </w:pPr>
      <w:bookmarkStart w:id="62" w:name="_Toc119927524"/>
      <w:bookmarkStart w:id="63" w:name="_Toc138291166"/>
      <w:r>
        <w:rPr>
          <w:rFonts w:eastAsia="SimSun"/>
          <w:lang w:val="en-US" w:eastAsia="zh-CN"/>
        </w:rPr>
        <w:t>4</w:t>
      </w:r>
      <w:r>
        <w:rPr>
          <w:lang w:val="en-IN"/>
        </w:rPr>
        <w:t>.</w:t>
      </w:r>
      <w:r>
        <w:rPr>
          <w:rFonts w:eastAsia="SimSun"/>
          <w:lang w:val="en-US" w:eastAsia="zh-CN"/>
        </w:rPr>
        <w:t>2</w:t>
      </w:r>
      <w:r>
        <w:rPr>
          <w:lang w:val="en-IN"/>
        </w:rPr>
        <w:tab/>
      </w:r>
      <w:r>
        <w:rPr>
          <w:noProof/>
          <w:lang w:val="en-US"/>
        </w:rPr>
        <w:t>General Requirements</w:t>
      </w:r>
      <w:bookmarkEnd w:id="62"/>
      <w:bookmarkEnd w:id="63"/>
      <w:r>
        <w:t xml:space="preserve"> </w:t>
      </w:r>
    </w:p>
    <w:p w14:paraId="108345E5" w14:textId="77777777" w:rsidR="00EF4DBA" w:rsidRDefault="00EF4DBA" w:rsidP="00EF4DBA">
      <w:pPr>
        <w:rPr>
          <w:lang w:eastAsia="zh-CN"/>
        </w:rPr>
      </w:pPr>
      <w:r>
        <w:rPr>
          <w:noProof/>
          <w:lang w:val="en-US"/>
        </w:rPr>
        <w:t xml:space="preserve">[AR-4.2-a] </w:t>
      </w:r>
      <w:r>
        <w:rPr>
          <w:noProof/>
          <w:lang w:val="en-US"/>
        </w:rPr>
        <w:tab/>
      </w:r>
      <w:r>
        <w:rPr>
          <w:lang w:eastAsia="zh-CN"/>
        </w:rPr>
        <w:t>The ADAE client and the ADAE server shall support one or more VAL applications.</w:t>
      </w:r>
    </w:p>
    <w:p w14:paraId="171D2A5A" w14:textId="77777777" w:rsidR="00EF4DBA" w:rsidRDefault="00EF4DBA" w:rsidP="00EF4DBA">
      <w:pPr>
        <w:rPr>
          <w:noProof/>
          <w:lang w:val="en-US"/>
        </w:rPr>
      </w:pPr>
      <w:r>
        <w:rPr>
          <w:noProof/>
          <w:lang w:val="en-US"/>
        </w:rPr>
        <w:t>[AR-4.2-b]</w:t>
      </w:r>
      <w:r>
        <w:rPr>
          <w:lang w:val="en-US"/>
        </w:rPr>
        <w:t xml:space="preserve"> </w:t>
      </w:r>
      <w:r>
        <w:rPr>
          <w:lang w:val="en-US"/>
        </w:rPr>
        <w:tab/>
      </w:r>
      <w:r>
        <w:t>Supported ADAE capabilities shall be offered as APIs to the VAL applications</w:t>
      </w:r>
      <w:r>
        <w:rPr>
          <w:noProof/>
          <w:lang w:val="en-US"/>
        </w:rPr>
        <w:t>.</w:t>
      </w:r>
    </w:p>
    <w:p w14:paraId="54EE6F19" w14:textId="77777777" w:rsidR="00EF4DBA" w:rsidRDefault="00EF4DBA" w:rsidP="00EF4DBA">
      <w:r>
        <w:t>[</w:t>
      </w:r>
      <w:r>
        <w:rPr>
          <w:noProof/>
          <w:lang w:val="en-US"/>
        </w:rPr>
        <w:t>AR-4.2-c</w:t>
      </w:r>
      <w:r>
        <w:t>]</w:t>
      </w:r>
      <w:r>
        <w:tab/>
        <w:t>The ADAE shall support interaction with</w:t>
      </w:r>
      <w:r>
        <w:rPr>
          <w:rFonts w:ascii="SimSun" w:hAnsi="SimSun" w:hint="eastAsia"/>
        </w:rPr>
        <w:t xml:space="preserve"> </w:t>
      </w:r>
      <w:r>
        <w:t>3GPP network system</w:t>
      </w:r>
      <w:r>
        <w:rPr>
          <w:rFonts w:ascii="SimSun" w:hAnsi="SimSun" w:hint="eastAsia"/>
        </w:rPr>
        <w:t xml:space="preserve"> </w:t>
      </w:r>
      <w:r>
        <w:t>to consume</w:t>
      </w:r>
      <w:r>
        <w:rPr>
          <w:rFonts w:ascii="SimSun" w:hAnsi="SimSun" w:hint="eastAsia"/>
        </w:rPr>
        <w:t xml:space="preserve"> </w:t>
      </w:r>
      <w:r>
        <w:t xml:space="preserve">network and management data analytics services. </w:t>
      </w:r>
    </w:p>
    <w:p w14:paraId="5A28F8F5" w14:textId="77777777" w:rsidR="00EF4DBA" w:rsidRDefault="00EF4DBA" w:rsidP="00EF4DBA">
      <w:pPr>
        <w:rPr>
          <w:lang w:eastAsia="zh-CN"/>
        </w:rPr>
      </w:pPr>
      <w:r>
        <w:rPr>
          <w:noProof/>
          <w:lang w:val="en-US"/>
        </w:rPr>
        <w:t xml:space="preserve">[AR-4.2-d] </w:t>
      </w:r>
      <w:r>
        <w:rPr>
          <w:noProof/>
          <w:lang w:val="en-US"/>
        </w:rPr>
        <w:tab/>
      </w:r>
      <w:r>
        <w:rPr>
          <w:lang w:eastAsia="zh-CN"/>
        </w:rPr>
        <w:t xml:space="preserve">The ADAE client shall be capable to communicate with one or more ADAE servers of the same ADAE service provider. </w:t>
      </w:r>
    </w:p>
    <w:p w14:paraId="04A66B88" w14:textId="77777777" w:rsidR="00654A9E" w:rsidRDefault="00654A9E" w:rsidP="00654A9E">
      <w:pPr>
        <w:pStyle w:val="Heading2"/>
        <w:rPr>
          <w:noProof/>
          <w:lang w:val="en-US"/>
        </w:rPr>
      </w:pPr>
      <w:bookmarkStart w:id="64" w:name="_Toc7887"/>
      <w:bookmarkStart w:id="65" w:name="_Toc106116325"/>
      <w:bookmarkStart w:id="66" w:name="_Toc119927525"/>
      <w:bookmarkStart w:id="67" w:name="_Toc138291167"/>
      <w:r>
        <w:rPr>
          <w:noProof/>
          <w:lang w:val="en-US"/>
        </w:rPr>
        <w:t>4.3</w:t>
      </w:r>
      <w:r>
        <w:rPr>
          <w:noProof/>
          <w:lang w:val="en-US"/>
        </w:rPr>
        <w:tab/>
        <w:t>ADAE internal architecture requirements</w:t>
      </w:r>
      <w:bookmarkEnd w:id="67"/>
    </w:p>
    <w:p w14:paraId="7F77FAEC" w14:textId="77777777" w:rsidR="00654A9E" w:rsidRDefault="00654A9E" w:rsidP="00654A9E">
      <w:pPr>
        <w:rPr>
          <w:noProof/>
          <w:lang w:val="en-US"/>
        </w:rPr>
      </w:pPr>
      <w:r>
        <w:rPr>
          <w:noProof/>
          <w:lang w:val="en-US"/>
        </w:rPr>
        <w:t>[AR-4.3-a]</w:t>
      </w:r>
      <w:r>
        <w:t xml:space="preserve"> The ADAE layer shall be able to provide a data collection coordination functionality to enable the collection from diverse data sources (OAM, 5GC, UE) per application data analytics event type</w:t>
      </w:r>
      <w:r>
        <w:rPr>
          <w:noProof/>
          <w:lang w:val="en-US"/>
        </w:rPr>
        <w:t>.</w:t>
      </w:r>
    </w:p>
    <w:p w14:paraId="38E22A9E" w14:textId="77777777" w:rsidR="00654A9E" w:rsidRDefault="00654A9E" w:rsidP="00654A9E">
      <w:pPr>
        <w:rPr>
          <w:noProof/>
          <w:lang w:val="en-US"/>
        </w:rPr>
      </w:pPr>
      <w:r>
        <w:rPr>
          <w:noProof/>
          <w:lang w:val="en-US"/>
        </w:rPr>
        <w:t>[AR-4.3-b]</w:t>
      </w:r>
      <w:r>
        <w:t xml:space="preserve"> The ADAE layer shall include a data analytics repository function to store application data analytics</w:t>
      </w:r>
      <w:r>
        <w:rPr>
          <w:noProof/>
          <w:lang w:val="en-US"/>
        </w:rPr>
        <w:t>.</w:t>
      </w:r>
    </w:p>
    <w:p w14:paraId="5789C50A" w14:textId="77777777" w:rsidR="00654A9E" w:rsidRDefault="00654A9E" w:rsidP="00654A9E">
      <w:pPr>
        <w:pStyle w:val="EditorsNote"/>
        <w:ind w:left="0" w:firstLine="0"/>
        <w:rPr>
          <w:noProof/>
          <w:color w:val="auto"/>
          <w:lang w:val="en-US"/>
        </w:rPr>
      </w:pPr>
      <w:r>
        <w:rPr>
          <w:noProof/>
          <w:color w:val="auto"/>
          <w:lang w:val="en-US"/>
        </w:rPr>
        <w:t>[AR-4.3-c]</w:t>
      </w:r>
      <w:r>
        <w:rPr>
          <w:color w:val="auto"/>
        </w:rPr>
        <w:t xml:space="preserve"> The data collection coordination and repository capabilities may be offered as APIs to ADAE server</w:t>
      </w:r>
      <w:r>
        <w:rPr>
          <w:noProof/>
          <w:color w:val="auto"/>
          <w:lang w:val="en-US"/>
        </w:rPr>
        <w:t>.</w:t>
      </w:r>
    </w:p>
    <w:p w14:paraId="5B590213" w14:textId="4D992DFF" w:rsidR="00654A9E" w:rsidRPr="00EB4465" w:rsidRDefault="00654A9E" w:rsidP="00EB4465">
      <w:pPr>
        <w:pStyle w:val="Heading2"/>
      </w:pPr>
      <w:bookmarkStart w:id="68" w:name="_Toc113368670"/>
      <w:bookmarkStart w:id="69" w:name="_Toc104797328"/>
      <w:bookmarkStart w:id="70" w:name="_Toc104878325"/>
      <w:bookmarkStart w:id="71" w:name="_Toc138291168"/>
      <w:r w:rsidRPr="00EB4465">
        <w:t>4.4</w:t>
      </w:r>
      <w:r w:rsidR="00EB4465" w:rsidRPr="00EB4465">
        <w:tab/>
      </w:r>
      <w:r w:rsidRPr="00EB4465">
        <w:t>ADAE capability related requirements</w:t>
      </w:r>
      <w:bookmarkEnd w:id="68"/>
      <w:bookmarkEnd w:id="71"/>
    </w:p>
    <w:bookmarkEnd w:id="69"/>
    <w:bookmarkEnd w:id="70"/>
    <w:p w14:paraId="00B16CE5" w14:textId="77777777" w:rsidR="00654A9E" w:rsidRDefault="00654A9E" w:rsidP="00654A9E">
      <w:r>
        <w:rPr>
          <w:noProof/>
          <w:lang w:val="en-US"/>
        </w:rPr>
        <w:t xml:space="preserve">[AR-4.4-a] </w:t>
      </w:r>
      <w:r>
        <w:rPr>
          <w:lang w:eastAsia="zh-CN"/>
        </w:rPr>
        <w:t>The ADAE server shall be capable of providing data analytics for the VAL server performance</w:t>
      </w:r>
      <w:r>
        <w:t>.</w:t>
      </w:r>
    </w:p>
    <w:p w14:paraId="31AB4670" w14:textId="77777777" w:rsidR="00654A9E" w:rsidRDefault="00654A9E" w:rsidP="00654A9E">
      <w:pPr>
        <w:rPr>
          <w:lang w:eastAsia="zh-CN"/>
        </w:rPr>
      </w:pPr>
      <w:r>
        <w:rPr>
          <w:noProof/>
          <w:lang w:val="en-US"/>
        </w:rPr>
        <w:t xml:space="preserve">[AR-4.4-b] </w:t>
      </w:r>
      <w:r>
        <w:rPr>
          <w:lang w:eastAsia="zh-CN"/>
        </w:rPr>
        <w:t>The ADAE server shall be capable of providing data analytics for the VAL application sessions (for both Uu-based and PC5-based sessions).</w:t>
      </w:r>
    </w:p>
    <w:p w14:paraId="12BA07D7" w14:textId="77777777" w:rsidR="00654A9E" w:rsidRDefault="00654A9E" w:rsidP="00654A9E">
      <w:r>
        <w:rPr>
          <w:noProof/>
          <w:lang w:val="en-US"/>
        </w:rPr>
        <w:t xml:space="preserve">[AR-4.4-c] </w:t>
      </w:r>
      <w:r>
        <w:rPr>
          <w:lang w:eastAsia="zh-CN"/>
        </w:rPr>
        <w:t>The ADAE server shall be able to collect application performance measurements and analytics from one or more ADAE clients.</w:t>
      </w:r>
    </w:p>
    <w:p w14:paraId="05CB7739" w14:textId="77777777" w:rsidR="00654A9E" w:rsidRDefault="00654A9E" w:rsidP="00654A9E">
      <w:pPr>
        <w:rPr>
          <w:lang w:eastAsia="zh-CN"/>
        </w:rPr>
      </w:pPr>
      <w:r>
        <w:rPr>
          <w:noProof/>
          <w:lang w:val="en-US"/>
        </w:rPr>
        <w:t xml:space="preserve">[AR-4.4-d] </w:t>
      </w:r>
      <w:r>
        <w:rPr>
          <w:lang w:eastAsia="zh-CN"/>
        </w:rPr>
        <w:t xml:space="preserve">The ADAE server shall be capable of collecting edge data from one or more edge platforms </w:t>
      </w:r>
    </w:p>
    <w:p w14:paraId="69A972B3" w14:textId="77777777" w:rsidR="00654A9E" w:rsidRDefault="00654A9E" w:rsidP="00654A9E">
      <w:pPr>
        <w:rPr>
          <w:lang w:eastAsia="zh-CN"/>
        </w:rPr>
      </w:pPr>
      <w:r>
        <w:rPr>
          <w:noProof/>
          <w:lang w:val="en-US"/>
        </w:rPr>
        <w:t xml:space="preserve">[AR-4.4-e] </w:t>
      </w:r>
      <w:r>
        <w:rPr>
          <w:lang w:eastAsia="zh-CN"/>
        </w:rPr>
        <w:t>The ADAE server shall enable the exposure of edge data analytics to the VAL applications</w:t>
      </w:r>
    </w:p>
    <w:p w14:paraId="24A22CEF" w14:textId="77777777" w:rsidR="00654A9E" w:rsidRDefault="00654A9E" w:rsidP="00654A9E">
      <w:r>
        <w:rPr>
          <w:noProof/>
          <w:lang w:val="en-US"/>
        </w:rPr>
        <w:t xml:space="preserve">[AR-4.4-f] </w:t>
      </w:r>
      <w:r>
        <w:rPr>
          <w:lang w:eastAsia="zh-CN"/>
        </w:rPr>
        <w:t>The ADAE server shall be capable of providing data analytics for the VAL server or VAL session performance for a requested slice or slice instance</w:t>
      </w:r>
      <w:r>
        <w:t>.</w:t>
      </w:r>
    </w:p>
    <w:p w14:paraId="7CA29E31" w14:textId="77777777" w:rsidR="00654A9E" w:rsidRDefault="00654A9E" w:rsidP="00654A9E">
      <w:pPr>
        <w:rPr>
          <w:lang w:eastAsia="zh-CN"/>
        </w:rPr>
      </w:pPr>
      <w:r>
        <w:rPr>
          <w:noProof/>
          <w:lang w:val="en-US"/>
        </w:rPr>
        <w:t xml:space="preserve">[AR-4.4-g] </w:t>
      </w:r>
      <w:r>
        <w:rPr>
          <w:lang w:eastAsia="zh-CN"/>
        </w:rPr>
        <w:t>The ADAE server shall be capable of providing data analytics for the location accuracy of one or more VAL UEs.</w:t>
      </w:r>
    </w:p>
    <w:p w14:paraId="059BC80C" w14:textId="77777777" w:rsidR="00654A9E" w:rsidRDefault="00654A9E" w:rsidP="00654A9E">
      <w:pPr>
        <w:rPr>
          <w:lang w:eastAsia="zh-CN"/>
        </w:rPr>
      </w:pPr>
      <w:r>
        <w:rPr>
          <w:noProof/>
          <w:lang w:val="en-US"/>
        </w:rPr>
        <w:t xml:space="preserve">[AR-4.4-h] </w:t>
      </w:r>
      <w:r>
        <w:rPr>
          <w:lang w:eastAsia="zh-CN"/>
        </w:rPr>
        <w:t>The ADAE server shall be capable of providing data analytics related to the availability and status of one or more service APIs.</w:t>
      </w:r>
    </w:p>
    <w:bookmarkEnd w:id="56"/>
    <w:bookmarkEnd w:id="64"/>
    <w:bookmarkEnd w:id="65"/>
    <w:bookmarkEnd w:id="66"/>
    <w:p w14:paraId="5255374C" w14:textId="77777777" w:rsidR="00FE154A" w:rsidRDefault="00FE154A" w:rsidP="00FE154A">
      <w:pPr>
        <w:pStyle w:val="Guidance"/>
        <w:keepNext/>
      </w:pPr>
    </w:p>
    <w:p w14:paraId="2A37306F" w14:textId="72232E0E" w:rsidR="00FE154A" w:rsidRDefault="00BC5094" w:rsidP="00FE154A">
      <w:pPr>
        <w:pStyle w:val="Heading1"/>
      </w:pPr>
      <w:bookmarkStart w:id="72" w:name="_Toc106116326"/>
      <w:bookmarkStart w:id="73" w:name="_Toc528"/>
      <w:bookmarkStart w:id="74" w:name="_Toc119927526"/>
      <w:bookmarkStart w:id="75" w:name="_Toc138291169"/>
      <w:r>
        <w:rPr>
          <w:rFonts w:eastAsia="SimSun"/>
          <w:lang w:val="en-US" w:eastAsia="zh-CN"/>
        </w:rPr>
        <w:t>5</w:t>
      </w:r>
      <w:r w:rsidR="00FE154A">
        <w:rPr>
          <w:rFonts w:eastAsia="SimSun"/>
          <w:lang w:val="en-US" w:eastAsia="zh-CN"/>
        </w:rPr>
        <w:tab/>
        <w:t>Application architecture</w:t>
      </w:r>
      <w:r w:rsidR="00FE154A">
        <w:rPr>
          <w:lang w:val="en-IN"/>
        </w:rPr>
        <w:t xml:space="preserve"> for </w:t>
      </w:r>
      <w:bookmarkEnd w:id="72"/>
      <w:bookmarkEnd w:id="73"/>
      <w:r w:rsidR="00E23651">
        <w:rPr>
          <w:lang w:val="en-IN"/>
        </w:rPr>
        <w:t>ADAES</w:t>
      </w:r>
      <w:bookmarkEnd w:id="74"/>
      <w:bookmarkEnd w:id="75"/>
    </w:p>
    <w:p w14:paraId="43B27263" w14:textId="17183468" w:rsidR="00A43E4F" w:rsidRDefault="00A43E4F" w:rsidP="00A43E4F">
      <w:pPr>
        <w:pStyle w:val="Heading2"/>
      </w:pPr>
      <w:bookmarkStart w:id="76" w:name="_Toc119927527"/>
      <w:bookmarkStart w:id="77" w:name="_Toc138291170"/>
      <w:r w:rsidRPr="00010528">
        <w:t>5.</w:t>
      </w:r>
      <w:r>
        <w:t>1</w:t>
      </w:r>
      <w:r w:rsidRPr="00010528">
        <w:t xml:space="preserve"> </w:t>
      </w:r>
      <w:r>
        <w:tab/>
        <w:t>General</w:t>
      </w:r>
      <w:bookmarkEnd w:id="76"/>
      <w:bookmarkEnd w:id="77"/>
    </w:p>
    <w:p w14:paraId="2FDB257C" w14:textId="46F04BA0" w:rsidR="00A43E4F" w:rsidRDefault="00A43E4F" w:rsidP="00A43E4F">
      <w:r w:rsidRPr="0035047D">
        <w:t>This clause provides the functional architecture</w:t>
      </w:r>
      <w:r>
        <w:t xml:space="preserve"> for ADAE. This i</w:t>
      </w:r>
      <w:r w:rsidRPr="0035047D">
        <w:t>ncludes the on-network and off-network functional models</w:t>
      </w:r>
      <w:r>
        <w:t xml:space="preserve"> which are provided in detail in clause </w:t>
      </w:r>
      <w:r w:rsidR="005E116F">
        <w:t>5</w:t>
      </w:r>
      <w:r>
        <w:t>.2</w:t>
      </w:r>
      <w:r w:rsidRPr="005F2EC1">
        <w:t>.</w:t>
      </w:r>
      <w:r>
        <w:t xml:space="preserve"> </w:t>
      </w:r>
    </w:p>
    <w:p w14:paraId="0539D553" w14:textId="0B921990" w:rsidR="00A43E4F" w:rsidRDefault="00A43E4F" w:rsidP="00A43E4F">
      <w:r>
        <w:t>In addition, the ADAE internal architecture is described in 5.</w:t>
      </w:r>
      <w:r w:rsidR="005E116F">
        <w:t>3</w:t>
      </w:r>
      <w:r>
        <w:t xml:space="preserve">, which aligns with the 3GPP data analytics framework (specified in TS 23.288 [4]) and introduces new logical entities within ADAE framework, such as the A-DCCF and A-ADRF. </w:t>
      </w:r>
    </w:p>
    <w:p w14:paraId="3EDC3FC9" w14:textId="77777777" w:rsidR="005E116F" w:rsidRDefault="005E116F" w:rsidP="005E116F">
      <w:pPr>
        <w:pStyle w:val="Heading2"/>
      </w:pPr>
      <w:bookmarkStart w:id="78" w:name="_Toc106027207"/>
      <w:bookmarkStart w:id="79" w:name="_Toc122517307"/>
      <w:bookmarkStart w:id="80" w:name="_Toc138291171"/>
      <w:r>
        <w:t>5.2</w:t>
      </w:r>
      <w:r>
        <w:tab/>
        <w:t xml:space="preserve">Functional </w:t>
      </w:r>
      <w:bookmarkEnd w:id="78"/>
      <w:r>
        <w:t>architecture</w:t>
      </w:r>
      <w:bookmarkEnd w:id="79"/>
      <w:bookmarkEnd w:id="80"/>
    </w:p>
    <w:p w14:paraId="2287D305" w14:textId="77777777" w:rsidR="005E116F" w:rsidRDefault="005E116F" w:rsidP="005E116F">
      <w:pPr>
        <w:pStyle w:val="Heading3"/>
      </w:pPr>
      <w:bookmarkStart w:id="81" w:name="_Toc106027208"/>
      <w:bookmarkStart w:id="82" w:name="_Toc122517308"/>
      <w:bookmarkStart w:id="83" w:name="_Toc138291172"/>
      <w:r>
        <w:t>5.2.1</w:t>
      </w:r>
      <w:r>
        <w:tab/>
        <w:t>General</w:t>
      </w:r>
      <w:bookmarkEnd w:id="81"/>
      <w:bookmarkEnd w:id="82"/>
      <w:bookmarkEnd w:id="83"/>
    </w:p>
    <w:p w14:paraId="4FB727DB" w14:textId="77777777" w:rsidR="005E116F" w:rsidRDefault="005E116F" w:rsidP="005E116F">
      <w:pPr>
        <w:rPr>
          <w:noProof/>
          <w:lang w:val="en-US"/>
        </w:rPr>
      </w:pPr>
      <w:r>
        <w:rPr>
          <w:noProof/>
          <w:lang w:val="en-US"/>
        </w:rPr>
        <w:t xml:space="preserve">The functional architecture for the </w:t>
      </w:r>
      <w:r>
        <w:t>application data analytics enablement</w:t>
      </w:r>
      <w:r>
        <w:rPr>
          <w:noProof/>
          <w:lang w:val="en-US"/>
        </w:rPr>
        <w:t xml:space="preserve"> is based on the generic functional model specified in clause 6.2 of 3GPP TS 23.434 [2]. It is organized into functional entities to describe a functional architecture which addresses the support for </w:t>
      </w:r>
      <w:r>
        <w:t>application data analytics enablement</w:t>
      </w:r>
      <w:r>
        <w:rPr>
          <w:noProof/>
          <w:lang w:val="en-US"/>
        </w:rPr>
        <w:t xml:space="preserve"> aspects for vertical applications. </w:t>
      </w:r>
    </w:p>
    <w:p w14:paraId="4080C983" w14:textId="77777777" w:rsidR="005E116F" w:rsidRDefault="005E116F" w:rsidP="005E116F">
      <w:pPr>
        <w:pStyle w:val="Heading3"/>
      </w:pPr>
      <w:bookmarkStart w:id="84" w:name="_Toc122517309"/>
      <w:bookmarkStart w:id="85" w:name="_Toc138291173"/>
      <w:r>
        <w:t>5.2.2</w:t>
      </w:r>
      <w:r>
        <w:tab/>
        <w:t>On-network Functional Architecture</w:t>
      </w:r>
      <w:bookmarkEnd w:id="84"/>
      <w:bookmarkEnd w:id="85"/>
    </w:p>
    <w:p w14:paraId="27BF6EF9" w14:textId="77777777" w:rsidR="005E116F" w:rsidRDefault="005E116F" w:rsidP="005E116F">
      <w:r>
        <w:t>For the on-network functional architecture, both service-based representation and reference point representation are provided.</w:t>
      </w:r>
    </w:p>
    <w:p w14:paraId="76110BC3" w14:textId="77777777" w:rsidR="005E116F" w:rsidRDefault="005E116F" w:rsidP="005E116F">
      <w:pPr>
        <w:rPr>
          <w:rFonts w:ascii="SimSun" w:hAnsi="SimSun"/>
        </w:rPr>
      </w:pPr>
      <w:r>
        <w:t xml:space="preserve">Figure 5.2.2-1 depicts the application data analytics </w:t>
      </w:r>
      <w:r>
        <w:rPr>
          <w:lang w:val="en-US"/>
        </w:rPr>
        <w:t>enablement</w:t>
      </w:r>
      <w:r>
        <w:t xml:space="preserve"> architecture in the non-roaming case, using the reference point representation showing how various entities interact with each other.</w:t>
      </w:r>
    </w:p>
    <w:p w14:paraId="06FD38B8" w14:textId="77777777" w:rsidR="005E116F" w:rsidRDefault="005E116F" w:rsidP="005E116F">
      <w:pPr>
        <w:pStyle w:val="TH"/>
      </w:pPr>
      <w:r>
        <w:object w:dxaOrig="8790" w:dyaOrig="3510" w14:anchorId="2A310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6pt;height:175.7pt" o:ole="">
            <v:imagedata r:id="rId11" o:title=""/>
          </v:shape>
          <o:OLEObject Type="Embed" ProgID="Visio.Drawing.11" ShapeID="_x0000_i1025" DrawAspect="Content" ObjectID="_1748903995" r:id="rId12"/>
        </w:object>
      </w:r>
    </w:p>
    <w:p w14:paraId="3B75AE81" w14:textId="77777777" w:rsidR="005E116F" w:rsidRDefault="005E116F" w:rsidP="005E116F">
      <w:pPr>
        <w:pStyle w:val="TF"/>
      </w:pPr>
      <w:r>
        <w:t>Figure 5.2.2-</w:t>
      </w:r>
      <w:r>
        <w:rPr>
          <w:rFonts w:eastAsia="DengXian"/>
          <w:lang w:eastAsia="zh-CN"/>
        </w:rPr>
        <w:t>1:</w:t>
      </w:r>
      <w:r>
        <w:rPr>
          <w:rFonts w:ascii="SimSun" w:hAnsi="SimSun" w:hint="eastAsia"/>
        </w:rPr>
        <w:t xml:space="preserve"> </w:t>
      </w:r>
      <w:r>
        <w:t xml:space="preserve">Architecture for application data analytics </w:t>
      </w:r>
      <w:r>
        <w:rPr>
          <w:lang w:val="en-US"/>
        </w:rPr>
        <w:t>enablement</w:t>
      </w:r>
      <w:r>
        <w:t xml:space="preserve"> –</w:t>
      </w:r>
      <w:r>
        <w:rPr>
          <w:rFonts w:ascii="SimSun" w:hAnsi="SimSun" w:hint="eastAsia"/>
        </w:rPr>
        <w:t xml:space="preserve"> </w:t>
      </w:r>
      <w:r>
        <w:t>reference points</w:t>
      </w:r>
      <w:r>
        <w:rPr>
          <w:rFonts w:ascii="SimSun" w:hAnsi="SimSun" w:hint="eastAsia"/>
        </w:rPr>
        <w:t xml:space="preserve"> </w:t>
      </w:r>
      <w:r>
        <w:t>representation</w:t>
      </w:r>
    </w:p>
    <w:p w14:paraId="2CB46587" w14:textId="77777777" w:rsidR="005E116F" w:rsidRDefault="005E116F" w:rsidP="005E116F">
      <w:r>
        <w:t xml:space="preserve">The application data analytics </w:t>
      </w:r>
      <w:r>
        <w:rPr>
          <w:lang w:val="en-US"/>
        </w:rPr>
        <w:t>enablement</w:t>
      </w:r>
      <w:r>
        <w:t xml:space="preserve"> client communicates with the application data analytics </w:t>
      </w:r>
      <w:r>
        <w:rPr>
          <w:lang w:val="en-US"/>
        </w:rPr>
        <w:t>enablement</w:t>
      </w:r>
      <w:r>
        <w:t xml:space="preserve"> server over the ADAE-UU reference point. The application data analytics </w:t>
      </w:r>
      <w:r>
        <w:rPr>
          <w:lang w:val="en-US"/>
        </w:rPr>
        <w:t>enablement</w:t>
      </w:r>
      <w:r>
        <w:t xml:space="preserve"> client provides the support for application data analytics </w:t>
      </w:r>
      <w:r>
        <w:rPr>
          <w:lang w:val="en-US"/>
        </w:rPr>
        <w:t>enablement</w:t>
      </w:r>
      <w:r>
        <w:t xml:space="preserve"> functions to the VAL client(s) over ADAE</w:t>
      </w:r>
      <w:r>
        <w:noBreakHyphen/>
        <w:t xml:space="preserve">C reference point. The VAL server(s) communicates with the application data analytics </w:t>
      </w:r>
      <w:r>
        <w:rPr>
          <w:lang w:val="en-US"/>
        </w:rPr>
        <w:t>enablement</w:t>
      </w:r>
      <w:r>
        <w:t xml:space="preserve"> server over the ADAE-S reference point. The application data analytics </w:t>
      </w:r>
      <w:r>
        <w:rPr>
          <w:lang w:val="en-US"/>
        </w:rPr>
        <w:t>enablement</w:t>
      </w:r>
      <w:r>
        <w:t xml:space="preserve"> server, acting as AF, may communicate with the 5G Core Network functions (over N33 reference point to NEF and N6 reference point to UPF) and OAM (over ADAE-OAM interface).</w:t>
      </w:r>
    </w:p>
    <w:p w14:paraId="1FA7BDA4" w14:textId="77777777" w:rsidR="005E116F" w:rsidRDefault="005E116F" w:rsidP="005E116F">
      <w:r>
        <w:t xml:space="preserve">Figure 5.2.2-2 exhibits the service-based interfaces for providing and consuming application data analytics </w:t>
      </w:r>
      <w:r>
        <w:rPr>
          <w:lang w:val="en-US"/>
        </w:rPr>
        <w:t>enablement</w:t>
      </w:r>
      <w:r>
        <w:t xml:space="preserve"> services. The</w:t>
      </w:r>
      <w:r>
        <w:rPr>
          <w:rFonts w:ascii="SimSun" w:hAnsi="SimSun" w:hint="eastAsia"/>
        </w:rPr>
        <w:t xml:space="preserve"> </w:t>
      </w:r>
      <w:r>
        <w:t xml:space="preserve">application data analytics </w:t>
      </w:r>
      <w:r>
        <w:rPr>
          <w:lang w:val="en-US"/>
        </w:rPr>
        <w:t>enablement</w:t>
      </w:r>
      <w:r>
        <w:t xml:space="preserve"> server could provide service to VAL server and ADAE client</w:t>
      </w:r>
      <w:r>
        <w:rPr>
          <w:rFonts w:ascii="SimSun" w:hAnsi="SimSun" w:hint="eastAsia"/>
        </w:rPr>
        <w:t xml:space="preserve"> </w:t>
      </w:r>
      <w:r>
        <w:t>through interface SAdae.</w:t>
      </w:r>
    </w:p>
    <w:p w14:paraId="01230F01" w14:textId="77777777" w:rsidR="005E116F" w:rsidRDefault="005E116F" w:rsidP="005E116F"/>
    <w:p w14:paraId="39034559" w14:textId="77777777" w:rsidR="005E116F" w:rsidRDefault="005E116F" w:rsidP="005E116F">
      <w:pPr>
        <w:pStyle w:val="TH"/>
      </w:pPr>
      <w:r>
        <w:object w:dxaOrig="6015" w:dyaOrig="3300" w14:anchorId="3666538B">
          <v:shape id="_x0000_i1026" type="#_x0000_t75" style="width:300.9pt;height:164.95pt" o:ole="">
            <v:imagedata r:id="rId13" o:title=""/>
          </v:shape>
          <o:OLEObject Type="Embed" ProgID="Visio.Drawing.11" ShapeID="_x0000_i1026" DrawAspect="Content" ObjectID="_1748903996" r:id="rId14"/>
        </w:object>
      </w:r>
    </w:p>
    <w:p w14:paraId="4D8832B6" w14:textId="77777777" w:rsidR="005E116F" w:rsidRDefault="005E116F" w:rsidP="005E116F">
      <w:pPr>
        <w:pStyle w:val="TF"/>
        <w:rPr>
          <w:lang w:val="en-US"/>
        </w:rPr>
      </w:pPr>
      <w:r>
        <w:t xml:space="preserve">Figure 5.2.2-2: Architecture for application data analytics </w:t>
      </w:r>
      <w:r>
        <w:rPr>
          <w:lang w:val="en-US"/>
        </w:rPr>
        <w:t>enablement</w:t>
      </w:r>
      <w:r>
        <w:t xml:space="preserve"> – Service based representation</w:t>
      </w:r>
    </w:p>
    <w:p w14:paraId="7D0E4B14" w14:textId="45A6DF43" w:rsidR="005E116F" w:rsidRDefault="005E116F" w:rsidP="005E116F">
      <w:pPr>
        <w:rPr>
          <w:rFonts w:ascii="SimSun" w:hAnsi="SimSun"/>
          <w:sz w:val="24"/>
          <w:szCs w:val="24"/>
        </w:rPr>
      </w:pPr>
      <w:r>
        <w:t>Figure 5.2.2-3</w:t>
      </w:r>
      <w:r>
        <w:rPr>
          <w:rFonts w:eastAsia="SimSun"/>
          <w:lang w:eastAsia="zh-CN"/>
        </w:rPr>
        <w:t xml:space="preserve"> </w:t>
      </w:r>
      <w:r>
        <w:t>illustrates the service-based representation for utilization of the 5GS network services based on the 5GS SBA specified in 3GPP TS 23.501 [</w:t>
      </w:r>
      <w:r w:rsidR="00E01874">
        <w:t>9</w:t>
      </w:r>
      <w:r>
        <w:t>].</w:t>
      </w:r>
    </w:p>
    <w:p w14:paraId="28632BBD" w14:textId="77777777" w:rsidR="005E116F" w:rsidRDefault="005E116F" w:rsidP="005E116F">
      <w:pPr>
        <w:pStyle w:val="TH"/>
        <w:rPr>
          <w:rFonts w:ascii="SimSun" w:eastAsia="SimSun" w:hAnsi="SimSun"/>
          <w:lang w:eastAsia="zh-CN"/>
        </w:rPr>
      </w:pPr>
      <w:r>
        <w:t xml:space="preserve"> </w:t>
      </w:r>
      <w:r>
        <w:object w:dxaOrig="4935" w:dyaOrig="2595" w14:anchorId="0E9FCE38">
          <v:shape id="_x0000_i1027" type="#_x0000_t75" style="width:246.65pt;height:129.5pt" o:ole="">
            <v:imagedata r:id="rId15" o:title=""/>
          </v:shape>
          <o:OLEObject Type="Embed" ProgID="Visio.Drawing.11" ShapeID="_x0000_i1027" DrawAspect="Content" ObjectID="_1748903997" r:id="rId16"/>
        </w:object>
      </w:r>
    </w:p>
    <w:p w14:paraId="7F91B3AB" w14:textId="77777777" w:rsidR="005E116F" w:rsidRDefault="005E116F" w:rsidP="005E116F">
      <w:pPr>
        <w:pStyle w:val="TF"/>
      </w:pPr>
      <w:r>
        <w:t xml:space="preserve">Figure 5.2.2-3: Architecture for application data analytics </w:t>
      </w:r>
      <w:r>
        <w:rPr>
          <w:lang w:val="en-US"/>
        </w:rPr>
        <w:t>enablement</w:t>
      </w:r>
      <w:r>
        <w:t xml:space="preserve"> utilizing the 5GS network services based on the 5GS SBA – Service based representation</w:t>
      </w:r>
    </w:p>
    <w:p w14:paraId="7FDD3346" w14:textId="77777777" w:rsidR="003E7DBB" w:rsidRDefault="003E7DBB" w:rsidP="003E7DBB">
      <w:bookmarkStart w:id="86" w:name="_Toc104797332"/>
      <w:bookmarkStart w:id="87" w:name="_Toc104878329"/>
      <w:bookmarkStart w:id="88" w:name="_Toc113368683"/>
      <w:bookmarkStart w:id="89" w:name="_Toc122517310"/>
      <w:r>
        <w:t>Figure 5.2.2-4 illustrates the architecture for inter-service communication between ADAES server and other SEAL server.</w:t>
      </w:r>
    </w:p>
    <w:p w14:paraId="6404F44C" w14:textId="77777777" w:rsidR="003E7DBB" w:rsidRDefault="003E7DBB" w:rsidP="003E7DBB">
      <w:pPr>
        <w:pStyle w:val="TH"/>
      </w:pPr>
      <w:r>
        <w:rPr>
          <w:rFonts w:ascii="Times New Roman" w:hAnsi="Times New Roman"/>
        </w:rPr>
        <w:object w:dxaOrig="8865" w:dyaOrig="2985" w14:anchorId="4B2FB26F">
          <v:shape id="_x0000_i1028" type="#_x0000_t75" style="width:444.35pt;height:149.35pt" o:ole="">
            <v:imagedata r:id="rId17" o:title=""/>
          </v:shape>
          <o:OLEObject Type="Embed" ProgID="Visio.Drawing.11" ShapeID="_x0000_i1028" DrawAspect="Content" ObjectID="_1748903998" r:id="rId18"/>
        </w:object>
      </w:r>
    </w:p>
    <w:p w14:paraId="2D1CE8CB" w14:textId="77777777" w:rsidR="003E7DBB" w:rsidRPr="003C3F0F" w:rsidRDefault="003E7DBB" w:rsidP="003C3F0F">
      <w:pPr>
        <w:pStyle w:val="TF"/>
      </w:pPr>
      <w:r w:rsidRPr="003C3F0F">
        <w:t>Figure 5.2.2-4: Inter-service communication between ADAES server and other SEAL server</w:t>
      </w:r>
    </w:p>
    <w:p w14:paraId="296D79EE" w14:textId="34B791EE" w:rsidR="003E7DBB" w:rsidRDefault="003E7DBB" w:rsidP="003E7DBB">
      <w:r>
        <w:t>The ADAE server interacts with another SEAL server for inter-service communication over SEAL-X reference point.</w:t>
      </w:r>
    </w:p>
    <w:p w14:paraId="13A6A84D" w14:textId="6C4EE329" w:rsidR="005E116F" w:rsidRDefault="005E116F" w:rsidP="005E116F">
      <w:pPr>
        <w:pStyle w:val="Heading3"/>
        <w:rPr>
          <w:rFonts w:eastAsia="DengXian"/>
        </w:rPr>
      </w:pPr>
      <w:bookmarkStart w:id="90" w:name="_Toc138291174"/>
      <w:r>
        <w:t>5.2.3</w:t>
      </w:r>
      <w:r>
        <w:tab/>
        <w:t>Off-network Functional Architecture</w:t>
      </w:r>
      <w:bookmarkEnd w:id="86"/>
      <w:bookmarkEnd w:id="87"/>
      <w:bookmarkEnd w:id="88"/>
      <w:bookmarkEnd w:id="89"/>
      <w:bookmarkEnd w:id="90"/>
    </w:p>
    <w:p w14:paraId="7B934B24" w14:textId="77777777" w:rsidR="005E116F" w:rsidRDefault="005E116F" w:rsidP="005E116F">
      <w:r>
        <w:t>Figure 5.2.3-1 illustrates the generic off-network functional model for ADAE.</w:t>
      </w:r>
    </w:p>
    <w:p w14:paraId="5CB6949E" w14:textId="77777777" w:rsidR="005E116F" w:rsidRDefault="005E116F" w:rsidP="005E116F">
      <w:pPr>
        <w:pStyle w:val="TH"/>
      </w:pPr>
      <w:r>
        <w:object w:dxaOrig="6690" w:dyaOrig="3510" w14:anchorId="23B70234">
          <v:shape id="_x0000_i1029" type="#_x0000_t75" style="width:334.75pt;height:175.7pt" o:ole="">
            <v:imagedata r:id="rId19" o:title=""/>
          </v:shape>
          <o:OLEObject Type="Embed" ProgID="Visio.Drawing.11" ShapeID="_x0000_i1029" DrawAspect="Content" ObjectID="_1748903999" r:id="rId20"/>
        </w:object>
      </w:r>
    </w:p>
    <w:p w14:paraId="63706B01" w14:textId="77777777" w:rsidR="005E116F" w:rsidRDefault="005E116F" w:rsidP="005E116F">
      <w:pPr>
        <w:pStyle w:val="TF"/>
      </w:pPr>
      <w:r>
        <w:t>Figure 5.2.3-1: Generic off-network functional model</w:t>
      </w:r>
    </w:p>
    <w:p w14:paraId="6AC5FDFF" w14:textId="77777777" w:rsidR="005E116F" w:rsidRDefault="005E116F" w:rsidP="005E116F">
      <w:r>
        <w:t>In the vertical application layer, the VAL client of UE1 communicates with VAL client of UE2 over VAL-PC5 reference point. An application data analytics enablement client of UE1 interacts with the corresponding application data analytics enablement client of UE2 over ADAE-PC5 reference points. The UE1, if connected to the network via Uu reference point, can also act as a UE-to-network relay, to enable UE2 to access the VAL server(s) over the VAL-UU reference point.</w:t>
      </w:r>
    </w:p>
    <w:p w14:paraId="70C1AB7F" w14:textId="20DB8D88" w:rsidR="005E116F" w:rsidRPr="0035047D" w:rsidRDefault="005E116F" w:rsidP="005E116F">
      <w:r>
        <w:t>The service-based interface representation is specified in clause 15 of 3GPP TS 23.434 [2].</w:t>
      </w:r>
    </w:p>
    <w:p w14:paraId="16B98B60" w14:textId="61364BBD" w:rsidR="00A43E4F" w:rsidRPr="0035047D" w:rsidRDefault="00A43E4F" w:rsidP="00A43E4F">
      <w:pPr>
        <w:pStyle w:val="Heading2"/>
        <w:rPr>
          <w:rFonts w:eastAsia="DengXian"/>
        </w:rPr>
      </w:pPr>
      <w:bookmarkStart w:id="91" w:name="_Toc119927528"/>
      <w:bookmarkStart w:id="92" w:name="_Toc138291175"/>
      <w:r>
        <w:t>5.</w:t>
      </w:r>
      <w:r w:rsidR="005E116F">
        <w:t>3</w:t>
      </w:r>
      <w:r>
        <w:t xml:space="preserve"> </w:t>
      </w:r>
      <w:r>
        <w:tab/>
      </w:r>
      <w:r w:rsidRPr="0035047D">
        <w:t>ADAE internal architecture</w:t>
      </w:r>
      <w:bookmarkEnd w:id="91"/>
      <w:bookmarkEnd w:id="92"/>
      <w:r w:rsidRPr="0035047D">
        <w:t xml:space="preserve"> </w:t>
      </w:r>
    </w:p>
    <w:p w14:paraId="67249A85" w14:textId="77777777" w:rsidR="00A43E4F" w:rsidRDefault="00A43E4F" w:rsidP="00A43E4F">
      <w:pPr>
        <w:rPr>
          <w:lang w:val="en-US"/>
        </w:rPr>
      </w:pPr>
      <w:r>
        <w:t>In ADAE framework</w:t>
      </w:r>
      <w:r w:rsidRPr="0035047D">
        <w:t xml:space="preserve">, </w:t>
      </w:r>
      <w:r w:rsidRPr="0035047D">
        <w:rPr>
          <w:lang w:val="en-US"/>
        </w:rPr>
        <w:t xml:space="preserve">A-DCCF and A-ADRF can be defined as functionalities within the internal ADAE architecture and can offer </w:t>
      </w:r>
      <w:r>
        <w:rPr>
          <w:lang w:val="en-US"/>
        </w:rPr>
        <w:t>the following functionalities:</w:t>
      </w:r>
    </w:p>
    <w:p w14:paraId="0248C673" w14:textId="77777777" w:rsidR="00A43E4F" w:rsidRPr="0035047D" w:rsidRDefault="00A43E4F" w:rsidP="00A43E4F">
      <w:pPr>
        <w:pStyle w:val="B1"/>
        <w:rPr>
          <w:lang w:val="en-US"/>
        </w:rPr>
      </w:pPr>
      <w:r w:rsidRPr="0035047D">
        <w:t>-</w:t>
      </w:r>
      <w:r w:rsidRPr="0035047D">
        <w:tab/>
        <w:t xml:space="preserve">Application layer - Data Collection and Coordination Function (A-DCCF) coordinates the collection and distribution of data requested by </w:t>
      </w:r>
      <w:r>
        <w:t>the consumer (ADAE server)</w:t>
      </w:r>
      <w:r w:rsidRPr="0035047D">
        <w:t xml:space="preserve">. Data Collection Coordination is supported by a </w:t>
      </w:r>
      <w:r>
        <w:t>A-</w:t>
      </w:r>
      <w:r w:rsidRPr="0035047D">
        <w:t xml:space="preserve">DCCF. </w:t>
      </w:r>
      <w:r>
        <w:t>ADAE server</w:t>
      </w:r>
      <w:r w:rsidRPr="0035047D">
        <w:t xml:space="preserve"> can send requests for data to the </w:t>
      </w:r>
      <w:r>
        <w:t>A-</w:t>
      </w:r>
      <w:r w:rsidRPr="0035047D">
        <w:t>DCCF rather than directly to the Data Source</w:t>
      </w:r>
      <w:r>
        <w:t>s</w:t>
      </w:r>
      <w:r w:rsidRPr="0035047D">
        <w:t>.</w:t>
      </w:r>
      <w:r>
        <w:t xml:space="preserve"> A-DCCF may also perform data processing/abstraction and data preparation based on the VAL server requirements.</w:t>
      </w:r>
    </w:p>
    <w:p w14:paraId="3CF1CCFF" w14:textId="77777777" w:rsidR="00A43E4F" w:rsidRPr="0035047D" w:rsidRDefault="00A43E4F" w:rsidP="00A43E4F">
      <w:pPr>
        <w:pStyle w:val="B1"/>
        <w:rPr>
          <w:lang w:val="en-US"/>
        </w:rPr>
      </w:pPr>
      <w:r w:rsidRPr="0035047D">
        <w:rPr>
          <w:lang w:val="en-US"/>
        </w:rPr>
        <w:t>-</w:t>
      </w:r>
      <w:r w:rsidRPr="0035047D">
        <w:rPr>
          <w:lang w:val="en-US"/>
        </w:rPr>
        <w:tab/>
      </w:r>
      <w:r w:rsidRPr="0035047D">
        <w:t>Application layer – Analytics and Data Repository Function (A-ADRF)</w:t>
      </w:r>
      <w:r>
        <w:t xml:space="preserve"> </w:t>
      </w:r>
      <w:r w:rsidRPr="0035047D">
        <w:t>store</w:t>
      </w:r>
      <w:r w:rsidRPr="0035047D">
        <w:rPr>
          <w:lang w:val="en-US"/>
        </w:rPr>
        <w:t>s</w:t>
      </w:r>
      <w:r w:rsidRPr="0035047D">
        <w:t xml:space="preserve"> historical data and/or analytics, i.e., data and/or analytics related to past time period that has been obtained by the </w:t>
      </w:r>
      <w:r>
        <w:t>consumer (e.g. ADAE server)</w:t>
      </w:r>
      <w:r w:rsidRPr="0035047D">
        <w:t xml:space="preserve">. After the consumer obtains data and/or analytics, consumer may store historical data and/or analytics in an </w:t>
      </w:r>
      <w:r>
        <w:t>A-</w:t>
      </w:r>
      <w:r w:rsidRPr="0035047D">
        <w:t xml:space="preserve">ADRF. Whether the consumer directly contacts the </w:t>
      </w:r>
      <w:r>
        <w:t>A-</w:t>
      </w:r>
      <w:r w:rsidRPr="0035047D">
        <w:t xml:space="preserve">ADRF or goes via the </w:t>
      </w:r>
      <w:r>
        <w:t>A-</w:t>
      </w:r>
      <w:r w:rsidRPr="0035047D">
        <w:t>DCCF is based on configuration.</w:t>
      </w:r>
    </w:p>
    <w:p w14:paraId="2352145A" w14:textId="6A9723D3" w:rsidR="00A43E4F" w:rsidRPr="0035047D" w:rsidRDefault="00A43E4F" w:rsidP="00A43E4F">
      <w:r w:rsidRPr="0035047D">
        <w:t>Figure 5.</w:t>
      </w:r>
      <w:r w:rsidR="005E116F">
        <w:t>3</w:t>
      </w:r>
      <w:r w:rsidRPr="0035047D">
        <w:t xml:space="preserve">-1 illustrates the generic functional model for ADAE when re-using the </w:t>
      </w:r>
      <w:r>
        <w:t xml:space="preserve">3GPP network </w:t>
      </w:r>
      <w:r w:rsidRPr="0035047D">
        <w:t>data analytics model.</w:t>
      </w:r>
    </w:p>
    <w:p w14:paraId="1EE396A4" w14:textId="77777777" w:rsidR="00A43E4F" w:rsidRPr="0035047D" w:rsidRDefault="00A43E4F" w:rsidP="00A43E4F">
      <w:pPr>
        <w:pStyle w:val="TH"/>
      </w:pPr>
      <w:r w:rsidRPr="0035047D">
        <w:object w:dxaOrig="9960" w:dyaOrig="5796" w14:anchorId="0D5652C8">
          <v:shape id="_x0000_i1030" type="#_x0000_t75" style="width:434.15pt;height:252.55pt" o:ole="">
            <v:imagedata r:id="rId21" o:title=""/>
          </v:shape>
          <o:OLEObject Type="Embed" ProgID="Visio.Drawing.15" ShapeID="_x0000_i1030" DrawAspect="Content" ObjectID="_1748904000" r:id="rId22"/>
        </w:object>
      </w:r>
    </w:p>
    <w:p w14:paraId="1C16D22B" w14:textId="43463B55" w:rsidR="00A43E4F" w:rsidRPr="008331EE" w:rsidRDefault="00A43E4F" w:rsidP="00A43E4F">
      <w:pPr>
        <w:pStyle w:val="TF"/>
      </w:pPr>
      <w:r w:rsidRPr="00A43E4F">
        <w:t>Figure 5.</w:t>
      </w:r>
      <w:r w:rsidR="005E116F">
        <w:t>3</w:t>
      </w:r>
      <w:r w:rsidRPr="00E7294F">
        <w:t>-1: ADAE internal</w:t>
      </w:r>
      <w:r w:rsidRPr="00BF0C2B">
        <w:t xml:space="preserve"> functional architecture</w:t>
      </w:r>
      <w:r w:rsidRPr="008331EE">
        <w:t xml:space="preserve"> </w:t>
      </w:r>
    </w:p>
    <w:p w14:paraId="32898520" w14:textId="77777777" w:rsidR="00A43E4F" w:rsidRPr="0035047D" w:rsidRDefault="00A43E4F" w:rsidP="00A43E4F">
      <w:r w:rsidRPr="0035047D">
        <w:t xml:space="preserve">In this model, an A-DCCF </w:t>
      </w:r>
      <w:r w:rsidRPr="0035047D">
        <w:rPr>
          <w:lang w:val="en-US"/>
        </w:rPr>
        <w:t xml:space="preserve">is used to fetch data or put data into an </w:t>
      </w:r>
      <w:r>
        <w:rPr>
          <w:lang w:val="en-US"/>
        </w:rPr>
        <w:t>a</w:t>
      </w:r>
      <w:r w:rsidRPr="0035047D">
        <w:rPr>
          <w:lang w:val="en-US"/>
        </w:rPr>
        <w:t>pplication</w:t>
      </w:r>
      <w:r>
        <w:rPr>
          <w:lang w:val="en-US"/>
        </w:rPr>
        <w:t>-</w:t>
      </w:r>
      <w:r w:rsidRPr="0035047D">
        <w:rPr>
          <w:lang w:val="en-US"/>
        </w:rPr>
        <w:t>level entity (e.g. A-ADRF, Data Source)</w:t>
      </w:r>
      <w:r w:rsidRPr="0035047D">
        <w:t>. Such A-DCCF coordinates the collection and distribution of data requested by ADAE server (over ADCCF-1, ADAE-X). ADAE server can also directly interact with the Data Sources via ADAE-Y.</w:t>
      </w:r>
    </w:p>
    <w:p w14:paraId="60C4FDBB" w14:textId="7ACDA301" w:rsidR="00A43E4F" w:rsidRPr="0035047D" w:rsidRDefault="00A43E4F" w:rsidP="00A43E4F">
      <w:r w:rsidRPr="0035047D">
        <w:t xml:space="preserve">Also, Application layer – Analytics and Data Repository Function (A-ADRF) can be used to store historical data and/or analytics, i.e., data and/or analytics related to past time period that has been obtained by the ADAE server (via AADRF-1) or other NFs/NWDAF. ADAE server can also fetch historical data from </w:t>
      </w:r>
      <w:r w:rsidR="00876EE4">
        <w:t>A-</w:t>
      </w:r>
      <w:r w:rsidRPr="0035047D">
        <w:t xml:space="preserve">ADRF. Whether the ADAE server directly contacts the </w:t>
      </w:r>
      <w:r w:rsidR="00876EE4">
        <w:t>A-</w:t>
      </w:r>
      <w:r w:rsidRPr="0035047D">
        <w:t>ADRF or goes via the A-DCCF is based on configuration.</w:t>
      </w:r>
    </w:p>
    <w:p w14:paraId="0046D85D" w14:textId="77777777" w:rsidR="00A43E4F" w:rsidRPr="0035047D" w:rsidRDefault="00A43E4F" w:rsidP="00A43E4F">
      <w:r w:rsidRPr="0035047D">
        <w:t>Data Sources can be 5GS data sources (5GC, OAM) or enablement layer data sources (SEAL, EEL) or external data sources at the DN side (VAL server/</w:t>
      </w:r>
      <w:r>
        <w:t xml:space="preserve"> </w:t>
      </w:r>
      <w:r w:rsidRPr="0035047D">
        <w:t>EAS) and VAL UEs.  A-DCCF and A-ADRF can be used only for interacting with certain data sources (e.g., 5GC, OAM) based on configuration, and can be hidden from the VAL layer.</w:t>
      </w:r>
    </w:p>
    <w:p w14:paraId="4ADB9C30" w14:textId="350AE021" w:rsidR="00BC5094" w:rsidRDefault="00A43E4F" w:rsidP="00A43E4F">
      <w:pPr>
        <w:pStyle w:val="NO"/>
      </w:pPr>
      <w:r w:rsidRPr="0035047D">
        <w:t>NOTE:</w:t>
      </w:r>
      <w:r w:rsidRPr="0035047D">
        <w:tab/>
        <w:t>If the Data Source is the VAL UE, then the data collection mechanism shall reuse the SA4 mechanism based on EVEX study (TS 26.531 [</w:t>
      </w:r>
      <w:r>
        <w:t>3</w:t>
      </w:r>
      <w:r w:rsidRPr="0035047D">
        <w:t>]).</w:t>
      </w:r>
    </w:p>
    <w:p w14:paraId="01E7F543" w14:textId="0FA5BFD5" w:rsidR="00BC5094" w:rsidRDefault="00BC5094" w:rsidP="00BC5094">
      <w:pPr>
        <w:pStyle w:val="Heading1"/>
        <w:rPr>
          <w:rFonts w:eastAsia="SimSun"/>
          <w:lang w:val="en-US" w:eastAsia="zh-CN"/>
        </w:rPr>
      </w:pPr>
      <w:bookmarkStart w:id="93" w:name="_Toc32663"/>
      <w:bookmarkStart w:id="94" w:name="_Toc106116319"/>
      <w:bookmarkStart w:id="95" w:name="_Toc119927529"/>
      <w:bookmarkStart w:id="96" w:name="_Toc138291176"/>
      <w:r>
        <w:t>6</w:t>
      </w:r>
      <w:r>
        <w:tab/>
      </w:r>
      <w:bookmarkEnd w:id="93"/>
      <w:bookmarkEnd w:id="94"/>
      <w:r>
        <w:t xml:space="preserve">ADAE </w:t>
      </w:r>
      <w:r w:rsidR="00D936C4">
        <w:t xml:space="preserve">layer </w:t>
      </w:r>
      <w:r>
        <w:t>Functional Description</w:t>
      </w:r>
      <w:bookmarkEnd w:id="95"/>
      <w:bookmarkEnd w:id="96"/>
    </w:p>
    <w:p w14:paraId="1590AD36" w14:textId="77777777" w:rsidR="00A43E4F" w:rsidRDefault="00A43E4F" w:rsidP="00A43E4F">
      <w:pPr>
        <w:pStyle w:val="Heading2"/>
      </w:pPr>
      <w:bookmarkStart w:id="97" w:name="_Toc117498035"/>
      <w:bookmarkStart w:id="98" w:name="_Toc119927530"/>
      <w:bookmarkStart w:id="99" w:name="_Toc4744"/>
      <w:bookmarkStart w:id="100" w:name="_Toc106116320"/>
      <w:bookmarkStart w:id="101" w:name="_Toc138291177"/>
      <w:r>
        <w:t>6.1</w:t>
      </w:r>
      <w:r>
        <w:tab/>
      </w:r>
      <w:bookmarkStart w:id="102" w:name="_Hlk99551128"/>
      <w:bookmarkEnd w:id="97"/>
      <w:r w:rsidRPr="0035047D">
        <w:t>Support for application performance analytics</w:t>
      </w:r>
      <w:bookmarkEnd w:id="98"/>
      <w:bookmarkEnd w:id="101"/>
      <w:bookmarkEnd w:id="102"/>
    </w:p>
    <w:p w14:paraId="6A51A85D" w14:textId="5C0D45C9" w:rsidR="00A43E4F" w:rsidRDefault="00A43E4F" w:rsidP="00A43E4F">
      <w:r w:rsidRPr="0035047D">
        <w:t xml:space="preserve">This </w:t>
      </w:r>
      <w:r>
        <w:t>feature supports the derivation and exposure of</w:t>
      </w:r>
      <w:r w:rsidRPr="0035047D">
        <w:t xml:space="preserve"> application layer analytics to provide insight on the operation and performance of an application (VAL server or EAS, application session)</w:t>
      </w:r>
      <w:r>
        <w:t>,</w:t>
      </w:r>
      <w:r w:rsidRPr="0035047D">
        <w:t xml:space="preserve"> and in particular statistics or prediction on parameters related to e.g. VAL server number of connections for a given time and area, VAL server rate of connection requests, connection probability failure rates, RTT and deviations for a VAL server or VAL UE session, packet loss rates etc.</w:t>
      </w:r>
      <w:r w:rsidR="00654A9E" w:rsidRPr="00654A9E">
        <w:t xml:space="preserve"> </w:t>
      </w:r>
      <w:r w:rsidR="00654A9E">
        <w:t>This feature also supports the collection of service experience information from the ADAE clients (as described in clause </w:t>
      </w:r>
      <w:r w:rsidR="00654A9E" w:rsidRPr="009E2A18">
        <w:t>8.</w:t>
      </w:r>
      <w:r w:rsidR="009E2A18">
        <w:t>9</w:t>
      </w:r>
      <w:r w:rsidR="00654A9E">
        <w:t>) to support application performance analytics.</w:t>
      </w:r>
    </w:p>
    <w:p w14:paraId="0D8C2FF1" w14:textId="29E4C925" w:rsidR="00E7294F" w:rsidRDefault="00E7294F" w:rsidP="00E7294F">
      <w:pPr>
        <w:pStyle w:val="Heading2"/>
      </w:pPr>
      <w:bookmarkStart w:id="103" w:name="_Toc119927531"/>
      <w:bookmarkStart w:id="104" w:name="_Toc138291178"/>
      <w:r>
        <w:t>6.2</w:t>
      </w:r>
      <w:r>
        <w:tab/>
      </w:r>
      <w:r w:rsidRPr="0035047D">
        <w:t xml:space="preserve">Support for </w:t>
      </w:r>
      <w:r>
        <w:t xml:space="preserve">slice-specific </w:t>
      </w:r>
      <w:r w:rsidRPr="0035047D">
        <w:t>application performance analytics</w:t>
      </w:r>
      <w:bookmarkEnd w:id="103"/>
      <w:bookmarkEnd w:id="104"/>
    </w:p>
    <w:p w14:paraId="5617FA5B" w14:textId="10481B5E" w:rsidR="00E7294F" w:rsidRPr="0035047D" w:rsidRDefault="00E7294F" w:rsidP="00E7294F">
      <w:r w:rsidRPr="0035047D">
        <w:t xml:space="preserve">This </w:t>
      </w:r>
      <w:r>
        <w:t>feature</w:t>
      </w:r>
      <w:r w:rsidRPr="0035047D">
        <w:t xml:space="preserve"> introduces application layer analytics to provide insight on the performance of the VAL applications when using a given network slice (from a list of subscribed slices for the VAL customer). Such </w:t>
      </w:r>
      <w:r>
        <w:t>capability</w:t>
      </w:r>
      <w:r w:rsidRPr="0035047D">
        <w:t xml:space="preserve"> provides an analytics service to a consumer who can be either the VAL server (for helping to identify what slice it will use for its applications) or for other consumers such as SEAL NSCE to support on providing analytics (since NSCE doesn't contain an analytics engine for providing analytics on top of NWDAF</w:t>
      </w:r>
      <w:r>
        <w:t xml:space="preserve"> [4] </w:t>
      </w:r>
      <w:r w:rsidRPr="0035047D">
        <w:t>/MDAS</w:t>
      </w:r>
      <w:r>
        <w:t xml:space="preserve"> [5]</w:t>
      </w:r>
      <w:r w:rsidRPr="0035047D">
        <w:t xml:space="preserve">). </w:t>
      </w:r>
    </w:p>
    <w:p w14:paraId="283D732E" w14:textId="2A228E18" w:rsidR="00BF0C2B" w:rsidRDefault="00BF0C2B" w:rsidP="00BF0C2B">
      <w:pPr>
        <w:pStyle w:val="Heading2"/>
      </w:pPr>
      <w:bookmarkStart w:id="105" w:name="_Toc119927532"/>
      <w:bookmarkStart w:id="106" w:name="_Toc138291179"/>
      <w:r>
        <w:t>6.3</w:t>
      </w:r>
      <w:r>
        <w:tab/>
        <w:t>Support for UE-to-UE application performance</w:t>
      </w:r>
      <w:r w:rsidR="000818A5">
        <w:t xml:space="preserve"> </w:t>
      </w:r>
      <w:r>
        <w:t>analytics</w:t>
      </w:r>
      <w:bookmarkEnd w:id="105"/>
      <w:bookmarkEnd w:id="106"/>
    </w:p>
    <w:p w14:paraId="58788639" w14:textId="77777777" w:rsidR="00BF0C2B" w:rsidRDefault="00BF0C2B" w:rsidP="00BF0C2B">
      <w:r>
        <w:t xml:space="preserve">This feature supports the derivation and exposure of application layer analytics to predict the performance of an application session among two or more VAL UEs within a service or group. Such prediction relates to application QoS attributes prediction for a given time horizon and area. This can be requested by the VAL server during the session, or the VAL server can subscribe to receive predicted application QoS downgrade indication for an ongoing session. Such analytics will help improving the application service experience and allow the VAL layer to pro-actively adapt to predicted application QoS changes. </w:t>
      </w:r>
    </w:p>
    <w:p w14:paraId="1823BB5B" w14:textId="2A20FBEC" w:rsidR="00BF0C2B" w:rsidRDefault="00BF0C2B" w:rsidP="00BF0C2B">
      <w:pPr>
        <w:pStyle w:val="Heading2"/>
      </w:pPr>
      <w:bookmarkStart w:id="107" w:name="_Toc119927533"/>
      <w:bookmarkStart w:id="108" w:name="_Toc138291180"/>
      <w:r>
        <w:t>6.4</w:t>
      </w:r>
      <w:r>
        <w:tab/>
        <w:t>Support for location accuracy analytics</w:t>
      </w:r>
      <w:bookmarkEnd w:id="107"/>
      <w:bookmarkEnd w:id="108"/>
    </w:p>
    <w:p w14:paraId="2DD73E6B" w14:textId="77777777" w:rsidR="00BF0C2B" w:rsidRDefault="00BF0C2B" w:rsidP="000818A5">
      <w:r>
        <w:t>This feature supports application layer analytics enablement to allow a VAL server to be notified based on analytics whether the accuracy of a location can be met for a given application and optionally for a given UE/group route. For example, a VAL server may request the ADAE server to provide analytics whether the accuracy of a location for the UEs within a VAL application is predicted to be sustainable or is expected to downgrade in a specific area or for an expected route from location A to location B.</w:t>
      </w:r>
    </w:p>
    <w:p w14:paraId="5E015B97" w14:textId="14731038" w:rsidR="00F21492" w:rsidRPr="009B2529" w:rsidRDefault="00F21492" w:rsidP="00F21492">
      <w:pPr>
        <w:pStyle w:val="Heading2"/>
      </w:pPr>
      <w:bookmarkStart w:id="109" w:name="_Toc120030765"/>
      <w:bookmarkStart w:id="110" w:name="_Toc119927534"/>
      <w:bookmarkStart w:id="111" w:name="_Toc138291181"/>
      <w:r w:rsidRPr="00F21492">
        <w:t>6.5</w:t>
      </w:r>
      <w:r w:rsidRPr="009B2529">
        <w:tab/>
      </w:r>
      <w:bookmarkEnd w:id="109"/>
      <w:r w:rsidRPr="009B2529">
        <w:t>Support for service API analytics</w:t>
      </w:r>
      <w:bookmarkEnd w:id="111"/>
    </w:p>
    <w:p w14:paraId="7523A5B7" w14:textId="77777777" w:rsidR="00F21492" w:rsidRPr="0035047D" w:rsidRDefault="00F21492" w:rsidP="00F21492">
      <w:pPr>
        <w:jc w:val="both"/>
      </w:pPr>
      <w:r w:rsidRPr="0035047D">
        <w:t xml:space="preserve">This </w:t>
      </w:r>
      <w:r>
        <w:t>feature</w:t>
      </w:r>
      <w:r w:rsidRPr="0035047D">
        <w:t xml:space="preserve"> introduces service API analytics to allow a VAL server or any other consumer (e.g. API provider) to be notified on the predicted /statistic availability and service level for the requested service API analytics. Such analytics may </w:t>
      </w:r>
      <w:r>
        <w:t>be utilized by</w:t>
      </w:r>
      <w:r w:rsidRPr="0035047D">
        <w:t xml:space="preserve"> the API provider to perform actions to avoid service API invocation failures or other actions like throttling/rate limitations. Also, such analytics will support the VAL server to identify if/when to perform an API invocation request based on the API expected status at the given area and time horizon.</w:t>
      </w:r>
    </w:p>
    <w:p w14:paraId="5E23AF81" w14:textId="3175620B" w:rsidR="00654A9E" w:rsidRDefault="00654A9E" w:rsidP="00654A9E">
      <w:pPr>
        <w:pStyle w:val="Heading2"/>
        <w:rPr>
          <w:rFonts w:eastAsia="SimSun"/>
        </w:rPr>
      </w:pPr>
      <w:bookmarkStart w:id="112" w:name="_Toc120082128"/>
      <w:bookmarkStart w:id="113" w:name="_Toc113368720"/>
      <w:bookmarkStart w:id="114" w:name="_Toc138291182"/>
      <w:r>
        <w:rPr>
          <w:rFonts w:eastAsia="SimSun"/>
        </w:rPr>
        <w:t>6.6</w:t>
      </w:r>
      <w:r>
        <w:rPr>
          <w:rFonts w:eastAsia="SimSun"/>
        </w:rPr>
        <w:tab/>
      </w:r>
      <w:bookmarkEnd w:id="112"/>
      <w:r w:rsidRPr="00B47F7E">
        <w:rPr>
          <w:rFonts w:eastAsia="SimSun"/>
          <w:lang w:eastAsia="zh-CN"/>
        </w:rPr>
        <w:t>Slice usage pattern analytics</w:t>
      </w:r>
      <w:bookmarkEnd w:id="114"/>
    </w:p>
    <w:p w14:paraId="31AA6A3B" w14:textId="707E0DEF" w:rsidR="00654A9E" w:rsidRDefault="00654A9E" w:rsidP="00654A9E">
      <w:pPr>
        <w:keepNext/>
      </w:pPr>
      <w:r>
        <w:t>Slice usage pattern analytics provides</w:t>
      </w:r>
      <w:r>
        <w:rPr>
          <w:lang w:val="en-US" w:eastAsia="zh-CN"/>
        </w:rPr>
        <w:t xml:space="preserve"> network slice</w:t>
      </w:r>
      <w:r>
        <w:rPr>
          <w:lang w:val="en-US"/>
        </w:rPr>
        <w:t xml:space="preserve"> </w:t>
      </w:r>
      <w:r>
        <w:rPr>
          <w:lang w:val="en-US" w:eastAsia="zh-CN"/>
        </w:rPr>
        <w:t>usage pattern analytics</w:t>
      </w:r>
      <w:r>
        <w:t xml:space="preserve"> based on </w:t>
      </w:r>
      <w:r>
        <w:rPr>
          <w:lang w:val="en-US"/>
        </w:rPr>
        <w:t xml:space="preserve">collected </w:t>
      </w:r>
      <w:r>
        <w:rPr>
          <w:lang w:val="en-US" w:eastAsia="zh-CN"/>
        </w:rPr>
        <w:t xml:space="preserve">network </w:t>
      </w:r>
      <w:r>
        <w:rPr>
          <w:lang w:val="en-US"/>
        </w:rPr>
        <w:t xml:space="preserve">slice </w:t>
      </w:r>
      <w:r>
        <w:rPr>
          <w:lang w:val="en-US" w:eastAsia="zh-CN"/>
        </w:rPr>
        <w:t xml:space="preserve">performance and analytics, historical network slice status, and network performance to help the </w:t>
      </w:r>
      <w:r>
        <w:rPr>
          <w:lang w:eastAsia="zh-CN"/>
        </w:rPr>
        <w:t>analytics</w:t>
      </w:r>
      <w:r>
        <w:rPr>
          <w:lang w:val="en-US" w:eastAsia="zh-CN"/>
        </w:rPr>
        <w:t xml:space="preserve"> consumer manage the network slice</w:t>
      </w:r>
      <w:r>
        <w:t xml:space="preserve">. </w:t>
      </w:r>
      <w:bookmarkEnd w:id="113"/>
    </w:p>
    <w:p w14:paraId="287293FB" w14:textId="2B552A97" w:rsidR="00654A9E" w:rsidRDefault="00654A9E" w:rsidP="00654A9E">
      <w:pPr>
        <w:pStyle w:val="Heading2"/>
      </w:pPr>
      <w:bookmarkStart w:id="115" w:name="_Toc138291183"/>
      <w:r>
        <w:t>6.7</w:t>
      </w:r>
      <w:r>
        <w:tab/>
        <w:t>Support for edge load analytics</w:t>
      </w:r>
      <w:bookmarkEnd w:id="115"/>
    </w:p>
    <w:p w14:paraId="4EA3C2D3" w14:textId="77777777" w:rsidR="00654A9E" w:rsidRDefault="00654A9E" w:rsidP="00654A9E">
      <w:r>
        <w:t>Edge load analytics provide insight on the operation and performance of an EDN and in particular statistics or prediction on parameters related to:</w:t>
      </w:r>
    </w:p>
    <w:p w14:paraId="7B75ECCB" w14:textId="77777777" w:rsidR="00654A9E" w:rsidRDefault="00654A9E" w:rsidP="00654A9E">
      <w:pPr>
        <w:pStyle w:val="B1"/>
      </w:pPr>
      <w:r>
        <w:t>-</w:t>
      </w:r>
      <w:r>
        <w:tab/>
        <w:t>the EAS / EES load for one or more EAS/EES</w:t>
      </w:r>
    </w:p>
    <w:p w14:paraId="760A2745" w14:textId="77777777" w:rsidR="00654A9E" w:rsidRDefault="00654A9E" w:rsidP="00654A9E">
      <w:pPr>
        <w:pStyle w:val="B1"/>
      </w:pPr>
      <w:r>
        <w:t>-</w:t>
      </w:r>
      <w:r>
        <w:tab/>
        <w:t>edge platform load parameters, which include the aggregated load per EDN or per DNAI due to the edge support services and e.g., load level of edge computational resources.</w:t>
      </w:r>
    </w:p>
    <w:p w14:paraId="053B83DF" w14:textId="4E9C2287" w:rsidR="00FE154A" w:rsidRDefault="00654A9E" w:rsidP="009E7BD2">
      <w:r>
        <w:rPr>
          <w:noProof/>
        </w:rPr>
        <w:t>Such analytics can improve edge support services by allowing the pro-active edge service operation changes to deal with possible edge overload scenarios. For example, this can trigger EAS migration to a different EDN / central DN, or pro-active EAS reselection for a target UE or group of UEs.</w:t>
      </w:r>
      <w:bookmarkEnd w:id="99"/>
      <w:bookmarkEnd w:id="100"/>
      <w:bookmarkEnd w:id="110"/>
    </w:p>
    <w:p w14:paraId="573EA826" w14:textId="49436156" w:rsidR="00FE154A" w:rsidRDefault="003A71BA" w:rsidP="00FE154A">
      <w:pPr>
        <w:pStyle w:val="Heading1"/>
        <w:rPr>
          <w:lang w:val="en-IN"/>
        </w:rPr>
      </w:pPr>
      <w:bookmarkStart w:id="116" w:name="_Toc6527"/>
      <w:bookmarkStart w:id="117" w:name="_Toc25613509"/>
      <w:bookmarkStart w:id="118" w:name="_Toc19026903"/>
      <w:bookmarkStart w:id="119" w:name="_Toc25613773"/>
      <w:bookmarkStart w:id="120" w:name="_Toc29234024"/>
      <w:bookmarkStart w:id="121" w:name="_Toc106116327"/>
      <w:bookmarkStart w:id="122" w:name="_Toc19036504"/>
      <w:bookmarkStart w:id="123" w:name="_Toc27161514"/>
      <w:bookmarkStart w:id="124" w:name="_Toc25612806"/>
      <w:bookmarkStart w:id="125" w:name="_Toc19034314"/>
      <w:bookmarkStart w:id="126" w:name="_Toc19037502"/>
      <w:bookmarkStart w:id="127" w:name="_Toc119927535"/>
      <w:bookmarkStart w:id="128" w:name="_Toc19037389"/>
      <w:bookmarkStart w:id="129" w:name="_Toc25612648"/>
      <w:bookmarkStart w:id="130" w:name="_Toc14352770"/>
      <w:bookmarkStart w:id="131" w:name="_Toc25613351"/>
      <w:bookmarkStart w:id="132" w:name="_Toc25613615"/>
      <w:bookmarkStart w:id="133" w:name="_Toc19034201"/>
      <w:bookmarkStart w:id="134" w:name="_Toc19036391"/>
      <w:bookmarkStart w:id="135" w:name="_Toc19026799"/>
      <w:bookmarkStart w:id="136" w:name="_Toc138291184"/>
      <w:r>
        <w:rPr>
          <w:rFonts w:eastAsia="SimSun"/>
          <w:lang w:val="en-US" w:eastAsia="zh-CN"/>
        </w:rPr>
        <w:t>7</w:t>
      </w:r>
      <w:r w:rsidR="00FE154A">
        <w:rPr>
          <w:lang w:val="en-IN"/>
        </w:rPr>
        <w:tab/>
        <w:t>Identities and commonly used values</w:t>
      </w:r>
      <w:bookmarkEnd w:id="116"/>
      <w:bookmarkEnd w:id="117"/>
      <w:bookmarkEnd w:id="118"/>
      <w:bookmarkEnd w:id="119"/>
      <w:bookmarkEnd w:id="120"/>
      <w:bookmarkEnd w:id="121"/>
      <w:bookmarkEnd w:id="122"/>
      <w:bookmarkEnd w:id="123"/>
      <w:bookmarkEnd w:id="124"/>
      <w:bookmarkEnd w:id="125"/>
      <w:bookmarkEnd w:id="126"/>
      <w:bookmarkEnd w:id="127"/>
      <w:bookmarkEnd w:id="136"/>
    </w:p>
    <w:p w14:paraId="4E5BB47B" w14:textId="6CAE0CDC" w:rsidR="00FE154A" w:rsidRDefault="003A71BA" w:rsidP="00FE154A">
      <w:pPr>
        <w:pStyle w:val="Heading2"/>
        <w:rPr>
          <w:lang w:val="en-IN"/>
        </w:rPr>
      </w:pPr>
      <w:bookmarkStart w:id="137" w:name="_Toc19037503"/>
      <w:bookmarkStart w:id="138" w:name="_Toc19026904"/>
      <w:bookmarkStart w:id="139" w:name="_Toc25613510"/>
      <w:bookmarkStart w:id="140" w:name="_Toc19036505"/>
      <w:bookmarkStart w:id="141" w:name="_Toc25612807"/>
      <w:bookmarkStart w:id="142" w:name="_Toc19034315"/>
      <w:bookmarkStart w:id="143" w:name="_Toc25613774"/>
      <w:bookmarkStart w:id="144" w:name="_Toc2380"/>
      <w:bookmarkStart w:id="145" w:name="_Toc27161515"/>
      <w:bookmarkStart w:id="146" w:name="_Toc106116328"/>
      <w:bookmarkStart w:id="147" w:name="_Toc29234025"/>
      <w:bookmarkStart w:id="148" w:name="_Toc119927536"/>
      <w:bookmarkStart w:id="149" w:name="_Toc138291185"/>
      <w:r>
        <w:rPr>
          <w:rFonts w:eastAsia="SimSun"/>
          <w:lang w:val="en-US" w:eastAsia="zh-CN"/>
        </w:rPr>
        <w:t>7</w:t>
      </w:r>
      <w:r w:rsidR="00FE154A">
        <w:rPr>
          <w:lang w:val="en-IN"/>
        </w:rPr>
        <w:t>.1</w:t>
      </w:r>
      <w:r w:rsidR="00FE154A">
        <w:rPr>
          <w:lang w:val="en-IN"/>
        </w:rPr>
        <w:tab/>
        <w:t>General</w:t>
      </w:r>
      <w:bookmarkEnd w:id="137"/>
      <w:bookmarkEnd w:id="138"/>
      <w:bookmarkEnd w:id="139"/>
      <w:bookmarkEnd w:id="140"/>
      <w:bookmarkEnd w:id="141"/>
      <w:bookmarkEnd w:id="142"/>
      <w:bookmarkEnd w:id="143"/>
      <w:bookmarkEnd w:id="144"/>
      <w:bookmarkEnd w:id="145"/>
      <w:bookmarkEnd w:id="146"/>
      <w:bookmarkEnd w:id="147"/>
      <w:bookmarkEnd w:id="148"/>
      <w:bookmarkEnd w:id="149"/>
    </w:p>
    <w:p w14:paraId="11421F4A" w14:textId="77777777" w:rsidR="00F21492" w:rsidRPr="005B1BB6" w:rsidRDefault="00F21492" w:rsidP="00F21492">
      <w:r>
        <w:t>The common identities for SEAL refer to TS 23.434[</w:t>
      </w:r>
      <w:r w:rsidRPr="005B1BB6">
        <w:rPr>
          <w:lang w:eastAsia="zh-CN"/>
        </w:rPr>
        <w:t>2</w:t>
      </w:r>
      <w:r>
        <w:t xml:space="preserve">]. The following clauses list the additional identities and commonly used values </w:t>
      </w:r>
      <w:r>
        <w:rPr>
          <w:lang w:eastAsia="zh-CN"/>
        </w:rPr>
        <w:t>for Application Data Analytics Enablement Service</w:t>
      </w:r>
      <w:r>
        <w:t xml:space="preserve">. </w:t>
      </w:r>
    </w:p>
    <w:p w14:paraId="30B72171" w14:textId="77777777" w:rsidR="00F21492" w:rsidRDefault="00F21492" w:rsidP="00F21492">
      <w:pPr>
        <w:pStyle w:val="Heading2"/>
        <w:rPr>
          <w:lang w:val="en-IN"/>
        </w:rPr>
      </w:pPr>
      <w:bookmarkStart w:id="150" w:name="_Toc138291186"/>
      <w:r>
        <w:rPr>
          <w:rFonts w:eastAsia="SimSun"/>
          <w:lang w:val="en-US" w:eastAsia="zh-CN"/>
        </w:rPr>
        <w:t>7</w:t>
      </w:r>
      <w:r>
        <w:rPr>
          <w:lang w:val="en-IN"/>
        </w:rPr>
        <w:t>.2</w:t>
      </w:r>
      <w:r>
        <w:rPr>
          <w:lang w:val="en-IN"/>
        </w:rPr>
        <w:tab/>
        <w:t>ADAE Server ID</w:t>
      </w:r>
      <w:bookmarkEnd w:id="150"/>
    </w:p>
    <w:p w14:paraId="7C8AB16E" w14:textId="77777777" w:rsidR="00F21492" w:rsidRDefault="00F21492" w:rsidP="00F21492">
      <w:r>
        <w:t>The ADAE server ID uniquely identifies the application data analytics enablement server, and each ADAE server ID is unique within PLMN domain.</w:t>
      </w:r>
    </w:p>
    <w:p w14:paraId="6FC5D0CE" w14:textId="77777777" w:rsidR="00F21492" w:rsidRDefault="00F21492" w:rsidP="00F21492">
      <w:pPr>
        <w:pStyle w:val="Heading2"/>
        <w:rPr>
          <w:lang w:val="en-IN"/>
        </w:rPr>
      </w:pPr>
      <w:bookmarkStart w:id="151" w:name="_Toc138291187"/>
      <w:r>
        <w:rPr>
          <w:rFonts w:eastAsia="SimSun"/>
          <w:lang w:val="en-US" w:eastAsia="zh-CN"/>
        </w:rPr>
        <w:t>7</w:t>
      </w:r>
      <w:r>
        <w:rPr>
          <w:lang w:val="en-IN"/>
        </w:rPr>
        <w:t>.3</w:t>
      </w:r>
      <w:r>
        <w:rPr>
          <w:lang w:val="en-IN"/>
        </w:rPr>
        <w:tab/>
        <w:t>ADAE client ID</w:t>
      </w:r>
      <w:bookmarkEnd w:id="151"/>
    </w:p>
    <w:p w14:paraId="12E854D1" w14:textId="77777777" w:rsidR="00F21492" w:rsidRDefault="00F21492" w:rsidP="00F21492">
      <w:r>
        <w:t>The ADAE client ID uniquely identifies the application data analytics enablement client.</w:t>
      </w:r>
    </w:p>
    <w:p w14:paraId="760A91A4" w14:textId="77777777" w:rsidR="00F21492" w:rsidRDefault="00F21492" w:rsidP="00F21492">
      <w:pPr>
        <w:pStyle w:val="Heading2"/>
        <w:rPr>
          <w:lang w:val="en-IN"/>
        </w:rPr>
      </w:pPr>
      <w:bookmarkStart w:id="152" w:name="_Toc138291188"/>
      <w:r>
        <w:rPr>
          <w:rFonts w:eastAsia="SimSun"/>
          <w:lang w:val="en-US" w:eastAsia="zh-CN"/>
        </w:rPr>
        <w:t>7</w:t>
      </w:r>
      <w:r>
        <w:rPr>
          <w:lang w:val="en-IN"/>
        </w:rPr>
        <w:t>.4</w:t>
      </w:r>
      <w:r>
        <w:rPr>
          <w:lang w:val="en-IN"/>
        </w:rPr>
        <w:tab/>
        <w:t>A-ADRF ID</w:t>
      </w:r>
      <w:bookmarkEnd w:id="152"/>
    </w:p>
    <w:p w14:paraId="34A5F9B8" w14:textId="438B1A90" w:rsidR="00F21492" w:rsidRDefault="00F21492" w:rsidP="00F21492">
      <w:r>
        <w:t>The A-ADRF ID</w:t>
      </w:r>
      <w:r w:rsidRPr="00471101">
        <w:t xml:space="preserve"> </w:t>
      </w:r>
      <w:r>
        <w:t>uniquely identifies the application data analytics repository function.</w:t>
      </w:r>
    </w:p>
    <w:p w14:paraId="5E69D8EA" w14:textId="77777777" w:rsidR="00F21492" w:rsidRDefault="00F21492" w:rsidP="00F21492">
      <w:pPr>
        <w:pStyle w:val="Heading2"/>
        <w:rPr>
          <w:lang w:val="en-IN"/>
        </w:rPr>
      </w:pPr>
      <w:bookmarkStart w:id="153" w:name="_Toc138291189"/>
      <w:r>
        <w:rPr>
          <w:rFonts w:eastAsia="SimSun"/>
          <w:lang w:val="en-US" w:eastAsia="zh-CN"/>
        </w:rPr>
        <w:t>7</w:t>
      </w:r>
      <w:r>
        <w:rPr>
          <w:lang w:val="en-IN"/>
        </w:rPr>
        <w:t>.5</w:t>
      </w:r>
      <w:r>
        <w:rPr>
          <w:lang w:val="en-IN"/>
        </w:rPr>
        <w:tab/>
        <w:t>A-DCCF ID</w:t>
      </w:r>
      <w:bookmarkEnd w:id="153"/>
    </w:p>
    <w:p w14:paraId="1DB37761" w14:textId="77777777" w:rsidR="00F21492" w:rsidRDefault="00F21492" w:rsidP="00F21492">
      <w:r>
        <w:t>The A-DCCF ID</w:t>
      </w:r>
      <w:r w:rsidRPr="00471101">
        <w:t xml:space="preserve"> </w:t>
      </w:r>
      <w:r>
        <w:t>uniquely identifies the application data collection and coordination function.</w:t>
      </w:r>
    </w:p>
    <w:p w14:paraId="08F78D13" w14:textId="77777777" w:rsidR="00F21492" w:rsidRDefault="00F21492" w:rsidP="00F21492">
      <w:pPr>
        <w:pStyle w:val="Heading2"/>
        <w:rPr>
          <w:lang w:val="en-IN"/>
        </w:rPr>
      </w:pPr>
      <w:bookmarkStart w:id="154" w:name="_Toc138291190"/>
      <w:r>
        <w:rPr>
          <w:rFonts w:eastAsia="SimSun"/>
          <w:lang w:val="en-US" w:eastAsia="zh-CN"/>
        </w:rPr>
        <w:t>7</w:t>
      </w:r>
      <w:r>
        <w:rPr>
          <w:lang w:val="en-IN"/>
        </w:rPr>
        <w:t>.6</w:t>
      </w:r>
      <w:r>
        <w:rPr>
          <w:lang w:val="en-IN"/>
        </w:rPr>
        <w:tab/>
        <w:t>Data Producer ID</w:t>
      </w:r>
      <w:bookmarkEnd w:id="154"/>
    </w:p>
    <w:p w14:paraId="1BEBB44C" w14:textId="77777777" w:rsidR="00F21492" w:rsidRDefault="00F21492" w:rsidP="00F21492">
      <w:r>
        <w:t xml:space="preserve">The Data Producer ID uniquely identifies the data producer / source which is used as input for application data analytics enablement services. Data Producer based on the analytics event, can be either a network function or a management domain function/service or an application server or client or an edge / cloud service. </w:t>
      </w:r>
    </w:p>
    <w:p w14:paraId="3C708966" w14:textId="77777777" w:rsidR="00F21492" w:rsidRDefault="00F21492" w:rsidP="00F21492">
      <w:pPr>
        <w:pStyle w:val="Heading2"/>
      </w:pPr>
      <w:bookmarkStart w:id="155" w:name="_Toc101258822"/>
      <w:bookmarkStart w:id="156" w:name="_Toc104796546"/>
      <w:bookmarkStart w:id="157" w:name="_Toc120030778"/>
      <w:bookmarkStart w:id="158" w:name="_Toc138291191"/>
      <w:r>
        <w:t>7.7</w:t>
      </w:r>
      <w:r>
        <w:tab/>
        <w:t xml:space="preserve">ADAE </w:t>
      </w:r>
      <w:r>
        <w:rPr>
          <w:lang w:eastAsia="zh-CN"/>
        </w:rPr>
        <w:t>s</w:t>
      </w:r>
      <w:r>
        <w:t>ervice area</w:t>
      </w:r>
      <w:bookmarkEnd w:id="155"/>
      <w:bookmarkEnd w:id="156"/>
      <w:bookmarkEnd w:id="157"/>
      <w:bookmarkEnd w:id="158"/>
    </w:p>
    <w:p w14:paraId="4453D3F6" w14:textId="77777777" w:rsidR="00F21492" w:rsidRDefault="00F21492" w:rsidP="00F21492">
      <w:r>
        <w:rPr>
          <w:lang w:val="en-US" w:eastAsia="zh-CN"/>
        </w:rPr>
        <w:t xml:space="preserve">The ADAE service area is the area where the Application Data Analytics Enablement server owner provides its analytics services. It is equal to the coverage area for which analytics apply. </w:t>
      </w:r>
    </w:p>
    <w:p w14:paraId="5EF77043" w14:textId="77777777" w:rsidR="00F21492" w:rsidRDefault="00F21492" w:rsidP="00F21492">
      <w:pPr>
        <w:rPr>
          <w:lang w:val="en-US" w:eastAsia="zh-CN"/>
        </w:rPr>
      </w:pPr>
      <w:r>
        <w:rPr>
          <w:lang w:val="en-US" w:eastAsia="zh-CN"/>
        </w:rPr>
        <w:t xml:space="preserve">The ADAE service area can be expressed as a Topological Service Area (e.g. a list of TA), a Geographical Service Area (e.g. geographical coordinates) or both.  </w:t>
      </w:r>
    </w:p>
    <w:p w14:paraId="559AA9C2" w14:textId="77777777" w:rsidR="00F21492" w:rsidRDefault="00F21492" w:rsidP="00F21492">
      <w:pPr>
        <w:pStyle w:val="Heading2"/>
      </w:pPr>
      <w:bookmarkStart w:id="159" w:name="_Toc138291192"/>
      <w:r>
        <w:t>7.8</w:t>
      </w:r>
      <w:r>
        <w:tab/>
        <w:t>Analytics ID</w:t>
      </w:r>
      <w:bookmarkEnd w:id="159"/>
    </w:p>
    <w:p w14:paraId="6C303E8B" w14:textId="296F5523" w:rsidR="00F21492" w:rsidRPr="00F21492" w:rsidRDefault="00F21492" w:rsidP="009B2529">
      <w:pPr>
        <w:rPr>
          <w:lang w:val="en-IN"/>
        </w:rPr>
      </w:pPr>
      <w:r>
        <w:rPr>
          <w:lang w:val="en-US" w:eastAsia="zh-CN"/>
        </w:rPr>
        <w:t>The analytics ID (or analytics event ID) identifies the application layer analytics event which corresponds to the specified ADAE analytics services.</w:t>
      </w:r>
    </w:p>
    <w:p w14:paraId="708D4061" w14:textId="6BDA9BAD" w:rsidR="00FE154A" w:rsidRDefault="003A71BA" w:rsidP="00FE154A">
      <w:pPr>
        <w:pStyle w:val="Heading1"/>
        <w:rPr>
          <w:lang w:val="en-IN"/>
        </w:rPr>
      </w:pPr>
      <w:bookmarkStart w:id="160" w:name="_Toc27161520"/>
      <w:bookmarkStart w:id="161" w:name="_Toc29234030"/>
      <w:bookmarkStart w:id="162" w:name="_Toc106116330"/>
      <w:bookmarkStart w:id="163" w:name="_Toc31746"/>
      <w:bookmarkStart w:id="164" w:name="_Toc119927538"/>
      <w:bookmarkStart w:id="165" w:name="_Toc138291193"/>
      <w:bookmarkEnd w:id="128"/>
      <w:bookmarkEnd w:id="129"/>
      <w:bookmarkEnd w:id="130"/>
      <w:bookmarkEnd w:id="131"/>
      <w:bookmarkEnd w:id="132"/>
      <w:bookmarkEnd w:id="133"/>
      <w:bookmarkEnd w:id="134"/>
      <w:bookmarkEnd w:id="135"/>
      <w:r>
        <w:rPr>
          <w:rFonts w:eastAsia="SimSun"/>
          <w:lang w:val="en-US" w:eastAsia="zh-CN"/>
        </w:rPr>
        <w:t>8</w:t>
      </w:r>
      <w:r w:rsidR="00FE154A">
        <w:rPr>
          <w:lang w:val="en-IN"/>
        </w:rPr>
        <w:tab/>
        <w:t>Procedures and information flows</w:t>
      </w:r>
      <w:bookmarkEnd w:id="160"/>
      <w:bookmarkEnd w:id="161"/>
      <w:bookmarkEnd w:id="162"/>
      <w:bookmarkEnd w:id="163"/>
      <w:bookmarkEnd w:id="164"/>
      <w:bookmarkEnd w:id="165"/>
    </w:p>
    <w:p w14:paraId="6EB0676B" w14:textId="7CC45849" w:rsidR="00FE154A" w:rsidRDefault="003A71BA" w:rsidP="00FE154A">
      <w:pPr>
        <w:pStyle w:val="Heading2"/>
      </w:pPr>
      <w:bookmarkStart w:id="166" w:name="_Toc106116331"/>
      <w:bookmarkStart w:id="167" w:name="_Toc29234031"/>
      <w:bookmarkStart w:id="168" w:name="_Toc4714"/>
      <w:bookmarkStart w:id="169" w:name="_Toc119927539"/>
      <w:bookmarkStart w:id="170" w:name="_Toc19026800"/>
      <w:bookmarkStart w:id="171" w:name="_Toc19037390"/>
      <w:bookmarkStart w:id="172" w:name="_Toc25613616"/>
      <w:bookmarkStart w:id="173" w:name="_Toc14352771"/>
      <w:bookmarkStart w:id="174" w:name="_Toc25612649"/>
      <w:bookmarkStart w:id="175" w:name="_Toc25613352"/>
      <w:bookmarkStart w:id="176" w:name="_Toc19036392"/>
      <w:bookmarkStart w:id="177" w:name="_Toc19034202"/>
      <w:bookmarkStart w:id="178" w:name="_Toc27161521"/>
      <w:bookmarkStart w:id="179" w:name="_Toc138291194"/>
      <w:r>
        <w:rPr>
          <w:rFonts w:eastAsia="SimSun"/>
          <w:lang w:val="en-US" w:eastAsia="zh-CN"/>
        </w:rPr>
        <w:t>8</w:t>
      </w:r>
      <w:r w:rsidR="00FE154A">
        <w:t>.1</w:t>
      </w:r>
      <w:r w:rsidR="00FE154A">
        <w:tab/>
        <w:t>General</w:t>
      </w:r>
      <w:bookmarkEnd w:id="166"/>
      <w:bookmarkEnd w:id="167"/>
      <w:bookmarkEnd w:id="168"/>
      <w:bookmarkEnd w:id="169"/>
      <w:bookmarkEnd w:id="179"/>
    </w:p>
    <w:p w14:paraId="4D005461" w14:textId="14538BEC" w:rsidR="00A43E4F" w:rsidRPr="00297086" w:rsidRDefault="00A43E4F" w:rsidP="00A43E4F">
      <w:r>
        <w:t>This clause describes the procedures and the information flows related to the ADAE capabilities, as introduced in clause 6.</w:t>
      </w:r>
    </w:p>
    <w:p w14:paraId="20B1EE46" w14:textId="77777777" w:rsidR="00A43E4F" w:rsidRPr="00297086" w:rsidRDefault="00A43E4F" w:rsidP="00A43E4F">
      <w:pPr>
        <w:pStyle w:val="Heading2"/>
      </w:pPr>
      <w:bookmarkStart w:id="180" w:name="_Toc117498041"/>
      <w:bookmarkStart w:id="181" w:name="_Toc119927540"/>
      <w:bookmarkStart w:id="182" w:name="_Toc117498042"/>
      <w:bookmarkStart w:id="183" w:name="_Toc138291195"/>
      <w:r>
        <w:rPr>
          <w:rFonts w:eastAsia="SimSun"/>
          <w:lang w:val="en-US" w:eastAsia="zh-CN"/>
        </w:rPr>
        <w:t>8</w:t>
      </w:r>
      <w:r>
        <w:rPr>
          <w:lang w:val="en-IN"/>
        </w:rPr>
        <w:t>.2</w:t>
      </w:r>
      <w:r>
        <w:rPr>
          <w:lang w:val="en-IN"/>
        </w:rPr>
        <w:tab/>
      </w:r>
      <w:r w:rsidRPr="0035047D">
        <w:t xml:space="preserve">Procedure on </w:t>
      </w:r>
      <w:bookmarkEnd w:id="180"/>
      <w:r>
        <w:t xml:space="preserve">support for </w:t>
      </w:r>
      <w:r w:rsidRPr="0035047D">
        <w:t>application performance analytics</w:t>
      </w:r>
      <w:bookmarkEnd w:id="181"/>
      <w:bookmarkEnd w:id="183"/>
    </w:p>
    <w:p w14:paraId="650EAF85" w14:textId="77777777" w:rsidR="00A43E4F" w:rsidRDefault="00A43E4F" w:rsidP="00A43E4F">
      <w:pPr>
        <w:pStyle w:val="Heading3"/>
        <w:rPr>
          <w:lang w:val="en-IN"/>
        </w:rPr>
      </w:pPr>
      <w:bookmarkStart w:id="184" w:name="_Toc119927541"/>
      <w:bookmarkStart w:id="185" w:name="_Toc138291196"/>
      <w:bookmarkEnd w:id="182"/>
      <w:r>
        <w:rPr>
          <w:rFonts w:eastAsia="SimSun"/>
          <w:lang w:val="en-US" w:eastAsia="zh-CN"/>
        </w:rPr>
        <w:t>8</w:t>
      </w:r>
      <w:r>
        <w:rPr>
          <w:lang w:val="en-IN"/>
        </w:rPr>
        <w:t>.2.1</w:t>
      </w:r>
      <w:r>
        <w:rPr>
          <w:lang w:val="en-IN"/>
        </w:rPr>
        <w:tab/>
        <w:t>General</w:t>
      </w:r>
      <w:bookmarkEnd w:id="184"/>
      <w:bookmarkEnd w:id="185"/>
    </w:p>
    <w:p w14:paraId="7F707514" w14:textId="77777777" w:rsidR="00A43E4F" w:rsidRPr="0035047D" w:rsidRDefault="00A43E4F" w:rsidP="00A43E4F">
      <w:r w:rsidRPr="0035047D">
        <w:t xml:space="preserve">In this </w:t>
      </w:r>
      <w:r>
        <w:t>functionality</w:t>
      </w:r>
      <w:r w:rsidRPr="0035047D">
        <w:t>, two procedures are described in more detail</w:t>
      </w:r>
      <w:r>
        <w:t xml:space="preserve"> in clause 8.2.2 and 8.2.3 accordingly</w:t>
      </w:r>
      <w:r w:rsidRPr="0035047D">
        <w:t xml:space="preserve">: </w:t>
      </w:r>
    </w:p>
    <w:p w14:paraId="18487276" w14:textId="77777777" w:rsidR="00A43E4F" w:rsidRDefault="00A43E4F" w:rsidP="00A43E4F">
      <w:pPr>
        <w:pStyle w:val="B1"/>
        <w:rPr>
          <w:noProof/>
          <w:lang w:val="en-US"/>
        </w:rPr>
      </w:pPr>
      <w:r w:rsidRPr="0035047D">
        <w:rPr>
          <w:noProof/>
          <w:lang w:val="en-US"/>
        </w:rPr>
        <w:t>-</w:t>
      </w:r>
      <w:r w:rsidRPr="0035047D">
        <w:rPr>
          <w:noProof/>
          <w:lang w:val="en-US"/>
        </w:rPr>
        <w:tab/>
        <w:t>one procedure for VAL server related analytics where an example in provided for VAL server performance,</w:t>
      </w:r>
    </w:p>
    <w:p w14:paraId="2E5BC573" w14:textId="77777777" w:rsidR="00A43E4F" w:rsidRPr="00297086" w:rsidRDefault="00A43E4F" w:rsidP="00A43E4F">
      <w:pPr>
        <w:pStyle w:val="B1"/>
        <w:rPr>
          <w:noProof/>
          <w:lang w:val="en-US"/>
        </w:rPr>
      </w:pPr>
      <w:r w:rsidRPr="0035047D">
        <w:rPr>
          <w:noProof/>
          <w:lang w:val="en-US"/>
        </w:rPr>
        <w:t>-</w:t>
      </w:r>
      <w:r w:rsidRPr="0035047D">
        <w:rPr>
          <w:noProof/>
          <w:lang w:val="en-US"/>
        </w:rPr>
        <w:tab/>
        <w:t>one procedure for VAL session/UE related analytics.</w:t>
      </w:r>
    </w:p>
    <w:p w14:paraId="11B2A98B" w14:textId="77777777" w:rsidR="00A43E4F" w:rsidRDefault="00A43E4F" w:rsidP="00A43E4F">
      <w:pPr>
        <w:pStyle w:val="Heading3"/>
        <w:rPr>
          <w:lang w:val="en-IN"/>
        </w:rPr>
      </w:pPr>
      <w:bookmarkStart w:id="186" w:name="_Toc117498043"/>
      <w:bookmarkStart w:id="187" w:name="_Toc119927542"/>
      <w:bookmarkStart w:id="188" w:name="_Toc138291197"/>
      <w:r>
        <w:rPr>
          <w:rFonts w:eastAsia="SimSun"/>
          <w:lang w:val="en-US" w:eastAsia="zh-CN"/>
        </w:rPr>
        <w:t>8</w:t>
      </w:r>
      <w:r>
        <w:rPr>
          <w:lang w:val="en-IN"/>
        </w:rPr>
        <w:t>.2.</w:t>
      </w:r>
      <w:r>
        <w:rPr>
          <w:rFonts w:eastAsia="SimSun" w:hint="eastAsia"/>
          <w:lang w:val="en-US" w:eastAsia="zh-CN"/>
        </w:rPr>
        <w:t>2</w:t>
      </w:r>
      <w:r>
        <w:rPr>
          <w:lang w:val="en-IN"/>
        </w:rPr>
        <w:tab/>
        <w:t>Procedure</w:t>
      </w:r>
      <w:bookmarkEnd w:id="186"/>
      <w:r w:rsidRPr="00297086">
        <w:t xml:space="preserve"> </w:t>
      </w:r>
      <w:r>
        <w:t xml:space="preserve">on </w:t>
      </w:r>
      <w:r w:rsidRPr="0035047D">
        <w:t>VAL server performance analytics</w:t>
      </w:r>
      <w:bookmarkEnd w:id="187"/>
      <w:bookmarkEnd w:id="188"/>
    </w:p>
    <w:p w14:paraId="0E1EE808" w14:textId="77777777" w:rsidR="00A43E4F" w:rsidRPr="0035047D" w:rsidRDefault="00A43E4F" w:rsidP="00A43E4F">
      <w:r w:rsidRPr="0035047D">
        <w:t>Figure </w:t>
      </w:r>
      <w:r>
        <w:t>8</w:t>
      </w:r>
      <w:r w:rsidRPr="0035047D">
        <w:t>.2.</w:t>
      </w:r>
      <w:r>
        <w:t>2</w:t>
      </w:r>
      <w:r w:rsidRPr="0035047D">
        <w:t xml:space="preserve">-1 illustrates the procedure where the VAL server performance analytics are performed based on data collected from the ongoing VAL sessions as well as data from the DN (VAL server, DN database or networking stack at </w:t>
      </w:r>
      <w:r>
        <w:t xml:space="preserve">the </w:t>
      </w:r>
      <w:r w:rsidRPr="0035047D">
        <w:t xml:space="preserve">DN). </w:t>
      </w:r>
    </w:p>
    <w:p w14:paraId="52B826AA" w14:textId="77777777" w:rsidR="00A43E4F" w:rsidRPr="0035047D" w:rsidRDefault="00A43E4F" w:rsidP="00A43E4F">
      <w:pPr>
        <w:rPr>
          <w:noProof/>
          <w:lang w:val="en-US"/>
        </w:rPr>
      </w:pPr>
      <w:r w:rsidRPr="0035047D">
        <w:rPr>
          <w:noProof/>
          <w:lang w:val="en-US"/>
        </w:rPr>
        <w:t>Pre-conditions:</w:t>
      </w:r>
    </w:p>
    <w:p w14:paraId="7DB02497" w14:textId="4B8C22D3" w:rsidR="00A43E4F" w:rsidRDefault="00B47F7E" w:rsidP="00B47F7E">
      <w:pPr>
        <w:pStyle w:val="B1"/>
      </w:pPr>
      <w:r>
        <w:rPr>
          <w:lang w:val="en-US"/>
        </w:rPr>
        <w:t>1.</w:t>
      </w:r>
      <w:r>
        <w:rPr>
          <w:lang w:val="en-US"/>
        </w:rPr>
        <w:tab/>
      </w:r>
      <w:r w:rsidR="00A43E4F" w:rsidRPr="0035047D">
        <w:rPr>
          <w:lang w:val="en-US"/>
        </w:rPr>
        <w:t>ADAE</w:t>
      </w:r>
      <w:r w:rsidR="00A43E4F">
        <w:rPr>
          <w:lang w:val="en-US"/>
        </w:rPr>
        <w:t xml:space="preserve"> Client (ADAEC)</w:t>
      </w:r>
      <w:r w:rsidR="00A43E4F" w:rsidRPr="0035047D">
        <w:t xml:space="preserve"> is connected to ADAES</w:t>
      </w:r>
      <w:r w:rsidR="00A43E4F">
        <w:t>.</w:t>
      </w:r>
    </w:p>
    <w:p w14:paraId="009A2F8F" w14:textId="4E0EF9AA" w:rsidR="00350AF7" w:rsidRPr="0035047D" w:rsidRDefault="00B47F7E" w:rsidP="00B47F7E">
      <w:pPr>
        <w:pStyle w:val="B1"/>
      </w:pPr>
      <w:r>
        <w:t>2.</w:t>
      </w:r>
      <w:r>
        <w:tab/>
      </w:r>
      <w:r w:rsidR="00350AF7">
        <w:t>Data producers (e.g. A-ADRF, VAL Client) may be pre-configured with data producer profiles for the data they can provide. ADAES and ADAEC have discovered available data producers and their data producer profiles.</w:t>
      </w:r>
    </w:p>
    <w:p w14:paraId="74630E62" w14:textId="77777777" w:rsidR="00350AF7" w:rsidRPr="0035047D" w:rsidRDefault="00350AF7" w:rsidP="00A43E4F">
      <w:pPr>
        <w:pStyle w:val="B1"/>
      </w:pPr>
    </w:p>
    <w:p w14:paraId="6978B714" w14:textId="6FDB9B59" w:rsidR="00A43E4F" w:rsidRPr="0035047D" w:rsidRDefault="00350AF7" w:rsidP="00A43E4F">
      <w:pPr>
        <w:pStyle w:val="TH"/>
      </w:pPr>
      <w:r>
        <w:rPr>
          <w:b w:val="0"/>
        </w:rPr>
        <w:object w:dxaOrig="10873" w:dyaOrig="13873" w14:anchorId="6EFD482C">
          <v:shape id="_x0000_i1031" type="#_x0000_t75" style="width:486.25pt;height:619.5pt" o:ole="">
            <v:imagedata r:id="rId23" o:title=""/>
          </v:shape>
          <o:OLEObject Type="Embed" ProgID="Visio.Drawing.15" ShapeID="_x0000_i1031" DrawAspect="Content" ObjectID="_1748904001" r:id="rId24"/>
        </w:object>
      </w:r>
    </w:p>
    <w:p w14:paraId="57146EC7" w14:textId="77777777" w:rsidR="00A43E4F" w:rsidRPr="00485D65" w:rsidRDefault="00A43E4F" w:rsidP="00485D65">
      <w:pPr>
        <w:pStyle w:val="TF"/>
      </w:pPr>
      <w:bookmarkStart w:id="189" w:name="_Hlk99537590"/>
      <w:r w:rsidRPr="00485D65">
        <w:t>Figure 8.2.2-1: ADAES support for VAL server performance analytics</w:t>
      </w:r>
    </w:p>
    <w:bookmarkEnd w:id="189"/>
    <w:p w14:paraId="45EAB371" w14:textId="77777777" w:rsidR="00A43E4F" w:rsidRPr="0035047D" w:rsidRDefault="00A43E4F" w:rsidP="00A43E4F">
      <w:pPr>
        <w:pStyle w:val="B1"/>
        <w:rPr>
          <w:lang w:val="en-US"/>
        </w:rPr>
      </w:pPr>
      <w:r w:rsidRPr="0035047D">
        <w:rPr>
          <w:lang w:val="en-US"/>
        </w:rPr>
        <w:t>1.</w:t>
      </w:r>
      <w:r w:rsidRPr="0035047D">
        <w:rPr>
          <w:lang w:val="en-US"/>
        </w:rPr>
        <w:tab/>
      </w:r>
      <w:r w:rsidRPr="0035047D">
        <w:t xml:space="preserve">The consumer of the ADAES analytics service sends a </w:t>
      </w:r>
      <w:r>
        <w:t xml:space="preserve">VAL performance analytics </w:t>
      </w:r>
      <w:r w:rsidRPr="0035047D">
        <w:t>subscription request to ADAES</w:t>
      </w:r>
      <w:r w:rsidRPr="0035047D">
        <w:rPr>
          <w:lang w:val="en-US"/>
        </w:rPr>
        <w:t>.</w:t>
      </w:r>
    </w:p>
    <w:p w14:paraId="57F2C626" w14:textId="77777777" w:rsidR="00A43E4F" w:rsidRPr="0035047D" w:rsidRDefault="00A43E4F" w:rsidP="00A43E4F">
      <w:pPr>
        <w:pStyle w:val="B1"/>
        <w:rPr>
          <w:b/>
          <w:lang w:val="en-US"/>
        </w:rPr>
      </w:pPr>
      <w:r w:rsidRPr="0035047D">
        <w:rPr>
          <w:lang w:val="en-US"/>
        </w:rPr>
        <w:t>2.</w:t>
      </w:r>
      <w:r w:rsidRPr="0035047D">
        <w:rPr>
          <w:lang w:val="en-US"/>
        </w:rPr>
        <w:tab/>
        <w:t>The ADAES sends a subscription response as a</w:t>
      </w:r>
      <w:r>
        <w:rPr>
          <w:lang w:val="en-US"/>
        </w:rPr>
        <w:t xml:space="preserve"> positive or negative acknowledgement </w:t>
      </w:r>
      <w:r w:rsidRPr="0035047D">
        <w:rPr>
          <w:lang w:val="en-US"/>
        </w:rPr>
        <w:t>to the consumer</w:t>
      </w:r>
      <w:r w:rsidRPr="00664A73">
        <w:t xml:space="preserve"> </w:t>
      </w:r>
      <w:r>
        <w:t>of the</w:t>
      </w:r>
      <w:r w:rsidRPr="0035047D">
        <w:t xml:space="preserve"> analytics service</w:t>
      </w:r>
      <w:r w:rsidRPr="0035047D">
        <w:rPr>
          <w:lang w:val="en-US"/>
        </w:rPr>
        <w:t>.</w:t>
      </w:r>
    </w:p>
    <w:p w14:paraId="17A88051" w14:textId="7494BE7C" w:rsidR="00A43E4F" w:rsidRPr="0035047D" w:rsidRDefault="00A43E4F" w:rsidP="00A43E4F">
      <w:pPr>
        <w:pStyle w:val="B1"/>
        <w:rPr>
          <w:bCs/>
        </w:rPr>
      </w:pPr>
      <w:r w:rsidRPr="0035047D">
        <w:rPr>
          <w:bCs/>
        </w:rPr>
        <w:t>3.</w:t>
      </w:r>
      <w:r w:rsidRPr="0035047D">
        <w:rPr>
          <w:bCs/>
        </w:rPr>
        <w:tab/>
        <w:t xml:space="preserve">The ADAES maps the analytics event ID to a list of data collection event identifiers, and a list of data producer IDs. Such mapping may be preconfigured by OAM or may be </w:t>
      </w:r>
      <w:r w:rsidR="00350AF7">
        <w:rPr>
          <w:bCs/>
        </w:rPr>
        <w:t xml:space="preserve">determined by </w:t>
      </w:r>
      <w:r w:rsidRPr="0035047D">
        <w:rPr>
          <w:bCs/>
        </w:rPr>
        <w:t>ADAES based on the analytics event type / vertical type</w:t>
      </w:r>
      <w:r w:rsidR="00350AF7" w:rsidRPr="00350AF7">
        <w:rPr>
          <w:bCs/>
        </w:rPr>
        <w:t xml:space="preserve"> </w:t>
      </w:r>
      <w:r w:rsidR="00350AF7">
        <w:rPr>
          <w:bCs/>
        </w:rPr>
        <w:t xml:space="preserve">and/or </w:t>
      </w:r>
      <w:r w:rsidR="00350AF7" w:rsidRPr="00424CB7">
        <w:rPr>
          <w:bCs/>
        </w:rPr>
        <w:t xml:space="preserve">data </w:t>
      </w:r>
      <w:r w:rsidR="00350AF7">
        <w:rPr>
          <w:bCs/>
        </w:rPr>
        <w:t>producer</w:t>
      </w:r>
      <w:r w:rsidR="00350AF7" w:rsidRPr="00424CB7">
        <w:rPr>
          <w:bCs/>
        </w:rPr>
        <w:t xml:space="preserve"> profile</w:t>
      </w:r>
      <w:r w:rsidRPr="0035047D">
        <w:rPr>
          <w:bCs/>
        </w:rPr>
        <w:t>.</w:t>
      </w:r>
    </w:p>
    <w:p w14:paraId="364F551B" w14:textId="3A9F3C64" w:rsidR="00A43E4F" w:rsidRPr="0035047D" w:rsidRDefault="00A43E4F" w:rsidP="00A43E4F">
      <w:pPr>
        <w:pStyle w:val="B1"/>
        <w:rPr>
          <w:bCs/>
          <w:lang w:val="en-US"/>
        </w:rPr>
      </w:pPr>
      <w:r w:rsidRPr="0035047D">
        <w:rPr>
          <w:bCs/>
        </w:rPr>
        <w:t>4.</w:t>
      </w:r>
      <w:r w:rsidRPr="0035047D">
        <w:rPr>
          <w:bCs/>
        </w:rPr>
        <w:tab/>
        <w:t xml:space="preserve">The ADAES sends a </w:t>
      </w:r>
      <w:r>
        <w:rPr>
          <w:bCs/>
        </w:rPr>
        <w:t xml:space="preserve">data collection </w:t>
      </w:r>
      <w:r w:rsidRPr="0035047D">
        <w:rPr>
          <w:bCs/>
        </w:rPr>
        <w:t xml:space="preserve">subscription request to the Data Producers (at the DN side or UE side) with the respective Data Collection Event ID and the requirement for data collection. </w:t>
      </w:r>
      <w:r>
        <w:rPr>
          <w:bCs/>
        </w:rPr>
        <w:t xml:space="preserve">Such data producers include the A-ADRF, </w:t>
      </w:r>
      <w:r w:rsidR="00275D63">
        <w:rPr>
          <w:bCs/>
        </w:rPr>
        <w:t xml:space="preserve">the A-DCCF, </w:t>
      </w:r>
      <w:r>
        <w:rPr>
          <w:bCs/>
        </w:rPr>
        <w:t>the VAL server, SEALDD server, or the VAL UEs.</w:t>
      </w:r>
    </w:p>
    <w:p w14:paraId="1C80B0B2" w14:textId="77777777" w:rsidR="00A43E4F" w:rsidRPr="0035047D" w:rsidRDefault="00A43E4F" w:rsidP="00A43E4F">
      <w:pPr>
        <w:pStyle w:val="B1"/>
        <w:rPr>
          <w:bCs/>
          <w:lang w:val="en-US"/>
        </w:rPr>
      </w:pPr>
      <w:r w:rsidRPr="0035047D">
        <w:rPr>
          <w:bCs/>
          <w:lang w:val="en-US"/>
        </w:rPr>
        <w:t>5.</w:t>
      </w:r>
      <w:r w:rsidRPr="0035047D">
        <w:rPr>
          <w:bCs/>
          <w:lang w:val="en-US"/>
        </w:rPr>
        <w:tab/>
        <w:t xml:space="preserve">The Data Producer(s) </w:t>
      </w:r>
      <w:r w:rsidRPr="0035047D">
        <w:rPr>
          <w:lang w:val="en-US"/>
        </w:rPr>
        <w:t>sends a subscription response as a</w:t>
      </w:r>
      <w:r>
        <w:rPr>
          <w:lang w:val="en-US"/>
        </w:rPr>
        <w:t xml:space="preserve"> positive or negative acknowledgement </w:t>
      </w:r>
      <w:r w:rsidRPr="0035047D">
        <w:rPr>
          <w:bCs/>
          <w:lang w:val="en-US"/>
        </w:rPr>
        <w:t>to the ADAES.</w:t>
      </w:r>
    </w:p>
    <w:p w14:paraId="100765DF" w14:textId="77777777" w:rsidR="00A43E4F" w:rsidRPr="00485D65" w:rsidRDefault="00A43E4F" w:rsidP="00485D65">
      <w:pPr>
        <w:pStyle w:val="NO"/>
      </w:pPr>
      <w:r w:rsidRPr="00485D65">
        <w:t>NOTE:</w:t>
      </w:r>
      <w:r w:rsidRPr="00485D65">
        <w:tab/>
        <w:t>The ADAES acting as AF may also subscribe to NEF/SMF/PCF/NWDAF to monitor network/UE situation or network data analytics required for the application data analytics event.</w:t>
      </w:r>
    </w:p>
    <w:p w14:paraId="06DBE140" w14:textId="77777777" w:rsidR="00A43E4F" w:rsidRPr="0035047D" w:rsidRDefault="00A43E4F" w:rsidP="00A43E4F">
      <w:pPr>
        <w:pStyle w:val="B1"/>
        <w:rPr>
          <w:lang w:val="en-US"/>
        </w:rPr>
      </w:pPr>
      <w:r w:rsidRPr="0035047D">
        <w:rPr>
          <w:lang w:val="en-US"/>
        </w:rPr>
        <w:t>6.</w:t>
      </w:r>
      <w:r w:rsidRPr="0035047D">
        <w:rPr>
          <w:lang w:val="en-US"/>
        </w:rPr>
        <w:tab/>
        <w:t xml:space="preserve">The ADAES based on subscription, may receive offline stats/data </w:t>
      </w:r>
      <w:r>
        <w:rPr>
          <w:lang w:val="en-US"/>
        </w:rPr>
        <w:t xml:space="preserve">from A-ADRF </w:t>
      </w:r>
      <w:r w:rsidRPr="0035047D">
        <w:rPr>
          <w:lang w:val="en-US"/>
        </w:rPr>
        <w:t xml:space="preserve">on the VAL server performance based on the analytics/data collection event ID. Such offline data can be average/peak throughput, average/maximum e2e delay, jitter, av. PER, availability, VAL server load, number of failed transactions, and can be for a given area and time of the day (based on the time/area of the request).  </w:t>
      </w:r>
    </w:p>
    <w:p w14:paraId="3C5D016F" w14:textId="77777777" w:rsidR="00A43E4F" w:rsidRPr="0035047D" w:rsidRDefault="00A43E4F" w:rsidP="00A43E4F">
      <w:pPr>
        <w:pStyle w:val="B1"/>
      </w:pPr>
      <w:r w:rsidRPr="0035047D">
        <w:rPr>
          <w:lang w:val="en-US"/>
        </w:rPr>
        <w:t>A session starts between the VAL server #1 and a UE (this could happen for more than one UEs)</w:t>
      </w:r>
    </w:p>
    <w:p w14:paraId="570CC71B" w14:textId="4E6D221E" w:rsidR="00A43E4F" w:rsidRPr="0035047D" w:rsidRDefault="00A43E4F" w:rsidP="00A43E4F">
      <w:pPr>
        <w:pStyle w:val="B1"/>
        <w:rPr>
          <w:lang w:val="en-US"/>
        </w:rPr>
      </w:pPr>
      <w:r w:rsidRPr="0035047D">
        <w:rPr>
          <w:lang w:val="en-US"/>
        </w:rPr>
        <w:t>7.</w:t>
      </w:r>
      <w:r w:rsidRPr="0035047D">
        <w:rPr>
          <w:lang w:val="en-US"/>
        </w:rPr>
        <w:tab/>
        <w:t xml:space="preserve">The Data Producer </w:t>
      </w:r>
      <w:r>
        <w:rPr>
          <w:lang w:val="en-US"/>
        </w:rPr>
        <w:t xml:space="preserve">at DN side, </w:t>
      </w:r>
      <w:r w:rsidRPr="0035047D">
        <w:rPr>
          <w:lang w:val="en-US"/>
        </w:rPr>
        <w:t>starts collecting</w:t>
      </w:r>
      <w:r w:rsidR="00350AF7">
        <w:rPr>
          <w:lang w:val="en-US"/>
        </w:rPr>
        <w:t xml:space="preserve"> data from the data generating entities, e.g.</w:t>
      </w:r>
      <w:r w:rsidRPr="0035047D">
        <w:rPr>
          <w:lang w:val="en-US"/>
        </w:rPr>
        <w:t xml:space="preserve"> real-time networking or application data (from networking start at DN or VAL server itself)</w:t>
      </w:r>
      <w:r w:rsidR="00350AF7">
        <w:rPr>
          <w:lang w:val="en-US"/>
        </w:rPr>
        <w:t xml:space="preserve">, such as </w:t>
      </w:r>
      <w:r w:rsidRPr="0035047D">
        <w:rPr>
          <w:lang w:val="en-US"/>
        </w:rPr>
        <w:t xml:space="preserve">RTT, PER, throughput. </w:t>
      </w:r>
    </w:p>
    <w:p w14:paraId="203F3119" w14:textId="77777777" w:rsidR="00A43E4F" w:rsidRPr="0035047D" w:rsidRDefault="00A43E4F" w:rsidP="00A43E4F">
      <w:pPr>
        <w:pStyle w:val="B1"/>
      </w:pPr>
      <w:r w:rsidRPr="0035047D">
        <w:rPr>
          <w:lang w:val="en-US"/>
        </w:rPr>
        <w:t>8a.</w:t>
      </w:r>
      <w:r w:rsidRPr="0035047D">
        <w:rPr>
          <w:lang w:val="en-US"/>
        </w:rPr>
        <w:tab/>
        <w:t>The Data Producer sends the real-time data to the ADAES, where the data correspond to the data collection ID or the analytics event ID for which the ADAES subscribed.</w:t>
      </w:r>
    </w:p>
    <w:p w14:paraId="334B6134" w14:textId="77777777" w:rsidR="00A43E4F" w:rsidRPr="0035047D" w:rsidRDefault="00A43E4F" w:rsidP="00A43E4F">
      <w:pPr>
        <w:pStyle w:val="B1"/>
        <w:rPr>
          <w:lang w:val="en-US"/>
        </w:rPr>
      </w:pPr>
      <w:r w:rsidRPr="0035047D">
        <w:rPr>
          <w:lang w:val="en-US"/>
        </w:rPr>
        <w:t>8b.</w:t>
      </w:r>
      <w:r w:rsidRPr="0035047D">
        <w:rPr>
          <w:lang w:val="en-US"/>
        </w:rPr>
        <w:tab/>
        <w:t>The ADAES may receive also data (periodically or if a threshold is reached based on configuration) from the application of the UE within the ongoing session (via ADAEC). Such data can be about the RTT, average/peak throughput, jitter, QoE measurements (MOS, stalling events, stalling ratios, etc), QoS profile load, VAL server load, etc.</w:t>
      </w:r>
    </w:p>
    <w:p w14:paraId="6DDCC88D" w14:textId="77777777" w:rsidR="00A43E4F" w:rsidRPr="0035047D" w:rsidRDefault="00A43E4F" w:rsidP="00A43E4F">
      <w:pPr>
        <w:pStyle w:val="B1"/>
        <w:rPr>
          <w:lang w:val="en-US"/>
        </w:rPr>
      </w:pPr>
      <w:r w:rsidRPr="0035047D">
        <w:rPr>
          <w:lang w:val="en-US"/>
        </w:rPr>
        <w:t>9.</w:t>
      </w:r>
      <w:r w:rsidRPr="0035047D">
        <w:rPr>
          <w:lang w:val="en-US"/>
        </w:rPr>
        <w:tab/>
        <w:t>When the VAL UE session with VAL server finishes, the ADAEC notifies the ADAEC of the completion of the reporting.</w:t>
      </w:r>
    </w:p>
    <w:p w14:paraId="4A06C00F" w14:textId="77777777" w:rsidR="00A43E4F" w:rsidRPr="0035047D" w:rsidRDefault="00A43E4F" w:rsidP="00A43E4F">
      <w:pPr>
        <w:pStyle w:val="B1"/>
        <w:rPr>
          <w:lang w:val="en-US"/>
        </w:rPr>
      </w:pPr>
      <w:r w:rsidRPr="0035047D">
        <w:rPr>
          <w:lang w:val="en-US"/>
        </w:rPr>
        <w:t>10.</w:t>
      </w:r>
      <w:r w:rsidRPr="0035047D">
        <w:rPr>
          <w:lang w:val="en-US"/>
        </w:rPr>
        <w:tab/>
        <w:t xml:space="preserve">The ADAES abstracts or correlates the data based on the analytics event and the data collection configuration. Such correlation can be filtering of data for the same metrics but with different granularities or be combining/aggregating the data of segments of the end-to-end path (end to end is between VAL client and server). The outcome is an abstracted/correlated/filtered set of data. </w:t>
      </w:r>
    </w:p>
    <w:p w14:paraId="0002DC97" w14:textId="77777777" w:rsidR="00A43E4F" w:rsidRDefault="00A43E4F" w:rsidP="00A43E4F">
      <w:pPr>
        <w:pStyle w:val="B1"/>
        <w:rPr>
          <w:lang w:val="en-US"/>
        </w:rPr>
      </w:pPr>
      <w:r w:rsidRPr="0035047D">
        <w:rPr>
          <w:lang w:val="en-US"/>
        </w:rPr>
        <w:t>11.</w:t>
      </w:r>
      <w:r w:rsidRPr="0035047D">
        <w:rPr>
          <w:lang w:val="en-US"/>
        </w:rPr>
        <w:tab/>
        <w:t>The ADAES derives application layer analytics on VAL server #1 performance, based on the analytics ID and type of request. Such analytics can be stats or prediction for a given area/time and based on the event type for a given network configuration.</w:t>
      </w:r>
    </w:p>
    <w:p w14:paraId="08D537DE" w14:textId="77777777" w:rsidR="00A43E4F" w:rsidRPr="00C712C2" w:rsidRDefault="00A43E4F" w:rsidP="00A43E4F">
      <w:pPr>
        <w:pStyle w:val="B1"/>
        <w:rPr>
          <w:b/>
          <w:u w:val="single"/>
        </w:rPr>
      </w:pPr>
      <w:r w:rsidRPr="0035047D">
        <w:rPr>
          <w:lang w:val="en-US"/>
        </w:rPr>
        <w:t>12</w:t>
      </w:r>
      <w:r w:rsidRPr="0035047D">
        <w:rPr>
          <w:b/>
          <w:lang w:val="en-US"/>
        </w:rPr>
        <w:t>.</w:t>
      </w:r>
      <w:r w:rsidRPr="0035047D">
        <w:rPr>
          <w:b/>
          <w:lang w:val="en-US"/>
        </w:rPr>
        <w:tab/>
      </w:r>
      <w:r w:rsidRPr="0035047D">
        <w:rPr>
          <w:lang w:val="en-US"/>
        </w:rPr>
        <w:t>The ADAES sends the analytics to the consumer, where these analytics include the VAL server 1 predicted or statistic performance for a given area and time horizon, including also the confidence level, whether offline/online analytics were used.</w:t>
      </w:r>
    </w:p>
    <w:p w14:paraId="76CCFD2A" w14:textId="77777777" w:rsidR="00A43E4F" w:rsidRDefault="00A43E4F" w:rsidP="00A43E4F">
      <w:pPr>
        <w:pStyle w:val="Heading3"/>
        <w:rPr>
          <w:lang w:val="en-IN"/>
        </w:rPr>
      </w:pPr>
      <w:bookmarkStart w:id="190" w:name="_Toc119927543"/>
      <w:bookmarkStart w:id="191" w:name="_Toc117498044"/>
      <w:bookmarkStart w:id="192" w:name="_Toc138291198"/>
      <w:r>
        <w:rPr>
          <w:rFonts w:eastAsia="SimSun"/>
          <w:lang w:val="en-US" w:eastAsia="zh-CN"/>
        </w:rPr>
        <w:t>8</w:t>
      </w:r>
      <w:r>
        <w:rPr>
          <w:lang w:val="en-IN"/>
        </w:rPr>
        <w:t>.2.</w:t>
      </w:r>
      <w:r>
        <w:rPr>
          <w:rFonts w:eastAsia="SimSun"/>
          <w:lang w:val="en-US" w:eastAsia="zh-CN"/>
        </w:rPr>
        <w:t>3</w:t>
      </w:r>
      <w:r>
        <w:rPr>
          <w:lang w:val="en-IN"/>
        </w:rPr>
        <w:tab/>
        <w:t>Procedure</w:t>
      </w:r>
      <w:r w:rsidRPr="00297086">
        <w:t xml:space="preserve"> </w:t>
      </w:r>
      <w:r>
        <w:t xml:space="preserve">on </w:t>
      </w:r>
      <w:r w:rsidRPr="0035047D">
        <w:t xml:space="preserve">VAL </w:t>
      </w:r>
      <w:r>
        <w:t>session</w:t>
      </w:r>
      <w:r w:rsidRPr="0035047D">
        <w:t xml:space="preserve"> performance analytics</w:t>
      </w:r>
      <w:bookmarkEnd w:id="190"/>
      <w:bookmarkEnd w:id="192"/>
    </w:p>
    <w:p w14:paraId="311920CD" w14:textId="77777777" w:rsidR="00A43E4F" w:rsidRPr="0035047D" w:rsidRDefault="00A43E4F" w:rsidP="00A43E4F">
      <w:r w:rsidRPr="0035047D">
        <w:t>Figure </w:t>
      </w:r>
      <w:r>
        <w:t>8</w:t>
      </w:r>
      <w:r w:rsidRPr="0035047D">
        <w:t>.2.</w:t>
      </w:r>
      <w:r>
        <w:t>3</w:t>
      </w:r>
      <w:r w:rsidRPr="0035047D">
        <w:t>-1 illustrates the procedure where the VAL session performance analytics are performed based on data collected from the ongoing VAL sessions.</w:t>
      </w:r>
    </w:p>
    <w:p w14:paraId="2C0C329D" w14:textId="77777777" w:rsidR="00A43E4F" w:rsidRPr="0035047D" w:rsidRDefault="00A43E4F" w:rsidP="00A43E4F">
      <w:pPr>
        <w:rPr>
          <w:noProof/>
          <w:lang w:val="en-US"/>
        </w:rPr>
      </w:pPr>
      <w:r w:rsidRPr="0035047D">
        <w:rPr>
          <w:noProof/>
          <w:lang w:val="en-US"/>
        </w:rPr>
        <w:t>Pre-conditions:</w:t>
      </w:r>
    </w:p>
    <w:p w14:paraId="6AFE7837" w14:textId="4A8DC87C" w:rsidR="00A43E4F" w:rsidRDefault="00022F23" w:rsidP="00022F23">
      <w:pPr>
        <w:pStyle w:val="B1"/>
      </w:pPr>
      <w:r>
        <w:rPr>
          <w:lang w:val="en-US"/>
        </w:rPr>
        <w:t>1.</w:t>
      </w:r>
      <w:r>
        <w:rPr>
          <w:lang w:val="en-US"/>
        </w:rPr>
        <w:tab/>
      </w:r>
      <w:r w:rsidR="00A43E4F" w:rsidRPr="0035047D">
        <w:rPr>
          <w:lang w:val="en-US"/>
        </w:rPr>
        <w:t>ADAEC</w:t>
      </w:r>
      <w:r w:rsidR="00A43E4F" w:rsidRPr="0035047D">
        <w:t xml:space="preserve"> is connected to ADAES</w:t>
      </w:r>
      <w:r w:rsidR="008331EE">
        <w:t>.</w:t>
      </w:r>
    </w:p>
    <w:p w14:paraId="328DBCEB" w14:textId="44C614EF" w:rsidR="00350AF7" w:rsidRPr="0035047D" w:rsidRDefault="00022F23" w:rsidP="00022F23">
      <w:pPr>
        <w:pStyle w:val="B1"/>
      </w:pPr>
      <w:r>
        <w:t>2.</w:t>
      </w:r>
      <w:r>
        <w:tab/>
      </w:r>
      <w:r w:rsidR="00350AF7">
        <w:t>Data producers (e.g. A-ADRF, VAL Client) may be pre-configured with data producer profiles for the data they can provide. ADAES and ADAEC have discovered available data producers and their data producer profiles.</w:t>
      </w:r>
    </w:p>
    <w:p w14:paraId="3F56C540" w14:textId="77777777" w:rsidR="00A43E4F" w:rsidRPr="0035047D" w:rsidRDefault="00A43E4F" w:rsidP="00A43E4F"/>
    <w:p w14:paraId="7ED9F80C" w14:textId="0AF8E42D" w:rsidR="00A43E4F" w:rsidRPr="0035047D" w:rsidRDefault="00350AF7" w:rsidP="00A43E4F">
      <w:pPr>
        <w:pStyle w:val="TH"/>
      </w:pPr>
      <w:r w:rsidRPr="00547811">
        <w:rPr>
          <w:b w:val="0"/>
        </w:rPr>
        <w:object w:dxaOrig="11557" w:dyaOrig="15625" w14:anchorId="02F43CBB">
          <v:shape id="_x0000_i1032" type="#_x0000_t75" style="width:469.05pt;height:635.1pt" o:ole="">
            <v:imagedata r:id="rId25" o:title=""/>
          </v:shape>
          <o:OLEObject Type="Embed" ProgID="Visio.Drawing.15" ShapeID="_x0000_i1032" DrawAspect="Content" ObjectID="_1748904002" r:id="rId26"/>
        </w:object>
      </w:r>
    </w:p>
    <w:p w14:paraId="0B0DCF5C" w14:textId="77777777" w:rsidR="00A43E4F" w:rsidRPr="00485D65" w:rsidRDefault="00A43E4F" w:rsidP="00485D65">
      <w:pPr>
        <w:pStyle w:val="TF"/>
      </w:pPr>
      <w:r w:rsidRPr="00485D65">
        <w:t>Figure 8.2.3-1: ADAES support for VAL session performance analytics</w:t>
      </w:r>
    </w:p>
    <w:p w14:paraId="2BD8BE96" w14:textId="77777777" w:rsidR="00A43E4F" w:rsidRPr="0035047D" w:rsidRDefault="00A43E4F" w:rsidP="00A43E4F">
      <w:pPr>
        <w:pStyle w:val="B1"/>
      </w:pPr>
      <w:r w:rsidRPr="0035047D">
        <w:rPr>
          <w:lang w:val="en-US"/>
        </w:rPr>
        <w:t>1.</w:t>
      </w:r>
      <w:r w:rsidRPr="0035047D">
        <w:rPr>
          <w:lang w:val="en-US"/>
        </w:rPr>
        <w:tab/>
      </w:r>
      <w:r w:rsidRPr="0035047D">
        <w:t xml:space="preserve">The consumer of the ADAES analytics service sends a </w:t>
      </w:r>
      <w:r>
        <w:t xml:space="preserve">VAL performance analytics </w:t>
      </w:r>
      <w:r w:rsidRPr="0035047D">
        <w:t>subscription request to ADAES and provides the analytics event ID e.g. "VAL UE perf prediction", the target VAL UE ID, VAL server ID/VAL application ID, the time validity and area of the request, the required confidence level, exposure level for providing UE analytics. If the consumer is the VAL server, the VAL server can provide to ADAEC application data related to the UE expected route/trajectory and VAL application traffic schedule / expected session time.</w:t>
      </w:r>
    </w:p>
    <w:p w14:paraId="351442E1" w14:textId="77777777" w:rsidR="00A43E4F" w:rsidRPr="0035047D" w:rsidRDefault="00A43E4F" w:rsidP="00A43E4F">
      <w:pPr>
        <w:pStyle w:val="B1"/>
        <w:rPr>
          <w:b/>
          <w:lang w:val="en-US"/>
        </w:rPr>
      </w:pPr>
      <w:r w:rsidRPr="0035047D">
        <w:rPr>
          <w:lang w:val="en-US"/>
        </w:rPr>
        <w:t>2.</w:t>
      </w:r>
      <w:r w:rsidRPr="0035047D">
        <w:rPr>
          <w:lang w:val="en-US"/>
        </w:rPr>
        <w:tab/>
        <w:t>The ADAES sends a subscription response as an ACK to the consumer.</w:t>
      </w:r>
    </w:p>
    <w:p w14:paraId="65568907" w14:textId="77777777" w:rsidR="00A43E4F" w:rsidRPr="0035047D" w:rsidRDefault="00A43E4F" w:rsidP="00A43E4F">
      <w:pPr>
        <w:pStyle w:val="B1"/>
        <w:rPr>
          <w:bCs/>
        </w:rPr>
      </w:pPr>
      <w:r w:rsidRPr="0035047D">
        <w:rPr>
          <w:bCs/>
        </w:rPr>
        <w:t>3.</w:t>
      </w:r>
      <w:r w:rsidRPr="0035047D">
        <w:rPr>
          <w:bCs/>
        </w:rPr>
        <w:tab/>
        <w:t>The ADAES selects the corresponding ADAEC of the VAL UE for which the local analytics need to be performed.</w:t>
      </w:r>
    </w:p>
    <w:p w14:paraId="43D3C2D6" w14:textId="3A429274" w:rsidR="00A43E4F" w:rsidRPr="0035047D" w:rsidRDefault="00A43E4F" w:rsidP="00A43E4F">
      <w:pPr>
        <w:pStyle w:val="B1"/>
        <w:rPr>
          <w:bCs/>
        </w:rPr>
      </w:pPr>
      <w:r w:rsidRPr="0035047D">
        <w:rPr>
          <w:bCs/>
        </w:rPr>
        <w:t>4a.</w:t>
      </w:r>
      <w:r w:rsidRPr="0035047D">
        <w:rPr>
          <w:bCs/>
        </w:rPr>
        <w:tab/>
        <w:t>The ADAES sends a subscription request to the ADAEC with the analytics event ID and the configuration of the reporting required (e.g., periodic, based on threshold or event)</w:t>
      </w:r>
      <w:r w:rsidR="00350AF7">
        <w:rPr>
          <w:bCs/>
        </w:rPr>
        <w:t>.</w:t>
      </w:r>
    </w:p>
    <w:p w14:paraId="2DE657CC" w14:textId="1ADEBAB2" w:rsidR="00A43E4F" w:rsidRPr="0035047D" w:rsidRDefault="00A43E4F" w:rsidP="00A43E4F">
      <w:pPr>
        <w:pStyle w:val="B1"/>
        <w:rPr>
          <w:bCs/>
        </w:rPr>
      </w:pPr>
      <w:r w:rsidRPr="0035047D">
        <w:rPr>
          <w:bCs/>
        </w:rPr>
        <w:t>4b.</w:t>
      </w:r>
      <w:r w:rsidRPr="0035047D">
        <w:rPr>
          <w:bCs/>
        </w:rPr>
        <w:tab/>
        <w:t>The ADAEC sends a subscription response to ADAES</w:t>
      </w:r>
      <w:r w:rsidR="00350AF7">
        <w:rPr>
          <w:bCs/>
        </w:rPr>
        <w:t>.</w:t>
      </w:r>
    </w:p>
    <w:p w14:paraId="78C2EE98" w14:textId="2C5CE764" w:rsidR="00A43E4F" w:rsidRPr="0035047D" w:rsidRDefault="00A43E4F" w:rsidP="00A43E4F">
      <w:pPr>
        <w:pStyle w:val="B1"/>
        <w:rPr>
          <w:bCs/>
          <w:lang w:val="en-US"/>
        </w:rPr>
      </w:pPr>
      <w:r w:rsidRPr="0035047D">
        <w:rPr>
          <w:bCs/>
        </w:rPr>
        <w:t>5.</w:t>
      </w:r>
      <w:r w:rsidRPr="0035047D">
        <w:rPr>
          <w:bCs/>
        </w:rPr>
        <w:tab/>
        <w:t>The ADAEC maps the analytics event ID to a list of data collection event identifiers or data collected IDs at the VAL UE or other UEs within the service and in proximity (in group-based communications)</w:t>
      </w:r>
      <w:r w:rsidR="00350AF7">
        <w:rPr>
          <w:bCs/>
        </w:rPr>
        <w:t xml:space="preserve">. The ADAEC also determines the data producers using the </w:t>
      </w:r>
      <w:r w:rsidR="00350AF7" w:rsidRPr="0035047D">
        <w:rPr>
          <w:bCs/>
        </w:rPr>
        <w:t>analytics event ID</w:t>
      </w:r>
      <w:r w:rsidR="00350AF7">
        <w:rPr>
          <w:bCs/>
        </w:rPr>
        <w:t>, t</w:t>
      </w:r>
      <w:r w:rsidR="00350AF7" w:rsidRPr="00424CB7">
        <w:rPr>
          <w:bCs/>
        </w:rPr>
        <w:t xml:space="preserve">arget data </w:t>
      </w:r>
      <w:r w:rsidR="00350AF7">
        <w:rPr>
          <w:bCs/>
        </w:rPr>
        <w:t>producer</w:t>
      </w:r>
      <w:r w:rsidR="00350AF7" w:rsidRPr="00424CB7">
        <w:rPr>
          <w:bCs/>
        </w:rPr>
        <w:t xml:space="preserve"> profile</w:t>
      </w:r>
      <w:r w:rsidR="00350AF7">
        <w:rPr>
          <w:bCs/>
        </w:rPr>
        <w:t xml:space="preserve"> and optional preconfigured policies.</w:t>
      </w:r>
    </w:p>
    <w:p w14:paraId="694833FA" w14:textId="77777777" w:rsidR="00A43E4F" w:rsidRPr="0035047D" w:rsidRDefault="00A43E4F" w:rsidP="00A43E4F">
      <w:pPr>
        <w:pStyle w:val="B1"/>
        <w:rPr>
          <w:bCs/>
          <w:lang w:val="en-US"/>
        </w:rPr>
      </w:pPr>
      <w:r w:rsidRPr="0035047D">
        <w:rPr>
          <w:bCs/>
          <w:lang w:val="en-US"/>
        </w:rPr>
        <w:t>6.</w:t>
      </w:r>
      <w:r w:rsidRPr="0035047D">
        <w:rPr>
          <w:bCs/>
          <w:lang w:val="en-US"/>
        </w:rPr>
        <w:tab/>
        <w:t xml:space="preserve">The </w:t>
      </w:r>
      <w:r w:rsidRPr="0035047D">
        <w:t>ADAEC subscribes to the VAL clients and/or requests UE local data based on the respective Data Collection Event ID (or the analytics event ID if they already know the mapping). This data may come from the PDU layer of the UE (via listening the traffic), or via VAL client of one or more UEs (if an application consists of a group of UEs).</w:t>
      </w:r>
    </w:p>
    <w:p w14:paraId="11FEFA48" w14:textId="77777777" w:rsidR="00A43E4F" w:rsidRPr="0035047D" w:rsidRDefault="00A43E4F" w:rsidP="00A43E4F">
      <w:pPr>
        <w:rPr>
          <w:bCs/>
          <w:lang w:val="en-US"/>
        </w:rPr>
      </w:pPr>
      <w:r w:rsidRPr="0035047D">
        <w:rPr>
          <w:bCs/>
          <w:lang w:val="en-US"/>
        </w:rPr>
        <w:t xml:space="preserve">A session starts between the VAL UE #1 and a VAL server. </w:t>
      </w:r>
    </w:p>
    <w:p w14:paraId="7DD44450" w14:textId="77777777" w:rsidR="00A43E4F" w:rsidRPr="0035047D" w:rsidRDefault="00A43E4F" w:rsidP="00A43E4F">
      <w:pPr>
        <w:pStyle w:val="B1"/>
        <w:rPr>
          <w:bCs/>
          <w:lang w:val="en-US"/>
        </w:rPr>
      </w:pPr>
      <w:r w:rsidRPr="0035047D">
        <w:rPr>
          <w:bCs/>
          <w:lang w:val="en-US"/>
        </w:rPr>
        <w:t>7.</w:t>
      </w:r>
      <w:r w:rsidRPr="0035047D">
        <w:rPr>
          <w:bCs/>
          <w:lang w:val="en-US"/>
        </w:rPr>
        <w:tab/>
        <w:t xml:space="preserve">The </w:t>
      </w:r>
      <w:r w:rsidRPr="0035047D">
        <w:rPr>
          <w:lang w:val="en-US"/>
        </w:rPr>
        <w:t>ADAEC (after being aware from the VAL client that the session started) sends a notification to ADAES that a session started, and it could be possible to provide real-time data analytics for VAL UE performance in the target area.</w:t>
      </w:r>
    </w:p>
    <w:p w14:paraId="534DBF0D" w14:textId="095644A1" w:rsidR="00A43E4F" w:rsidRPr="0035047D" w:rsidRDefault="00A43E4F" w:rsidP="00A43E4F">
      <w:pPr>
        <w:pStyle w:val="B1"/>
        <w:rPr>
          <w:bCs/>
          <w:lang w:val="en-US"/>
        </w:rPr>
      </w:pPr>
      <w:r w:rsidRPr="0035047D">
        <w:rPr>
          <w:bCs/>
          <w:lang w:val="en-US"/>
        </w:rPr>
        <w:t>8.</w:t>
      </w:r>
      <w:r w:rsidRPr="0035047D">
        <w:rPr>
          <w:bCs/>
          <w:lang w:val="en-US"/>
        </w:rPr>
        <w:tab/>
        <w:t xml:space="preserve">The ADAEC starts collecting data from the corresponding </w:t>
      </w:r>
      <w:r w:rsidR="00350AF7">
        <w:rPr>
          <w:bCs/>
          <w:lang w:val="en-US"/>
        </w:rPr>
        <w:t xml:space="preserve">data producers </w:t>
      </w:r>
      <w:r w:rsidRPr="0035047D">
        <w:rPr>
          <w:bCs/>
          <w:lang w:val="en-US"/>
        </w:rPr>
        <w:t>based on subscription.</w:t>
      </w:r>
      <w:r w:rsidRPr="0035047D">
        <w:rPr>
          <w:bCs/>
          <w:color w:val="FF0000"/>
          <w:lang w:val="en-US"/>
        </w:rPr>
        <w:t xml:space="preserve"> </w:t>
      </w:r>
      <w:r w:rsidRPr="0035047D">
        <w:rPr>
          <w:bCs/>
          <w:lang w:val="en-US"/>
        </w:rPr>
        <w:t>Such data can be about the RTT, throughput, jitter, QoE measurements, QoS profile load, etc.  It can be also possible that VAL client provides to ADAEC application data related to the UE expected route/trajectory and VAL application traffic schedule / expected session time.</w:t>
      </w:r>
    </w:p>
    <w:p w14:paraId="68A737A7" w14:textId="77777777" w:rsidR="00A43E4F" w:rsidRPr="0035047D" w:rsidRDefault="00A43E4F" w:rsidP="00A43E4F">
      <w:pPr>
        <w:pStyle w:val="B1"/>
        <w:rPr>
          <w:lang w:val="en-US"/>
        </w:rPr>
      </w:pPr>
      <w:r w:rsidRPr="0035047D">
        <w:rPr>
          <w:bCs/>
          <w:lang w:val="en-US"/>
        </w:rPr>
        <w:t>9.</w:t>
      </w:r>
      <w:r w:rsidRPr="0035047D">
        <w:rPr>
          <w:bCs/>
          <w:lang w:val="en-US"/>
        </w:rPr>
        <w:tab/>
        <w:t xml:space="preserve">The ADAEC </w:t>
      </w:r>
      <w:r w:rsidRPr="0035047D">
        <w:rPr>
          <w:lang w:val="en-US"/>
        </w:rPr>
        <w:t>filters or correlates the data based on the analytics event and the data collection configuration.</w:t>
      </w:r>
    </w:p>
    <w:p w14:paraId="720EEB04" w14:textId="77777777" w:rsidR="00A43E4F" w:rsidRPr="0035047D" w:rsidRDefault="00A43E4F" w:rsidP="00A43E4F">
      <w:pPr>
        <w:pStyle w:val="B1"/>
        <w:rPr>
          <w:bCs/>
          <w:lang w:val="en-US"/>
        </w:rPr>
      </w:pPr>
      <w:r w:rsidRPr="0035047D">
        <w:rPr>
          <w:bCs/>
          <w:lang w:val="en-US"/>
        </w:rPr>
        <w:t>10.</w:t>
      </w:r>
      <w:r w:rsidRPr="0035047D">
        <w:rPr>
          <w:bCs/>
          <w:lang w:val="en-US"/>
        </w:rPr>
        <w:tab/>
        <w:t>When the VAL UE session finishes, the ADAEC (optionally) derives VAL session analytics to ADAES on VAL UE #1 performance, based on the analytics ID and type of request. Such analytics (if performed at the ADAEC can be stats or predictions on the RTT or RTT deviation, average/peak throughput, av. jitter, QoE measurements (MOS, stalling events, buffer related events), QoS profile load, VAL application traffic load etc. In case of prediction, a confidence level shall be also present and a time horizon for the predicted parameters.</w:t>
      </w:r>
    </w:p>
    <w:p w14:paraId="415AE121" w14:textId="77777777" w:rsidR="00A43E4F" w:rsidRPr="0035047D" w:rsidRDefault="00A43E4F" w:rsidP="00A43E4F">
      <w:pPr>
        <w:pStyle w:val="B1"/>
        <w:rPr>
          <w:lang w:val="en-US"/>
        </w:rPr>
      </w:pPr>
      <w:r w:rsidRPr="0035047D">
        <w:rPr>
          <w:bCs/>
          <w:lang w:val="en-US"/>
        </w:rPr>
        <w:t>11.</w:t>
      </w:r>
      <w:r w:rsidRPr="0035047D">
        <w:rPr>
          <w:bCs/>
          <w:lang w:val="en-US"/>
        </w:rPr>
        <w:tab/>
        <w:t>The ADAEC sends the data of step 8 or the analytics of step 9 (if ADAEC performs analytics) to the ADAES</w:t>
      </w:r>
      <w:r w:rsidRPr="0035047D">
        <w:rPr>
          <w:lang w:val="en-US"/>
        </w:rPr>
        <w:t>.</w:t>
      </w:r>
    </w:p>
    <w:p w14:paraId="567B7F63" w14:textId="77777777" w:rsidR="00A43E4F" w:rsidRDefault="00A43E4F" w:rsidP="00A43E4F">
      <w:pPr>
        <w:pStyle w:val="B1"/>
        <w:rPr>
          <w:bCs/>
          <w:lang w:val="en-US"/>
        </w:rPr>
      </w:pPr>
      <w:r w:rsidRPr="0035047D">
        <w:rPr>
          <w:lang w:val="en-US"/>
        </w:rPr>
        <w:t>12.</w:t>
      </w:r>
      <w:r w:rsidRPr="0035047D">
        <w:rPr>
          <w:lang w:val="en-US"/>
        </w:rPr>
        <w:tab/>
        <w:t>The ADAES derives application layer analytics on VAL session performance (based on the data or analytics received by the ADAEC), based on the analytics ID and type of request. Such analytics can be stats or prediction for a given area/time and based on the event type for a given network configuration.</w:t>
      </w:r>
      <w:r w:rsidRPr="0035047D">
        <w:rPr>
          <w:bCs/>
          <w:lang w:val="en-US"/>
        </w:rPr>
        <w:t xml:space="preserve"> Such analytics (if no analytics is performed at ADAEC) at ADAES can be stats or predictions on the RTT or RTT deviation, average/peak throughput, av. jitter, QoE measurements, QoS profile load, VAL application traffic load etc. In case of prediction, a confidence level shall be also present and a time horizon for the predicted parameters.</w:t>
      </w:r>
    </w:p>
    <w:p w14:paraId="5AD2CEFB" w14:textId="77777777" w:rsidR="00A43E4F" w:rsidRPr="000818A5" w:rsidRDefault="00A43E4F" w:rsidP="00A43E4F">
      <w:pPr>
        <w:pStyle w:val="B1"/>
        <w:rPr>
          <w:bCs/>
          <w:lang w:val="en-IN"/>
        </w:rPr>
      </w:pPr>
      <w:r w:rsidRPr="000818A5">
        <w:rPr>
          <w:bCs/>
          <w:lang w:val="en-IN"/>
        </w:rPr>
        <w:t>13.</w:t>
      </w:r>
      <w:r w:rsidRPr="000818A5">
        <w:rPr>
          <w:bCs/>
          <w:lang w:val="en-IN"/>
        </w:rPr>
        <w:tab/>
        <w:t>The ADAES sends the analytics to the consumer, where these analytics include the VAL UE #1 session predicted performance for a given area and time horizon, including also the confidence level, whether offline/online analytics were used.</w:t>
      </w:r>
    </w:p>
    <w:p w14:paraId="645B611A" w14:textId="77777777" w:rsidR="00A43E4F" w:rsidRDefault="00A43E4F" w:rsidP="00A43E4F">
      <w:pPr>
        <w:pStyle w:val="Heading3"/>
        <w:rPr>
          <w:lang w:val="en-IN"/>
        </w:rPr>
      </w:pPr>
      <w:bookmarkStart w:id="193" w:name="_Toc119927544"/>
      <w:bookmarkStart w:id="194" w:name="_Toc138291199"/>
      <w:r>
        <w:rPr>
          <w:rFonts w:eastAsia="SimSun"/>
          <w:lang w:val="en-US" w:eastAsia="zh-CN"/>
        </w:rPr>
        <w:t>8</w:t>
      </w:r>
      <w:r>
        <w:rPr>
          <w:lang w:val="en-IN"/>
        </w:rPr>
        <w:t>.2.</w:t>
      </w:r>
      <w:r>
        <w:rPr>
          <w:rFonts w:eastAsia="SimSun"/>
          <w:lang w:val="en-US" w:eastAsia="zh-CN"/>
        </w:rPr>
        <w:t>4</w:t>
      </w:r>
      <w:r>
        <w:rPr>
          <w:lang w:val="en-IN"/>
        </w:rPr>
        <w:tab/>
        <w:t>Information flows</w:t>
      </w:r>
      <w:bookmarkEnd w:id="191"/>
      <w:bookmarkEnd w:id="193"/>
      <w:bookmarkEnd w:id="194"/>
    </w:p>
    <w:p w14:paraId="20A90E32" w14:textId="77777777" w:rsidR="00A43E4F" w:rsidRPr="00F15F4C" w:rsidRDefault="00A43E4F" w:rsidP="00A43E4F">
      <w:pPr>
        <w:pStyle w:val="Heading4"/>
      </w:pPr>
      <w:bookmarkStart w:id="195" w:name="_Toc113356726"/>
      <w:bookmarkStart w:id="196" w:name="_Toc119927545"/>
      <w:bookmarkStart w:id="197" w:name="_Toc138291200"/>
      <w:r>
        <w:t>8</w:t>
      </w:r>
      <w:r w:rsidRPr="005C5FB5">
        <w:t>.</w:t>
      </w:r>
      <w:r>
        <w:t>2</w:t>
      </w:r>
      <w:r w:rsidRPr="005C5FB5">
        <w:t>.4.1</w:t>
      </w:r>
      <w:r w:rsidRPr="005C5FB5">
        <w:tab/>
        <w:t>General</w:t>
      </w:r>
      <w:bookmarkEnd w:id="195"/>
      <w:bookmarkEnd w:id="196"/>
      <w:bookmarkEnd w:id="197"/>
    </w:p>
    <w:p w14:paraId="10924F49" w14:textId="77777777" w:rsidR="00A43E4F" w:rsidRDefault="00A43E4F" w:rsidP="00A43E4F">
      <w:r>
        <w:t>The following information flows are specified for VAL performance analytics based on 8.</w:t>
      </w:r>
      <w:r>
        <w:rPr>
          <w:lang w:eastAsia="zh-CN"/>
        </w:rPr>
        <w:t>2</w:t>
      </w:r>
      <w:r>
        <w:t>.2 and 8.2.3.</w:t>
      </w:r>
    </w:p>
    <w:p w14:paraId="6EFD117C" w14:textId="77777777" w:rsidR="00A43E4F" w:rsidRPr="00F15F4C" w:rsidRDefault="00A43E4F" w:rsidP="00A43E4F">
      <w:pPr>
        <w:pStyle w:val="Heading4"/>
      </w:pPr>
      <w:bookmarkStart w:id="198" w:name="_Toc119927546"/>
      <w:bookmarkStart w:id="199" w:name="_Toc138291201"/>
      <w:r>
        <w:t>8</w:t>
      </w:r>
      <w:r w:rsidRPr="005C5FB5">
        <w:t>.</w:t>
      </w:r>
      <w:r>
        <w:rPr>
          <w:lang w:eastAsia="zh-CN"/>
        </w:rPr>
        <w:t>2</w:t>
      </w:r>
      <w:r w:rsidRPr="005C5FB5">
        <w:t>.4.2</w:t>
      </w:r>
      <w:r w:rsidRPr="005C5FB5">
        <w:tab/>
      </w:r>
      <w:r>
        <w:t>VAL performance analytics subscription request</w:t>
      </w:r>
      <w:bookmarkEnd w:id="198"/>
      <w:bookmarkEnd w:id="199"/>
    </w:p>
    <w:p w14:paraId="7D94B67B" w14:textId="715FF6DD" w:rsidR="00A43E4F" w:rsidRDefault="00A43E4F" w:rsidP="00A43E4F">
      <w:r>
        <w:t>Table 8.</w:t>
      </w:r>
      <w:r>
        <w:rPr>
          <w:lang w:eastAsia="zh-CN"/>
        </w:rPr>
        <w:t>2</w:t>
      </w:r>
      <w:r>
        <w:t>.4.2-1 describes information elements for the VAL performance analytics subscription request from the VAL server / Consumer to the ADAE server</w:t>
      </w:r>
      <w:r w:rsidR="00350AF7" w:rsidRPr="00350AF7">
        <w:t xml:space="preserve"> </w:t>
      </w:r>
      <w:r w:rsidR="00350AF7">
        <w:t>or from ADAE server to ADAE client</w:t>
      </w:r>
      <w:r>
        <w:t>.</w:t>
      </w:r>
    </w:p>
    <w:p w14:paraId="4D299760" w14:textId="77777777" w:rsidR="00A43E4F" w:rsidRPr="00485D65" w:rsidRDefault="00A43E4F" w:rsidP="00485D65">
      <w:pPr>
        <w:pStyle w:val="TH"/>
      </w:pPr>
      <w:r w:rsidRPr="00485D65">
        <w:t>Table 8.2.4.2-1: VAL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A43E4F" w14:paraId="5011C0F5"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FA1201B"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73598AAA"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D299A50" w14:textId="77777777" w:rsidR="00A43E4F" w:rsidRDefault="00A43E4F" w:rsidP="00E40FE4">
            <w:pPr>
              <w:pStyle w:val="TAH"/>
              <w:rPr>
                <w:kern w:val="2"/>
              </w:rPr>
            </w:pPr>
            <w:r>
              <w:rPr>
                <w:kern w:val="2"/>
              </w:rPr>
              <w:t>Description</w:t>
            </w:r>
          </w:p>
        </w:tc>
      </w:tr>
      <w:tr w:rsidR="00A43E4F" w14:paraId="2075172D" w14:textId="77777777" w:rsidTr="00E40FE4">
        <w:trPr>
          <w:jc w:val="center"/>
        </w:trPr>
        <w:tc>
          <w:tcPr>
            <w:tcW w:w="2880" w:type="dxa"/>
            <w:tcBorders>
              <w:top w:val="single" w:sz="4" w:space="0" w:color="000000"/>
              <w:left w:val="single" w:sz="4" w:space="0" w:color="000000"/>
              <w:bottom w:val="single" w:sz="4" w:space="0" w:color="000000"/>
              <w:right w:val="nil"/>
            </w:tcBorders>
          </w:tcPr>
          <w:p w14:paraId="5424654C" w14:textId="77777777" w:rsidR="00A43E4F" w:rsidRDefault="00A43E4F" w:rsidP="00E40FE4">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tcPr>
          <w:p w14:paraId="134EFCD6"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8466A9E" w14:textId="77777777" w:rsidR="00A43E4F" w:rsidRDefault="00A43E4F" w:rsidP="00E40FE4">
            <w:pPr>
              <w:pStyle w:val="TAL"/>
              <w:rPr>
                <w:kern w:val="2"/>
              </w:rPr>
            </w:pPr>
            <w:r>
              <w:rPr>
                <w:kern w:val="2"/>
              </w:rPr>
              <w:t>The identifier of the analytics consumer</w:t>
            </w:r>
          </w:p>
        </w:tc>
      </w:tr>
      <w:tr w:rsidR="00A43E4F" w14:paraId="0594DF49" w14:textId="77777777" w:rsidTr="00E40FE4">
        <w:trPr>
          <w:jc w:val="center"/>
        </w:trPr>
        <w:tc>
          <w:tcPr>
            <w:tcW w:w="2880" w:type="dxa"/>
            <w:tcBorders>
              <w:top w:val="single" w:sz="4" w:space="0" w:color="000000"/>
              <w:left w:val="single" w:sz="4" w:space="0" w:color="000000"/>
              <w:bottom w:val="single" w:sz="4" w:space="0" w:color="000000"/>
              <w:right w:val="nil"/>
            </w:tcBorders>
          </w:tcPr>
          <w:p w14:paraId="4706E2C7"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6E36C66E" w14:textId="77777777" w:rsidR="00A43E4F" w:rsidRDefault="00A43E4F" w:rsidP="00E40FE4">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tcPr>
          <w:p w14:paraId="46675782"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7166B0EB" w14:textId="77777777" w:rsidTr="00E40FE4">
        <w:trPr>
          <w:jc w:val="center"/>
        </w:trPr>
        <w:tc>
          <w:tcPr>
            <w:tcW w:w="2880" w:type="dxa"/>
            <w:tcBorders>
              <w:top w:val="single" w:sz="4" w:space="0" w:color="000000"/>
              <w:left w:val="single" w:sz="4" w:space="0" w:color="000000"/>
              <w:bottom w:val="single" w:sz="4" w:space="0" w:color="000000"/>
              <w:right w:val="nil"/>
            </w:tcBorders>
          </w:tcPr>
          <w:p w14:paraId="3B46AAD1" w14:textId="77777777" w:rsidR="00A43E4F" w:rsidRDefault="00A43E4F" w:rsidP="00E40FE4">
            <w:pPr>
              <w:pStyle w:val="TAL"/>
              <w:rPr>
                <w:kern w:val="2"/>
              </w:rPr>
            </w:pPr>
            <w:r>
              <w:rPr>
                <w:kern w:val="2"/>
              </w:rPr>
              <w:t>Analytics filter information</w:t>
            </w:r>
          </w:p>
        </w:tc>
        <w:tc>
          <w:tcPr>
            <w:tcW w:w="1440" w:type="dxa"/>
            <w:tcBorders>
              <w:top w:val="single" w:sz="4" w:space="0" w:color="000000"/>
              <w:left w:val="single" w:sz="4" w:space="0" w:color="000000"/>
              <w:bottom w:val="single" w:sz="4" w:space="0" w:color="000000"/>
              <w:right w:val="nil"/>
            </w:tcBorders>
          </w:tcPr>
          <w:p w14:paraId="2113EFB7"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14E00684" w14:textId="77777777" w:rsidR="00A43E4F" w:rsidRDefault="00A43E4F" w:rsidP="00E40FE4">
            <w:pPr>
              <w:pStyle w:val="TAL"/>
              <w:rPr>
                <w:kern w:val="2"/>
              </w:rPr>
            </w:pPr>
            <w:r>
              <w:rPr>
                <w:kern w:val="2"/>
              </w:rPr>
              <w:t>Filter information for the analytics event</w:t>
            </w:r>
          </w:p>
        </w:tc>
      </w:tr>
      <w:tr w:rsidR="00A43E4F" w14:paraId="2B70D82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B9E25B4" w14:textId="77777777" w:rsidR="00A43E4F" w:rsidRDefault="00A43E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4D192775"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90B8EC4" w14:textId="77777777" w:rsidR="00A43E4F" w:rsidRDefault="00A43E4F" w:rsidP="00E40FE4">
            <w:pPr>
              <w:pStyle w:val="TAL"/>
              <w:rPr>
                <w:kern w:val="2"/>
              </w:rPr>
            </w:pPr>
            <w:r>
              <w:rPr>
                <w:kern w:val="2"/>
              </w:rPr>
              <w:t>Whether analytics event is about prediction or statistics</w:t>
            </w:r>
          </w:p>
        </w:tc>
      </w:tr>
      <w:tr w:rsidR="00A43E4F" w14:paraId="124166D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3225AE4" w14:textId="77777777" w:rsidR="00A43E4F" w:rsidRDefault="00A43E4F" w:rsidP="00E40FE4">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7805B22B"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D91178E" w14:textId="77777777" w:rsidR="00A43E4F" w:rsidRDefault="00A43E4F" w:rsidP="00E40FE4">
            <w:pPr>
              <w:pStyle w:val="TAL"/>
              <w:rPr>
                <w:kern w:val="2"/>
              </w:rPr>
            </w:pPr>
            <w:r>
              <w:rPr>
                <w:kern w:val="2"/>
              </w:rPr>
              <w:t>The identifier of the VAL service for which analytics subscription apply</w:t>
            </w:r>
          </w:p>
        </w:tc>
      </w:tr>
      <w:tr w:rsidR="00A43E4F" w14:paraId="680B545C" w14:textId="77777777" w:rsidTr="00E40FE4">
        <w:trPr>
          <w:jc w:val="center"/>
        </w:trPr>
        <w:tc>
          <w:tcPr>
            <w:tcW w:w="2880" w:type="dxa"/>
            <w:tcBorders>
              <w:top w:val="single" w:sz="4" w:space="0" w:color="000000"/>
              <w:left w:val="single" w:sz="4" w:space="0" w:color="000000"/>
              <w:bottom w:val="single" w:sz="4" w:space="0" w:color="000000"/>
              <w:right w:val="nil"/>
            </w:tcBorders>
          </w:tcPr>
          <w:p w14:paraId="72135883" w14:textId="77777777" w:rsidR="00A43E4F" w:rsidRDefault="00A43E4F" w:rsidP="00E40FE4">
            <w:pPr>
              <w:pStyle w:val="TAL"/>
              <w:rPr>
                <w:kern w:val="2"/>
              </w:rPr>
            </w:pPr>
            <w:r>
              <w:rPr>
                <w:kern w:val="2"/>
              </w:rPr>
              <w:t>Target VAL UE ID(s)</w:t>
            </w:r>
          </w:p>
        </w:tc>
        <w:tc>
          <w:tcPr>
            <w:tcW w:w="1440" w:type="dxa"/>
            <w:tcBorders>
              <w:top w:val="single" w:sz="4" w:space="0" w:color="000000"/>
              <w:left w:val="single" w:sz="4" w:space="0" w:color="000000"/>
              <w:bottom w:val="single" w:sz="4" w:space="0" w:color="000000"/>
              <w:right w:val="nil"/>
            </w:tcBorders>
          </w:tcPr>
          <w:p w14:paraId="6B3796F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4EA69768" w14:textId="77777777" w:rsidR="00A43E4F" w:rsidRDefault="00A43E4F" w:rsidP="00E40FE4">
            <w:pPr>
              <w:pStyle w:val="TAL"/>
              <w:rPr>
                <w:kern w:val="2"/>
              </w:rPr>
            </w:pPr>
            <w:r>
              <w:rPr>
                <w:kern w:val="2"/>
              </w:rPr>
              <w:t>The VAL UE(s) for which the analytics subscription applies</w:t>
            </w:r>
          </w:p>
        </w:tc>
      </w:tr>
      <w:tr w:rsidR="00A43E4F" w14:paraId="059F917B" w14:textId="77777777" w:rsidTr="00E40FE4">
        <w:trPr>
          <w:jc w:val="center"/>
        </w:trPr>
        <w:tc>
          <w:tcPr>
            <w:tcW w:w="2880" w:type="dxa"/>
            <w:tcBorders>
              <w:top w:val="single" w:sz="4" w:space="0" w:color="000000"/>
              <w:left w:val="single" w:sz="4" w:space="0" w:color="000000"/>
              <w:bottom w:val="single" w:sz="4" w:space="0" w:color="000000"/>
              <w:right w:val="nil"/>
            </w:tcBorders>
          </w:tcPr>
          <w:p w14:paraId="15B036A0"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242C4C80"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527FA310" w14:textId="77777777" w:rsidR="00A43E4F" w:rsidRDefault="00A43E4F" w:rsidP="00E40FE4">
            <w:pPr>
              <w:pStyle w:val="TAL"/>
              <w:rPr>
                <w:kern w:val="2"/>
              </w:rPr>
            </w:pPr>
            <w:r>
              <w:rPr>
                <w:kern w:val="2"/>
              </w:rPr>
              <w:t>If consumer is different from the VAL server, this identifier shows the target VAL server for which the analytics subscription applies (for procedure in 8.2.2)</w:t>
            </w:r>
          </w:p>
        </w:tc>
      </w:tr>
      <w:tr w:rsidR="00350AF7" w14:paraId="4AC36D7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55D1246" w14:textId="3A069DC6" w:rsidR="00350AF7" w:rsidRDefault="00350AF7" w:rsidP="00350AF7">
            <w:pPr>
              <w:pStyle w:val="TAL"/>
              <w:rPr>
                <w:kern w:val="2"/>
              </w:rPr>
            </w:pPr>
            <w:r>
              <w:rPr>
                <w:kern w:val="2"/>
              </w:rPr>
              <w:t>Target data producer profile criteria</w:t>
            </w:r>
          </w:p>
        </w:tc>
        <w:tc>
          <w:tcPr>
            <w:tcW w:w="1440" w:type="dxa"/>
            <w:tcBorders>
              <w:top w:val="single" w:sz="4" w:space="0" w:color="000000"/>
              <w:left w:val="single" w:sz="4" w:space="0" w:color="000000"/>
              <w:bottom w:val="single" w:sz="4" w:space="0" w:color="000000"/>
              <w:right w:val="nil"/>
            </w:tcBorders>
          </w:tcPr>
          <w:p w14:paraId="5E92B25D" w14:textId="2ADF86FA" w:rsidR="00350AF7" w:rsidRDefault="00350AF7" w:rsidP="00350AF7">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CD176B2" w14:textId="5C49FAB0" w:rsidR="00350AF7" w:rsidRDefault="00350AF7" w:rsidP="00350AF7">
            <w:pPr>
              <w:pStyle w:val="TAL"/>
              <w:rPr>
                <w:kern w:val="2"/>
              </w:rPr>
            </w:pPr>
            <w:r>
              <w:rPr>
                <w:kern w:val="2"/>
              </w:rPr>
              <w:t>Characteristics of the data producers to be used.</w:t>
            </w:r>
          </w:p>
        </w:tc>
      </w:tr>
      <w:tr w:rsidR="00A43E4F" w14:paraId="758E8C49" w14:textId="77777777" w:rsidTr="00E40FE4">
        <w:trPr>
          <w:jc w:val="center"/>
        </w:trPr>
        <w:tc>
          <w:tcPr>
            <w:tcW w:w="2880" w:type="dxa"/>
            <w:tcBorders>
              <w:top w:val="single" w:sz="4" w:space="0" w:color="000000"/>
              <w:left w:val="single" w:sz="4" w:space="0" w:color="000000"/>
              <w:bottom w:val="single" w:sz="4" w:space="0" w:color="000000"/>
              <w:right w:val="nil"/>
            </w:tcBorders>
          </w:tcPr>
          <w:p w14:paraId="559CC80A" w14:textId="77777777" w:rsidR="00A43E4F" w:rsidRDefault="00A43E4F" w:rsidP="00E40FE4">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tcPr>
          <w:p w14:paraId="7AB315D9"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435A2D74" w14:textId="77777777" w:rsidR="00A43E4F" w:rsidRDefault="00A43E4F" w:rsidP="00E40FE4">
            <w:pPr>
              <w:pStyle w:val="TAL"/>
              <w:rPr>
                <w:kern w:val="2"/>
              </w:rPr>
            </w:pPr>
            <w:r>
              <w:rPr>
                <w:kern w:val="2"/>
              </w:rPr>
              <w:t>The level of accuracy for the analytics service (in case of prediction.</w:t>
            </w:r>
          </w:p>
        </w:tc>
      </w:tr>
      <w:tr w:rsidR="00A43E4F" w14:paraId="783B098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8A8C1DB" w14:textId="77777777" w:rsidR="00A43E4F" w:rsidRDefault="00A43E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7D21D9C7"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6ACA4CD" w14:textId="77777777" w:rsidR="00A43E4F" w:rsidRDefault="00A43E4F" w:rsidP="00E40FE4">
            <w:pPr>
              <w:pStyle w:val="TAL"/>
              <w:rPr>
                <w:kern w:val="2"/>
              </w:rPr>
            </w:pPr>
            <w:r>
              <w:rPr>
                <w:kern w:val="2"/>
              </w:rPr>
              <w:t>The geographical or service area for which the subscription request applies</w:t>
            </w:r>
          </w:p>
        </w:tc>
      </w:tr>
      <w:tr w:rsidR="00A43E4F" w14:paraId="72528C1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0BE9CE66" w14:textId="77777777" w:rsidR="00A43E4F" w:rsidRDefault="00A43E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39FDBD3"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6C0ED0B" w14:textId="77777777" w:rsidR="00A43E4F" w:rsidRDefault="00A43E4F" w:rsidP="00E40FE4">
            <w:pPr>
              <w:pStyle w:val="TAL"/>
              <w:rPr>
                <w:kern w:val="2"/>
              </w:rPr>
            </w:pPr>
            <w:r>
              <w:rPr>
                <w:kern w:val="2"/>
              </w:rPr>
              <w:t>The time validity of the request</w:t>
            </w:r>
          </w:p>
        </w:tc>
      </w:tr>
    </w:tbl>
    <w:p w14:paraId="63D57166" w14:textId="77777777" w:rsidR="00A43E4F" w:rsidRDefault="00A43E4F" w:rsidP="00A43E4F"/>
    <w:p w14:paraId="0E6C397D" w14:textId="77777777" w:rsidR="00A43E4F" w:rsidRPr="00F15F4C" w:rsidRDefault="00A43E4F" w:rsidP="00A43E4F">
      <w:pPr>
        <w:pStyle w:val="Heading4"/>
      </w:pPr>
      <w:bookmarkStart w:id="200" w:name="_Toc119927547"/>
      <w:bookmarkStart w:id="201" w:name="_Toc138291202"/>
      <w:r>
        <w:t>8</w:t>
      </w:r>
      <w:r w:rsidRPr="005C5FB5">
        <w:t>.</w:t>
      </w:r>
      <w:r>
        <w:rPr>
          <w:lang w:eastAsia="zh-CN"/>
        </w:rPr>
        <w:t>2</w:t>
      </w:r>
      <w:r w:rsidRPr="005C5FB5">
        <w:t>.4.</w:t>
      </w:r>
      <w:r>
        <w:t>3</w:t>
      </w:r>
      <w:r w:rsidRPr="005C5FB5">
        <w:tab/>
      </w:r>
      <w:r>
        <w:t>VAL performance analytics subscription response</w:t>
      </w:r>
      <w:bookmarkEnd w:id="200"/>
      <w:bookmarkEnd w:id="201"/>
    </w:p>
    <w:p w14:paraId="68E6254F" w14:textId="11A6E6D0" w:rsidR="00A43E4F" w:rsidRDefault="00A43E4F" w:rsidP="00A43E4F">
      <w:r>
        <w:t>Table 8.</w:t>
      </w:r>
      <w:r>
        <w:rPr>
          <w:lang w:eastAsia="zh-CN"/>
        </w:rPr>
        <w:t>2</w:t>
      </w:r>
      <w:r>
        <w:t>.4.3-1 describes information elements for the VAL performance analytics subscription response from the ADAE server to the consumer</w:t>
      </w:r>
      <w:r w:rsidR="00350AF7">
        <w:t>/VAL server or from ADAE client to ADAE server</w:t>
      </w:r>
      <w:r>
        <w:t>.</w:t>
      </w:r>
    </w:p>
    <w:p w14:paraId="60322AAE" w14:textId="77777777" w:rsidR="00A43E4F" w:rsidRPr="00485D65" w:rsidRDefault="00A43E4F" w:rsidP="00485D65">
      <w:pPr>
        <w:pStyle w:val="TH"/>
      </w:pPr>
      <w:r w:rsidRPr="00485D65">
        <w:t>Table 8.2.4.3-1: VAL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A43E4F" w14:paraId="63A9B940"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F9C2D06"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5783AE3"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077EC1C" w14:textId="77777777" w:rsidR="00A43E4F" w:rsidRDefault="00A43E4F" w:rsidP="00E40FE4">
            <w:pPr>
              <w:pStyle w:val="TAH"/>
              <w:rPr>
                <w:kern w:val="2"/>
              </w:rPr>
            </w:pPr>
            <w:r>
              <w:rPr>
                <w:kern w:val="2"/>
              </w:rPr>
              <w:t>Description</w:t>
            </w:r>
          </w:p>
        </w:tc>
      </w:tr>
      <w:tr w:rsidR="00A43E4F" w14:paraId="7D841DEA"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0134A63E" w14:textId="77777777" w:rsidR="00A43E4F" w:rsidRDefault="00A43E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5BDA51C4"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17FC3B7" w14:textId="79090016" w:rsidR="00A43E4F" w:rsidRDefault="00A43E4F" w:rsidP="00E40FE4">
            <w:pPr>
              <w:pStyle w:val="TAL"/>
              <w:rPr>
                <w:kern w:val="2"/>
              </w:rPr>
            </w:pPr>
            <w:r>
              <w:rPr>
                <w:kern w:val="2"/>
              </w:rPr>
              <w:t>The result of the analytics subscription request (positive or negative acknowledgement)</w:t>
            </w:r>
            <w:r w:rsidR="00350AF7">
              <w:rPr>
                <w:kern w:val="2"/>
              </w:rPr>
              <w:t>.</w:t>
            </w:r>
          </w:p>
        </w:tc>
      </w:tr>
    </w:tbl>
    <w:p w14:paraId="507CA36D" w14:textId="77777777" w:rsidR="00A43E4F" w:rsidRDefault="00A43E4F" w:rsidP="00A43E4F"/>
    <w:p w14:paraId="58966B88" w14:textId="77777777" w:rsidR="00A43E4F" w:rsidRPr="00F15F4C" w:rsidRDefault="00A43E4F" w:rsidP="00A43E4F">
      <w:pPr>
        <w:pStyle w:val="Heading4"/>
      </w:pPr>
      <w:bookmarkStart w:id="202" w:name="_Toc119927548"/>
      <w:bookmarkStart w:id="203" w:name="_Toc138291203"/>
      <w:r>
        <w:t>8</w:t>
      </w:r>
      <w:r w:rsidRPr="005C5FB5">
        <w:t>.</w:t>
      </w:r>
      <w:r>
        <w:rPr>
          <w:lang w:eastAsia="zh-CN"/>
        </w:rPr>
        <w:t>2</w:t>
      </w:r>
      <w:r w:rsidRPr="005C5FB5">
        <w:t>.4.</w:t>
      </w:r>
      <w:r>
        <w:t>4</w:t>
      </w:r>
      <w:r w:rsidRPr="005C5FB5">
        <w:tab/>
      </w:r>
      <w:r>
        <w:t>Data collection subscription request</w:t>
      </w:r>
      <w:bookmarkEnd w:id="202"/>
      <w:bookmarkEnd w:id="203"/>
    </w:p>
    <w:p w14:paraId="1DA81F91" w14:textId="21B4A227" w:rsidR="00A43E4F" w:rsidRDefault="00A43E4F" w:rsidP="00A43E4F">
      <w:r>
        <w:t>Table 8.</w:t>
      </w:r>
      <w:r>
        <w:rPr>
          <w:lang w:eastAsia="zh-CN"/>
        </w:rPr>
        <w:t>2</w:t>
      </w:r>
      <w:r>
        <w:t xml:space="preserve">.4.4-1 describes information elements for the </w:t>
      </w:r>
      <w:r w:rsidR="00275D63">
        <w:t>Data collection</w:t>
      </w:r>
      <w:r w:rsidR="00275D63" w:rsidDel="00275D63">
        <w:t xml:space="preserve"> </w:t>
      </w:r>
      <w:r>
        <w:t xml:space="preserve">subscription request from the ADAE server to the Data Producer </w:t>
      </w:r>
      <w:r w:rsidR="009E2A18">
        <w:t xml:space="preserve">(e.g., </w:t>
      </w:r>
      <w:r>
        <w:t>A-DCCF</w:t>
      </w:r>
      <w:r w:rsidR="009E2A18">
        <w:t>)</w:t>
      </w:r>
      <w:r>
        <w:t>.</w:t>
      </w:r>
    </w:p>
    <w:p w14:paraId="55CFCB60" w14:textId="77777777" w:rsidR="00A43E4F" w:rsidRPr="00485D65" w:rsidRDefault="00A43E4F" w:rsidP="00485D65">
      <w:pPr>
        <w:pStyle w:val="TH"/>
      </w:pPr>
      <w:r w:rsidRPr="00485D65">
        <w:t>Table 8.2.4.4-1: Data collection subscription request</w:t>
      </w:r>
    </w:p>
    <w:tbl>
      <w:tblPr>
        <w:tblW w:w="8640" w:type="dxa"/>
        <w:jc w:val="center"/>
        <w:tblLayout w:type="fixed"/>
        <w:tblLook w:val="04A0" w:firstRow="1" w:lastRow="0" w:firstColumn="1" w:lastColumn="0" w:noHBand="0" w:noVBand="1"/>
      </w:tblPr>
      <w:tblGrid>
        <w:gridCol w:w="2880"/>
        <w:gridCol w:w="1440"/>
        <w:gridCol w:w="4320"/>
      </w:tblGrid>
      <w:tr w:rsidR="00A43E4F" w14:paraId="2F7113B0"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1FBA0994"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F0E353A"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F1CD055" w14:textId="77777777" w:rsidR="00A43E4F" w:rsidRDefault="00A43E4F" w:rsidP="00E40FE4">
            <w:pPr>
              <w:pStyle w:val="TAH"/>
              <w:rPr>
                <w:kern w:val="2"/>
              </w:rPr>
            </w:pPr>
            <w:r>
              <w:rPr>
                <w:kern w:val="2"/>
              </w:rPr>
              <w:t>Description</w:t>
            </w:r>
          </w:p>
        </w:tc>
      </w:tr>
      <w:tr w:rsidR="00A43E4F" w14:paraId="41B34331"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00D135E" w14:textId="77777777" w:rsidR="00A43E4F" w:rsidRDefault="00A43E4F" w:rsidP="00E40FE4">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30ACBB1E"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D9329B0" w14:textId="77777777" w:rsidR="00A43E4F" w:rsidRDefault="00A43E4F" w:rsidP="00E40FE4">
            <w:pPr>
              <w:pStyle w:val="TAL"/>
              <w:rPr>
                <w:kern w:val="2"/>
              </w:rPr>
            </w:pPr>
            <w:r>
              <w:rPr>
                <w:kern w:val="2"/>
              </w:rPr>
              <w:t>The identifier of the ADAE server</w:t>
            </w:r>
          </w:p>
        </w:tc>
      </w:tr>
      <w:tr w:rsidR="00A43E4F" w14:paraId="51F7ADB2"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15258B31" w14:textId="77777777" w:rsidR="00A43E4F" w:rsidRDefault="00A43E4F" w:rsidP="00E40FE4">
            <w:pPr>
              <w:pStyle w:val="TAL"/>
              <w:rPr>
                <w:kern w:val="2"/>
              </w:rPr>
            </w:pPr>
            <w:r>
              <w:rPr>
                <w:kern w:val="2"/>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5C5988DA"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1E3F9EB" w14:textId="77777777" w:rsidR="00A43E4F" w:rsidRDefault="00A43E4F" w:rsidP="00E40FE4">
            <w:pPr>
              <w:pStyle w:val="TAL"/>
              <w:rPr>
                <w:kern w:val="2"/>
              </w:rPr>
            </w:pPr>
            <w:r>
              <w:rPr>
                <w:kern w:val="2"/>
              </w:rPr>
              <w:t xml:space="preserve">The identifier of the data collection event </w:t>
            </w:r>
          </w:p>
        </w:tc>
      </w:tr>
      <w:tr w:rsidR="00A43E4F" w14:paraId="3FDC96A6" w14:textId="77777777" w:rsidTr="00E40FE4">
        <w:trPr>
          <w:jc w:val="center"/>
        </w:trPr>
        <w:tc>
          <w:tcPr>
            <w:tcW w:w="2880" w:type="dxa"/>
            <w:tcBorders>
              <w:top w:val="single" w:sz="4" w:space="0" w:color="000000"/>
              <w:left w:val="single" w:sz="4" w:space="0" w:color="000000"/>
              <w:bottom w:val="single" w:sz="4" w:space="0" w:color="000000"/>
              <w:right w:val="nil"/>
            </w:tcBorders>
          </w:tcPr>
          <w:p w14:paraId="25CF7349" w14:textId="77777777" w:rsidR="00A43E4F" w:rsidRDefault="00A43E4F" w:rsidP="00E40FE4">
            <w:pPr>
              <w:pStyle w:val="TAL"/>
              <w:rPr>
                <w:kern w:val="2"/>
              </w:rPr>
            </w:pPr>
            <w:r>
              <w:rPr>
                <w:kern w:val="2"/>
              </w:rPr>
              <w:t>Data Collection requirements</w:t>
            </w:r>
          </w:p>
        </w:tc>
        <w:tc>
          <w:tcPr>
            <w:tcW w:w="1440" w:type="dxa"/>
            <w:tcBorders>
              <w:top w:val="single" w:sz="4" w:space="0" w:color="000000"/>
              <w:left w:val="single" w:sz="4" w:space="0" w:color="000000"/>
              <w:bottom w:val="single" w:sz="4" w:space="0" w:color="000000"/>
              <w:right w:val="nil"/>
            </w:tcBorders>
          </w:tcPr>
          <w:p w14:paraId="22868765"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1E04F94C" w14:textId="77777777" w:rsidR="00A43E4F" w:rsidRDefault="00A43E4F" w:rsidP="00E40FE4">
            <w:pPr>
              <w:pStyle w:val="TAL"/>
              <w:rPr>
                <w:kern w:val="2"/>
              </w:rPr>
            </w:pPr>
            <w:r>
              <w:rPr>
                <w:kern w:val="2"/>
              </w:rPr>
              <w:t>The requirements for data collection, including the format of data, frequency of reporting, level of abstraction of data, level of accuracy of data.</w:t>
            </w:r>
          </w:p>
        </w:tc>
      </w:tr>
      <w:tr w:rsidR="00A43E4F" w14:paraId="441625C3" w14:textId="77777777" w:rsidTr="00E40FE4">
        <w:trPr>
          <w:jc w:val="center"/>
        </w:trPr>
        <w:tc>
          <w:tcPr>
            <w:tcW w:w="2880" w:type="dxa"/>
            <w:tcBorders>
              <w:top w:val="single" w:sz="4" w:space="0" w:color="000000"/>
              <w:left w:val="single" w:sz="4" w:space="0" w:color="000000"/>
              <w:bottom w:val="single" w:sz="4" w:space="0" w:color="000000"/>
              <w:right w:val="nil"/>
            </w:tcBorders>
          </w:tcPr>
          <w:p w14:paraId="0C8C476F"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7C9D1ABA"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217549F" w14:textId="77777777" w:rsidR="00A43E4F" w:rsidRDefault="00A43E4F" w:rsidP="00E40FE4">
            <w:pPr>
              <w:pStyle w:val="TAL"/>
              <w:rPr>
                <w:kern w:val="2"/>
              </w:rPr>
            </w:pPr>
            <w:r>
              <w:rPr>
                <w:kern w:val="2"/>
              </w:rPr>
              <w:t>The identifier of the analytics event, for which the data collection is needed.</w:t>
            </w:r>
          </w:p>
        </w:tc>
      </w:tr>
      <w:tr w:rsidR="00A43E4F" w14:paraId="7D62D71F" w14:textId="77777777" w:rsidTr="00E40FE4">
        <w:trPr>
          <w:jc w:val="center"/>
        </w:trPr>
        <w:tc>
          <w:tcPr>
            <w:tcW w:w="2880" w:type="dxa"/>
            <w:tcBorders>
              <w:top w:val="single" w:sz="4" w:space="0" w:color="000000"/>
              <w:left w:val="single" w:sz="4" w:space="0" w:color="000000"/>
              <w:bottom w:val="single" w:sz="4" w:space="0" w:color="000000"/>
              <w:right w:val="nil"/>
            </w:tcBorders>
          </w:tcPr>
          <w:p w14:paraId="20B3870E" w14:textId="77777777" w:rsidR="00A43E4F" w:rsidRDefault="00A43E4F" w:rsidP="00E40FE4">
            <w:pPr>
              <w:pStyle w:val="TAL"/>
              <w:rPr>
                <w:kern w:val="2"/>
              </w:rPr>
            </w:pPr>
            <w:r>
              <w:rPr>
                <w:kern w:val="2"/>
              </w:rPr>
              <w:t>List of Data Producer IDs</w:t>
            </w:r>
          </w:p>
        </w:tc>
        <w:tc>
          <w:tcPr>
            <w:tcW w:w="1440" w:type="dxa"/>
            <w:tcBorders>
              <w:top w:val="single" w:sz="4" w:space="0" w:color="000000"/>
              <w:left w:val="single" w:sz="4" w:space="0" w:color="000000"/>
              <w:bottom w:val="single" w:sz="4" w:space="0" w:color="000000"/>
              <w:right w:val="nil"/>
            </w:tcBorders>
          </w:tcPr>
          <w:p w14:paraId="2250D61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12310393" w14:textId="77777777" w:rsidR="00A43E4F" w:rsidRDefault="00A43E4F" w:rsidP="00E40FE4">
            <w:pPr>
              <w:pStyle w:val="TAL"/>
              <w:rPr>
                <w:kern w:val="2"/>
              </w:rPr>
            </w:pPr>
            <w:r>
              <w:rPr>
                <w:kern w:val="2"/>
              </w:rPr>
              <w:t>In case when this request is performed via A-DCCF, then the list of Data Producer IDs is needed</w:t>
            </w:r>
          </w:p>
        </w:tc>
      </w:tr>
      <w:tr w:rsidR="00A43E4F" w14:paraId="550E1238" w14:textId="77777777" w:rsidTr="00E40FE4">
        <w:trPr>
          <w:jc w:val="center"/>
        </w:trPr>
        <w:tc>
          <w:tcPr>
            <w:tcW w:w="2880" w:type="dxa"/>
            <w:tcBorders>
              <w:top w:val="single" w:sz="4" w:space="0" w:color="000000"/>
              <w:left w:val="single" w:sz="4" w:space="0" w:color="000000"/>
              <w:bottom w:val="single" w:sz="4" w:space="0" w:color="000000"/>
              <w:right w:val="nil"/>
            </w:tcBorders>
          </w:tcPr>
          <w:p w14:paraId="53E3AD5B" w14:textId="77777777" w:rsidR="00A43E4F" w:rsidRDefault="00A43E4F" w:rsidP="00E40FE4">
            <w:pPr>
              <w:pStyle w:val="TAL"/>
              <w:rPr>
                <w:kern w:val="2"/>
              </w:rPr>
            </w:pPr>
            <w:r>
              <w:rPr>
                <w:kern w:val="2"/>
              </w:rPr>
              <w:t>Target VAL UE ID(s) and address</w:t>
            </w:r>
          </w:p>
        </w:tc>
        <w:tc>
          <w:tcPr>
            <w:tcW w:w="1440" w:type="dxa"/>
            <w:tcBorders>
              <w:top w:val="single" w:sz="4" w:space="0" w:color="000000"/>
              <w:left w:val="single" w:sz="4" w:space="0" w:color="000000"/>
              <w:bottom w:val="single" w:sz="4" w:space="0" w:color="000000"/>
              <w:right w:val="nil"/>
            </w:tcBorders>
          </w:tcPr>
          <w:p w14:paraId="607E67E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6C640B30" w14:textId="77777777" w:rsidR="00A43E4F" w:rsidRDefault="00A43E4F" w:rsidP="00E40FE4">
            <w:pPr>
              <w:pStyle w:val="TAL"/>
              <w:rPr>
                <w:kern w:val="2"/>
              </w:rPr>
            </w:pPr>
            <w:r>
              <w:rPr>
                <w:kern w:val="2"/>
              </w:rPr>
              <w:t>The VAL UE(s) identifiers and IP address(es) for which the data collection subscription apply</w:t>
            </w:r>
          </w:p>
        </w:tc>
      </w:tr>
      <w:tr w:rsidR="00A43E4F" w14:paraId="0D32C0FB" w14:textId="77777777" w:rsidTr="00E40FE4">
        <w:trPr>
          <w:jc w:val="center"/>
        </w:trPr>
        <w:tc>
          <w:tcPr>
            <w:tcW w:w="2880" w:type="dxa"/>
            <w:tcBorders>
              <w:top w:val="single" w:sz="4" w:space="0" w:color="000000"/>
              <w:left w:val="single" w:sz="4" w:space="0" w:color="000000"/>
              <w:bottom w:val="single" w:sz="4" w:space="0" w:color="000000"/>
              <w:right w:val="nil"/>
            </w:tcBorders>
          </w:tcPr>
          <w:p w14:paraId="17DDC9D5"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3294C1E7"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0FDF8660" w14:textId="77777777" w:rsidR="00A43E4F" w:rsidRDefault="00A43E4F" w:rsidP="00E40FE4">
            <w:pPr>
              <w:pStyle w:val="TAL"/>
              <w:rPr>
                <w:kern w:val="2"/>
              </w:rPr>
            </w:pPr>
            <w:r>
              <w:rPr>
                <w:kern w:val="2"/>
              </w:rPr>
              <w:t>This identifier shows the target VAL server for which the data collection subscription applies (for procedure in 8.2.2)</w:t>
            </w:r>
          </w:p>
        </w:tc>
      </w:tr>
      <w:tr w:rsidR="009E2A18" w14:paraId="3C9C5289" w14:textId="77777777" w:rsidTr="00E40FE4">
        <w:trPr>
          <w:jc w:val="center"/>
        </w:trPr>
        <w:tc>
          <w:tcPr>
            <w:tcW w:w="2880" w:type="dxa"/>
            <w:tcBorders>
              <w:top w:val="single" w:sz="4" w:space="0" w:color="000000"/>
              <w:left w:val="single" w:sz="4" w:space="0" w:color="000000"/>
              <w:bottom w:val="single" w:sz="4" w:space="0" w:color="000000"/>
              <w:right w:val="nil"/>
            </w:tcBorders>
          </w:tcPr>
          <w:p w14:paraId="48443D85" w14:textId="057E6446" w:rsidR="009E2A18" w:rsidRDefault="009E2A18" w:rsidP="009E2A18">
            <w:pPr>
              <w:pStyle w:val="TAL"/>
              <w:rPr>
                <w:kern w:val="2"/>
              </w:rPr>
            </w:pPr>
            <w:r>
              <w:rPr>
                <w:kern w:val="2"/>
              </w:rPr>
              <w:t>Target data producer profile criteria</w:t>
            </w:r>
          </w:p>
        </w:tc>
        <w:tc>
          <w:tcPr>
            <w:tcW w:w="1440" w:type="dxa"/>
            <w:tcBorders>
              <w:top w:val="single" w:sz="4" w:space="0" w:color="000000"/>
              <w:left w:val="single" w:sz="4" w:space="0" w:color="000000"/>
              <w:bottom w:val="single" w:sz="4" w:space="0" w:color="000000"/>
              <w:right w:val="nil"/>
            </w:tcBorders>
          </w:tcPr>
          <w:p w14:paraId="7CF90229" w14:textId="5CD997B6" w:rsidR="009E2A18" w:rsidRDefault="009E2A18" w:rsidP="009E2A18">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7D4DFD8" w14:textId="229E097F" w:rsidR="009E2A18" w:rsidRDefault="009E2A18" w:rsidP="009E2A18">
            <w:pPr>
              <w:pStyle w:val="TAL"/>
              <w:rPr>
                <w:kern w:val="2"/>
              </w:rPr>
            </w:pPr>
            <w:r>
              <w:rPr>
                <w:kern w:val="2"/>
              </w:rPr>
              <w:t>Characteristics of the data producers to be used.</w:t>
            </w:r>
          </w:p>
        </w:tc>
      </w:tr>
      <w:tr w:rsidR="00A43E4F" w14:paraId="51C0F692"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6F22282F" w14:textId="77777777" w:rsidR="00A43E4F" w:rsidRDefault="00A43E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0C6C8C76"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B55483C" w14:textId="77777777" w:rsidR="00A43E4F" w:rsidRDefault="00A43E4F" w:rsidP="00E40FE4">
            <w:pPr>
              <w:pStyle w:val="TAL"/>
              <w:rPr>
                <w:kern w:val="2"/>
              </w:rPr>
            </w:pPr>
            <w:r>
              <w:rPr>
                <w:kern w:val="2"/>
              </w:rPr>
              <w:t>The geographical or service area for which the requirement request applies</w:t>
            </w:r>
          </w:p>
        </w:tc>
      </w:tr>
      <w:tr w:rsidR="00A43E4F" w14:paraId="7199CC1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2C01188" w14:textId="77777777" w:rsidR="00A43E4F" w:rsidRDefault="00A43E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4D6D8E15"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EF0A93F" w14:textId="77777777" w:rsidR="00A43E4F" w:rsidRDefault="00A43E4F" w:rsidP="00E40FE4">
            <w:pPr>
              <w:pStyle w:val="TAL"/>
              <w:rPr>
                <w:kern w:val="2"/>
              </w:rPr>
            </w:pPr>
            <w:r>
              <w:rPr>
                <w:kern w:val="2"/>
              </w:rPr>
              <w:t>The time validity of the request</w:t>
            </w:r>
          </w:p>
        </w:tc>
      </w:tr>
    </w:tbl>
    <w:p w14:paraId="3438B361" w14:textId="77777777" w:rsidR="00A43E4F" w:rsidRDefault="00A43E4F" w:rsidP="00A43E4F"/>
    <w:p w14:paraId="7E465C49" w14:textId="77777777" w:rsidR="00A43E4F" w:rsidRPr="00F15F4C" w:rsidRDefault="00A43E4F" w:rsidP="00A43E4F">
      <w:pPr>
        <w:pStyle w:val="Heading4"/>
      </w:pPr>
      <w:bookmarkStart w:id="204" w:name="_Toc119927549"/>
      <w:bookmarkStart w:id="205" w:name="_Toc138291204"/>
      <w:r>
        <w:t>8</w:t>
      </w:r>
      <w:r w:rsidRPr="005C5FB5">
        <w:t>.</w:t>
      </w:r>
      <w:r>
        <w:rPr>
          <w:lang w:eastAsia="zh-CN"/>
        </w:rPr>
        <w:t>2</w:t>
      </w:r>
      <w:r w:rsidRPr="005C5FB5">
        <w:t>.4.</w:t>
      </w:r>
      <w:r>
        <w:t>5</w:t>
      </w:r>
      <w:r w:rsidRPr="005C5FB5">
        <w:tab/>
      </w:r>
      <w:r>
        <w:t>Data collection subscription response</w:t>
      </w:r>
      <w:bookmarkEnd w:id="204"/>
      <w:bookmarkEnd w:id="205"/>
    </w:p>
    <w:p w14:paraId="6C4F6ABB" w14:textId="2F24884B" w:rsidR="00A43E4F" w:rsidRDefault="00A43E4F" w:rsidP="00A43E4F">
      <w:r>
        <w:t>Table 8.</w:t>
      </w:r>
      <w:r>
        <w:rPr>
          <w:lang w:eastAsia="zh-CN"/>
        </w:rPr>
        <w:t>2</w:t>
      </w:r>
      <w:r>
        <w:t>.4.5-1 describes information elements for the Data collection subscription response from the Data Producer (</w:t>
      </w:r>
      <w:r w:rsidR="009E2A18">
        <w:t>e.g.,</w:t>
      </w:r>
      <w:r>
        <w:t xml:space="preserve"> A-DCCF) to the ADAE server.</w:t>
      </w:r>
    </w:p>
    <w:p w14:paraId="3DBE7ED8" w14:textId="77777777" w:rsidR="00A43E4F" w:rsidRPr="00485D65" w:rsidRDefault="00A43E4F" w:rsidP="00485D65">
      <w:pPr>
        <w:pStyle w:val="TH"/>
      </w:pPr>
      <w:r w:rsidRPr="00485D65">
        <w:t>Table 8.2.4.5-1: Data collection subscription response</w:t>
      </w:r>
    </w:p>
    <w:tbl>
      <w:tblPr>
        <w:tblW w:w="8640" w:type="dxa"/>
        <w:jc w:val="center"/>
        <w:tblLayout w:type="fixed"/>
        <w:tblLook w:val="04A0" w:firstRow="1" w:lastRow="0" w:firstColumn="1" w:lastColumn="0" w:noHBand="0" w:noVBand="1"/>
      </w:tblPr>
      <w:tblGrid>
        <w:gridCol w:w="2880"/>
        <w:gridCol w:w="1440"/>
        <w:gridCol w:w="4320"/>
      </w:tblGrid>
      <w:tr w:rsidR="00A43E4F" w14:paraId="5CEB86B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5015087F"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51F3DCC8"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369CD09" w14:textId="77777777" w:rsidR="00A43E4F" w:rsidRDefault="00A43E4F" w:rsidP="00E40FE4">
            <w:pPr>
              <w:pStyle w:val="TAH"/>
              <w:rPr>
                <w:kern w:val="2"/>
              </w:rPr>
            </w:pPr>
            <w:r>
              <w:rPr>
                <w:kern w:val="2"/>
              </w:rPr>
              <w:t>Description</w:t>
            </w:r>
          </w:p>
        </w:tc>
      </w:tr>
      <w:tr w:rsidR="00A43E4F" w14:paraId="14F7486E"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529C2060" w14:textId="77777777" w:rsidR="00A43E4F" w:rsidRDefault="00A43E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4A92F36B"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29122F8" w14:textId="77777777" w:rsidR="00A43E4F" w:rsidRDefault="00A43E4F" w:rsidP="00E40FE4">
            <w:pPr>
              <w:pStyle w:val="TAL"/>
              <w:rPr>
                <w:kern w:val="2"/>
              </w:rPr>
            </w:pPr>
            <w:r>
              <w:rPr>
                <w:kern w:val="2"/>
              </w:rPr>
              <w:t>The result of the data collection subscription request (positive or negative acknowledgement)</w:t>
            </w:r>
          </w:p>
        </w:tc>
      </w:tr>
    </w:tbl>
    <w:p w14:paraId="6DA2709D" w14:textId="77777777" w:rsidR="00A43E4F" w:rsidRDefault="00A43E4F" w:rsidP="00A43E4F"/>
    <w:p w14:paraId="0BC720EA" w14:textId="77777777" w:rsidR="00A43E4F" w:rsidRPr="00F15F4C" w:rsidRDefault="00A43E4F" w:rsidP="00A43E4F">
      <w:pPr>
        <w:pStyle w:val="Heading4"/>
      </w:pPr>
      <w:bookmarkStart w:id="206" w:name="_Toc119927550"/>
      <w:bookmarkStart w:id="207" w:name="_Toc138291205"/>
      <w:r>
        <w:t>8</w:t>
      </w:r>
      <w:r w:rsidRPr="005C5FB5">
        <w:t>.</w:t>
      </w:r>
      <w:r>
        <w:rPr>
          <w:lang w:eastAsia="zh-CN"/>
        </w:rPr>
        <w:t>2</w:t>
      </w:r>
      <w:r w:rsidRPr="005C5FB5">
        <w:t>.4.</w:t>
      </w:r>
      <w:r>
        <w:t>6</w:t>
      </w:r>
      <w:r w:rsidRPr="005C5FB5">
        <w:tab/>
      </w:r>
      <w:r>
        <w:t>Data Notification</w:t>
      </w:r>
      <w:bookmarkEnd w:id="206"/>
      <w:bookmarkEnd w:id="207"/>
    </w:p>
    <w:p w14:paraId="71465771" w14:textId="77777777" w:rsidR="00A43E4F" w:rsidRDefault="00A43E4F" w:rsidP="00A43E4F">
      <w:r>
        <w:t>Table 8.</w:t>
      </w:r>
      <w:r>
        <w:rPr>
          <w:lang w:eastAsia="zh-CN"/>
        </w:rPr>
        <w:t>2</w:t>
      </w:r>
      <w:r>
        <w:t>.4.6-1 describes information elements for the Data Notification from the Data Producer to the ADAE server.</w:t>
      </w:r>
    </w:p>
    <w:p w14:paraId="32959139" w14:textId="77777777" w:rsidR="00A43E4F" w:rsidRPr="00485D65" w:rsidRDefault="00A43E4F" w:rsidP="00485D65">
      <w:pPr>
        <w:pStyle w:val="TH"/>
      </w:pPr>
      <w:r w:rsidRPr="00485D65">
        <w:t>Table 8.2.4.6-1: Data notification</w:t>
      </w:r>
    </w:p>
    <w:tbl>
      <w:tblPr>
        <w:tblW w:w="8640" w:type="dxa"/>
        <w:jc w:val="center"/>
        <w:tblLayout w:type="fixed"/>
        <w:tblLook w:val="04A0" w:firstRow="1" w:lastRow="0" w:firstColumn="1" w:lastColumn="0" w:noHBand="0" w:noVBand="1"/>
      </w:tblPr>
      <w:tblGrid>
        <w:gridCol w:w="2880"/>
        <w:gridCol w:w="1440"/>
        <w:gridCol w:w="4320"/>
      </w:tblGrid>
      <w:tr w:rsidR="00A43E4F" w14:paraId="0018922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EF10542"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F638EBD"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967D9BA" w14:textId="77777777" w:rsidR="00A43E4F" w:rsidRDefault="00A43E4F" w:rsidP="00E40FE4">
            <w:pPr>
              <w:pStyle w:val="TAH"/>
              <w:rPr>
                <w:kern w:val="2"/>
              </w:rPr>
            </w:pPr>
            <w:r>
              <w:rPr>
                <w:kern w:val="2"/>
              </w:rPr>
              <w:t>Description</w:t>
            </w:r>
          </w:p>
        </w:tc>
      </w:tr>
      <w:tr w:rsidR="00A43E4F" w14:paraId="3CC20A55"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9ABDD5A" w14:textId="77777777" w:rsidR="00A43E4F" w:rsidRDefault="00A43E4F" w:rsidP="00E40FE4">
            <w:pPr>
              <w:pStyle w:val="TAL"/>
              <w:rPr>
                <w:kern w:val="2"/>
              </w:rPr>
            </w:pPr>
            <w:r>
              <w:rPr>
                <w:kern w:val="2"/>
              </w:rPr>
              <w:t>Data Collection Event ID</w:t>
            </w:r>
          </w:p>
        </w:tc>
        <w:tc>
          <w:tcPr>
            <w:tcW w:w="1440" w:type="dxa"/>
            <w:tcBorders>
              <w:top w:val="single" w:sz="4" w:space="0" w:color="000000"/>
              <w:left w:val="single" w:sz="4" w:space="0" w:color="000000"/>
              <w:bottom w:val="single" w:sz="4" w:space="0" w:color="000000"/>
              <w:right w:val="nil"/>
            </w:tcBorders>
            <w:hideMark/>
          </w:tcPr>
          <w:p w14:paraId="615790D9"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75CC36C" w14:textId="278D6D7B" w:rsidR="00A43E4F" w:rsidRDefault="009E2A18" w:rsidP="00E40FE4">
            <w:pPr>
              <w:pStyle w:val="TAL"/>
              <w:rPr>
                <w:kern w:val="2"/>
              </w:rPr>
            </w:pPr>
            <w:r w:rsidRPr="00B93EE8">
              <w:rPr>
                <w:kern w:val="2"/>
                <w:lang w:eastAsia="de-DE"/>
              </w:rPr>
              <w:t>The identifier of the data collection event</w:t>
            </w:r>
            <w:r>
              <w:rPr>
                <w:kern w:val="2"/>
                <w:lang w:eastAsia="de-DE"/>
              </w:rPr>
              <w:t>.</w:t>
            </w:r>
          </w:p>
        </w:tc>
      </w:tr>
      <w:tr w:rsidR="00A43E4F" w14:paraId="2D506F45" w14:textId="77777777" w:rsidTr="00E40FE4">
        <w:trPr>
          <w:jc w:val="center"/>
        </w:trPr>
        <w:tc>
          <w:tcPr>
            <w:tcW w:w="2880" w:type="dxa"/>
            <w:tcBorders>
              <w:top w:val="single" w:sz="4" w:space="0" w:color="000000"/>
              <w:left w:val="single" w:sz="4" w:space="0" w:color="000000"/>
              <w:bottom w:val="single" w:sz="4" w:space="0" w:color="000000"/>
              <w:right w:val="nil"/>
            </w:tcBorders>
          </w:tcPr>
          <w:p w14:paraId="7B1341B5" w14:textId="77777777" w:rsidR="00A43E4F" w:rsidRDefault="00A43E4F" w:rsidP="00E40FE4">
            <w:pPr>
              <w:pStyle w:val="TAL"/>
              <w:rPr>
                <w:kern w:val="2"/>
              </w:rPr>
            </w:pPr>
            <w:r>
              <w:rPr>
                <w:kern w:val="2"/>
              </w:rPr>
              <w:t>Target VAL UE ID and address</w:t>
            </w:r>
          </w:p>
        </w:tc>
        <w:tc>
          <w:tcPr>
            <w:tcW w:w="1440" w:type="dxa"/>
            <w:tcBorders>
              <w:top w:val="single" w:sz="4" w:space="0" w:color="000000"/>
              <w:left w:val="single" w:sz="4" w:space="0" w:color="000000"/>
              <w:bottom w:val="single" w:sz="4" w:space="0" w:color="000000"/>
              <w:right w:val="nil"/>
            </w:tcBorders>
          </w:tcPr>
          <w:p w14:paraId="2CCCACFF" w14:textId="77777777" w:rsidR="00A43E4F" w:rsidRDefault="00A43E4F" w:rsidP="00E40FE4">
            <w:pPr>
              <w:pStyle w:val="TAC"/>
              <w:rPr>
                <w:kern w:val="2"/>
              </w:rPr>
            </w:pPr>
            <w:r>
              <w:rPr>
                <w:kern w:val="2"/>
              </w:rPr>
              <w:t>M (NOTE)</w:t>
            </w:r>
          </w:p>
        </w:tc>
        <w:tc>
          <w:tcPr>
            <w:tcW w:w="4320" w:type="dxa"/>
            <w:tcBorders>
              <w:top w:val="single" w:sz="4" w:space="0" w:color="000000"/>
              <w:left w:val="single" w:sz="4" w:space="0" w:color="000000"/>
              <w:bottom w:val="single" w:sz="4" w:space="0" w:color="000000"/>
              <w:right w:val="single" w:sz="4" w:space="0" w:color="000000"/>
            </w:tcBorders>
          </w:tcPr>
          <w:p w14:paraId="4315905F" w14:textId="77777777" w:rsidR="00A43E4F" w:rsidRDefault="00A43E4F" w:rsidP="00E40FE4">
            <w:pPr>
              <w:pStyle w:val="TAL"/>
              <w:rPr>
                <w:kern w:val="2"/>
              </w:rPr>
            </w:pPr>
            <w:r>
              <w:rPr>
                <w:kern w:val="2"/>
              </w:rPr>
              <w:t>The VAL UE(s) identifiers and IP address(es) for which the data apply</w:t>
            </w:r>
          </w:p>
        </w:tc>
      </w:tr>
      <w:tr w:rsidR="00A43E4F" w14:paraId="752A4816" w14:textId="77777777" w:rsidTr="00E40FE4">
        <w:trPr>
          <w:jc w:val="center"/>
        </w:trPr>
        <w:tc>
          <w:tcPr>
            <w:tcW w:w="2880" w:type="dxa"/>
            <w:tcBorders>
              <w:top w:val="single" w:sz="4" w:space="0" w:color="000000"/>
              <w:left w:val="single" w:sz="4" w:space="0" w:color="000000"/>
              <w:bottom w:val="single" w:sz="4" w:space="0" w:color="000000"/>
              <w:right w:val="nil"/>
            </w:tcBorders>
          </w:tcPr>
          <w:p w14:paraId="01C96CFB"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27669487" w14:textId="77777777" w:rsidR="00A43E4F" w:rsidRDefault="00A43E4F" w:rsidP="00E40FE4">
            <w:pPr>
              <w:pStyle w:val="TAC"/>
              <w:rPr>
                <w:kern w:val="2"/>
              </w:rPr>
            </w:pPr>
            <w:r>
              <w:rPr>
                <w:kern w:val="2"/>
              </w:rPr>
              <w:t>M (NOTE)</w:t>
            </w:r>
          </w:p>
        </w:tc>
        <w:tc>
          <w:tcPr>
            <w:tcW w:w="4320" w:type="dxa"/>
            <w:tcBorders>
              <w:top w:val="single" w:sz="4" w:space="0" w:color="000000"/>
              <w:left w:val="single" w:sz="4" w:space="0" w:color="000000"/>
              <w:bottom w:val="single" w:sz="4" w:space="0" w:color="000000"/>
              <w:right w:val="single" w:sz="4" w:space="0" w:color="000000"/>
            </w:tcBorders>
          </w:tcPr>
          <w:p w14:paraId="255CD37E" w14:textId="77777777" w:rsidR="00A43E4F" w:rsidRDefault="00A43E4F" w:rsidP="00E40FE4">
            <w:pPr>
              <w:pStyle w:val="TAL"/>
              <w:rPr>
                <w:kern w:val="2"/>
              </w:rPr>
            </w:pPr>
            <w:r>
              <w:rPr>
                <w:kern w:val="2"/>
              </w:rPr>
              <w:t>This identifier of the target VAL server for which the data applies (for procedure in 8.2.2)</w:t>
            </w:r>
          </w:p>
        </w:tc>
      </w:tr>
      <w:tr w:rsidR="00A43E4F" w14:paraId="05550B20" w14:textId="77777777" w:rsidTr="00E40FE4">
        <w:trPr>
          <w:jc w:val="center"/>
        </w:trPr>
        <w:tc>
          <w:tcPr>
            <w:tcW w:w="2880" w:type="dxa"/>
            <w:tcBorders>
              <w:top w:val="single" w:sz="4" w:space="0" w:color="000000"/>
              <w:left w:val="single" w:sz="4" w:space="0" w:color="000000"/>
              <w:bottom w:val="single" w:sz="4" w:space="0" w:color="000000"/>
              <w:right w:val="nil"/>
            </w:tcBorders>
          </w:tcPr>
          <w:p w14:paraId="721C607C"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45AE75D9"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50EBE8F6"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446CBFA3" w14:textId="77777777" w:rsidTr="00E40FE4">
        <w:trPr>
          <w:jc w:val="center"/>
        </w:trPr>
        <w:tc>
          <w:tcPr>
            <w:tcW w:w="2880" w:type="dxa"/>
            <w:tcBorders>
              <w:top w:val="single" w:sz="4" w:space="0" w:color="000000"/>
              <w:left w:val="single" w:sz="4" w:space="0" w:color="000000"/>
              <w:bottom w:val="single" w:sz="4" w:space="0" w:color="000000"/>
              <w:right w:val="nil"/>
            </w:tcBorders>
          </w:tcPr>
          <w:p w14:paraId="2A98715D" w14:textId="77777777" w:rsidR="00A43E4F" w:rsidRDefault="00A43E4F" w:rsidP="00E40FE4">
            <w:pPr>
              <w:pStyle w:val="TAL"/>
              <w:rPr>
                <w:kern w:val="2"/>
              </w:rPr>
            </w:pPr>
            <w:r>
              <w:rPr>
                <w:kern w:val="2"/>
              </w:rPr>
              <w:t>Data Type</w:t>
            </w:r>
          </w:p>
        </w:tc>
        <w:tc>
          <w:tcPr>
            <w:tcW w:w="1440" w:type="dxa"/>
            <w:tcBorders>
              <w:top w:val="single" w:sz="4" w:space="0" w:color="000000"/>
              <w:left w:val="single" w:sz="4" w:space="0" w:color="000000"/>
              <w:bottom w:val="single" w:sz="4" w:space="0" w:color="000000"/>
              <w:right w:val="nil"/>
            </w:tcBorders>
          </w:tcPr>
          <w:p w14:paraId="3541D31B"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94C6FE0" w14:textId="46A5A5C6" w:rsidR="00A43E4F" w:rsidRDefault="00A43E4F" w:rsidP="00E40FE4">
            <w:pPr>
              <w:pStyle w:val="TAL"/>
              <w:rPr>
                <w:kern w:val="2"/>
              </w:rPr>
            </w:pPr>
            <w:r>
              <w:rPr>
                <w:kern w:val="2"/>
              </w:rPr>
              <w:t>The type of reported data samples which can be UE data, network data, application data, edge data, or different granulari</w:t>
            </w:r>
            <w:r w:rsidR="00485D65">
              <w:rPr>
                <w:kern w:val="2"/>
              </w:rPr>
              <w:t>ti</w:t>
            </w:r>
            <w:r>
              <w:rPr>
                <w:kern w:val="2"/>
              </w:rPr>
              <w:t>es / abstraction of data (e.g. real time, non real time).</w:t>
            </w:r>
          </w:p>
        </w:tc>
      </w:tr>
      <w:tr w:rsidR="00A43E4F" w14:paraId="45F3B69C" w14:textId="77777777" w:rsidTr="00E40FE4">
        <w:trPr>
          <w:jc w:val="center"/>
        </w:trPr>
        <w:tc>
          <w:tcPr>
            <w:tcW w:w="2880" w:type="dxa"/>
            <w:tcBorders>
              <w:top w:val="single" w:sz="4" w:space="0" w:color="000000"/>
              <w:left w:val="single" w:sz="4" w:space="0" w:color="000000"/>
              <w:bottom w:val="single" w:sz="4" w:space="0" w:color="000000"/>
              <w:right w:val="nil"/>
            </w:tcBorders>
          </w:tcPr>
          <w:p w14:paraId="1B00B333" w14:textId="77777777" w:rsidR="00A43E4F" w:rsidRDefault="00A43E4F" w:rsidP="00E40FE4">
            <w:pPr>
              <w:pStyle w:val="TAL"/>
              <w:rPr>
                <w:kern w:val="2"/>
              </w:rPr>
            </w:pPr>
            <w:r>
              <w:rPr>
                <w:kern w:val="2"/>
              </w:rPr>
              <w:t>Data Output</w:t>
            </w:r>
          </w:p>
        </w:tc>
        <w:tc>
          <w:tcPr>
            <w:tcW w:w="1440" w:type="dxa"/>
            <w:tcBorders>
              <w:top w:val="single" w:sz="4" w:space="0" w:color="000000"/>
              <w:left w:val="single" w:sz="4" w:space="0" w:color="000000"/>
              <w:bottom w:val="single" w:sz="4" w:space="0" w:color="000000"/>
              <w:right w:val="nil"/>
            </w:tcBorders>
          </w:tcPr>
          <w:p w14:paraId="04E75CFC"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AE6DE87" w14:textId="77777777" w:rsidR="00A43E4F" w:rsidRDefault="00A43E4F" w:rsidP="00E40FE4">
            <w:pPr>
              <w:pStyle w:val="TAL"/>
              <w:rPr>
                <w:kern w:val="2"/>
              </w:rPr>
            </w:pPr>
            <w:r>
              <w:rPr>
                <w:kern w:val="2"/>
              </w:rPr>
              <w:t>The reported data, which can be inform of measurements or offline/historical data on the requested parameter (e.g. RTT deviation) based on subscription</w:t>
            </w:r>
          </w:p>
        </w:tc>
      </w:tr>
      <w:tr w:rsidR="00A43E4F" w14:paraId="7E1B8E8C" w14:textId="77777777" w:rsidTr="00E40FE4">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31B16925" w14:textId="77777777" w:rsidR="00A43E4F" w:rsidRDefault="00A43E4F" w:rsidP="00E40FE4">
            <w:pPr>
              <w:pStyle w:val="TAL"/>
              <w:rPr>
                <w:kern w:val="2"/>
              </w:rPr>
            </w:pPr>
            <w:r>
              <w:rPr>
                <w:kern w:val="2"/>
              </w:rPr>
              <w:t>NOTE: One of these shall be present based on the data collection event</w:t>
            </w:r>
          </w:p>
        </w:tc>
      </w:tr>
    </w:tbl>
    <w:p w14:paraId="02389676" w14:textId="77777777" w:rsidR="00A43E4F" w:rsidRDefault="00A43E4F" w:rsidP="00A43E4F"/>
    <w:p w14:paraId="4FF0DB3F" w14:textId="77777777" w:rsidR="00A43E4F" w:rsidRPr="00F15F4C" w:rsidRDefault="00A43E4F" w:rsidP="00A43E4F">
      <w:pPr>
        <w:pStyle w:val="Heading4"/>
      </w:pPr>
      <w:bookmarkStart w:id="208" w:name="_Toc119927551"/>
      <w:bookmarkStart w:id="209" w:name="_Toc138291206"/>
      <w:r>
        <w:t>8</w:t>
      </w:r>
      <w:r w:rsidRPr="005C5FB5">
        <w:t>.</w:t>
      </w:r>
      <w:r>
        <w:rPr>
          <w:lang w:eastAsia="zh-CN"/>
        </w:rPr>
        <w:t>2</w:t>
      </w:r>
      <w:r w:rsidRPr="005C5FB5">
        <w:t>.4.</w:t>
      </w:r>
      <w:r>
        <w:t>7</w:t>
      </w:r>
      <w:r w:rsidRPr="005C5FB5">
        <w:tab/>
      </w:r>
      <w:r>
        <w:t>Analytics Notification</w:t>
      </w:r>
      <w:bookmarkEnd w:id="208"/>
      <w:bookmarkEnd w:id="209"/>
    </w:p>
    <w:p w14:paraId="6617EA6F" w14:textId="77777777" w:rsidR="00A43E4F" w:rsidRDefault="00A43E4F" w:rsidP="00A43E4F">
      <w:r>
        <w:t>Table 8.</w:t>
      </w:r>
      <w:r>
        <w:rPr>
          <w:lang w:eastAsia="zh-CN"/>
        </w:rPr>
        <w:t>2</w:t>
      </w:r>
      <w:r>
        <w:t>.4.7-1 describes information elements for the Analytics Notification from the ADAE server to the VAL server / Consumer.</w:t>
      </w:r>
    </w:p>
    <w:p w14:paraId="3E89A068" w14:textId="77777777" w:rsidR="00A43E4F" w:rsidRPr="00485D65" w:rsidRDefault="00A43E4F" w:rsidP="00485D65">
      <w:pPr>
        <w:pStyle w:val="TH"/>
      </w:pPr>
      <w:r w:rsidRPr="00485D65">
        <w:t>Table 8.2.4.7-1: Analytics notification</w:t>
      </w:r>
    </w:p>
    <w:tbl>
      <w:tblPr>
        <w:tblW w:w="8640" w:type="dxa"/>
        <w:jc w:val="center"/>
        <w:tblLayout w:type="fixed"/>
        <w:tblLook w:val="04A0" w:firstRow="1" w:lastRow="0" w:firstColumn="1" w:lastColumn="0" w:noHBand="0" w:noVBand="1"/>
      </w:tblPr>
      <w:tblGrid>
        <w:gridCol w:w="2880"/>
        <w:gridCol w:w="1440"/>
        <w:gridCol w:w="4320"/>
      </w:tblGrid>
      <w:tr w:rsidR="00A43E4F" w14:paraId="1FB7AC9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0DB87D4"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0F6A5E2"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146AF15" w14:textId="77777777" w:rsidR="00A43E4F" w:rsidRDefault="00A43E4F" w:rsidP="00E40FE4">
            <w:pPr>
              <w:pStyle w:val="TAH"/>
              <w:rPr>
                <w:kern w:val="2"/>
              </w:rPr>
            </w:pPr>
            <w:r>
              <w:rPr>
                <w:kern w:val="2"/>
              </w:rPr>
              <w:t>Description</w:t>
            </w:r>
          </w:p>
        </w:tc>
      </w:tr>
      <w:tr w:rsidR="00A43E4F" w14:paraId="3566C672" w14:textId="77777777" w:rsidTr="00E40FE4">
        <w:trPr>
          <w:jc w:val="center"/>
        </w:trPr>
        <w:tc>
          <w:tcPr>
            <w:tcW w:w="2880" w:type="dxa"/>
            <w:tcBorders>
              <w:top w:val="single" w:sz="4" w:space="0" w:color="000000"/>
              <w:left w:val="single" w:sz="4" w:space="0" w:color="000000"/>
              <w:bottom w:val="single" w:sz="4" w:space="0" w:color="000000"/>
              <w:right w:val="nil"/>
            </w:tcBorders>
          </w:tcPr>
          <w:p w14:paraId="64660A21"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399F80EF"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7222EB6"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6E706968" w14:textId="77777777" w:rsidTr="00E40FE4">
        <w:trPr>
          <w:jc w:val="center"/>
        </w:trPr>
        <w:tc>
          <w:tcPr>
            <w:tcW w:w="2880" w:type="dxa"/>
            <w:tcBorders>
              <w:top w:val="single" w:sz="4" w:space="0" w:color="000000"/>
              <w:left w:val="single" w:sz="4" w:space="0" w:color="000000"/>
              <w:bottom w:val="single" w:sz="4" w:space="0" w:color="000000"/>
              <w:right w:val="nil"/>
            </w:tcBorders>
          </w:tcPr>
          <w:p w14:paraId="42D7E472" w14:textId="77777777" w:rsidR="00A43E4F" w:rsidRDefault="00A43E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6F63CBDE"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6290F769" w14:textId="77777777" w:rsidR="00A43E4F" w:rsidRDefault="00A43E4F" w:rsidP="00E40FE4">
            <w:pPr>
              <w:pStyle w:val="TAL"/>
              <w:rPr>
                <w:kern w:val="2"/>
              </w:rPr>
            </w:pPr>
            <w:r>
              <w:rPr>
                <w:kern w:val="2"/>
              </w:rPr>
              <w:t>The type of analytics based on the event, which can be offline or online analytics, ML-enabled analytics, statistics, or predictive analytics.</w:t>
            </w:r>
          </w:p>
        </w:tc>
      </w:tr>
      <w:tr w:rsidR="00A43E4F" w14:paraId="55F06EB5" w14:textId="77777777" w:rsidTr="00E40FE4">
        <w:trPr>
          <w:jc w:val="center"/>
        </w:trPr>
        <w:tc>
          <w:tcPr>
            <w:tcW w:w="2880" w:type="dxa"/>
            <w:tcBorders>
              <w:top w:val="single" w:sz="4" w:space="0" w:color="000000"/>
              <w:left w:val="single" w:sz="4" w:space="0" w:color="000000"/>
              <w:bottom w:val="single" w:sz="4" w:space="0" w:color="000000"/>
              <w:right w:val="nil"/>
            </w:tcBorders>
          </w:tcPr>
          <w:p w14:paraId="6988BB0E" w14:textId="77777777" w:rsidR="00A43E4F" w:rsidRDefault="00A43E4F" w:rsidP="00E40FE4">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tcPr>
          <w:p w14:paraId="3D7D0717"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0085D2A1" w14:textId="77777777" w:rsidR="00A43E4F" w:rsidRDefault="00A43E4F" w:rsidP="00E40FE4">
            <w:pPr>
              <w:pStyle w:val="TAL"/>
              <w:rPr>
                <w:kern w:val="2"/>
              </w:rPr>
            </w:pPr>
            <w:r>
              <w:rPr>
                <w:kern w:val="2"/>
              </w:rPr>
              <w:t>The predictive or statistical parameter, which can be:</w:t>
            </w:r>
          </w:p>
          <w:p w14:paraId="28EE12BA" w14:textId="253953D0" w:rsidR="00A43E4F" w:rsidRDefault="009B6450" w:rsidP="009B6450">
            <w:pPr>
              <w:pStyle w:val="B1"/>
            </w:pPr>
            <w:r>
              <w:t>-</w:t>
            </w:r>
            <w:r>
              <w:tab/>
            </w:r>
            <w:r w:rsidR="00A43E4F" w:rsidRPr="009B6450">
              <w:rPr>
                <w:rFonts w:ascii="Arial" w:hAnsi="Arial"/>
                <w:kern w:val="2"/>
                <w:sz w:val="18"/>
              </w:rPr>
              <w:t>A VAL server predicted or expected performance change or sustainability</w:t>
            </w:r>
          </w:p>
          <w:p w14:paraId="505131CD" w14:textId="4452E517" w:rsidR="00A43E4F" w:rsidRDefault="009B6450" w:rsidP="009B6450">
            <w:pPr>
              <w:pStyle w:val="B1"/>
            </w:pPr>
            <w:r>
              <w:t>-</w:t>
            </w:r>
            <w:r>
              <w:tab/>
            </w:r>
            <w:r w:rsidR="00A43E4F" w:rsidRPr="009B6450">
              <w:rPr>
                <w:rFonts w:ascii="Arial" w:hAnsi="Arial"/>
                <w:kern w:val="2"/>
                <w:sz w:val="18"/>
              </w:rPr>
              <w:t>A VAL session predicted or expected performance change of sustainability</w:t>
            </w:r>
          </w:p>
        </w:tc>
      </w:tr>
      <w:tr w:rsidR="00A43E4F" w14:paraId="25AE5971" w14:textId="77777777" w:rsidTr="00E40FE4">
        <w:trPr>
          <w:jc w:val="center"/>
        </w:trPr>
        <w:tc>
          <w:tcPr>
            <w:tcW w:w="2880" w:type="dxa"/>
            <w:tcBorders>
              <w:top w:val="single" w:sz="4" w:space="0" w:color="000000"/>
              <w:left w:val="single" w:sz="4" w:space="0" w:color="000000"/>
              <w:bottom w:val="single" w:sz="4" w:space="0" w:color="000000"/>
              <w:right w:val="nil"/>
            </w:tcBorders>
          </w:tcPr>
          <w:p w14:paraId="03D40733" w14:textId="77777777" w:rsidR="00A43E4F" w:rsidRDefault="00A43E4F" w:rsidP="00E40FE4">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tcPr>
          <w:p w14:paraId="7824E326"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A2B2EC7" w14:textId="77777777" w:rsidR="00A43E4F" w:rsidRDefault="00A43E4F" w:rsidP="00E40FE4">
            <w:pPr>
              <w:pStyle w:val="TAL"/>
              <w:rPr>
                <w:kern w:val="2"/>
              </w:rPr>
            </w:pPr>
            <w:r>
              <w:rPr>
                <w:kern w:val="2"/>
              </w:rPr>
              <w:t>For predictive analytics, the achieved confidence level can be provided.</w:t>
            </w:r>
          </w:p>
        </w:tc>
      </w:tr>
    </w:tbl>
    <w:p w14:paraId="137BF26C" w14:textId="2CA498AD" w:rsidR="00A43E4F" w:rsidRDefault="00A43E4F" w:rsidP="00485D65"/>
    <w:p w14:paraId="04F5F05E" w14:textId="77777777" w:rsidR="009E2A18" w:rsidRPr="0004656D" w:rsidRDefault="009E2A18" w:rsidP="00154AF8">
      <w:pPr>
        <w:pStyle w:val="Heading4"/>
      </w:pPr>
      <w:bookmarkStart w:id="210" w:name="_Toc138291207"/>
      <w:r w:rsidRPr="0004656D">
        <w:t>8.</w:t>
      </w:r>
      <w:r w:rsidRPr="0004656D">
        <w:rPr>
          <w:lang w:eastAsia="zh-CN"/>
        </w:rPr>
        <w:t>2.4.8</w:t>
      </w:r>
      <w:r w:rsidRPr="0004656D">
        <w:tab/>
      </w:r>
      <w:r w:rsidRPr="0004656D">
        <w:rPr>
          <w:lang w:val="en-US"/>
        </w:rPr>
        <w:t xml:space="preserve">Data </w:t>
      </w:r>
      <w:r>
        <w:rPr>
          <w:lang w:val="en-US"/>
        </w:rPr>
        <w:t>producer</w:t>
      </w:r>
      <w:r w:rsidRPr="0004656D">
        <w:rPr>
          <w:lang w:val="en-US"/>
        </w:rPr>
        <w:t xml:space="preserve"> profile</w:t>
      </w:r>
      <w:bookmarkEnd w:id="210"/>
    </w:p>
    <w:p w14:paraId="6A130144" w14:textId="0BC1A43A" w:rsidR="009E2A18" w:rsidRPr="0004656D" w:rsidRDefault="009E2A18" w:rsidP="009E2A18">
      <w:pPr>
        <w:keepNext/>
        <w:keepLines/>
        <w:spacing w:before="60"/>
      </w:pPr>
      <w:r w:rsidRPr="0004656D">
        <w:t xml:space="preserve">The data </w:t>
      </w:r>
      <w:r>
        <w:t>producer</w:t>
      </w:r>
      <w:r w:rsidRPr="0004656D">
        <w:t xml:space="preserve"> profile IE includes information about the data generation/production capability of the data </w:t>
      </w:r>
      <w:r>
        <w:t>producer</w:t>
      </w:r>
      <w:r w:rsidRPr="0004656D">
        <w:t xml:space="preserve"> to support data collection for data analytics service and the availability/accessibility of the generated/produced data, as defined in Table 8.</w:t>
      </w:r>
      <w:r>
        <w:rPr>
          <w:lang w:eastAsia="zh-CN"/>
        </w:rPr>
        <w:t>2</w:t>
      </w:r>
      <w:r w:rsidRPr="0004656D">
        <w:t>.</w:t>
      </w:r>
      <w:r>
        <w:t>4</w:t>
      </w:r>
      <w:r w:rsidRPr="0004656D">
        <w:t>.</w:t>
      </w:r>
      <w:r w:rsidR="00390CF0">
        <w:t>8</w:t>
      </w:r>
      <w:r w:rsidRPr="0004656D">
        <w:t>-1.</w:t>
      </w:r>
    </w:p>
    <w:p w14:paraId="7624739A" w14:textId="0591754B" w:rsidR="009E2A18" w:rsidRPr="00B93EE8" w:rsidRDefault="009E2A18" w:rsidP="00B47F7E">
      <w:pPr>
        <w:pStyle w:val="TH"/>
        <w:rPr>
          <w:rFonts w:eastAsia="SimSun"/>
        </w:rPr>
      </w:pPr>
      <w:r w:rsidRPr="00B93EE8">
        <w:rPr>
          <w:rFonts w:eastAsia="SimSun"/>
        </w:rPr>
        <w:t>Table </w:t>
      </w:r>
      <w:r w:rsidRPr="00B93EE8">
        <w:t>8.</w:t>
      </w:r>
      <w:r w:rsidRPr="00B93EE8">
        <w:rPr>
          <w:lang w:eastAsia="zh-CN"/>
        </w:rPr>
        <w:t>2.4.</w:t>
      </w:r>
      <w:r w:rsidR="00390CF0">
        <w:rPr>
          <w:lang w:eastAsia="zh-CN"/>
        </w:rPr>
        <w:t>8</w:t>
      </w:r>
      <w:r w:rsidRPr="00B93EE8">
        <w:t>-1</w:t>
      </w:r>
      <w:r w:rsidRPr="00B93EE8">
        <w:rPr>
          <w:rFonts w:eastAsia="SimSun"/>
        </w:rPr>
        <w:t>: Data producer profile</w:t>
      </w:r>
    </w:p>
    <w:tbl>
      <w:tblPr>
        <w:tblW w:w="8645" w:type="dxa"/>
        <w:jc w:val="center"/>
        <w:tblLayout w:type="fixed"/>
        <w:tblLook w:val="0000" w:firstRow="0" w:lastRow="0" w:firstColumn="0" w:lastColumn="0" w:noHBand="0" w:noVBand="0"/>
      </w:tblPr>
      <w:tblGrid>
        <w:gridCol w:w="2882"/>
        <w:gridCol w:w="1440"/>
        <w:gridCol w:w="4323"/>
      </w:tblGrid>
      <w:tr w:rsidR="009E2A18" w:rsidRPr="00B93EE8" w14:paraId="1206805A"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6F73DC58"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Information element</w:t>
            </w:r>
          </w:p>
        </w:tc>
        <w:tc>
          <w:tcPr>
            <w:tcW w:w="1440" w:type="dxa"/>
            <w:tcBorders>
              <w:top w:val="single" w:sz="4" w:space="0" w:color="000000"/>
              <w:left w:val="single" w:sz="4" w:space="0" w:color="000000"/>
              <w:bottom w:val="single" w:sz="4" w:space="0" w:color="000000"/>
            </w:tcBorders>
            <w:shd w:val="clear" w:color="auto" w:fill="auto"/>
          </w:tcPr>
          <w:p w14:paraId="4AD9107B"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Status</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045A29E9"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Description</w:t>
            </w:r>
          </w:p>
        </w:tc>
      </w:tr>
      <w:tr w:rsidR="009E2A18" w:rsidRPr="00B93EE8" w14:paraId="5C87B35A"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1E76B2B9" w14:textId="77777777" w:rsidR="009E2A18" w:rsidRPr="00B93EE8" w:rsidRDefault="009E2A18" w:rsidP="00215B98">
            <w:pPr>
              <w:keepNext/>
              <w:keepLines/>
              <w:spacing w:after="0"/>
              <w:rPr>
                <w:rFonts w:ascii="Arial" w:hAnsi="Arial"/>
                <w:sz w:val="18"/>
              </w:rPr>
            </w:pPr>
            <w:r w:rsidRPr="00B93EE8">
              <w:rPr>
                <w:rFonts w:ascii="Arial" w:hAnsi="Arial"/>
                <w:sz w:val="18"/>
              </w:rPr>
              <w:t>Data Producer ID</w:t>
            </w:r>
          </w:p>
        </w:tc>
        <w:tc>
          <w:tcPr>
            <w:tcW w:w="1440" w:type="dxa"/>
            <w:tcBorders>
              <w:top w:val="single" w:sz="4" w:space="0" w:color="000000"/>
              <w:left w:val="single" w:sz="4" w:space="0" w:color="000000"/>
              <w:bottom w:val="single" w:sz="4" w:space="0" w:color="000000"/>
            </w:tcBorders>
            <w:shd w:val="clear" w:color="auto" w:fill="auto"/>
          </w:tcPr>
          <w:p w14:paraId="4AB31542"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53436BB4" w14:textId="77777777" w:rsidR="009E2A18" w:rsidRPr="00B93EE8" w:rsidRDefault="009E2A18" w:rsidP="00215B98">
            <w:pPr>
              <w:keepNext/>
              <w:keepLines/>
              <w:spacing w:after="0"/>
              <w:rPr>
                <w:rFonts w:ascii="Arial" w:hAnsi="Arial"/>
                <w:sz w:val="18"/>
              </w:rPr>
            </w:pPr>
            <w:r w:rsidRPr="00B93EE8">
              <w:rPr>
                <w:rFonts w:ascii="Arial" w:hAnsi="Arial"/>
                <w:sz w:val="18"/>
              </w:rPr>
              <w:t>ID of the data producer</w:t>
            </w:r>
          </w:p>
        </w:tc>
      </w:tr>
      <w:tr w:rsidR="009E2A18" w:rsidRPr="00B93EE8" w14:paraId="141F2C67"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5CF8712A" w14:textId="1E76E19E" w:rsidR="009E2A18" w:rsidRPr="00B93EE8" w:rsidRDefault="009E2A18" w:rsidP="00215B98">
            <w:pPr>
              <w:keepNext/>
              <w:keepLines/>
              <w:spacing w:after="0"/>
              <w:rPr>
                <w:rFonts w:ascii="Arial" w:hAnsi="Arial"/>
                <w:sz w:val="18"/>
              </w:rPr>
            </w:pPr>
            <w:r w:rsidRPr="00B93EE8">
              <w:rPr>
                <w:rFonts w:ascii="Arial" w:hAnsi="Arial"/>
                <w:sz w:val="18"/>
              </w:rPr>
              <w:t>Data producer type (NOTE)</w:t>
            </w:r>
          </w:p>
        </w:tc>
        <w:tc>
          <w:tcPr>
            <w:tcW w:w="1440" w:type="dxa"/>
            <w:tcBorders>
              <w:top w:val="single" w:sz="4" w:space="0" w:color="000000"/>
              <w:left w:val="single" w:sz="4" w:space="0" w:color="000000"/>
              <w:bottom w:val="single" w:sz="4" w:space="0" w:color="000000"/>
            </w:tcBorders>
            <w:shd w:val="clear" w:color="auto" w:fill="auto"/>
          </w:tcPr>
          <w:p w14:paraId="421A408F"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042B81CC" w14:textId="77777777" w:rsidR="009E2A18" w:rsidRPr="00B93EE8" w:rsidRDefault="009E2A18" w:rsidP="00215B98">
            <w:pPr>
              <w:keepNext/>
              <w:keepLines/>
              <w:spacing w:after="0"/>
              <w:rPr>
                <w:rFonts w:ascii="Arial" w:hAnsi="Arial"/>
                <w:sz w:val="18"/>
              </w:rPr>
            </w:pPr>
            <w:r w:rsidRPr="00B93EE8">
              <w:rPr>
                <w:rFonts w:ascii="Arial" w:hAnsi="Arial"/>
                <w:sz w:val="18"/>
              </w:rPr>
              <w:t>Specifies the type of the data producer, e.g. .ADAEC,</w:t>
            </w:r>
            <w:r w:rsidRPr="00B93EE8">
              <w:t xml:space="preserve"> </w:t>
            </w:r>
            <w:r w:rsidRPr="00B93EE8">
              <w:rPr>
                <w:rFonts w:ascii="Arial" w:hAnsi="Arial"/>
                <w:sz w:val="18"/>
              </w:rPr>
              <w:t xml:space="preserve">A-DCCF,  VAL server, SEAL server, SEAL client, EES, EAS, etc. </w:t>
            </w:r>
          </w:p>
        </w:tc>
      </w:tr>
      <w:tr w:rsidR="009E2A18" w:rsidRPr="00B93EE8" w14:paraId="26B81A80"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0AF7353A" w14:textId="405A7001"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type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48C1A253"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477D2318" w14:textId="77777777"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Type of information that can be provided by the data producer, e.g., performance indicators, reproducer usage data, server load data, </w:t>
            </w:r>
            <w:r w:rsidRPr="00B93EE8">
              <w:rPr>
                <w:rFonts w:ascii="Arial" w:hAnsi="Arial"/>
                <w:sz w:val="18"/>
              </w:rPr>
              <w:t>application performance, edge load, etc.</w:t>
            </w:r>
          </w:p>
        </w:tc>
      </w:tr>
      <w:tr w:rsidR="009E2A18" w:rsidRPr="00B93EE8" w14:paraId="027DAC48"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7FDD5E9D" w14:textId="00F29AE8"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Data producer role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6A839D20"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562FCAA3" w14:textId="77777777"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Role of the data producer, e.g., generating entity, original producer, repository.</w:t>
            </w:r>
          </w:p>
        </w:tc>
      </w:tr>
      <w:tr w:rsidR="009E2A18" w:rsidRPr="00B93EE8" w14:paraId="50FFB81E"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2A46EA33" w14:textId="78552C62"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Original producer ID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7D93682A"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1B100899" w14:textId="37CD06ED"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If the data producer role is not “original producer” or “generating entity”, specifies the Producer ID of the original data producer for the data provided by this data producer.</w:t>
            </w:r>
          </w:p>
          <w:p w14:paraId="51269A71" w14:textId="65CDE4B4"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If </w:t>
            </w:r>
            <w:r w:rsidRPr="00B93EE8">
              <w:rPr>
                <w:rFonts w:ascii="Arial" w:hAnsi="Arial"/>
                <w:sz w:val="18"/>
              </w:rPr>
              <w:t xml:space="preserve">the data producer type is </w:t>
            </w:r>
            <w:r w:rsidRPr="00B93EE8">
              <w:rPr>
                <w:rFonts w:ascii="Arial" w:hAnsi="Arial"/>
                <w:sz w:val="18"/>
                <w:lang w:eastAsia="zh-CN"/>
              </w:rPr>
              <w:t>A-DCCF, this is a list of Data Producer IDs.</w:t>
            </w:r>
          </w:p>
        </w:tc>
      </w:tr>
      <w:tr w:rsidR="009E2A18" w:rsidRPr="00B93EE8" w14:paraId="5E8E7E2F"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7D473348" w14:textId="04D8BEED"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freshness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2F874FF0"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75126A8C" w14:textId="77777777"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If the data producer role is not “original producer” or “generating entity”, </w:t>
            </w:r>
            <w:r w:rsidRPr="00B93EE8">
              <w:rPr>
                <w:rFonts w:ascii="Arial" w:hAnsi="Arial"/>
                <w:sz w:val="18"/>
              </w:rPr>
              <w:t>length of time elapsed after the data is generated until is available at the data producer</w:t>
            </w:r>
            <w:r w:rsidRPr="00B93EE8">
              <w:rPr>
                <w:rFonts w:ascii="Arial" w:hAnsi="Arial"/>
                <w:sz w:val="18"/>
                <w:lang w:eastAsia="zh-CN"/>
              </w:rPr>
              <w:t>. Alternatively, the data collection rate supported by the producer is provided</w:t>
            </w:r>
          </w:p>
        </w:tc>
      </w:tr>
      <w:tr w:rsidR="009E2A18" w:rsidRPr="00B93EE8" w14:paraId="3AFF17B4"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1B8BBEB2" w14:textId="613AC3DA"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producer capability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5B1F8289"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62DFB3BC" w14:textId="77777777" w:rsidR="009E2A18" w:rsidRPr="00B93EE8" w:rsidRDefault="009E2A18" w:rsidP="00215B98">
            <w:pPr>
              <w:keepNext/>
              <w:keepLines/>
              <w:spacing w:after="0"/>
              <w:rPr>
                <w:rFonts w:ascii="Arial" w:hAnsi="Arial"/>
                <w:sz w:val="18"/>
              </w:rPr>
            </w:pPr>
            <w:r w:rsidRPr="00B93EE8">
              <w:rPr>
                <w:rFonts w:ascii="Arial" w:hAnsi="Arial"/>
                <w:sz w:val="18"/>
                <w:lang w:eastAsia="zh-CN"/>
              </w:rPr>
              <w:t>Indicates data producer capabilities for this data type, e.g. how long the data can be stored, support for anonymization, data generation rate and schedule</w:t>
            </w:r>
          </w:p>
        </w:tc>
      </w:tr>
      <w:tr w:rsidR="009E2A18" w:rsidRPr="0004656D" w14:paraId="084D01E1" w14:textId="77777777" w:rsidTr="00215B98">
        <w:trPr>
          <w:trHeight w:val="399"/>
          <w:jc w:val="center"/>
        </w:trPr>
        <w:tc>
          <w:tcPr>
            <w:tcW w:w="8645" w:type="dxa"/>
            <w:gridSpan w:val="3"/>
            <w:tcBorders>
              <w:top w:val="single" w:sz="4" w:space="0" w:color="000000"/>
              <w:left w:val="single" w:sz="4" w:space="0" w:color="000000"/>
              <w:bottom w:val="single" w:sz="4" w:space="0" w:color="000000"/>
              <w:right w:val="single" w:sz="4" w:space="0" w:color="000000"/>
            </w:tcBorders>
            <w:shd w:val="clear" w:color="auto" w:fill="auto"/>
          </w:tcPr>
          <w:p w14:paraId="2DAE06F0" w14:textId="018655A3" w:rsidR="009E2A18" w:rsidRPr="0004656D" w:rsidRDefault="009E2A18" w:rsidP="00390CF0">
            <w:pPr>
              <w:pStyle w:val="TAN"/>
            </w:pPr>
            <w:r w:rsidRPr="00B93EE8">
              <w:rPr>
                <w:lang w:eastAsia="zh-CN"/>
              </w:rPr>
              <w:t>NOTE:</w:t>
            </w:r>
            <w:r w:rsidR="00390CF0">
              <w:rPr>
                <w:lang w:eastAsia="zh-CN"/>
              </w:rPr>
              <w:tab/>
            </w:r>
            <w:r w:rsidRPr="00B93EE8">
              <w:rPr>
                <w:lang w:eastAsia="zh-CN"/>
              </w:rPr>
              <w:t xml:space="preserve">When the Data producer profile IE is used for Target data producer profile criteria (e.g. </w:t>
            </w:r>
            <w:r w:rsidRPr="00B93EE8">
              <w:rPr>
                <w:rFonts w:eastAsia="SimSun"/>
              </w:rPr>
              <w:t>Table </w:t>
            </w:r>
            <w:r w:rsidRPr="00215B98">
              <w:t>8.</w:t>
            </w:r>
            <w:r>
              <w:rPr>
                <w:lang w:eastAsia="zh-CN"/>
              </w:rPr>
              <w:t>2</w:t>
            </w:r>
            <w:r w:rsidRPr="00215B98">
              <w:t>.</w:t>
            </w:r>
            <w:r>
              <w:t>4</w:t>
            </w:r>
            <w:r w:rsidRPr="00215B98">
              <w:t>.</w:t>
            </w:r>
            <w:r>
              <w:t>4</w:t>
            </w:r>
            <w:r w:rsidRPr="00215B98">
              <w:t>-1</w:t>
            </w:r>
            <w:r w:rsidRPr="00B93EE8">
              <w:t>), this IE may be a list of values.</w:t>
            </w:r>
          </w:p>
        </w:tc>
      </w:tr>
    </w:tbl>
    <w:p w14:paraId="4181FBEA" w14:textId="77777777" w:rsidR="009E2A18" w:rsidRPr="00485D65" w:rsidRDefault="009E2A18" w:rsidP="00485D65"/>
    <w:p w14:paraId="5183160D" w14:textId="634E9D52" w:rsidR="00E7294F" w:rsidRPr="00297086" w:rsidRDefault="00E7294F" w:rsidP="00E7294F">
      <w:pPr>
        <w:pStyle w:val="Heading2"/>
      </w:pPr>
      <w:bookmarkStart w:id="211" w:name="_Toc119927552"/>
      <w:bookmarkStart w:id="212" w:name="_Toc28552"/>
      <w:bookmarkStart w:id="213" w:name="_Toc27161522"/>
      <w:bookmarkStart w:id="214" w:name="_Toc29234032"/>
      <w:bookmarkStart w:id="215" w:name="_Toc106116332"/>
      <w:bookmarkStart w:id="216" w:name="_Toc138291208"/>
      <w:bookmarkEnd w:id="170"/>
      <w:bookmarkEnd w:id="171"/>
      <w:bookmarkEnd w:id="172"/>
      <w:bookmarkEnd w:id="173"/>
      <w:bookmarkEnd w:id="174"/>
      <w:bookmarkEnd w:id="175"/>
      <w:bookmarkEnd w:id="176"/>
      <w:bookmarkEnd w:id="177"/>
      <w:bookmarkEnd w:id="178"/>
      <w:r>
        <w:rPr>
          <w:rFonts w:eastAsia="SimSun"/>
          <w:lang w:val="en-US" w:eastAsia="zh-CN"/>
        </w:rPr>
        <w:t>8</w:t>
      </w:r>
      <w:r>
        <w:rPr>
          <w:lang w:val="en-IN"/>
        </w:rPr>
        <w:t>.3</w:t>
      </w:r>
      <w:r>
        <w:rPr>
          <w:lang w:val="en-IN"/>
        </w:rPr>
        <w:tab/>
      </w:r>
      <w:r w:rsidRPr="0035047D">
        <w:t xml:space="preserve">Procedure on </w:t>
      </w:r>
      <w:r>
        <w:t xml:space="preserve">support for slice-specific </w:t>
      </w:r>
      <w:r w:rsidRPr="0035047D">
        <w:t>application performance analytics</w:t>
      </w:r>
      <w:bookmarkEnd w:id="211"/>
      <w:bookmarkEnd w:id="216"/>
    </w:p>
    <w:p w14:paraId="2CF1E2D7" w14:textId="6B9C5279" w:rsidR="00E7294F" w:rsidRDefault="00E7294F" w:rsidP="00E7294F">
      <w:pPr>
        <w:pStyle w:val="Heading3"/>
        <w:rPr>
          <w:lang w:val="en-IN"/>
        </w:rPr>
      </w:pPr>
      <w:bookmarkStart w:id="217" w:name="_Toc119927553"/>
      <w:bookmarkStart w:id="218" w:name="_Toc138291209"/>
      <w:r>
        <w:rPr>
          <w:rFonts w:eastAsia="SimSun"/>
          <w:lang w:val="en-US" w:eastAsia="zh-CN"/>
        </w:rPr>
        <w:t>8</w:t>
      </w:r>
      <w:r>
        <w:rPr>
          <w:lang w:val="en-IN"/>
        </w:rPr>
        <w:t>.3.1</w:t>
      </w:r>
      <w:r>
        <w:rPr>
          <w:lang w:val="en-IN"/>
        </w:rPr>
        <w:tab/>
        <w:t>General</w:t>
      </w:r>
      <w:bookmarkEnd w:id="217"/>
      <w:bookmarkEnd w:id="218"/>
    </w:p>
    <w:p w14:paraId="56981E15" w14:textId="75992F51" w:rsidR="00E7294F" w:rsidRPr="00A01236" w:rsidRDefault="00E7294F" w:rsidP="00E7294F">
      <w:pPr>
        <w:rPr>
          <w:lang w:val="en-IN"/>
        </w:rPr>
      </w:pPr>
      <w:r>
        <w:rPr>
          <w:lang w:val="en-IN"/>
        </w:rPr>
        <w:t xml:space="preserve">This clause describes the procedure for supporting slice-tailored application performance analytics. </w:t>
      </w:r>
      <w:r w:rsidR="003E7DBB">
        <w:rPr>
          <w:noProof/>
        </w:rPr>
        <w:t>The ADAES service consumer can subscribe and receive notifications about slice specific application performance analytics events. In case that the ADAES consumer needs information about historical data, the procedure in 8.7.3 can be used for retrieving of slice -specific application performance metrics data about a specific area and time window in the past.</w:t>
      </w:r>
    </w:p>
    <w:p w14:paraId="7E6C321B" w14:textId="10657119" w:rsidR="00E7294F" w:rsidRDefault="00E7294F" w:rsidP="00E7294F">
      <w:pPr>
        <w:pStyle w:val="Heading3"/>
        <w:rPr>
          <w:lang w:val="en-IN"/>
        </w:rPr>
      </w:pPr>
      <w:bookmarkStart w:id="219" w:name="_Toc119927554"/>
      <w:bookmarkStart w:id="220" w:name="_Toc138291210"/>
      <w:r>
        <w:rPr>
          <w:rFonts w:eastAsia="SimSun"/>
          <w:lang w:val="en-US" w:eastAsia="zh-CN"/>
        </w:rPr>
        <w:t>8</w:t>
      </w:r>
      <w:r w:rsidRPr="00A01236">
        <w:rPr>
          <w:rFonts w:ascii="Times New Roman" w:hAnsi="Times New Roman"/>
          <w:sz w:val="20"/>
          <w:lang w:val="en-IN"/>
        </w:rPr>
        <w:t>.</w:t>
      </w:r>
      <w:r>
        <w:rPr>
          <w:lang w:val="en-IN"/>
        </w:rPr>
        <w:t>3.2</w:t>
      </w:r>
      <w:r>
        <w:rPr>
          <w:lang w:val="en-IN"/>
        </w:rPr>
        <w:tab/>
        <w:t>Procedure</w:t>
      </w:r>
      <w:bookmarkEnd w:id="219"/>
      <w:bookmarkEnd w:id="220"/>
    </w:p>
    <w:p w14:paraId="17CB31D1" w14:textId="69C32EE5" w:rsidR="00E7294F" w:rsidRPr="0035047D" w:rsidRDefault="00E7294F" w:rsidP="00E7294F">
      <w:r w:rsidRPr="0035047D">
        <w:t>Figure </w:t>
      </w:r>
      <w:r>
        <w:t>8</w:t>
      </w:r>
      <w:r w:rsidRPr="0035047D">
        <w:t>.</w:t>
      </w:r>
      <w:r>
        <w:t>3</w:t>
      </w:r>
      <w:r w:rsidRPr="0035047D">
        <w:t>.</w:t>
      </w:r>
      <w:r>
        <w:t>2-</w:t>
      </w:r>
      <w:r w:rsidRPr="0035047D">
        <w:t>1 illustrates the procedure where the VAL server performance analytics are performed based on data collected from the ongoing VAL sessions as well as data from the DN (VAL server, DN database or networking stack at DN)</w:t>
      </w:r>
      <w:r>
        <w:t xml:space="preserve"> for a specific slice</w:t>
      </w:r>
      <w:r w:rsidRPr="0035047D">
        <w:t xml:space="preserve">. </w:t>
      </w:r>
    </w:p>
    <w:p w14:paraId="6942EA14" w14:textId="77777777" w:rsidR="00E7294F" w:rsidRPr="0035047D" w:rsidRDefault="00E7294F" w:rsidP="00E7294F">
      <w:pPr>
        <w:rPr>
          <w:noProof/>
          <w:lang w:val="en-US"/>
        </w:rPr>
      </w:pPr>
      <w:r w:rsidRPr="0035047D">
        <w:rPr>
          <w:noProof/>
          <w:lang w:val="en-US"/>
        </w:rPr>
        <w:t>Pre-conditions:</w:t>
      </w:r>
    </w:p>
    <w:p w14:paraId="471AE239" w14:textId="39541FDA" w:rsidR="00E7294F" w:rsidRPr="0035047D" w:rsidRDefault="00E7294F" w:rsidP="00E7294F">
      <w:pPr>
        <w:pStyle w:val="B1"/>
      </w:pPr>
      <w:r w:rsidRPr="0035047D">
        <w:rPr>
          <w:noProof/>
          <w:lang w:val="en-US"/>
        </w:rPr>
        <w:t>1.</w:t>
      </w:r>
      <w:r w:rsidRPr="0035047D">
        <w:rPr>
          <w:noProof/>
          <w:lang w:val="en-US"/>
        </w:rPr>
        <w:tab/>
      </w:r>
      <w:r w:rsidRPr="0035047D">
        <w:rPr>
          <w:lang w:val="en-US"/>
        </w:rPr>
        <w:t>ADAEC</w:t>
      </w:r>
      <w:r w:rsidRPr="0035047D">
        <w:t xml:space="preserve"> is connected to ADAES</w:t>
      </w:r>
      <w:r w:rsidR="008331EE">
        <w:t>.</w:t>
      </w:r>
    </w:p>
    <w:p w14:paraId="6D658031" w14:textId="77777777" w:rsidR="00E7294F" w:rsidRPr="0035047D" w:rsidRDefault="00E7294F" w:rsidP="00E7294F">
      <w:pPr>
        <w:pStyle w:val="TH"/>
      </w:pPr>
      <w:r w:rsidRPr="0035047D">
        <w:object w:dxaOrig="7596" w:dyaOrig="8952" w14:anchorId="1888C1E4">
          <v:shape id="_x0000_i1033" type="#_x0000_t75" style="width:378.8pt;height:447.6pt" o:ole="">
            <v:imagedata r:id="rId27" o:title=""/>
          </v:shape>
          <o:OLEObject Type="Embed" ProgID="Visio.Drawing.15" ShapeID="_x0000_i1033" DrawAspect="Content" ObjectID="_1748904003" r:id="rId28"/>
        </w:object>
      </w:r>
    </w:p>
    <w:p w14:paraId="69F3CFAF" w14:textId="50FC5A88" w:rsidR="00E7294F" w:rsidRPr="00485D65" w:rsidRDefault="00E7294F" w:rsidP="00485D65">
      <w:pPr>
        <w:pStyle w:val="TF"/>
      </w:pPr>
      <w:r w:rsidRPr="00485D65">
        <w:t>Figure 8.3.2-1: ADAES support for slice-related performance analytics</w:t>
      </w:r>
    </w:p>
    <w:p w14:paraId="49735E64" w14:textId="77777777" w:rsidR="00E7294F" w:rsidRPr="0035047D" w:rsidRDefault="00E7294F" w:rsidP="00E7294F">
      <w:pPr>
        <w:pStyle w:val="B1"/>
        <w:rPr>
          <w:lang w:val="en-US"/>
        </w:rPr>
      </w:pPr>
      <w:r w:rsidRPr="0035047D">
        <w:t>1.</w:t>
      </w:r>
      <w:r w:rsidRPr="0035047D">
        <w:tab/>
        <w:t xml:space="preserve">The consumer of the ADAES analytics service sends a subscription request to ADAES and provides the analytics event ID e.g. </w:t>
      </w:r>
      <w:r w:rsidRPr="000829BF">
        <w:t>"</w:t>
      </w:r>
      <w:r w:rsidRPr="0035047D">
        <w:t>slice perf prediction</w:t>
      </w:r>
      <w:r w:rsidRPr="000829BF">
        <w:t>"</w:t>
      </w:r>
      <w:r w:rsidRPr="0035047D">
        <w:rPr>
          <w:lang w:val="en-US"/>
        </w:rPr>
        <w:t>, the target S-NSSAI, DNN, NSI ID, the time validity and area of the request, the required confidence level, whether offline and/or online analytics are needed etc.</w:t>
      </w:r>
    </w:p>
    <w:p w14:paraId="69F8F8CB" w14:textId="77777777" w:rsidR="00E7294F" w:rsidRPr="0035047D" w:rsidRDefault="00E7294F" w:rsidP="00E7294F">
      <w:pPr>
        <w:pStyle w:val="B1"/>
        <w:rPr>
          <w:b/>
          <w:lang w:val="en-US"/>
        </w:rPr>
      </w:pPr>
      <w:r w:rsidRPr="0035047D">
        <w:rPr>
          <w:lang w:val="en-US"/>
        </w:rPr>
        <w:t>2.</w:t>
      </w:r>
      <w:r w:rsidRPr="0035047D">
        <w:rPr>
          <w:lang w:val="en-US"/>
        </w:rPr>
        <w:tab/>
        <w:t>The ADAES sends a subscription response as an ACK to the consumer.</w:t>
      </w:r>
    </w:p>
    <w:p w14:paraId="0F6D751E" w14:textId="77777777" w:rsidR="00E7294F" w:rsidRPr="0035047D" w:rsidRDefault="00E7294F" w:rsidP="00E7294F">
      <w:pPr>
        <w:pStyle w:val="B1"/>
        <w:rPr>
          <w:bCs/>
        </w:rPr>
      </w:pPr>
      <w:r w:rsidRPr="0035047D">
        <w:rPr>
          <w:bCs/>
          <w:lang w:val="en-US"/>
        </w:rPr>
        <w:t>3.</w:t>
      </w:r>
      <w:r w:rsidRPr="0035047D">
        <w:rPr>
          <w:bCs/>
          <w:lang w:val="en-US"/>
        </w:rPr>
        <w:tab/>
      </w:r>
      <w:r w:rsidRPr="0035047D">
        <w:rPr>
          <w:bCs/>
        </w:rPr>
        <w:t>The ADAES subscribes to the Data Sources with the respective Data Collection Event ID and the requirement for data collection related to the request slice(s). Such requests can be towards:</w:t>
      </w:r>
    </w:p>
    <w:p w14:paraId="7532AC8E" w14:textId="58266526" w:rsidR="00E7294F" w:rsidRPr="0035047D" w:rsidRDefault="00E7294F" w:rsidP="00E7294F">
      <w:pPr>
        <w:pStyle w:val="B2"/>
      </w:pPr>
      <w:r w:rsidRPr="0035047D">
        <w:t>-</w:t>
      </w:r>
      <w:r w:rsidRPr="0035047D">
        <w:tab/>
        <w:t>OAM for providing PM data related to the requested slice / NSI. Alternatively, if the interaction to OAM happens via NSCE layer</w:t>
      </w:r>
      <w:r>
        <w:t xml:space="preserve"> (see TS 23.435 [</w:t>
      </w:r>
      <w:r w:rsidR="00BF0C2B">
        <w:t>6</w:t>
      </w:r>
      <w:r>
        <w:t>])</w:t>
      </w:r>
      <w:r w:rsidRPr="0035047D">
        <w:t>, such subscription can be performed to NSCE (where ADAES is acting as VAL server).</w:t>
      </w:r>
    </w:p>
    <w:p w14:paraId="3412A751" w14:textId="77777777" w:rsidR="00E7294F" w:rsidRPr="0035047D" w:rsidRDefault="00E7294F" w:rsidP="00E7294F">
      <w:pPr>
        <w:pStyle w:val="B2"/>
      </w:pPr>
      <w:r w:rsidRPr="0035047D">
        <w:t>-</w:t>
      </w:r>
      <w:r w:rsidRPr="0035047D">
        <w:tab/>
        <w:t>NWDAF for providing slice related analytics for the given area and time horizon (indicated in step 1). Such analytics can be the slice load level related network data analytics, or the service experience related network data analytics for a given slice</w:t>
      </w:r>
    </w:p>
    <w:p w14:paraId="4AA99F46" w14:textId="77777777" w:rsidR="00E7294F" w:rsidRPr="0035047D" w:rsidRDefault="00E7294F" w:rsidP="00E7294F">
      <w:pPr>
        <w:pStyle w:val="B1"/>
        <w:rPr>
          <w:lang w:val="en-US"/>
        </w:rPr>
      </w:pPr>
      <w:r w:rsidRPr="0035047D">
        <w:rPr>
          <w:lang w:val="en-US"/>
        </w:rPr>
        <w:t>4.</w:t>
      </w:r>
      <w:r w:rsidRPr="0035047D">
        <w:rPr>
          <w:lang w:val="en-US"/>
        </w:rPr>
        <w:tab/>
        <w:t>The ADAES based on subscription, receives PM data notification from OAM or from NSCE (via OAM APIs or NSCE-S APIs)</w:t>
      </w:r>
    </w:p>
    <w:p w14:paraId="685019E4" w14:textId="77777777" w:rsidR="00E7294F" w:rsidRPr="0035047D" w:rsidRDefault="00E7294F" w:rsidP="00E7294F">
      <w:pPr>
        <w:pStyle w:val="B1"/>
        <w:rPr>
          <w:lang w:val="en-US"/>
        </w:rPr>
      </w:pPr>
      <w:r w:rsidRPr="0035047D">
        <w:rPr>
          <w:lang w:val="en-US"/>
        </w:rPr>
        <w:t>5.</w:t>
      </w:r>
      <w:r w:rsidRPr="0035047D">
        <w:rPr>
          <w:lang w:val="en-US"/>
        </w:rPr>
        <w:tab/>
        <w:t>The ADAES based on subscription, receives the requested NWDAF analytics outputs. Such analytics can be:</w:t>
      </w:r>
    </w:p>
    <w:p w14:paraId="63FE3B62" w14:textId="3371C84F" w:rsidR="00E7294F" w:rsidRPr="0035047D" w:rsidRDefault="00E7294F" w:rsidP="00E7294F">
      <w:pPr>
        <w:pStyle w:val="B2"/>
        <w:rPr>
          <w:lang w:val="en-US"/>
        </w:rPr>
      </w:pPr>
      <w:r w:rsidRPr="0035047D">
        <w:rPr>
          <w:lang w:val="en-US"/>
        </w:rPr>
        <w:t>-</w:t>
      </w:r>
      <w:r w:rsidRPr="0035047D">
        <w:rPr>
          <w:lang w:val="en-US"/>
        </w:rPr>
        <w:tab/>
        <w:t>network slice or NSI statistics or predictions (clause 6.3.3 of TS 23.288</w:t>
      </w:r>
      <w:r>
        <w:rPr>
          <w:lang w:val="en-US"/>
        </w:rPr>
        <w:t xml:space="preserve"> [</w:t>
      </w:r>
      <w:r w:rsidR="00BF0C2B">
        <w:rPr>
          <w:lang w:val="en-US"/>
        </w:rPr>
        <w:t>4</w:t>
      </w:r>
      <w:r>
        <w:rPr>
          <w:lang w:val="en-US"/>
        </w:rPr>
        <w:t>]</w:t>
      </w:r>
      <w:r w:rsidRPr="0035047D">
        <w:rPr>
          <w:lang w:val="en-US"/>
        </w:rPr>
        <w:t xml:space="preserve">) </w:t>
      </w:r>
    </w:p>
    <w:p w14:paraId="2B390C99" w14:textId="23143FB4" w:rsidR="00E7294F" w:rsidRPr="0035047D" w:rsidRDefault="00E7294F" w:rsidP="00E7294F">
      <w:pPr>
        <w:pStyle w:val="B2"/>
        <w:rPr>
          <w:lang w:val="en-US"/>
        </w:rPr>
      </w:pPr>
      <w:r w:rsidRPr="0035047D">
        <w:rPr>
          <w:lang w:val="en-US"/>
        </w:rPr>
        <w:t>-</w:t>
      </w:r>
      <w:r w:rsidRPr="0035047D">
        <w:rPr>
          <w:lang w:val="en-US"/>
        </w:rPr>
        <w:tab/>
        <w:t>per s</w:t>
      </w:r>
      <w:r w:rsidRPr="0035047D">
        <w:t xml:space="preserve">lice instance service experience </w:t>
      </w:r>
      <w:r w:rsidRPr="0035047D">
        <w:rPr>
          <w:lang w:val="en-US"/>
        </w:rPr>
        <w:t>stats or predictions (clause 6.4.3 of TS 23.288</w:t>
      </w:r>
      <w:r>
        <w:rPr>
          <w:lang w:val="en-US"/>
        </w:rPr>
        <w:t xml:space="preserve"> [</w:t>
      </w:r>
      <w:r w:rsidR="00BF0C2B">
        <w:rPr>
          <w:lang w:val="en-US"/>
        </w:rPr>
        <w:t>4</w:t>
      </w:r>
      <w:r>
        <w:rPr>
          <w:lang w:val="en-US"/>
        </w:rPr>
        <w:t>]</w:t>
      </w:r>
      <w:r w:rsidRPr="0035047D">
        <w:rPr>
          <w:lang w:val="en-US"/>
        </w:rPr>
        <w:t>)</w:t>
      </w:r>
    </w:p>
    <w:p w14:paraId="46A515EF" w14:textId="77777777" w:rsidR="00E7294F" w:rsidRPr="0035047D" w:rsidRDefault="00E7294F" w:rsidP="00E7294F">
      <w:pPr>
        <w:pStyle w:val="B1"/>
        <w:rPr>
          <w:lang w:val="en-US"/>
        </w:rPr>
      </w:pPr>
      <w:r w:rsidRPr="0035047D">
        <w:rPr>
          <w:lang w:val="en-US"/>
        </w:rPr>
        <w:t>6.</w:t>
      </w:r>
      <w:r w:rsidRPr="0035047D">
        <w:rPr>
          <w:lang w:val="en-US"/>
        </w:rPr>
        <w:tab/>
        <w:t xml:space="preserve">The ADAES can also provide analytics on the VAL session performance </w:t>
      </w:r>
      <w:r w:rsidRPr="00452081">
        <w:rPr>
          <w:lang w:val="en-US"/>
        </w:rPr>
        <w:t xml:space="preserve">(based on </w:t>
      </w:r>
      <w:r>
        <w:rPr>
          <w:lang w:val="en-US"/>
        </w:rPr>
        <w:t xml:space="preserve">the procedure of clause </w:t>
      </w:r>
      <w:r w:rsidRPr="00452081">
        <w:rPr>
          <w:lang w:val="en-US"/>
        </w:rPr>
        <w:t xml:space="preserve">8.2.2 step 11 or </w:t>
      </w:r>
      <w:r>
        <w:rPr>
          <w:lang w:val="en-US"/>
        </w:rPr>
        <w:t xml:space="preserve">clause </w:t>
      </w:r>
      <w:r w:rsidRPr="00452081">
        <w:rPr>
          <w:lang w:val="en-US"/>
        </w:rPr>
        <w:t xml:space="preserve">8.2.3 step 12) </w:t>
      </w:r>
      <w:r w:rsidRPr="0035047D">
        <w:rPr>
          <w:lang w:val="en-US"/>
        </w:rPr>
        <w:t>and filters the analytics only for the sessions which are connected to that requested slice for the area of interest.</w:t>
      </w:r>
    </w:p>
    <w:p w14:paraId="46474F2F" w14:textId="77777777" w:rsidR="00E7294F" w:rsidRDefault="00E7294F" w:rsidP="00E7294F">
      <w:pPr>
        <w:pStyle w:val="B1"/>
        <w:rPr>
          <w:lang w:val="en-US"/>
        </w:rPr>
      </w:pPr>
      <w:r w:rsidRPr="0035047D">
        <w:rPr>
          <w:lang w:val="en-US"/>
        </w:rPr>
        <w:t>7.</w:t>
      </w:r>
      <w:r w:rsidRPr="0035047D">
        <w:rPr>
          <w:lang w:val="en-US"/>
        </w:rPr>
        <w:tab/>
        <w:t>The ADAES abstracts or correlates the data/analytics from steps 4-6 and provides analytics on the slice or NSI performance for the the target VAL application/server. For example, such analytics can be about the min/average/max predicted RTT / end to end latency for the VAL application/server if this server uses a given slice/NSI (or for a list of given slices) within an area of interest.</w:t>
      </w:r>
    </w:p>
    <w:p w14:paraId="38B5A45A" w14:textId="77777777" w:rsidR="00E7294F" w:rsidRPr="00A01236" w:rsidRDefault="00E7294F" w:rsidP="00E7294F">
      <w:pPr>
        <w:pStyle w:val="B1"/>
        <w:rPr>
          <w:lang w:val="en-US"/>
        </w:rPr>
      </w:pPr>
      <w:r w:rsidRPr="0035047D">
        <w:rPr>
          <w:lang w:val="en-US"/>
        </w:rPr>
        <w:t>8</w:t>
      </w:r>
      <w:r w:rsidRPr="0035047D">
        <w:rPr>
          <w:b/>
          <w:lang w:val="en-US"/>
        </w:rPr>
        <w:t>.</w:t>
      </w:r>
      <w:r w:rsidRPr="0035047D">
        <w:rPr>
          <w:lang w:val="en-US"/>
        </w:rPr>
        <w:tab/>
        <w:t>The ADAES sends the analytics to the consumer</w:t>
      </w:r>
      <w:r>
        <w:rPr>
          <w:lang w:val="en-US"/>
        </w:rPr>
        <w:t>, as a slice-specific performance analytics notification message</w:t>
      </w:r>
      <w:r w:rsidRPr="0035047D">
        <w:rPr>
          <w:lang w:val="en-US"/>
        </w:rPr>
        <w:t>.</w:t>
      </w:r>
    </w:p>
    <w:p w14:paraId="2B6EE837" w14:textId="77777777" w:rsidR="00E7294F" w:rsidRPr="00A01236" w:rsidRDefault="00E7294F" w:rsidP="00E7294F">
      <w:pPr>
        <w:rPr>
          <w:lang w:val="en-IN"/>
        </w:rPr>
      </w:pPr>
    </w:p>
    <w:p w14:paraId="58CF3F73" w14:textId="70330332" w:rsidR="00E7294F" w:rsidRDefault="00E7294F" w:rsidP="00E7294F">
      <w:pPr>
        <w:pStyle w:val="Heading3"/>
        <w:rPr>
          <w:lang w:val="en-IN"/>
        </w:rPr>
      </w:pPr>
      <w:bookmarkStart w:id="221" w:name="_Toc119927555"/>
      <w:bookmarkStart w:id="222" w:name="_Toc138291211"/>
      <w:r>
        <w:rPr>
          <w:rFonts w:eastAsia="SimSun"/>
          <w:lang w:val="en-US" w:eastAsia="zh-CN"/>
        </w:rPr>
        <w:t>8</w:t>
      </w:r>
      <w:r>
        <w:rPr>
          <w:lang w:val="en-IN"/>
        </w:rPr>
        <w:t>.3.</w:t>
      </w:r>
      <w:r>
        <w:rPr>
          <w:rFonts w:eastAsia="SimSun"/>
          <w:lang w:val="en-US" w:eastAsia="zh-CN"/>
        </w:rPr>
        <w:t>3</w:t>
      </w:r>
      <w:r>
        <w:rPr>
          <w:lang w:val="en-IN"/>
        </w:rPr>
        <w:tab/>
        <w:t>Information flows</w:t>
      </w:r>
      <w:bookmarkEnd w:id="221"/>
      <w:bookmarkEnd w:id="222"/>
    </w:p>
    <w:p w14:paraId="21C204D5" w14:textId="6F2A9F14" w:rsidR="00E7294F" w:rsidRPr="00F15F4C" w:rsidRDefault="00E7294F" w:rsidP="00E7294F">
      <w:pPr>
        <w:pStyle w:val="Heading4"/>
      </w:pPr>
      <w:bookmarkStart w:id="223" w:name="_Toc119927556"/>
      <w:bookmarkStart w:id="224" w:name="_Toc138291212"/>
      <w:r>
        <w:t>8</w:t>
      </w:r>
      <w:r w:rsidRPr="005C5FB5">
        <w:t>.</w:t>
      </w:r>
      <w:r>
        <w:t>3</w:t>
      </w:r>
      <w:r w:rsidRPr="005C5FB5">
        <w:t>.</w:t>
      </w:r>
      <w:r>
        <w:t>3</w:t>
      </w:r>
      <w:r w:rsidRPr="005C5FB5">
        <w:t>.1</w:t>
      </w:r>
      <w:r w:rsidRPr="005C5FB5">
        <w:tab/>
        <w:t>General</w:t>
      </w:r>
      <w:bookmarkEnd w:id="223"/>
      <w:bookmarkEnd w:id="224"/>
    </w:p>
    <w:p w14:paraId="2B4021FE" w14:textId="26B0B36B" w:rsidR="00E7294F" w:rsidRDefault="00E7294F" w:rsidP="00E7294F">
      <w:r>
        <w:t>The following information flows are specified for slice-specific application performance analytics based on 8.</w:t>
      </w:r>
      <w:r>
        <w:rPr>
          <w:lang w:eastAsia="zh-CN"/>
        </w:rPr>
        <w:t>3</w:t>
      </w:r>
      <w:r>
        <w:t xml:space="preserve">.2. </w:t>
      </w:r>
    </w:p>
    <w:p w14:paraId="5664D31B" w14:textId="1BC22797" w:rsidR="00E7294F" w:rsidRPr="00F15F4C" w:rsidRDefault="00E7294F" w:rsidP="00E7294F">
      <w:pPr>
        <w:pStyle w:val="Heading4"/>
      </w:pPr>
      <w:bookmarkStart w:id="225" w:name="_Toc119927557"/>
      <w:bookmarkStart w:id="226" w:name="_Toc138291213"/>
      <w:r>
        <w:t>8</w:t>
      </w:r>
      <w:r w:rsidRPr="005C5FB5">
        <w:t>.</w:t>
      </w:r>
      <w:r>
        <w:rPr>
          <w:lang w:eastAsia="zh-CN"/>
        </w:rPr>
        <w:t>3</w:t>
      </w:r>
      <w:r w:rsidRPr="005C5FB5">
        <w:t>.</w:t>
      </w:r>
      <w:r>
        <w:t>3</w:t>
      </w:r>
      <w:r w:rsidRPr="005C5FB5">
        <w:t>.2</w:t>
      </w:r>
      <w:r w:rsidRPr="005C5FB5">
        <w:tab/>
      </w:r>
      <w:r w:rsidR="008E3974">
        <w:t>S</w:t>
      </w:r>
      <w:r>
        <w:t>lice-specific performance analytics subscription request</w:t>
      </w:r>
      <w:bookmarkEnd w:id="225"/>
      <w:bookmarkEnd w:id="226"/>
    </w:p>
    <w:p w14:paraId="750397BC" w14:textId="1FCCFA61" w:rsidR="00E7294F" w:rsidRDefault="00E7294F" w:rsidP="00E7294F">
      <w:r>
        <w:t>Table 8.</w:t>
      </w:r>
      <w:r>
        <w:rPr>
          <w:lang w:eastAsia="zh-CN"/>
        </w:rPr>
        <w:t>3</w:t>
      </w:r>
      <w:r>
        <w:t>.3.2-1 describes information elements for the slice-specific performance analytics subscription request from the consumer (VAL server / NSCE server) to the ADAE server.</w:t>
      </w:r>
    </w:p>
    <w:p w14:paraId="25E0FAD7" w14:textId="5AB0E031" w:rsidR="00E7294F" w:rsidRPr="007F63D9" w:rsidRDefault="00E7294F" w:rsidP="00485D65">
      <w:pPr>
        <w:pStyle w:val="TH"/>
      </w:pPr>
      <w:r w:rsidRPr="00485D65">
        <w:t xml:space="preserve">Table 8.3.3.2-1: </w:t>
      </w:r>
      <w:r w:rsidR="008E3974">
        <w:t>S</w:t>
      </w:r>
      <w:r w:rsidRPr="00485D65">
        <w:t>lice-specific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E7294F" w14:paraId="6D7A613E"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303C12E"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216C899"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F1A429D" w14:textId="77777777" w:rsidR="00E7294F" w:rsidRDefault="00E7294F" w:rsidP="00E40FE4">
            <w:pPr>
              <w:pStyle w:val="TAH"/>
              <w:rPr>
                <w:kern w:val="2"/>
              </w:rPr>
            </w:pPr>
            <w:r>
              <w:rPr>
                <w:kern w:val="2"/>
              </w:rPr>
              <w:t>Description</w:t>
            </w:r>
          </w:p>
        </w:tc>
      </w:tr>
      <w:tr w:rsidR="00E7294F" w14:paraId="0C41241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AF18110" w14:textId="77777777" w:rsidR="00E7294F" w:rsidRDefault="00E7294F" w:rsidP="00E40FE4">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tcPr>
          <w:p w14:paraId="6DF0E7E6"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4DFD5F62" w14:textId="77777777" w:rsidR="00E7294F" w:rsidRDefault="00E7294F" w:rsidP="00E40FE4">
            <w:pPr>
              <w:pStyle w:val="TAL"/>
              <w:rPr>
                <w:kern w:val="2"/>
              </w:rPr>
            </w:pPr>
            <w:r>
              <w:rPr>
                <w:kern w:val="2"/>
              </w:rPr>
              <w:t>The identifier of the analytics consumer</w:t>
            </w:r>
          </w:p>
        </w:tc>
      </w:tr>
      <w:tr w:rsidR="00E7294F" w14:paraId="5A9AC68E" w14:textId="77777777" w:rsidTr="00E40FE4">
        <w:trPr>
          <w:jc w:val="center"/>
        </w:trPr>
        <w:tc>
          <w:tcPr>
            <w:tcW w:w="2880" w:type="dxa"/>
            <w:tcBorders>
              <w:top w:val="single" w:sz="4" w:space="0" w:color="000000"/>
              <w:left w:val="single" w:sz="4" w:space="0" w:color="000000"/>
              <w:bottom w:val="single" w:sz="4" w:space="0" w:color="000000"/>
              <w:right w:val="nil"/>
            </w:tcBorders>
          </w:tcPr>
          <w:p w14:paraId="3A1373DB" w14:textId="77777777" w:rsidR="00E7294F" w:rsidRDefault="00E729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1750740D" w14:textId="77777777" w:rsidR="00E7294F" w:rsidRDefault="00E7294F" w:rsidP="00E40FE4">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tcPr>
          <w:p w14:paraId="0480C1E3" w14:textId="77777777" w:rsidR="00E7294F" w:rsidRDefault="00E7294F" w:rsidP="00E40FE4">
            <w:pPr>
              <w:pStyle w:val="TAL"/>
              <w:rPr>
                <w:kern w:val="2"/>
              </w:rPr>
            </w:pPr>
            <w:r>
              <w:rPr>
                <w:kern w:val="2"/>
              </w:rPr>
              <w:t xml:space="preserve">The identifier of the analytics event. This ID can be for example “slice-specific application performance analytics” </w:t>
            </w:r>
          </w:p>
        </w:tc>
      </w:tr>
      <w:tr w:rsidR="00E7294F" w14:paraId="1A6A777A" w14:textId="77777777" w:rsidTr="00E40FE4">
        <w:trPr>
          <w:jc w:val="center"/>
        </w:trPr>
        <w:tc>
          <w:tcPr>
            <w:tcW w:w="2880" w:type="dxa"/>
            <w:tcBorders>
              <w:top w:val="single" w:sz="4" w:space="0" w:color="000000"/>
              <w:left w:val="single" w:sz="4" w:space="0" w:color="000000"/>
              <w:bottom w:val="single" w:sz="4" w:space="0" w:color="000000"/>
              <w:right w:val="nil"/>
            </w:tcBorders>
          </w:tcPr>
          <w:p w14:paraId="7EC00C0D" w14:textId="77777777" w:rsidR="00E7294F" w:rsidRDefault="00E7294F" w:rsidP="00E40FE4">
            <w:pPr>
              <w:pStyle w:val="TAL"/>
              <w:rPr>
                <w:kern w:val="2"/>
              </w:rPr>
            </w:pPr>
            <w:r>
              <w:rPr>
                <w:kern w:val="2"/>
              </w:rPr>
              <w:t>Analytics filter information</w:t>
            </w:r>
          </w:p>
        </w:tc>
        <w:tc>
          <w:tcPr>
            <w:tcW w:w="1440" w:type="dxa"/>
            <w:tcBorders>
              <w:top w:val="single" w:sz="4" w:space="0" w:color="000000"/>
              <w:left w:val="single" w:sz="4" w:space="0" w:color="000000"/>
              <w:bottom w:val="single" w:sz="4" w:space="0" w:color="000000"/>
              <w:right w:val="nil"/>
            </w:tcBorders>
          </w:tcPr>
          <w:p w14:paraId="289B4017"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66F68573" w14:textId="77777777" w:rsidR="00E7294F" w:rsidRDefault="00E7294F" w:rsidP="00E40FE4">
            <w:pPr>
              <w:pStyle w:val="TAL"/>
              <w:rPr>
                <w:kern w:val="2"/>
              </w:rPr>
            </w:pPr>
            <w:r>
              <w:rPr>
                <w:kern w:val="2"/>
              </w:rPr>
              <w:t>Filter information for the analytics event</w:t>
            </w:r>
          </w:p>
        </w:tc>
      </w:tr>
      <w:tr w:rsidR="00E7294F" w14:paraId="4698FD37" w14:textId="77777777" w:rsidTr="00E40FE4">
        <w:trPr>
          <w:jc w:val="center"/>
        </w:trPr>
        <w:tc>
          <w:tcPr>
            <w:tcW w:w="2880" w:type="dxa"/>
            <w:tcBorders>
              <w:top w:val="single" w:sz="4" w:space="0" w:color="000000"/>
              <w:left w:val="single" w:sz="4" w:space="0" w:color="000000"/>
              <w:bottom w:val="single" w:sz="4" w:space="0" w:color="000000"/>
              <w:right w:val="nil"/>
            </w:tcBorders>
          </w:tcPr>
          <w:p w14:paraId="01764FFA" w14:textId="77777777" w:rsidR="00E7294F" w:rsidRDefault="00E729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32E6D654"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CB92A4F" w14:textId="77777777" w:rsidR="00E7294F" w:rsidRDefault="00E7294F" w:rsidP="00E40FE4">
            <w:pPr>
              <w:pStyle w:val="TAL"/>
              <w:rPr>
                <w:kern w:val="2"/>
              </w:rPr>
            </w:pPr>
            <w:r>
              <w:rPr>
                <w:kern w:val="2"/>
              </w:rPr>
              <w:t>Whether analytics event is about prediction or statistics</w:t>
            </w:r>
          </w:p>
        </w:tc>
      </w:tr>
      <w:tr w:rsidR="00E7294F" w14:paraId="41EC7137"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6370756" w14:textId="77777777" w:rsidR="00E7294F" w:rsidRDefault="00E7294F" w:rsidP="00E40FE4">
            <w:pPr>
              <w:pStyle w:val="TAL"/>
              <w:rPr>
                <w:kern w:val="2"/>
              </w:rPr>
            </w:pPr>
            <w:r>
              <w:rPr>
                <w:kern w:val="2"/>
              </w:rPr>
              <w:t>Slice identifier</w:t>
            </w:r>
          </w:p>
        </w:tc>
        <w:tc>
          <w:tcPr>
            <w:tcW w:w="1440" w:type="dxa"/>
            <w:tcBorders>
              <w:top w:val="single" w:sz="4" w:space="0" w:color="000000"/>
              <w:left w:val="single" w:sz="4" w:space="0" w:color="000000"/>
              <w:bottom w:val="single" w:sz="4" w:space="0" w:color="000000"/>
              <w:right w:val="nil"/>
            </w:tcBorders>
            <w:hideMark/>
          </w:tcPr>
          <w:p w14:paraId="38215EB6"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33B3851" w14:textId="77777777" w:rsidR="00E7294F" w:rsidRDefault="00E7294F" w:rsidP="00E40FE4">
            <w:pPr>
              <w:pStyle w:val="TAL"/>
              <w:rPr>
                <w:kern w:val="2"/>
              </w:rPr>
            </w:pPr>
            <w:r>
              <w:rPr>
                <w:kern w:val="2"/>
              </w:rPr>
              <w:t>The identifier of the target slice or slice instance, i.e. S-NSSAI, NSI ID or ENSI.</w:t>
            </w:r>
          </w:p>
        </w:tc>
      </w:tr>
      <w:tr w:rsidR="00E7294F" w14:paraId="5B6E13D9" w14:textId="77777777" w:rsidTr="00E40FE4">
        <w:trPr>
          <w:jc w:val="center"/>
        </w:trPr>
        <w:tc>
          <w:tcPr>
            <w:tcW w:w="2880" w:type="dxa"/>
            <w:tcBorders>
              <w:top w:val="single" w:sz="4" w:space="0" w:color="000000"/>
              <w:left w:val="single" w:sz="4" w:space="0" w:color="000000"/>
              <w:bottom w:val="single" w:sz="4" w:space="0" w:color="000000"/>
              <w:right w:val="nil"/>
            </w:tcBorders>
          </w:tcPr>
          <w:p w14:paraId="26C01323" w14:textId="77777777" w:rsidR="00E7294F" w:rsidRDefault="00E7294F" w:rsidP="00E40FE4">
            <w:pPr>
              <w:pStyle w:val="TAL"/>
              <w:rPr>
                <w:kern w:val="2"/>
              </w:rPr>
            </w:pPr>
            <w:r>
              <w:rPr>
                <w:kern w:val="2"/>
              </w:rPr>
              <w:t>DNN</w:t>
            </w:r>
          </w:p>
        </w:tc>
        <w:tc>
          <w:tcPr>
            <w:tcW w:w="1440" w:type="dxa"/>
            <w:tcBorders>
              <w:top w:val="single" w:sz="4" w:space="0" w:color="000000"/>
              <w:left w:val="single" w:sz="4" w:space="0" w:color="000000"/>
              <w:bottom w:val="single" w:sz="4" w:space="0" w:color="000000"/>
              <w:right w:val="nil"/>
            </w:tcBorders>
          </w:tcPr>
          <w:p w14:paraId="31AAFC7C"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07A4E190" w14:textId="77777777" w:rsidR="00E7294F" w:rsidRDefault="00E7294F" w:rsidP="00E40FE4">
            <w:pPr>
              <w:pStyle w:val="TAL"/>
              <w:rPr>
                <w:kern w:val="2"/>
              </w:rPr>
            </w:pPr>
            <w:r>
              <w:rPr>
                <w:kern w:val="2"/>
              </w:rPr>
              <w:t>The target DNN for which the request applies</w:t>
            </w:r>
          </w:p>
        </w:tc>
      </w:tr>
      <w:tr w:rsidR="00E7294F" w14:paraId="2B9C96DB" w14:textId="77777777" w:rsidTr="00E40FE4">
        <w:trPr>
          <w:jc w:val="center"/>
        </w:trPr>
        <w:tc>
          <w:tcPr>
            <w:tcW w:w="2880" w:type="dxa"/>
            <w:tcBorders>
              <w:top w:val="single" w:sz="4" w:space="0" w:color="000000"/>
              <w:left w:val="single" w:sz="4" w:space="0" w:color="000000"/>
              <w:bottom w:val="single" w:sz="4" w:space="0" w:color="000000"/>
              <w:right w:val="nil"/>
            </w:tcBorders>
          </w:tcPr>
          <w:p w14:paraId="28FC5110" w14:textId="77777777" w:rsidR="00E7294F" w:rsidRDefault="00E7294F" w:rsidP="00E40FE4">
            <w:pPr>
              <w:pStyle w:val="TAL"/>
              <w:rPr>
                <w:kern w:val="2"/>
              </w:rPr>
            </w:pPr>
            <w:r>
              <w:rPr>
                <w:kern w:val="2"/>
              </w:rPr>
              <w:t>Target VAL UE ID(s)</w:t>
            </w:r>
          </w:p>
        </w:tc>
        <w:tc>
          <w:tcPr>
            <w:tcW w:w="1440" w:type="dxa"/>
            <w:tcBorders>
              <w:top w:val="single" w:sz="4" w:space="0" w:color="000000"/>
              <w:left w:val="single" w:sz="4" w:space="0" w:color="000000"/>
              <w:bottom w:val="single" w:sz="4" w:space="0" w:color="000000"/>
              <w:right w:val="nil"/>
            </w:tcBorders>
          </w:tcPr>
          <w:p w14:paraId="72BE957F"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147A1C4E" w14:textId="77777777" w:rsidR="00E7294F" w:rsidRDefault="00E7294F" w:rsidP="00E40FE4">
            <w:pPr>
              <w:pStyle w:val="TAL"/>
              <w:rPr>
                <w:kern w:val="2"/>
              </w:rPr>
            </w:pPr>
            <w:r>
              <w:rPr>
                <w:kern w:val="2"/>
              </w:rPr>
              <w:t>The VAL UE(s) for which the analytics subscription applies</w:t>
            </w:r>
          </w:p>
        </w:tc>
      </w:tr>
      <w:tr w:rsidR="00E7294F" w14:paraId="0A117C33" w14:textId="77777777" w:rsidTr="00E40FE4">
        <w:trPr>
          <w:jc w:val="center"/>
        </w:trPr>
        <w:tc>
          <w:tcPr>
            <w:tcW w:w="2880" w:type="dxa"/>
            <w:tcBorders>
              <w:top w:val="single" w:sz="4" w:space="0" w:color="000000"/>
              <w:left w:val="single" w:sz="4" w:space="0" w:color="000000"/>
              <w:bottom w:val="single" w:sz="4" w:space="0" w:color="000000"/>
              <w:right w:val="nil"/>
            </w:tcBorders>
          </w:tcPr>
          <w:p w14:paraId="31542414" w14:textId="77777777" w:rsidR="00E7294F" w:rsidRDefault="00E729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03F8E8EA"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F0BFDB8" w14:textId="77777777" w:rsidR="00E7294F" w:rsidRDefault="00E7294F" w:rsidP="00E40FE4">
            <w:pPr>
              <w:pStyle w:val="TAL"/>
              <w:rPr>
                <w:kern w:val="2"/>
              </w:rPr>
            </w:pPr>
            <w:r>
              <w:rPr>
                <w:kern w:val="2"/>
              </w:rPr>
              <w:t>If consumer is different from the VAL server, this identifier shows the target VAL server for which the analytics subscription applies (for procedure in 8.2.2)</w:t>
            </w:r>
          </w:p>
        </w:tc>
      </w:tr>
      <w:tr w:rsidR="00E7294F" w14:paraId="19916770" w14:textId="77777777" w:rsidTr="00E40FE4">
        <w:trPr>
          <w:jc w:val="center"/>
        </w:trPr>
        <w:tc>
          <w:tcPr>
            <w:tcW w:w="2880" w:type="dxa"/>
            <w:tcBorders>
              <w:top w:val="single" w:sz="4" w:space="0" w:color="000000"/>
              <w:left w:val="single" w:sz="4" w:space="0" w:color="000000"/>
              <w:bottom w:val="single" w:sz="4" w:space="0" w:color="000000"/>
              <w:right w:val="nil"/>
            </w:tcBorders>
          </w:tcPr>
          <w:p w14:paraId="5BD669D9" w14:textId="77777777" w:rsidR="00E7294F" w:rsidRDefault="00E7294F" w:rsidP="00E40FE4">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tcPr>
          <w:p w14:paraId="4BA781F3"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4311221" w14:textId="77777777" w:rsidR="00E7294F" w:rsidRDefault="00E7294F" w:rsidP="00E40FE4">
            <w:pPr>
              <w:pStyle w:val="TAL"/>
              <w:rPr>
                <w:kern w:val="2"/>
              </w:rPr>
            </w:pPr>
            <w:r>
              <w:rPr>
                <w:kern w:val="2"/>
              </w:rPr>
              <w:t>The level of accuracy for the analytics service (in case of prediction.</w:t>
            </w:r>
          </w:p>
        </w:tc>
      </w:tr>
      <w:tr w:rsidR="00E7294F" w14:paraId="1A47C0A4"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A39F971" w14:textId="77777777" w:rsidR="00E7294F" w:rsidRDefault="00E729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1D236860"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267FC52" w14:textId="77777777" w:rsidR="00E7294F" w:rsidRDefault="00E7294F" w:rsidP="00E40FE4">
            <w:pPr>
              <w:pStyle w:val="TAL"/>
              <w:rPr>
                <w:kern w:val="2"/>
              </w:rPr>
            </w:pPr>
            <w:r>
              <w:rPr>
                <w:kern w:val="2"/>
              </w:rPr>
              <w:t>The geographical or service area for which the subscription request applies</w:t>
            </w:r>
          </w:p>
        </w:tc>
      </w:tr>
      <w:tr w:rsidR="00E7294F" w14:paraId="305C114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DB607F4" w14:textId="77777777" w:rsidR="00E7294F" w:rsidRDefault="00E729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5B5BF434"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1B4638D" w14:textId="77777777" w:rsidR="00E7294F" w:rsidRDefault="00E7294F" w:rsidP="00E40FE4">
            <w:pPr>
              <w:pStyle w:val="TAL"/>
              <w:rPr>
                <w:kern w:val="2"/>
              </w:rPr>
            </w:pPr>
            <w:r>
              <w:rPr>
                <w:kern w:val="2"/>
              </w:rPr>
              <w:t>The time validity of the request</w:t>
            </w:r>
          </w:p>
        </w:tc>
      </w:tr>
    </w:tbl>
    <w:p w14:paraId="5710CB8E" w14:textId="77777777" w:rsidR="00E7294F" w:rsidRDefault="00E7294F" w:rsidP="00E7294F"/>
    <w:p w14:paraId="3A5DE7D8" w14:textId="6D6DFD1F" w:rsidR="00E7294F" w:rsidRPr="00F15F4C" w:rsidRDefault="00E7294F" w:rsidP="00E7294F">
      <w:pPr>
        <w:pStyle w:val="Heading4"/>
      </w:pPr>
      <w:bookmarkStart w:id="227" w:name="_Toc119927558"/>
      <w:bookmarkStart w:id="228" w:name="_Toc138291214"/>
      <w:r>
        <w:t>8</w:t>
      </w:r>
      <w:r w:rsidRPr="005C5FB5">
        <w:t>.</w:t>
      </w:r>
      <w:r>
        <w:t>3</w:t>
      </w:r>
      <w:r w:rsidRPr="005C5FB5">
        <w:t>.</w:t>
      </w:r>
      <w:r>
        <w:t>3</w:t>
      </w:r>
      <w:r w:rsidRPr="005C5FB5">
        <w:t>.</w:t>
      </w:r>
      <w:r>
        <w:t>3</w:t>
      </w:r>
      <w:r w:rsidRPr="005C5FB5">
        <w:tab/>
      </w:r>
      <w:r w:rsidR="008E3974">
        <w:t>S</w:t>
      </w:r>
      <w:r>
        <w:t>lice-specific performance analytics subscription response</w:t>
      </w:r>
      <w:bookmarkEnd w:id="227"/>
      <w:bookmarkEnd w:id="228"/>
    </w:p>
    <w:p w14:paraId="3F941A77" w14:textId="040AEB6C" w:rsidR="00E7294F" w:rsidRDefault="00E7294F" w:rsidP="00E7294F">
      <w:r>
        <w:t>Table 8.3.3.3-1 describes information elements for the slice-specific performance analytics subscription response from the ADAE server to the consumer (VAL/NSCE server).</w:t>
      </w:r>
    </w:p>
    <w:p w14:paraId="2FC82EA2" w14:textId="12FE8CA1" w:rsidR="00E7294F" w:rsidRPr="00485D65" w:rsidRDefault="00E7294F" w:rsidP="00485D65">
      <w:pPr>
        <w:pStyle w:val="TH"/>
      </w:pPr>
      <w:r w:rsidRPr="00485D65">
        <w:t xml:space="preserve">Table 8.3.3.3-1: </w:t>
      </w:r>
      <w:r w:rsidR="008E3974">
        <w:t>S</w:t>
      </w:r>
      <w:r w:rsidRPr="00485D65">
        <w:t>lice-specific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E7294F" w14:paraId="32FDD22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DB1C9CE"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897AC38"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DB6A5A8" w14:textId="77777777" w:rsidR="00E7294F" w:rsidRDefault="00E7294F" w:rsidP="00E40FE4">
            <w:pPr>
              <w:pStyle w:val="TAH"/>
              <w:rPr>
                <w:kern w:val="2"/>
              </w:rPr>
            </w:pPr>
            <w:r>
              <w:rPr>
                <w:kern w:val="2"/>
              </w:rPr>
              <w:t>Description</w:t>
            </w:r>
          </w:p>
        </w:tc>
      </w:tr>
      <w:tr w:rsidR="00E7294F" w14:paraId="3DBF3A3A"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E7518BC" w14:textId="77777777" w:rsidR="00E7294F" w:rsidRDefault="00E729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7D42BEF5"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4A4B4F8" w14:textId="77777777" w:rsidR="00E7294F" w:rsidRDefault="00E7294F" w:rsidP="00E40FE4">
            <w:pPr>
              <w:pStyle w:val="TAL"/>
              <w:rPr>
                <w:kern w:val="2"/>
              </w:rPr>
            </w:pPr>
            <w:r>
              <w:rPr>
                <w:kern w:val="2"/>
              </w:rPr>
              <w:t>The result of the analytics subscription request (positive or negative acknowledgement)</w:t>
            </w:r>
          </w:p>
        </w:tc>
      </w:tr>
    </w:tbl>
    <w:p w14:paraId="6C299C62" w14:textId="77777777" w:rsidR="00E7294F" w:rsidRDefault="00E7294F" w:rsidP="00E7294F"/>
    <w:p w14:paraId="1642DFA9" w14:textId="7AAA2539" w:rsidR="00E7294F" w:rsidRPr="00F15F4C" w:rsidRDefault="00E7294F" w:rsidP="00E7294F">
      <w:pPr>
        <w:pStyle w:val="Heading4"/>
      </w:pPr>
      <w:bookmarkStart w:id="229" w:name="_Toc119927559"/>
      <w:bookmarkStart w:id="230" w:name="_Toc138291215"/>
      <w:r>
        <w:t>8</w:t>
      </w:r>
      <w:r w:rsidRPr="005C5FB5">
        <w:t>.</w:t>
      </w:r>
      <w:r>
        <w:t>3</w:t>
      </w:r>
      <w:r w:rsidRPr="005C5FB5">
        <w:t>.</w:t>
      </w:r>
      <w:r>
        <w:t>3</w:t>
      </w:r>
      <w:r w:rsidRPr="005C5FB5">
        <w:t>.</w:t>
      </w:r>
      <w:r>
        <w:t>4</w:t>
      </w:r>
      <w:r w:rsidRPr="005C5FB5">
        <w:tab/>
      </w:r>
      <w:r w:rsidR="008E3974">
        <w:t>S</w:t>
      </w:r>
      <w:r>
        <w:t>lice-specific performance analytics notification</w:t>
      </w:r>
      <w:bookmarkEnd w:id="229"/>
      <w:bookmarkEnd w:id="230"/>
    </w:p>
    <w:p w14:paraId="1E8B029B" w14:textId="2785ED33" w:rsidR="00E7294F" w:rsidRDefault="00E7294F" w:rsidP="00E7294F">
      <w:r>
        <w:t>Table 8.3.3.4-1 describes information elements for the slice-specific performance analytics notification from the ADAE server to the Consumer.</w:t>
      </w:r>
    </w:p>
    <w:p w14:paraId="55EFAE3A" w14:textId="7A1D49F8" w:rsidR="00E7294F" w:rsidRPr="00485D65" w:rsidRDefault="00E7294F" w:rsidP="00485D65">
      <w:pPr>
        <w:pStyle w:val="TH"/>
      </w:pPr>
      <w:r w:rsidRPr="00485D65">
        <w:t xml:space="preserve">Table 8.3.3.4-1: </w:t>
      </w:r>
      <w:r w:rsidR="008E3974">
        <w:t>S</w:t>
      </w:r>
      <w:r w:rsidRPr="00485D65">
        <w:t>lice-specific performance analytics notification</w:t>
      </w:r>
    </w:p>
    <w:tbl>
      <w:tblPr>
        <w:tblW w:w="8640" w:type="dxa"/>
        <w:jc w:val="center"/>
        <w:tblLayout w:type="fixed"/>
        <w:tblLook w:val="04A0" w:firstRow="1" w:lastRow="0" w:firstColumn="1" w:lastColumn="0" w:noHBand="0" w:noVBand="1"/>
      </w:tblPr>
      <w:tblGrid>
        <w:gridCol w:w="2880"/>
        <w:gridCol w:w="1440"/>
        <w:gridCol w:w="4320"/>
      </w:tblGrid>
      <w:tr w:rsidR="00E7294F" w14:paraId="2526828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66FBD091"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57D4149"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13E7BF8" w14:textId="77777777" w:rsidR="00E7294F" w:rsidRDefault="00E7294F" w:rsidP="00E40FE4">
            <w:pPr>
              <w:pStyle w:val="TAH"/>
              <w:rPr>
                <w:kern w:val="2"/>
              </w:rPr>
            </w:pPr>
            <w:r>
              <w:rPr>
                <w:kern w:val="2"/>
              </w:rPr>
              <w:t>Description</w:t>
            </w:r>
          </w:p>
        </w:tc>
      </w:tr>
      <w:tr w:rsidR="00E7294F" w14:paraId="0A6B149A" w14:textId="77777777" w:rsidTr="00E40FE4">
        <w:trPr>
          <w:jc w:val="center"/>
        </w:trPr>
        <w:tc>
          <w:tcPr>
            <w:tcW w:w="2880" w:type="dxa"/>
            <w:tcBorders>
              <w:top w:val="single" w:sz="4" w:space="0" w:color="000000"/>
              <w:left w:val="single" w:sz="4" w:space="0" w:color="000000"/>
              <w:bottom w:val="single" w:sz="4" w:space="0" w:color="000000"/>
              <w:right w:val="nil"/>
            </w:tcBorders>
          </w:tcPr>
          <w:p w14:paraId="516A600A" w14:textId="77777777" w:rsidR="00E7294F" w:rsidRDefault="00E729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78F34828"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28240F48" w14:textId="77777777" w:rsidR="00E7294F" w:rsidRDefault="00E7294F" w:rsidP="00E40FE4">
            <w:pPr>
              <w:pStyle w:val="TAL"/>
              <w:rPr>
                <w:kern w:val="2"/>
              </w:rPr>
            </w:pPr>
            <w:r>
              <w:rPr>
                <w:kern w:val="2"/>
              </w:rPr>
              <w:t xml:space="preserve">The identifier of the analytics event. This ID can be for example “slice-specific application performance analytics” </w:t>
            </w:r>
          </w:p>
        </w:tc>
      </w:tr>
      <w:tr w:rsidR="00E7294F" w14:paraId="2B47C213" w14:textId="77777777" w:rsidTr="00E40FE4">
        <w:trPr>
          <w:jc w:val="center"/>
        </w:trPr>
        <w:tc>
          <w:tcPr>
            <w:tcW w:w="2880" w:type="dxa"/>
            <w:tcBorders>
              <w:top w:val="single" w:sz="4" w:space="0" w:color="000000"/>
              <w:left w:val="single" w:sz="4" w:space="0" w:color="000000"/>
              <w:bottom w:val="single" w:sz="4" w:space="0" w:color="000000"/>
              <w:right w:val="nil"/>
            </w:tcBorders>
          </w:tcPr>
          <w:p w14:paraId="49020A72" w14:textId="77777777" w:rsidR="00E7294F" w:rsidRDefault="00E729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6E57A196"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2DEE018" w14:textId="77777777" w:rsidR="00E7294F" w:rsidRDefault="00E7294F" w:rsidP="00E40FE4">
            <w:pPr>
              <w:pStyle w:val="TAL"/>
              <w:rPr>
                <w:kern w:val="2"/>
              </w:rPr>
            </w:pPr>
            <w:r>
              <w:rPr>
                <w:kern w:val="2"/>
              </w:rPr>
              <w:t>The type of analytics based on the event, which can be offline or online analytics, ML-enabled analytics, statistics, or predictive analytics.</w:t>
            </w:r>
          </w:p>
        </w:tc>
      </w:tr>
      <w:tr w:rsidR="00E7294F" w14:paraId="44F36053" w14:textId="77777777" w:rsidTr="00E40FE4">
        <w:trPr>
          <w:jc w:val="center"/>
        </w:trPr>
        <w:tc>
          <w:tcPr>
            <w:tcW w:w="2880" w:type="dxa"/>
            <w:tcBorders>
              <w:top w:val="single" w:sz="4" w:space="0" w:color="000000"/>
              <w:left w:val="single" w:sz="4" w:space="0" w:color="000000"/>
              <w:bottom w:val="single" w:sz="4" w:space="0" w:color="000000"/>
              <w:right w:val="nil"/>
            </w:tcBorders>
          </w:tcPr>
          <w:p w14:paraId="7AED2612" w14:textId="77777777" w:rsidR="00E7294F" w:rsidRDefault="00E7294F" w:rsidP="00E40FE4">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tcPr>
          <w:p w14:paraId="76DA7234"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55C23DC" w14:textId="77777777" w:rsidR="00E7294F" w:rsidRDefault="00E7294F" w:rsidP="00E40FE4">
            <w:pPr>
              <w:pStyle w:val="TAL"/>
              <w:rPr>
                <w:kern w:val="2"/>
              </w:rPr>
            </w:pPr>
            <w:r>
              <w:rPr>
                <w:kern w:val="2"/>
              </w:rPr>
              <w:t>The predictive or statistical parameter, which can be for a target slice or slice instance the:</w:t>
            </w:r>
          </w:p>
          <w:p w14:paraId="2AD88936" w14:textId="1E9BBAD4" w:rsidR="00E7294F" w:rsidRDefault="009B6450" w:rsidP="009B6450">
            <w:pPr>
              <w:pStyle w:val="B1"/>
            </w:pPr>
            <w:r>
              <w:t>-</w:t>
            </w:r>
            <w:r>
              <w:tab/>
            </w:r>
            <w:r w:rsidR="00E7294F" w:rsidRPr="009B6450">
              <w:rPr>
                <w:rFonts w:ascii="Arial" w:hAnsi="Arial"/>
                <w:kern w:val="2"/>
                <w:sz w:val="18"/>
              </w:rPr>
              <w:t>A VAL server predicted or expected performance change or sustainability</w:t>
            </w:r>
          </w:p>
          <w:p w14:paraId="5014B1BC" w14:textId="2B948E0A" w:rsidR="00E7294F" w:rsidRDefault="009B6450" w:rsidP="009B6450">
            <w:pPr>
              <w:pStyle w:val="B1"/>
            </w:pPr>
            <w:r>
              <w:t>-</w:t>
            </w:r>
            <w:r>
              <w:tab/>
            </w:r>
            <w:r w:rsidR="00E7294F" w:rsidRPr="009B6450">
              <w:rPr>
                <w:rFonts w:ascii="Arial" w:hAnsi="Arial"/>
                <w:kern w:val="2"/>
                <w:sz w:val="18"/>
              </w:rPr>
              <w:t>A VAL session predicted or expected performance change of sustainability</w:t>
            </w:r>
          </w:p>
        </w:tc>
      </w:tr>
      <w:tr w:rsidR="00E7294F" w14:paraId="1DE25438" w14:textId="77777777" w:rsidTr="00E40FE4">
        <w:trPr>
          <w:jc w:val="center"/>
        </w:trPr>
        <w:tc>
          <w:tcPr>
            <w:tcW w:w="2880" w:type="dxa"/>
            <w:tcBorders>
              <w:top w:val="single" w:sz="4" w:space="0" w:color="000000"/>
              <w:left w:val="single" w:sz="4" w:space="0" w:color="000000"/>
              <w:bottom w:val="single" w:sz="4" w:space="0" w:color="000000"/>
              <w:right w:val="nil"/>
            </w:tcBorders>
          </w:tcPr>
          <w:p w14:paraId="47C320A0" w14:textId="77777777" w:rsidR="00E7294F" w:rsidRDefault="00E7294F" w:rsidP="00E40FE4">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tcPr>
          <w:p w14:paraId="23C7771D"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63156F9" w14:textId="77777777" w:rsidR="00E7294F" w:rsidRDefault="00E7294F" w:rsidP="00E40FE4">
            <w:pPr>
              <w:pStyle w:val="TAL"/>
              <w:rPr>
                <w:kern w:val="2"/>
              </w:rPr>
            </w:pPr>
            <w:r>
              <w:rPr>
                <w:kern w:val="2"/>
              </w:rPr>
              <w:t>For predictive analytics, the achieved confidence level can be provided.</w:t>
            </w:r>
          </w:p>
        </w:tc>
      </w:tr>
    </w:tbl>
    <w:p w14:paraId="16891715" w14:textId="77777777" w:rsidR="005F45E8" w:rsidRDefault="005F45E8" w:rsidP="005F45E8">
      <w:pPr>
        <w:rPr>
          <w:rFonts w:eastAsia="SimSun"/>
        </w:rPr>
      </w:pPr>
      <w:bookmarkStart w:id="231" w:name="_Toc119927560"/>
    </w:p>
    <w:p w14:paraId="16C10DE4" w14:textId="1E860561" w:rsidR="00BF0C2B" w:rsidRPr="008331EE" w:rsidRDefault="00BF0C2B" w:rsidP="00BF0C2B">
      <w:pPr>
        <w:pStyle w:val="Heading2"/>
      </w:pPr>
      <w:bookmarkStart w:id="232" w:name="_Toc138291216"/>
      <w:r w:rsidRPr="00BF0C2B">
        <w:rPr>
          <w:rFonts w:eastAsia="SimSun"/>
        </w:rPr>
        <w:t>8</w:t>
      </w:r>
      <w:r w:rsidRPr="00BF0C2B">
        <w:t>.4</w:t>
      </w:r>
      <w:r w:rsidRPr="00BF0C2B">
        <w:tab/>
        <w:t>Procedure on support for UE-to-UE application performance analytics</w:t>
      </w:r>
      <w:bookmarkEnd w:id="231"/>
      <w:bookmarkEnd w:id="232"/>
    </w:p>
    <w:p w14:paraId="073E9F8D" w14:textId="3B42EB8E" w:rsidR="00BF0C2B" w:rsidRDefault="00BF0C2B" w:rsidP="00BF0C2B">
      <w:pPr>
        <w:pStyle w:val="Heading3"/>
        <w:rPr>
          <w:lang w:val="en-IN"/>
        </w:rPr>
      </w:pPr>
      <w:bookmarkStart w:id="233" w:name="_Toc119927561"/>
      <w:bookmarkStart w:id="234" w:name="_Toc138291217"/>
      <w:r>
        <w:rPr>
          <w:rFonts w:eastAsia="SimSun"/>
          <w:lang w:val="en-US" w:eastAsia="zh-CN"/>
        </w:rPr>
        <w:t>8</w:t>
      </w:r>
      <w:r>
        <w:rPr>
          <w:lang w:val="en-IN"/>
        </w:rPr>
        <w:t>.4.1</w:t>
      </w:r>
      <w:r>
        <w:rPr>
          <w:lang w:val="en-IN"/>
        </w:rPr>
        <w:tab/>
        <w:t>General</w:t>
      </w:r>
      <w:bookmarkEnd w:id="233"/>
      <w:bookmarkEnd w:id="234"/>
    </w:p>
    <w:p w14:paraId="087B8EC9" w14:textId="77777777" w:rsidR="00BF0C2B" w:rsidRDefault="00BF0C2B" w:rsidP="00BF0C2B">
      <w:pPr>
        <w:rPr>
          <w:lang w:val="en-IN"/>
        </w:rPr>
      </w:pPr>
      <w:r>
        <w:rPr>
          <w:lang w:val="en-IN"/>
        </w:rPr>
        <w:t xml:space="preserve">This clause describes the procedure for supporting UE-to-UE application performance analytics. </w:t>
      </w:r>
    </w:p>
    <w:p w14:paraId="07216F18" w14:textId="2A57A912" w:rsidR="00BF0C2B" w:rsidRDefault="00BF0C2B" w:rsidP="00BF0C2B">
      <w:pPr>
        <w:pStyle w:val="Heading3"/>
        <w:rPr>
          <w:lang w:val="en-IN"/>
        </w:rPr>
      </w:pPr>
      <w:bookmarkStart w:id="235" w:name="_Toc119927562"/>
      <w:bookmarkStart w:id="236" w:name="_Toc138291218"/>
      <w:r>
        <w:rPr>
          <w:rFonts w:eastAsia="SimSun"/>
          <w:lang w:val="en-US" w:eastAsia="zh-CN"/>
        </w:rPr>
        <w:t>8</w:t>
      </w:r>
      <w:r>
        <w:rPr>
          <w:rFonts w:ascii="Times New Roman" w:hAnsi="Times New Roman"/>
          <w:sz w:val="20"/>
          <w:lang w:val="en-IN"/>
        </w:rPr>
        <w:t>.</w:t>
      </w:r>
      <w:r>
        <w:rPr>
          <w:lang w:val="en-IN"/>
        </w:rPr>
        <w:t>4.2</w:t>
      </w:r>
      <w:r>
        <w:rPr>
          <w:lang w:val="en-IN"/>
        </w:rPr>
        <w:tab/>
        <w:t>Procedure</w:t>
      </w:r>
      <w:bookmarkEnd w:id="235"/>
      <w:bookmarkEnd w:id="236"/>
    </w:p>
    <w:p w14:paraId="28AF966E" w14:textId="242F8A3B" w:rsidR="00BF0C2B" w:rsidRDefault="00BF0C2B" w:rsidP="00BF0C2B">
      <w:r>
        <w:t>Figure 8.4.2-1 illustrates the procedure where the VAL session performance analytics are performed based on data collected from the ongoing VAL UE-to-UE sessions.</w:t>
      </w:r>
    </w:p>
    <w:p w14:paraId="732AC1F7" w14:textId="77777777" w:rsidR="00BF0C2B" w:rsidRDefault="00BF0C2B" w:rsidP="00BF0C2B">
      <w:pPr>
        <w:rPr>
          <w:noProof/>
          <w:lang w:val="en-US"/>
        </w:rPr>
      </w:pPr>
      <w:r>
        <w:rPr>
          <w:noProof/>
          <w:lang w:val="en-US"/>
        </w:rPr>
        <w:t>Pre-conditions:</w:t>
      </w:r>
    </w:p>
    <w:p w14:paraId="4A600FEC" w14:textId="2D3D4279" w:rsidR="00BF0C2B" w:rsidRDefault="00BF0C2B" w:rsidP="00BF0C2B">
      <w:pPr>
        <w:pStyle w:val="B1"/>
      </w:pPr>
      <w:r>
        <w:rPr>
          <w:noProof/>
          <w:lang w:val="en-US"/>
        </w:rPr>
        <w:t>1.</w:t>
      </w:r>
      <w:r>
        <w:rPr>
          <w:noProof/>
          <w:lang w:val="en-US"/>
        </w:rPr>
        <w:tab/>
      </w:r>
      <w:r>
        <w:rPr>
          <w:lang w:val="en-US"/>
        </w:rPr>
        <w:t>ADAECs are</w:t>
      </w:r>
      <w:r>
        <w:t xml:space="preserve"> connected to ADAES</w:t>
      </w:r>
      <w:r w:rsidR="008331EE">
        <w:t>.</w:t>
      </w:r>
    </w:p>
    <w:p w14:paraId="624FBFDA" w14:textId="77777777" w:rsidR="00BF0C2B" w:rsidRDefault="00BF0C2B" w:rsidP="00BF0C2B"/>
    <w:p w14:paraId="287FF659" w14:textId="77777777" w:rsidR="00BF0C2B" w:rsidRDefault="00BF0C2B" w:rsidP="00BF0C2B">
      <w:pPr>
        <w:pStyle w:val="TH"/>
      </w:pPr>
      <w:r>
        <w:object w:dxaOrig="9492" w:dyaOrig="10404" w14:anchorId="2BD147ED">
          <v:shape id="_x0000_i1034" type="#_x0000_t75" style="width:474.45pt;height:520.65pt" o:ole="">
            <v:imagedata r:id="rId29" o:title=""/>
          </v:shape>
          <o:OLEObject Type="Embed" ProgID="Visio.Drawing.15" ShapeID="_x0000_i1034" DrawAspect="Content" ObjectID="_1748904004" r:id="rId30"/>
        </w:object>
      </w:r>
    </w:p>
    <w:p w14:paraId="501A7A3D" w14:textId="1548F0CB" w:rsidR="00BF0C2B" w:rsidRDefault="00BF0C2B" w:rsidP="00BF0C2B">
      <w:pPr>
        <w:pStyle w:val="TF"/>
        <w:rPr>
          <w:noProof/>
          <w:lang w:val="en-US"/>
        </w:rPr>
      </w:pPr>
      <w:r>
        <w:rPr>
          <w:noProof/>
          <w:lang w:val="en-US"/>
        </w:rPr>
        <w:t>Figure </w:t>
      </w:r>
      <w:r>
        <w:t>8.4.2</w:t>
      </w:r>
      <w:r>
        <w:rPr>
          <w:noProof/>
          <w:lang w:val="en-US"/>
        </w:rPr>
        <w:t xml:space="preserve">-1: ADAES support for </w:t>
      </w:r>
      <w:r>
        <w:t>VAL session performance analytics</w:t>
      </w:r>
    </w:p>
    <w:p w14:paraId="22D0620F" w14:textId="77777777" w:rsidR="00BF0C2B" w:rsidRDefault="00BF0C2B" w:rsidP="00BF0C2B">
      <w:pPr>
        <w:ind w:left="567" w:hanging="283"/>
      </w:pPr>
      <w:r>
        <w:rPr>
          <w:lang w:val="en-US"/>
        </w:rPr>
        <w:t xml:space="preserve">1. </w:t>
      </w:r>
      <w:r>
        <w:t>The consumer of the ADAES analytics service sends a subscription request to ADAES and provides the analytics event ID e.g. "VAL UE to UE session prediction", the target VAL UE ID or group of UE IDs, the VAL session / service ID, the time validity and area of the request, the required confidence level, exposure level for providing UE to UE analytics. Such request can also include whether the analytics notification shall be periodic or based on an expected application QoS change (in that case also the thresholds can be provided at the request)</w:t>
      </w:r>
    </w:p>
    <w:p w14:paraId="2F4EA281" w14:textId="77777777" w:rsidR="00BF0C2B" w:rsidRDefault="00BF0C2B" w:rsidP="00BF0C2B">
      <w:pPr>
        <w:ind w:left="567" w:hanging="283"/>
        <w:rPr>
          <w:b/>
          <w:lang w:val="en-US"/>
        </w:rPr>
      </w:pPr>
      <w:r>
        <w:rPr>
          <w:lang w:val="en-US"/>
        </w:rPr>
        <w:t>2.</w:t>
      </w:r>
      <w:r>
        <w:rPr>
          <w:lang w:val="en-US"/>
        </w:rPr>
        <w:tab/>
        <w:t>The ADAES sends a subscription response as an ACK to the consumer.</w:t>
      </w:r>
    </w:p>
    <w:p w14:paraId="76BD0C85" w14:textId="77777777" w:rsidR="00BF0C2B" w:rsidRDefault="00BF0C2B" w:rsidP="00BF0C2B">
      <w:pPr>
        <w:ind w:left="567" w:hanging="283"/>
        <w:rPr>
          <w:bCs/>
        </w:rPr>
      </w:pPr>
      <w:r>
        <w:rPr>
          <w:bCs/>
        </w:rPr>
        <w:t>3.</w:t>
      </w:r>
      <w:r>
        <w:rPr>
          <w:bCs/>
        </w:rPr>
        <w:tab/>
        <w:t>The ADAES selects the corresponding ADAEC #1 of the VAL UE 1 where the session performance analytics need to be performed. Such UE can be for example a capable and authorized UE from the involved VAL UEs within the service or group, e.g. a group lead.</w:t>
      </w:r>
    </w:p>
    <w:p w14:paraId="1A005EB4" w14:textId="1EB1D877" w:rsidR="00BF0C2B" w:rsidRDefault="00BF0C2B" w:rsidP="00BF0C2B">
      <w:pPr>
        <w:ind w:left="567" w:hanging="283"/>
        <w:rPr>
          <w:bCs/>
          <w:lang w:val="en-US"/>
        </w:rPr>
      </w:pPr>
      <w:r>
        <w:rPr>
          <w:bCs/>
        </w:rPr>
        <w:t>4.</w:t>
      </w:r>
      <w:r>
        <w:rPr>
          <w:bCs/>
        </w:rPr>
        <w:tab/>
        <w:t>The ADAES sends a UE to UE analytics request to the ADAEC #1 with the analytics event ID and the configuration of the reporting required (e.g., periodic, based on threshold or event). Such request also includes the application QoS attributes to be analyzed (latency, jitter, PER,..)</w:t>
      </w:r>
      <w:r>
        <w:rPr>
          <w:bCs/>
          <w:lang w:val="en-US"/>
        </w:rPr>
        <w:t xml:space="preserve">A session starts between the VAL UE #1 and a VAL UE #2 (or more VAL UEs). </w:t>
      </w:r>
    </w:p>
    <w:p w14:paraId="1B3DE155" w14:textId="77777777" w:rsidR="00BF0C2B" w:rsidRDefault="00BF0C2B" w:rsidP="00BF0C2B">
      <w:pPr>
        <w:ind w:left="567" w:hanging="283"/>
        <w:rPr>
          <w:bCs/>
          <w:lang w:val="en-US"/>
        </w:rPr>
      </w:pPr>
      <w:r>
        <w:rPr>
          <w:bCs/>
          <w:lang w:val="en-US"/>
        </w:rPr>
        <w:t>5.</w:t>
      </w:r>
      <w:r>
        <w:rPr>
          <w:bCs/>
          <w:lang w:val="en-US"/>
        </w:rPr>
        <w:tab/>
        <w:t>The ADAEC #1 starts collecting data from the corresponding VAL UE(s) based on the request.</w:t>
      </w:r>
      <w:r>
        <w:rPr>
          <w:bCs/>
          <w:color w:val="FF0000"/>
          <w:lang w:val="en-US"/>
        </w:rPr>
        <w:t xml:space="preserve"> </w:t>
      </w:r>
      <w:r>
        <w:rPr>
          <w:bCs/>
          <w:lang w:val="en-US"/>
        </w:rPr>
        <w:t>Such data can be about the latency, throughput, jitter, QoE measurements, PQI load, etc.  The data can be collected by ADAEC #1 from other ADAECs via ADAE-C interface, or from the VAL clients (VAL client to VAL client interaction is out of scope).</w:t>
      </w:r>
    </w:p>
    <w:p w14:paraId="2FFA275D" w14:textId="77777777" w:rsidR="00BF0C2B" w:rsidRDefault="00BF0C2B" w:rsidP="00BF0C2B">
      <w:pPr>
        <w:ind w:left="567" w:hanging="283"/>
        <w:rPr>
          <w:lang w:val="en-US"/>
        </w:rPr>
      </w:pPr>
      <w:r>
        <w:rPr>
          <w:bCs/>
          <w:lang w:val="en-US"/>
        </w:rPr>
        <w:t>6.</w:t>
      </w:r>
      <w:r>
        <w:rPr>
          <w:bCs/>
          <w:lang w:val="en-US"/>
        </w:rPr>
        <w:tab/>
        <w:t xml:space="preserve">The ADAEC </w:t>
      </w:r>
      <w:r>
        <w:rPr>
          <w:lang w:val="en-US"/>
        </w:rPr>
        <w:t>either detects or predicts an application QoS change (depending on the authorization of ADAEC to perform analytics). Such change can be for example an application QoS downgrade related to the UE-to-UE session latency, or the PER/channel losses higher than a predefined threshold, for a given time horizon with a certain confidence level.</w:t>
      </w:r>
    </w:p>
    <w:p w14:paraId="2AC4D814" w14:textId="77777777" w:rsidR="00BF0C2B" w:rsidRDefault="00BF0C2B" w:rsidP="00BF0C2B">
      <w:pPr>
        <w:ind w:left="567" w:hanging="283"/>
        <w:rPr>
          <w:lang w:val="en-US"/>
        </w:rPr>
      </w:pPr>
      <w:r>
        <w:rPr>
          <w:bCs/>
          <w:lang w:val="en-US"/>
        </w:rPr>
        <w:t>7.</w:t>
      </w:r>
      <w:r>
        <w:rPr>
          <w:bCs/>
          <w:lang w:val="en-US"/>
        </w:rPr>
        <w:tab/>
        <w:t>The ADAEC sends the analytics to the ADAES in a UE-to-UE analytics response message</w:t>
      </w:r>
      <w:r>
        <w:rPr>
          <w:lang w:val="en-US"/>
        </w:rPr>
        <w:t>.</w:t>
      </w:r>
    </w:p>
    <w:p w14:paraId="5CA24112" w14:textId="77777777" w:rsidR="00BF0C2B" w:rsidRDefault="00BF0C2B" w:rsidP="00BF0C2B">
      <w:pPr>
        <w:ind w:left="567" w:hanging="283"/>
        <w:rPr>
          <w:b/>
          <w:u w:val="single"/>
        </w:rPr>
      </w:pPr>
      <w:r>
        <w:rPr>
          <w:lang w:val="en-US"/>
        </w:rPr>
        <w:t>8.</w:t>
      </w:r>
      <w:r>
        <w:rPr>
          <w:lang w:val="en-US"/>
        </w:rPr>
        <w:tab/>
        <w:t xml:space="preserve">The ADAES based on the received response, confirms/verifies the analytics received or provides analytics (in case that data were reported) for the UE-to-UE session. Such analytics can be about predicting the application QoS change for the UE-to-UE session. </w:t>
      </w:r>
    </w:p>
    <w:p w14:paraId="57A72628" w14:textId="77777777" w:rsidR="00BF0C2B" w:rsidRDefault="00BF0C2B" w:rsidP="00BF0C2B">
      <w:pPr>
        <w:ind w:left="567" w:hanging="283"/>
        <w:rPr>
          <w:b/>
          <w:u w:val="single"/>
        </w:rPr>
      </w:pPr>
      <w:r>
        <w:rPr>
          <w:lang w:val="en-US"/>
        </w:rPr>
        <w:t>9</w:t>
      </w:r>
      <w:r>
        <w:rPr>
          <w:b/>
          <w:bCs/>
          <w:lang w:val="en-US"/>
        </w:rPr>
        <w:t>.</w:t>
      </w:r>
      <w:r>
        <w:rPr>
          <w:lang w:val="en-US"/>
        </w:rPr>
        <w:tab/>
        <w:t>The ADAES sends the derived analytics notification to the consumer.</w:t>
      </w:r>
    </w:p>
    <w:p w14:paraId="426FA579" w14:textId="2630A555" w:rsidR="00BF0C2B" w:rsidRPr="00485D65" w:rsidRDefault="00BF0C2B" w:rsidP="00485D65">
      <w:pPr>
        <w:pStyle w:val="NO"/>
      </w:pPr>
      <w:bookmarkStart w:id="237" w:name="_Hlk119480776"/>
      <w:r w:rsidRPr="00485D65">
        <w:t>NOTE:</w:t>
      </w:r>
      <w:r w:rsidR="0056425D">
        <w:tab/>
      </w:r>
      <w:r w:rsidRPr="00485D65">
        <w:t>The mechanism for analytics collection from the UE side (steps 4, 7) shall align with the SA4 mechanism for generic data collection from the UE (TS 26.531 [3]).</w:t>
      </w:r>
    </w:p>
    <w:p w14:paraId="502BDDBC" w14:textId="6E0FED9A" w:rsidR="00BF0C2B" w:rsidRDefault="00BF0C2B" w:rsidP="00BF0C2B">
      <w:pPr>
        <w:pStyle w:val="Heading3"/>
        <w:rPr>
          <w:lang w:val="en-IN"/>
        </w:rPr>
      </w:pPr>
      <w:bookmarkStart w:id="238" w:name="_Toc119927563"/>
      <w:bookmarkStart w:id="239" w:name="_Toc138291219"/>
      <w:bookmarkEnd w:id="237"/>
      <w:r>
        <w:rPr>
          <w:rFonts w:eastAsia="SimSun"/>
          <w:lang w:val="en-US" w:eastAsia="zh-CN"/>
        </w:rPr>
        <w:t>8</w:t>
      </w:r>
      <w:r>
        <w:rPr>
          <w:lang w:val="en-IN"/>
        </w:rPr>
        <w:t>.4.</w:t>
      </w:r>
      <w:r>
        <w:rPr>
          <w:rFonts w:eastAsia="SimSun"/>
          <w:lang w:val="en-US" w:eastAsia="zh-CN"/>
        </w:rPr>
        <w:t>3</w:t>
      </w:r>
      <w:r>
        <w:rPr>
          <w:lang w:val="en-IN"/>
        </w:rPr>
        <w:tab/>
        <w:t>Information flows</w:t>
      </w:r>
      <w:bookmarkEnd w:id="238"/>
      <w:bookmarkEnd w:id="239"/>
    </w:p>
    <w:p w14:paraId="3DE659C7" w14:textId="080FEEEB" w:rsidR="00BF0C2B" w:rsidRDefault="00BF0C2B" w:rsidP="00BF0C2B">
      <w:pPr>
        <w:pStyle w:val="Heading4"/>
      </w:pPr>
      <w:bookmarkStart w:id="240" w:name="_Toc119927564"/>
      <w:bookmarkStart w:id="241" w:name="_Toc138291220"/>
      <w:r>
        <w:t>8.4.3.1</w:t>
      </w:r>
      <w:r>
        <w:tab/>
        <w:t>General</w:t>
      </w:r>
      <w:bookmarkEnd w:id="240"/>
      <w:bookmarkEnd w:id="241"/>
    </w:p>
    <w:p w14:paraId="490EF106" w14:textId="6F1603B2" w:rsidR="00BF0C2B" w:rsidRDefault="00BF0C2B" w:rsidP="00BF0C2B">
      <w:r>
        <w:t xml:space="preserve">The following information flows are specified for UE-to-UE session performance analytics based on 8.4.2 </w:t>
      </w:r>
    </w:p>
    <w:p w14:paraId="5D4142D4" w14:textId="497BE0A9" w:rsidR="00BF0C2B" w:rsidRDefault="00BF0C2B" w:rsidP="00BF0C2B">
      <w:pPr>
        <w:pStyle w:val="Heading4"/>
      </w:pPr>
      <w:bookmarkStart w:id="242" w:name="_Toc119927565"/>
      <w:bookmarkStart w:id="243" w:name="_Toc138291221"/>
      <w:r>
        <w:t>8.4.3.2</w:t>
      </w:r>
      <w:r>
        <w:tab/>
        <w:t>UE-to-UE session performance analytics subscription request</w:t>
      </w:r>
      <w:bookmarkEnd w:id="242"/>
      <w:bookmarkEnd w:id="243"/>
    </w:p>
    <w:p w14:paraId="2BAD9C14" w14:textId="40B9C8B3" w:rsidR="00BF0C2B" w:rsidRDefault="00BF0C2B" w:rsidP="00BF0C2B">
      <w:r>
        <w:t>Table 8.</w:t>
      </w:r>
      <w:r>
        <w:rPr>
          <w:lang w:eastAsia="zh-CN"/>
        </w:rPr>
        <w:t>4</w:t>
      </w:r>
      <w:r>
        <w:t>.3.2-1 describes information elements for the UE-to-UE session performance analytics subscription request from the consumer (VAL server) to the ADAE server.</w:t>
      </w:r>
    </w:p>
    <w:p w14:paraId="3E4975AB" w14:textId="1E11CE3C" w:rsidR="00BF0C2B" w:rsidRPr="007F63D9" w:rsidRDefault="00BF0C2B" w:rsidP="00485D65">
      <w:pPr>
        <w:pStyle w:val="TH"/>
      </w:pPr>
      <w:r w:rsidRPr="00485D65">
        <w:t>Table 8.4.3.2-1: UE-to-UE session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BF0C2B" w14:paraId="725A88B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3340920"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E4EC899"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F72635B" w14:textId="77777777" w:rsidR="00BF0C2B" w:rsidRDefault="00BF0C2B">
            <w:pPr>
              <w:pStyle w:val="TAH"/>
              <w:rPr>
                <w:kern w:val="2"/>
              </w:rPr>
            </w:pPr>
            <w:r>
              <w:rPr>
                <w:kern w:val="2"/>
              </w:rPr>
              <w:t>Description</w:t>
            </w:r>
          </w:p>
        </w:tc>
      </w:tr>
      <w:tr w:rsidR="00BF0C2B" w14:paraId="1338580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63C2C47" w14:textId="77777777" w:rsidR="00BF0C2B" w:rsidRDefault="00BF0C2B">
            <w:pPr>
              <w:pStyle w:val="TAL"/>
              <w:rPr>
                <w:kern w:val="2"/>
              </w:rPr>
            </w:pPr>
            <w:r>
              <w:rPr>
                <w:kern w:val="2"/>
              </w:rPr>
              <w:t>VAL server ID</w:t>
            </w:r>
          </w:p>
        </w:tc>
        <w:tc>
          <w:tcPr>
            <w:tcW w:w="1440" w:type="dxa"/>
            <w:tcBorders>
              <w:top w:val="single" w:sz="4" w:space="0" w:color="000000"/>
              <w:left w:val="single" w:sz="4" w:space="0" w:color="000000"/>
              <w:bottom w:val="single" w:sz="4" w:space="0" w:color="000000"/>
              <w:right w:val="nil"/>
            </w:tcBorders>
            <w:hideMark/>
          </w:tcPr>
          <w:p w14:paraId="1D7B5811"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FEE4777" w14:textId="77777777" w:rsidR="00BF0C2B" w:rsidRDefault="00BF0C2B">
            <w:pPr>
              <w:pStyle w:val="TAL"/>
              <w:rPr>
                <w:kern w:val="2"/>
              </w:rPr>
            </w:pPr>
            <w:r>
              <w:rPr>
                <w:kern w:val="2"/>
              </w:rPr>
              <w:t>The identifier of the analytics consumer (VAL server)</w:t>
            </w:r>
          </w:p>
        </w:tc>
      </w:tr>
      <w:tr w:rsidR="00BF0C2B" w14:paraId="449223D1"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396D0EC"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7BD9E4A4"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712571F8" w14:textId="77777777" w:rsidR="00BF0C2B" w:rsidRDefault="00BF0C2B">
            <w:pPr>
              <w:pStyle w:val="TAL"/>
              <w:rPr>
                <w:kern w:val="2"/>
              </w:rPr>
            </w:pPr>
            <w:r>
              <w:rPr>
                <w:kern w:val="2"/>
              </w:rPr>
              <w:t xml:space="preserve">The identifier of the analytics event. This ID can be equivalent to “UE-to-UE session performance analytics” </w:t>
            </w:r>
          </w:p>
        </w:tc>
      </w:tr>
      <w:tr w:rsidR="00BF0C2B" w14:paraId="67649C02"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574D1FB" w14:textId="77777777" w:rsidR="00BF0C2B" w:rsidRDefault="00BF0C2B">
            <w:pPr>
              <w:pStyle w:val="TAL"/>
              <w:rPr>
                <w:kern w:val="2"/>
              </w:rPr>
            </w:pPr>
            <w:r>
              <w:rPr>
                <w:kern w:val="2"/>
              </w:rPr>
              <w:t>Analytics filter information</w:t>
            </w:r>
          </w:p>
        </w:tc>
        <w:tc>
          <w:tcPr>
            <w:tcW w:w="1440" w:type="dxa"/>
            <w:tcBorders>
              <w:top w:val="single" w:sz="4" w:space="0" w:color="000000"/>
              <w:left w:val="single" w:sz="4" w:space="0" w:color="000000"/>
              <w:bottom w:val="single" w:sz="4" w:space="0" w:color="000000"/>
              <w:right w:val="nil"/>
            </w:tcBorders>
            <w:hideMark/>
          </w:tcPr>
          <w:p w14:paraId="5DA867D8"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0A4A542" w14:textId="77777777" w:rsidR="00BF0C2B" w:rsidRDefault="00BF0C2B">
            <w:pPr>
              <w:pStyle w:val="TAL"/>
              <w:rPr>
                <w:kern w:val="2"/>
              </w:rPr>
            </w:pPr>
            <w:r>
              <w:rPr>
                <w:kern w:val="2"/>
              </w:rPr>
              <w:t>Filter information for the analytics event</w:t>
            </w:r>
          </w:p>
        </w:tc>
      </w:tr>
      <w:tr w:rsidR="00BF0C2B" w14:paraId="66C9F4B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9C1DA10"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3CD7496A"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A284ACA" w14:textId="77777777" w:rsidR="00BF0C2B" w:rsidRDefault="00BF0C2B">
            <w:pPr>
              <w:pStyle w:val="TAL"/>
              <w:rPr>
                <w:kern w:val="2"/>
              </w:rPr>
            </w:pPr>
            <w:r>
              <w:rPr>
                <w:kern w:val="2"/>
              </w:rPr>
              <w:t>Whether analytics event is about prediction or statistics</w:t>
            </w:r>
          </w:p>
        </w:tc>
      </w:tr>
      <w:tr w:rsidR="00BF0C2B" w14:paraId="1A767E5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CBDAEF9"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43EE83E3"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0467801" w14:textId="77777777" w:rsidR="00BF0C2B" w:rsidRDefault="00BF0C2B">
            <w:pPr>
              <w:pStyle w:val="TAL"/>
              <w:rPr>
                <w:kern w:val="2"/>
              </w:rPr>
            </w:pPr>
            <w:r>
              <w:rPr>
                <w:kern w:val="2"/>
              </w:rPr>
              <w:t>The VAL UEs for which the analytics subscription applies</w:t>
            </w:r>
          </w:p>
        </w:tc>
      </w:tr>
      <w:tr w:rsidR="00BF0C2B" w14:paraId="04213ED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EDA212E"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2137BD6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26ABEA9" w14:textId="77777777" w:rsidR="00BF0C2B" w:rsidRDefault="00BF0C2B">
            <w:pPr>
              <w:pStyle w:val="TAL"/>
              <w:rPr>
                <w:kern w:val="2"/>
              </w:rPr>
            </w:pPr>
            <w:r>
              <w:rPr>
                <w:kern w:val="2"/>
              </w:rPr>
              <w:t>The VAL service for which the subscription applies</w:t>
            </w:r>
          </w:p>
        </w:tc>
      </w:tr>
      <w:tr w:rsidR="00BF0C2B" w14:paraId="0A874D4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A74E294" w14:textId="77777777" w:rsidR="00BF0C2B" w:rsidRDefault="00BF0C2B">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4124EFC7"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10F7EFB" w14:textId="77777777" w:rsidR="00BF0C2B" w:rsidRDefault="00BF0C2B">
            <w:pPr>
              <w:pStyle w:val="TAL"/>
              <w:rPr>
                <w:kern w:val="2"/>
              </w:rPr>
            </w:pPr>
            <w:r>
              <w:rPr>
                <w:kern w:val="2"/>
              </w:rPr>
              <w:t>The level of accuracy for the analytics service (in case of prediction.</w:t>
            </w:r>
          </w:p>
        </w:tc>
      </w:tr>
      <w:tr w:rsidR="00BF0C2B" w14:paraId="746119A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3ACA4CB"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113AA6D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22018B9" w14:textId="77777777" w:rsidR="00BF0C2B" w:rsidRDefault="00BF0C2B">
            <w:pPr>
              <w:pStyle w:val="TAL"/>
              <w:rPr>
                <w:kern w:val="2"/>
              </w:rPr>
            </w:pPr>
            <w:r>
              <w:rPr>
                <w:kern w:val="2"/>
              </w:rPr>
              <w:t>The geographical or service area for which the subscription request applies</w:t>
            </w:r>
          </w:p>
        </w:tc>
      </w:tr>
      <w:tr w:rsidR="00BF0C2B" w14:paraId="2EB0693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C229242"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6551BF6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C297D16" w14:textId="77777777" w:rsidR="00BF0C2B" w:rsidRDefault="00BF0C2B">
            <w:pPr>
              <w:pStyle w:val="TAL"/>
              <w:rPr>
                <w:kern w:val="2"/>
              </w:rPr>
            </w:pPr>
            <w:r>
              <w:rPr>
                <w:kern w:val="2"/>
              </w:rPr>
              <w:t>The time validity of the request</w:t>
            </w:r>
          </w:p>
        </w:tc>
      </w:tr>
    </w:tbl>
    <w:p w14:paraId="40C153F9" w14:textId="77777777" w:rsidR="00BF0C2B" w:rsidRDefault="00BF0C2B" w:rsidP="00BF0C2B"/>
    <w:p w14:paraId="53BF4E00" w14:textId="7464A83B" w:rsidR="00BF0C2B" w:rsidRDefault="00BF0C2B" w:rsidP="00BF0C2B">
      <w:pPr>
        <w:pStyle w:val="Heading4"/>
      </w:pPr>
      <w:bookmarkStart w:id="244" w:name="_Toc119927566"/>
      <w:bookmarkStart w:id="245" w:name="_Toc138291222"/>
      <w:r>
        <w:t>8.4.3.3</w:t>
      </w:r>
      <w:r>
        <w:tab/>
        <w:t>UE-to-UE session performance analytics subscription response</w:t>
      </w:r>
      <w:bookmarkEnd w:id="244"/>
      <w:bookmarkEnd w:id="245"/>
    </w:p>
    <w:p w14:paraId="6D2027F8" w14:textId="04D33A5D" w:rsidR="00BF0C2B" w:rsidRDefault="00BF0C2B" w:rsidP="00BF0C2B">
      <w:r>
        <w:t>Table 8.4.3.3-1 describes information elements for the UE-to-UE session performance analytics subscription response from the ADAE server to the VAL server.</w:t>
      </w:r>
    </w:p>
    <w:p w14:paraId="05AA4A5C" w14:textId="1676620C" w:rsidR="00BF0C2B" w:rsidRDefault="00BF0C2B" w:rsidP="00BF0C2B">
      <w:pPr>
        <w:pStyle w:val="TH"/>
      </w:pPr>
      <w:r>
        <w:t>Table 8.4.3.3-1: UE-to-UE session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BF0C2B" w14:paraId="73C70212"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0F3693C"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5191D61"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F88F25E" w14:textId="77777777" w:rsidR="00BF0C2B" w:rsidRDefault="00BF0C2B">
            <w:pPr>
              <w:pStyle w:val="TAH"/>
              <w:rPr>
                <w:kern w:val="2"/>
              </w:rPr>
            </w:pPr>
            <w:r>
              <w:rPr>
                <w:kern w:val="2"/>
              </w:rPr>
              <w:t>Description</w:t>
            </w:r>
          </w:p>
        </w:tc>
      </w:tr>
      <w:tr w:rsidR="00BF0C2B" w14:paraId="6C8231F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4A76B8B" w14:textId="77777777" w:rsidR="00BF0C2B" w:rsidRDefault="00BF0C2B">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15D588D8"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BEF75AD" w14:textId="77777777" w:rsidR="00BF0C2B" w:rsidRDefault="00BF0C2B">
            <w:pPr>
              <w:pStyle w:val="TAL"/>
              <w:rPr>
                <w:kern w:val="2"/>
              </w:rPr>
            </w:pPr>
            <w:r>
              <w:rPr>
                <w:kern w:val="2"/>
              </w:rPr>
              <w:t>The result of the analytics subscription request (positive or negative acknowledgement)</w:t>
            </w:r>
          </w:p>
        </w:tc>
      </w:tr>
    </w:tbl>
    <w:p w14:paraId="59C3621D" w14:textId="77777777" w:rsidR="00BF0C2B" w:rsidRDefault="00BF0C2B" w:rsidP="00BF0C2B"/>
    <w:p w14:paraId="3797D1C5" w14:textId="0ED16A68" w:rsidR="00BF0C2B" w:rsidRDefault="00BF0C2B" w:rsidP="00BF0C2B">
      <w:pPr>
        <w:pStyle w:val="Heading4"/>
      </w:pPr>
      <w:bookmarkStart w:id="246" w:name="_Toc119927567"/>
      <w:bookmarkStart w:id="247" w:name="_Toc138291223"/>
      <w:r>
        <w:t>8.4.3.4</w:t>
      </w:r>
      <w:r>
        <w:tab/>
        <w:t>UE-to-UE analytics request</w:t>
      </w:r>
      <w:bookmarkEnd w:id="246"/>
      <w:bookmarkEnd w:id="247"/>
    </w:p>
    <w:p w14:paraId="5657473C" w14:textId="425778A8" w:rsidR="00BF0C2B" w:rsidRDefault="00BF0C2B" w:rsidP="00BF0C2B">
      <w:r>
        <w:t>Table 8.4.3.4-1 describes information elements for the UE-to-UE Analytics request from the ADAE server to the ADAE client.</w:t>
      </w:r>
    </w:p>
    <w:p w14:paraId="6D54AC60" w14:textId="13C4B5A0" w:rsidR="00BF0C2B" w:rsidRDefault="00BF0C2B" w:rsidP="00BF0C2B">
      <w:pPr>
        <w:pStyle w:val="TH"/>
      </w:pPr>
      <w:r>
        <w:t>Table 8.4.3.4-1: UE-to-UE analytics request</w:t>
      </w:r>
    </w:p>
    <w:tbl>
      <w:tblPr>
        <w:tblW w:w="8640" w:type="dxa"/>
        <w:jc w:val="center"/>
        <w:tblLayout w:type="fixed"/>
        <w:tblLook w:val="04A0" w:firstRow="1" w:lastRow="0" w:firstColumn="1" w:lastColumn="0" w:noHBand="0" w:noVBand="1"/>
      </w:tblPr>
      <w:tblGrid>
        <w:gridCol w:w="2880"/>
        <w:gridCol w:w="1440"/>
        <w:gridCol w:w="4320"/>
      </w:tblGrid>
      <w:tr w:rsidR="00BF0C2B" w14:paraId="3B6A08B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465C813"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FB95BA4"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4FD7B24" w14:textId="77777777" w:rsidR="00BF0C2B" w:rsidRDefault="00BF0C2B">
            <w:pPr>
              <w:pStyle w:val="TAH"/>
              <w:rPr>
                <w:kern w:val="2"/>
              </w:rPr>
            </w:pPr>
            <w:r>
              <w:rPr>
                <w:kern w:val="2"/>
              </w:rPr>
              <w:t>Description</w:t>
            </w:r>
          </w:p>
        </w:tc>
      </w:tr>
      <w:tr w:rsidR="00BF0C2B" w14:paraId="43A296DC"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DDE33D1" w14:textId="77777777" w:rsidR="00BF0C2B" w:rsidRDefault="00BF0C2B">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0076CE1E"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8CE0BAB" w14:textId="77777777" w:rsidR="00BF0C2B" w:rsidRDefault="00BF0C2B">
            <w:pPr>
              <w:pStyle w:val="TAL"/>
              <w:rPr>
                <w:kern w:val="2"/>
              </w:rPr>
            </w:pPr>
            <w:r>
              <w:rPr>
                <w:kern w:val="2"/>
              </w:rPr>
              <w:t>The identifier of the ADAE server</w:t>
            </w:r>
          </w:p>
        </w:tc>
      </w:tr>
      <w:tr w:rsidR="00BF0C2B" w14:paraId="2DAFA4C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F823EE7"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52B3FA9C"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5DA21294" w14:textId="77777777" w:rsidR="00BF0C2B" w:rsidRDefault="00BF0C2B">
            <w:pPr>
              <w:pStyle w:val="TAL"/>
              <w:rPr>
                <w:kern w:val="2"/>
              </w:rPr>
            </w:pPr>
            <w:r>
              <w:rPr>
                <w:kern w:val="2"/>
              </w:rPr>
              <w:t>The identifier of the analytics event (Analytics ID=’UE to UE session analytics’).</w:t>
            </w:r>
          </w:p>
        </w:tc>
      </w:tr>
      <w:tr w:rsidR="00BF0C2B" w14:paraId="39F6E9B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65197DF"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433C3295"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776D5F88" w14:textId="77777777" w:rsidR="00BF0C2B" w:rsidRDefault="00BF0C2B">
            <w:pPr>
              <w:pStyle w:val="TAL"/>
              <w:rPr>
                <w:kern w:val="2"/>
              </w:rPr>
            </w:pPr>
            <w:r>
              <w:rPr>
                <w:kern w:val="2"/>
              </w:rPr>
              <w:t>The VAL UE(s) identifiers and IP address(es) for which the data/analytics apply</w:t>
            </w:r>
          </w:p>
        </w:tc>
      </w:tr>
      <w:tr w:rsidR="00BF0C2B" w14:paraId="10653B5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0707DA0" w14:textId="77777777" w:rsidR="00BF0C2B" w:rsidRDefault="00BF0C2B">
            <w:pPr>
              <w:pStyle w:val="TAL"/>
              <w:rPr>
                <w:kern w:val="2"/>
              </w:rPr>
            </w:pPr>
            <w:r>
              <w:rPr>
                <w:kern w:val="2"/>
              </w:rPr>
              <w:t>Application QoS attributes</w:t>
            </w:r>
          </w:p>
        </w:tc>
        <w:tc>
          <w:tcPr>
            <w:tcW w:w="1440" w:type="dxa"/>
            <w:tcBorders>
              <w:top w:val="single" w:sz="4" w:space="0" w:color="000000"/>
              <w:left w:val="single" w:sz="4" w:space="0" w:color="000000"/>
              <w:bottom w:val="single" w:sz="4" w:space="0" w:color="000000"/>
              <w:right w:val="nil"/>
            </w:tcBorders>
            <w:hideMark/>
          </w:tcPr>
          <w:p w14:paraId="069037CC"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5B94A53" w14:textId="77777777" w:rsidR="00BF0C2B" w:rsidRDefault="00BF0C2B">
            <w:pPr>
              <w:pStyle w:val="TAL"/>
              <w:rPr>
                <w:kern w:val="2"/>
              </w:rPr>
            </w:pPr>
            <w:r>
              <w:rPr>
                <w:kern w:val="2"/>
              </w:rPr>
              <w:t>The QoS attributes (latency, rate, PER,..) to be analyzed at the ADAE client.</w:t>
            </w:r>
          </w:p>
        </w:tc>
      </w:tr>
      <w:tr w:rsidR="00BF0C2B" w14:paraId="552CE1C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6A2C670" w14:textId="77777777" w:rsidR="00BF0C2B" w:rsidRDefault="00BF0C2B">
            <w:pPr>
              <w:pStyle w:val="TAL"/>
              <w:rPr>
                <w:kern w:val="2"/>
              </w:rPr>
            </w:pPr>
            <w:r>
              <w:rPr>
                <w:kern w:val="2"/>
              </w:rPr>
              <w:t>Reporting configuration</w:t>
            </w:r>
          </w:p>
        </w:tc>
        <w:tc>
          <w:tcPr>
            <w:tcW w:w="1440" w:type="dxa"/>
            <w:tcBorders>
              <w:top w:val="single" w:sz="4" w:space="0" w:color="000000"/>
              <w:left w:val="single" w:sz="4" w:space="0" w:color="000000"/>
              <w:bottom w:val="single" w:sz="4" w:space="0" w:color="000000"/>
              <w:right w:val="nil"/>
            </w:tcBorders>
            <w:hideMark/>
          </w:tcPr>
          <w:p w14:paraId="7DA368E3"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0FBC122" w14:textId="77777777" w:rsidR="00BF0C2B" w:rsidRDefault="00BF0C2B">
            <w:pPr>
              <w:pStyle w:val="TAL"/>
              <w:rPr>
                <w:kern w:val="2"/>
              </w:rPr>
            </w:pPr>
            <w:r>
              <w:rPr>
                <w:kern w:val="2"/>
              </w:rPr>
              <w:t>The configuration of analytics reporting including the format, frequency of analytics report, data collection requirements, abstraction needed, etc</w:t>
            </w:r>
          </w:p>
        </w:tc>
      </w:tr>
      <w:tr w:rsidR="00BF0C2B" w14:paraId="1931E45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5DEAAD9"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3A4D0912"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861C0E5" w14:textId="77777777" w:rsidR="00BF0C2B" w:rsidRDefault="00BF0C2B">
            <w:pPr>
              <w:pStyle w:val="TAL"/>
              <w:rPr>
                <w:kern w:val="2"/>
              </w:rPr>
            </w:pPr>
            <w:r>
              <w:rPr>
                <w:kern w:val="2"/>
              </w:rPr>
              <w:t>The geographical or service area for which the subscription request applies</w:t>
            </w:r>
          </w:p>
        </w:tc>
      </w:tr>
      <w:tr w:rsidR="00BF0C2B" w14:paraId="1EBA886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A128F17"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5082DE3"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5D530B6" w14:textId="77777777" w:rsidR="00BF0C2B" w:rsidRDefault="00BF0C2B">
            <w:pPr>
              <w:pStyle w:val="TAL"/>
              <w:rPr>
                <w:kern w:val="2"/>
              </w:rPr>
            </w:pPr>
            <w:r>
              <w:rPr>
                <w:kern w:val="2"/>
              </w:rPr>
              <w:t>The time validity of the request</w:t>
            </w:r>
          </w:p>
        </w:tc>
      </w:tr>
    </w:tbl>
    <w:p w14:paraId="750F28BC" w14:textId="77777777" w:rsidR="00BF0C2B" w:rsidRDefault="00BF0C2B" w:rsidP="00BF0C2B"/>
    <w:p w14:paraId="619AAE47" w14:textId="2835CA6C" w:rsidR="00BF0C2B" w:rsidRDefault="00BF0C2B" w:rsidP="00BF0C2B">
      <w:pPr>
        <w:pStyle w:val="Heading4"/>
      </w:pPr>
      <w:bookmarkStart w:id="248" w:name="_Toc119927568"/>
      <w:bookmarkStart w:id="249" w:name="_Toc138291224"/>
      <w:r>
        <w:t>8.4.3.5</w:t>
      </w:r>
      <w:r>
        <w:tab/>
        <w:t>UE-to-UE analytics response</w:t>
      </w:r>
      <w:bookmarkEnd w:id="248"/>
      <w:bookmarkEnd w:id="249"/>
    </w:p>
    <w:p w14:paraId="061CCEE9" w14:textId="5F6FAD8B" w:rsidR="00BF0C2B" w:rsidRDefault="00BF0C2B" w:rsidP="00BF0C2B">
      <w:r>
        <w:t>Table 8.4.3.5-1 describes information elements for the UE-to-UE analytics response from the ADAE client to the ADAE server.</w:t>
      </w:r>
    </w:p>
    <w:p w14:paraId="1A3A7074" w14:textId="69C620BF" w:rsidR="00BF0C2B" w:rsidRDefault="00BF0C2B" w:rsidP="00BF0C2B">
      <w:pPr>
        <w:pStyle w:val="TH"/>
      </w:pPr>
      <w:r>
        <w:t>Table 8.4.3.5-1: UE-to-UE analytics response</w:t>
      </w:r>
    </w:p>
    <w:tbl>
      <w:tblPr>
        <w:tblW w:w="8640" w:type="dxa"/>
        <w:jc w:val="center"/>
        <w:tblLayout w:type="fixed"/>
        <w:tblLook w:val="04A0" w:firstRow="1" w:lastRow="0" w:firstColumn="1" w:lastColumn="0" w:noHBand="0" w:noVBand="1"/>
      </w:tblPr>
      <w:tblGrid>
        <w:gridCol w:w="2880"/>
        <w:gridCol w:w="1440"/>
        <w:gridCol w:w="4320"/>
      </w:tblGrid>
      <w:tr w:rsidR="00BF0C2B" w14:paraId="455C5BE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EF8C145"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81B5792"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BFB5E46" w14:textId="77777777" w:rsidR="00BF0C2B" w:rsidRDefault="00BF0C2B">
            <w:pPr>
              <w:pStyle w:val="TAH"/>
              <w:rPr>
                <w:kern w:val="2"/>
              </w:rPr>
            </w:pPr>
            <w:r>
              <w:rPr>
                <w:kern w:val="2"/>
              </w:rPr>
              <w:t>Description</w:t>
            </w:r>
          </w:p>
        </w:tc>
      </w:tr>
      <w:tr w:rsidR="00BF0C2B" w14:paraId="34C70ED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33F6B4B"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3303C7B5"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3112BB8" w14:textId="77777777" w:rsidR="00BF0C2B" w:rsidRDefault="00BF0C2B">
            <w:pPr>
              <w:pStyle w:val="TAL"/>
              <w:rPr>
                <w:kern w:val="2"/>
              </w:rPr>
            </w:pPr>
            <w:r>
              <w:rPr>
                <w:kern w:val="2"/>
              </w:rPr>
              <w:t>The identifier of the analytics event.</w:t>
            </w:r>
          </w:p>
        </w:tc>
      </w:tr>
      <w:tr w:rsidR="00BF0C2B" w14:paraId="184B973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390C4D0"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73DB4BAE"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EF35689" w14:textId="77777777" w:rsidR="00BF0C2B" w:rsidRDefault="00BF0C2B">
            <w:pPr>
              <w:pStyle w:val="TAL"/>
              <w:rPr>
                <w:kern w:val="2"/>
              </w:rPr>
            </w:pPr>
            <w:r>
              <w:rPr>
                <w:kern w:val="2"/>
              </w:rPr>
              <w:t>The VAL UE(s) identifiers and IP address(es) for which the analytics apply</w:t>
            </w:r>
          </w:p>
        </w:tc>
      </w:tr>
      <w:tr w:rsidR="00BF0C2B" w14:paraId="5E6B27B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6F503D4"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20A0B69B"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08A22F0" w14:textId="77777777" w:rsidR="00BF0C2B" w:rsidRDefault="00BF0C2B">
            <w:pPr>
              <w:pStyle w:val="TAL"/>
              <w:rPr>
                <w:kern w:val="2"/>
              </w:rPr>
            </w:pPr>
            <w:r>
              <w:rPr>
                <w:kern w:val="2"/>
              </w:rPr>
              <w:t>The reported analytics for the UE to UE sessions, which can be in form of offline stats/historical data or predictions on the requested QoS parameter based on the analytics event.</w:t>
            </w:r>
          </w:p>
        </w:tc>
      </w:tr>
    </w:tbl>
    <w:p w14:paraId="4FE002E8" w14:textId="77777777" w:rsidR="00BF0C2B" w:rsidRDefault="00BF0C2B" w:rsidP="00BF0C2B"/>
    <w:p w14:paraId="5FDC4D2E" w14:textId="66A04E90" w:rsidR="00BF0C2B" w:rsidRDefault="00BF0C2B" w:rsidP="00BF0C2B">
      <w:pPr>
        <w:pStyle w:val="Heading4"/>
      </w:pPr>
      <w:bookmarkStart w:id="250" w:name="_Toc119927569"/>
      <w:bookmarkStart w:id="251" w:name="_Toc138291225"/>
      <w:r>
        <w:t>8.4.3.6</w:t>
      </w:r>
      <w:r>
        <w:tab/>
        <w:t>ADAE Analytics Notification</w:t>
      </w:r>
      <w:bookmarkEnd w:id="250"/>
      <w:bookmarkEnd w:id="251"/>
    </w:p>
    <w:p w14:paraId="2189C1D1" w14:textId="614504F4" w:rsidR="00BF0C2B" w:rsidRDefault="00BF0C2B" w:rsidP="00BF0C2B">
      <w:r>
        <w:t>Table 8.4.3.6-1 describes information elements for the ADAE Analytics Notification from the ADAE server to the VAL server / Consumer.</w:t>
      </w:r>
    </w:p>
    <w:p w14:paraId="3CDD3C2D" w14:textId="4D70F39A" w:rsidR="00BF0C2B" w:rsidRDefault="00BF0C2B" w:rsidP="00BF0C2B">
      <w:pPr>
        <w:pStyle w:val="TH"/>
      </w:pPr>
      <w:r>
        <w:t>Table 8.4.3.6-1: ADAE Analytics notification</w:t>
      </w:r>
    </w:p>
    <w:tbl>
      <w:tblPr>
        <w:tblW w:w="8640" w:type="dxa"/>
        <w:jc w:val="center"/>
        <w:tblLayout w:type="fixed"/>
        <w:tblLook w:val="04A0" w:firstRow="1" w:lastRow="0" w:firstColumn="1" w:lastColumn="0" w:noHBand="0" w:noVBand="1"/>
      </w:tblPr>
      <w:tblGrid>
        <w:gridCol w:w="2880"/>
        <w:gridCol w:w="1440"/>
        <w:gridCol w:w="4320"/>
      </w:tblGrid>
      <w:tr w:rsidR="00BF0C2B" w14:paraId="5A363CB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E5A6E9B"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E51E522"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6D0255D" w14:textId="77777777" w:rsidR="00BF0C2B" w:rsidRDefault="00BF0C2B">
            <w:pPr>
              <w:pStyle w:val="TAH"/>
              <w:rPr>
                <w:kern w:val="2"/>
              </w:rPr>
            </w:pPr>
            <w:r>
              <w:rPr>
                <w:kern w:val="2"/>
              </w:rPr>
              <w:t>Description</w:t>
            </w:r>
          </w:p>
        </w:tc>
      </w:tr>
      <w:tr w:rsidR="00BF0C2B" w14:paraId="75CAF98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DC45A2C"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0C44971"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542267B" w14:textId="77777777" w:rsidR="00BF0C2B" w:rsidRDefault="00BF0C2B">
            <w:pPr>
              <w:pStyle w:val="TAL"/>
              <w:rPr>
                <w:kern w:val="2"/>
              </w:rPr>
            </w:pPr>
            <w:r>
              <w:rPr>
                <w:kern w:val="2"/>
              </w:rPr>
              <w:t xml:space="preserve">The identifier of the analytics event. This ID can be “UE to UE session performance analytics” </w:t>
            </w:r>
          </w:p>
        </w:tc>
      </w:tr>
      <w:tr w:rsidR="00BF0C2B" w14:paraId="0E12725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6D37668"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79721678"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8D4FD9F" w14:textId="77777777" w:rsidR="00BF0C2B" w:rsidRDefault="00BF0C2B">
            <w:pPr>
              <w:pStyle w:val="TAL"/>
              <w:rPr>
                <w:kern w:val="2"/>
              </w:rPr>
            </w:pPr>
            <w:r>
              <w:rPr>
                <w:kern w:val="2"/>
              </w:rPr>
              <w:t>The type of analytics based on the event, which can be offline or online analytics, ML-enabled analytics, statistics, or predictive analytics.</w:t>
            </w:r>
          </w:p>
        </w:tc>
      </w:tr>
      <w:tr w:rsidR="00BF0C2B" w14:paraId="5A5A4C9F"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4B92235"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7D624AB4"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ED8DA8B" w14:textId="77777777" w:rsidR="00BF0C2B" w:rsidRDefault="00BF0C2B">
            <w:pPr>
              <w:pStyle w:val="TAL"/>
              <w:rPr>
                <w:kern w:val="2"/>
              </w:rPr>
            </w:pPr>
            <w:r>
              <w:rPr>
                <w:kern w:val="2"/>
              </w:rPr>
              <w:t>The predictive or statistical parameter, which can be:</w:t>
            </w:r>
          </w:p>
          <w:p w14:paraId="2044E9C7" w14:textId="03AA3418" w:rsidR="00BF0C2B" w:rsidRDefault="009B6450" w:rsidP="009B6450">
            <w:pPr>
              <w:pStyle w:val="B1"/>
            </w:pPr>
            <w:r>
              <w:t>-</w:t>
            </w:r>
            <w:r>
              <w:tab/>
            </w:r>
            <w:r w:rsidR="00BF0C2B" w:rsidRPr="009B6450">
              <w:rPr>
                <w:rFonts w:ascii="Arial" w:hAnsi="Arial"/>
                <w:kern w:val="2"/>
                <w:sz w:val="18"/>
              </w:rPr>
              <w:t>A VAL UE to UE session predicted or expected performance change</w:t>
            </w:r>
          </w:p>
          <w:p w14:paraId="0EC9449F" w14:textId="33B07860" w:rsidR="00BF0C2B" w:rsidRDefault="009B6450" w:rsidP="009B6450">
            <w:pPr>
              <w:pStyle w:val="B1"/>
            </w:pPr>
            <w:r>
              <w:t>-</w:t>
            </w:r>
            <w:r>
              <w:tab/>
            </w:r>
            <w:r w:rsidR="00BF0C2B" w:rsidRPr="009B6450">
              <w:rPr>
                <w:rFonts w:ascii="Arial" w:hAnsi="Arial"/>
                <w:kern w:val="2"/>
                <w:sz w:val="18"/>
              </w:rPr>
              <w:t>A VAL UE to UE session performance sustainability over a given time horizon/area</w:t>
            </w:r>
          </w:p>
        </w:tc>
      </w:tr>
      <w:tr w:rsidR="00BF0C2B" w14:paraId="71B7641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53A46D4" w14:textId="77777777" w:rsidR="00BF0C2B" w:rsidRDefault="00BF0C2B">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hideMark/>
          </w:tcPr>
          <w:p w14:paraId="37BC0F67"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4A7BAD5" w14:textId="77777777" w:rsidR="00BF0C2B" w:rsidRDefault="00BF0C2B">
            <w:pPr>
              <w:pStyle w:val="TAL"/>
              <w:rPr>
                <w:kern w:val="2"/>
              </w:rPr>
            </w:pPr>
            <w:r>
              <w:rPr>
                <w:kern w:val="2"/>
              </w:rPr>
              <w:t>For predictive analytics, the achieved confidence level can be provided.</w:t>
            </w:r>
          </w:p>
        </w:tc>
      </w:tr>
    </w:tbl>
    <w:p w14:paraId="50E7396D" w14:textId="77777777" w:rsidR="005F45E8" w:rsidRDefault="005F45E8" w:rsidP="005F45E8">
      <w:pPr>
        <w:rPr>
          <w:rFonts w:eastAsia="SimSun"/>
          <w:lang w:val="en-US" w:eastAsia="zh-CN"/>
        </w:rPr>
      </w:pPr>
      <w:bookmarkStart w:id="252" w:name="_Toc119927570"/>
    </w:p>
    <w:p w14:paraId="576B8C4B" w14:textId="45545FAD" w:rsidR="00BF0C2B" w:rsidRDefault="00BF0C2B" w:rsidP="00BF0C2B">
      <w:pPr>
        <w:pStyle w:val="Heading2"/>
      </w:pPr>
      <w:bookmarkStart w:id="253" w:name="_Toc138291226"/>
      <w:r>
        <w:rPr>
          <w:rFonts w:eastAsia="SimSun"/>
          <w:lang w:val="en-US" w:eastAsia="zh-CN"/>
        </w:rPr>
        <w:t>8</w:t>
      </w:r>
      <w:r>
        <w:rPr>
          <w:lang w:val="en-IN"/>
        </w:rPr>
        <w:t>.5</w:t>
      </w:r>
      <w:r>
        <w:rPr>
          <w:lang w:val="en-IN"/>
        </w:rPr>
        <w:tab/>
      </w:r>
      <w:r>
        <w:t>Procedure on support for location accuracy analytics</w:t>
      </w:r>
      <w:bookmarkEnd w:id="252"/>
      <w:bookmarkEnd w:id="253"/>
    </w:p>
    <w:p w14:paraId="53F1F029" w14:textId="791B2682" w:rsidR="00BF0C2B" w:rsidRDefault="00BF0C2B" w:rsidP="00BF0C2B">
      <w:pPr>
        <w:pStyle w:val="Heading3"/>
        <w:rPr>
          <w:lang w:val="en-IN"/>
        </w:rPr>
      </w:pPr>
      <w:bookmarkStart w:id="254" w:name="_Toc119927571"/>
      <w:bookmarkStart w:id="255" w:name="_Toc138291227"/>
      <w:r>
        <w:rPr>
          <w:rFonts w:eastAsia="SimSun"/>
          <w:lang w:val="en-US" w:eastAsia="zh-CN"/>
        </w:rPr>
        <w:t>8</w:t>
      </w:r>
      <w:r>
        <w:rPr>
          <w:lang w:val="en-IN"/>
        </w:rPr>
        <w:t>.5.1</w:t>
      </w:r>
      <w:r>
        <w:rPr>
          <w:lang w:val="en-IN"/>
        </w:rPr>
        <w:tab/>
        <w:t>General</w:t>
      </w:r>
      <w:bookmarkEnd w:id="254"/>
      <w:bookmarkEnd w:id="255"/>
    </w:p>
    <w:p w14:paraId="039749B6" w14:textId="77777777" w:rsidR="00BF0C2B" w:rsidRDefault="00BF0C2B" w:rsidP="00BF0C2B">
      <w:pPr>
        <w:rPr>
          <w:lang w:val="en-IN"/>
        </w:rPr>
      </w:pPr>
      <w:r>
        <w:rPr>
          <w:lang w:val="en-IN"/>
        </w:rPr>
        <w:t xml:space="preserve">This clause describes the procedure for supporting </w:t>
      </w:r>
      <w:r>
        <w:t xml:space="preserve">location accuracy </w:t>
      </w:r>
      <w:r>
        <w:rPr>
          <w:lang w:val="en-IN"/>
        </w:rPr>
        <w:t xml:space="preserve">analytics. </w:t>
      </w:r>
    </w:p>
    <w:p w14:paraId="6251F31F" w14:textId="78F1CD20" w:rsidR="00BF0C2B" w:rsidRDefault="00BF0C2B" w:rsidP="00BF0C2B">
      <w:pPr>
        <w:pStyle w:val="Heading3"/>
        <w:rPr>
          <w:lang w:val="en-IN"/>
        </w:rPr>
      </w:pPr>
      <w:bookmarkStart w:id="256" w:name="_Toc119927572"/>
      <w:bookmarkStart w:id="257" w:name="_Toc138291228"/>
      <w:r>
        <w:rPr>
          <w:rFonts w:eastAsia="SimSun"/>
          <w:lang w:val="en-US" w:eastAsia="zh-CN"/>
        </w:rPr>
        <w:t>8</w:t>
      </w:r>
      <w:r>
        <w:rPr>
          <w:rFonts w:ascii="Times New Roman" w:hAnsi="Times New Roman"/>
          <w:sz w:val="20"/>
          <w:lang w:val="en-IN"/>
        </w:rPr>
        <w:t>.</w:t>
      </w:r>
      <w:r>
        <w:rPr>
          <w:lang w:val="en-IN"/>
        </w:rPr>
        <w:t>5.2</w:t>
      </w:r>
      <w:r>
        <w:rPr>
          <w:lang w:val="en-IN"/>
        </w:rPr>
        <w:tab/>
        <w:t>Procedure</w:t>
      </w:r>
      <w:bookmarkEnd w:id="256"/>
      <w:bookmarkEnd w:id="257"/>
    </w:p>
    <w:p w14:paraId="7CE8CE44" w14:textId="5BDD41CC" w:rsidR="00BF0C2B" w:rsidRDefault="00BF0C2B" w:rsidP="00BF0C2B">
      <w:r>
        <w:t xml:space="preserve">Figure 8.5.2-1 illustrates the procedure for location accuracy analytics enablement solution. </w:t>
      </w:r>
    </w:p>
    <w:p w14:paraId="0A3DF706" w14:textId="77777777" w:rsidR="00BF0C2B" w:rsidRDefault="00BF0C2B" w:rsidP="00BF0C2B">
      <w:pPr>
        <w:rPr>
          <w:noProof/>
          <w:lang w:val="en-US"/>
        </w:rPr>
      </w:pPr>
      <w:r>
        <w:rPr>
          <w:noProof/>
          <w:lang w:val="en-US"/>
        </w:rPr>
        <w:t>Pre-conditions:</w:t>
      </w:r>
    </w:p>
    <w:p w14:paraId="063A5F73" w14:textId="7B5B4D03" w:rsidR="00BF0C2B" w:rsidRDefault="00BF0C2B" w:rsidP="00BF0C2B">
      <w:pPr>
        <w:pStyle w:val="B1"/>
      </w:pPr>
      <w:r>
        <w:rPr>
          <w:noProof/>
          <w:lang w:val="en-US"/>
        </w:rPr>
        <w:t>1.</w:t>
      </w:r>
      <w:r>
        <w:rPr>
          <w:noProof/>
          <w:lang w:val="en-US"/>
        </w:rPr>
        <w:tab/>
      </w:r>
      <w:r>
        <w:rPr>
          <w:lang w:val="en-US"/>
        </w:rPr>
        <w:t xml:space="preserve">ADAES </w:t>
      </w:r>
      <w:r>
        <w:t>is connected to A-ADRF.</w:t>
      </w:r>
    </w:p>
    <w:p w14:paraId="086C7015" w14:textId="3EC7D002" w:rsidR="00BF0C2B" w:rsidRDefault="00BF0C2B" w:rsidP="00BF0C2B">
      <w:pPr>
        <w:pStyle w:val="B1"/>
      </w:pPr>
      <w:r>
        <w:t>2.</w:t>
      </w:r>
      <w:r>
        <w:tab/>
        <w:t>ADAES has discovered SEAL LMS or FLS.</w:t>
      </w:r>
    </w:p>
    <w:p w14:paraId="01BFAAE4" w14:textId="5D60120E" w:rsidR="00376F1E" w:rsidRDefault="007F63D9" w:rsidP="005F45E8">
      <w:pPr>
        <w:pStyle w:val="TH"/>
      </w:pPr>
      <w:r>
        <w:object w:dxaOrig="7909" w:dyaOrig="7225" w14:anchorId="7112BD78">
          <v:shape id="_x0000_i1035" type="#_x0000_t75" style="width:394.95pt;height:362.15pt" o:ole="">
            <v:imagedata r:id="rId31" o:title=""/>
          </v:shape>
          <o:OLEObject Type="Embed" ProgID="Visio.Drawing.15" ShapeID="_x0000_i1035" DrawAspect="Content" ObjectID="_1748904005" r:id="rId32"/>
        </w:object>
      </w:r>
    </w:p>
    <w:p w14:paraId="08D94015" w14:textId="6B38FCB4" w:rsidR="00BF0C2B" w:rsidRDefault="00BF0C2B" w:rsidP="00BF0C2B">
      <w:pPr>
        <w:pStyle w:val="TF"/>
      </w:pPr>
      <w:r>
        <w:t>Figure 8.5.2-1: Location accuracy analytics procedure</w:t>
      </w:r>
    </w:p>
    <w:p w14:paraId="117C28FE" w14:textId="77777777" w:rsidR="00BF0C2B" w:rsidRDefault="00BF0C2B" w:rsidP="00BF0C2B">
      <w:pPr>
        <w:pStyle w:val="B1"/>
        <w:rPr>
          <w:lang w:val="en-US"/>
        </w:rPr>
      </w:pPr>
      <w:r>
        <w:rPr>
          <w:lang w:val="en-US"/>
        </w:rPr>
        <w:t>1.</w:t>
      </w:r>
      <w:r>
        <w:rPr>
          <w:lang w:val="en-US"/>
        </w:rPr>
        <w:tab/>
      </w:r>
      <w:r>
        <w:t>The VAL server makes a subscription request to ADAE server for location accuracy prediction/stats, including an analytics event ID (e.g. "location accuracy prediction" or "location accuracy sustainability"), an analytics request type (if not identified specifically at the event ID) which can be the location accuracy prediction for a given location X and/or for a given UE/app. The request may include also the target area, a target VAL service, or a VAL UE, group of UEs or the VAL service, time of day, accuracy threshold and requirements. If the VAL UEs are provided by the VAL server, this request may also include the expected route or a set of waypoints for the UEs of the VAL application.</w:t>
      </w:r>
    </w:p>
    <w:p w14:paraId="633D5710" w14:textId="77777777" w:rsidR="00BF0C2B" w:rsidRDefault="00BF0C2B" w:rsidP="00BF0C2B">
      <w:pPr>
        <w:pStyle w:val="B1"/>
        <w:rPr>
          <w:b/>
          <w:lang w:val="en-US"/>
        </w:rPr>
      </w:pPr>
      <w:r>
        <w:rPr>
          <w:lang w:val="en-US"/>
        </w:rPr>
        <w:t>2.</w:t>
      </w:r>
      <w:r>
        <w:rPr>
          <w:lang w:val="en-US"/>
        </w:rPr>
        <w:tab/>
        <w:t xml:space="preserve">The </w:t>
      </w:r>
      <w:r>
        <w:t xml:space="preserve">ADAE server </w:t>
      </w:r>
      <w:r>
        <w:rPr>
          <w:lang w:val="en-US"/>
        </w:rPr>
        <w:t xml:space="preserve">sends a </w:t>
      </w:r>
      <w:r>
        <w:t xml:space="preserve">location accuracy analytics </w:t>
      </w:r>
      <w:r>
        <w:rPr>
          <w:lang w:val="en-US"/>
        </w:rPr>
        <w:t>subscription response as an ACK to the VAL server.</w:t>
      </w:r>
    </w:p>
    <w:p w14:paraId="4341E2E5" w14:textId="77777777" w:rsidR="00BF0C2B" w:rsidRDefault="00BF0C2B" w:rsidP="00BF0C2B">
      <w:pPr>
        <w:pStyle w:val="B1"/>
        <w:rPr>
          <w:bCs/>
        </w:rPr>
      </w:pPr>
      <w:r>
        <w:rPr>
          <w:bCs/>
        </w:rPr>
        <w:t>3.</w:t>
      </w:r>
      <w:r>
        <w:rPr>
          <w:bCs/>
        </w:rPr>
        <w:tab/>
        <w:t xml:space="preserve">The </w:t>
      </w:r>
      <w:r>
        <w:t xml:space="preserve">ADAE server </w:t>
      </w:r>
      <w:r>
        <w:rPr>
          <w:bCs/>
        </w:rPr>
        <w:t xml:space="preserve">discovers and maps the Data Sources with the respective analytics event ID for collecting location data for the corresponding VAL UEs or VAL service or area. </w:t>
      </w:r>
    </w:p>
    <w:p w14:paraId="51AA3C1D" w14:textId="77777777" w:rsidR="00BF0C2B" w:rsidRDefault="00BF0C2B" w:rsidP="00BF0C2B">
      <w:pPr>
        <w:pStyle w:val="B1"/>
        <w:rPr>
          <w:bCs/>
          <w:lang w:val="en-US"/>
        </w:rPr>
      </w:pPr>
      <w:r>
        <w:rPr>
          <w:bCs/>
          <w:lang w:val="en-US"/>
        </w:rPr>
        <w:t>4.</w:t>
      </w:r>
      <w:r>
        <w:rPr>
          <w:bCs/>
          <w:lang w:val="en-US"/>
        </w:rPr>
        <w:tab/>
        <w:t xml:space="preserve">The </w:t>
      </w:r>
      <w:r>
        <w:t xml:space="preserve">ADAE server </w:t>
      </w:r>
      <w:r>
        <w:rPr>
          <w:bCs/>
          <w:lang w:val="en-US"/>
        </w:rPr>
        <w:t xml:space="preserve">subscribes for NWDAF UE mobility analytics per VAL UE (for all the VAL UEs) and gets notification on the per UE location/mobility analytics based on TS 23.288 clause 6.7.2. Such analytics may be requested for a list of waypoints per UE route (if indicated at step 1). The </w:t>
      </w:r>
      <w:r>
        <w:t xml:space="preserve">ADAE server </w:t>
      </w:r>
      <w:r>
        <w:rPr>
          <w:bCs/>
          <w:lang w:val="en-US"/>
        </w:rPr>
        <w:t xml:space="preserve">subscribes also for SEAL LMS location reports for the respective VAL UEs or location reports from all VAL UEs within the requested area. </w:t>
      </w:r>
    </w:p>
    <w:p w14:paraId="0AD104F9" w14:textId="77777777" w:rsidR="00BF0C2B" w:rsidRDefault="00BF0C2B" w:rsidP="00BF0C2B">
      <w:pPr>
        <w:pStyle w:val="B1"/>
        <w:rPr>
          <w:bCs/>
          <w:lang w:val="en-US"/>
        </w:rPr>
      </w:pPr>
      <w:r>
        <w:rPr>
          <w:bCs/>
          <w:lang w:val="en-US"/>
        </w:rPr>
        <w:t>5.</w:t>
      </w:r>
      <w:r>
        <w:rPr>
          <w:bCs/>
          <w:lang w:val="en-US"/>
        </w:rPr>
        <w:tab/>
        <w:t xml:space="preserve">The </w:t>
      </w:r>
      <w:r>
        <w:t xml:space="preserve">ADAE server </w:t>
      </w:r>
      <w:r>
        <w:rPr>
          <w:bCs/>
          <w:lang w:val="en-US"/>
        </w:rPr>
        <w:t>optionally requests and receive location accuracy historical analytics /data from A-ADRF for the corresponding VAL UEs or VAL service area.</w:t>
      </w:r>
    </w:p>
    <w:p w14:paraId="0FB86F2B" w14:textId="77777777" w:rsidR="00BF0C2B" w:rsidRDefault="00BF0C2B" w:rsidP="00BF0C2B">
      <w:pPr>
        <w:pStyle w:val="B1"/>
        <w:rPr>
          <w:bCs/>
          <w:lang w:val="en-US"/>
        </w:rPr>
      </w:pPr>
      <w:r>
        <w:rPr>
          <w:bCs/>
          <w:lang w:val="en-US"/>
        </w:rPr>
        <w:t>6.</w:t>
      </w:r>
      <w:r>
        <w:rPr>
          <w:bCs/>
          <w:lang w:val="en-US"/>
        </w:rPr>
        <w:tab/>
        <w:t xml:space="preserve">Based on the request, the </w:t>
      </w:r>
      <w:r>
        <w:t xml:space="preserve">ADAE server </w:t>
      </w:r>
      <w:r>
        <w:rPr>
          <w:bCs/>
          <w:lang w:val="en-US"/>
        </w:rPr>
        <w:t>receives location accuracy historical analytics /data from A-ADRF for the corresponding VAL UEs or VAL service area.</w:t>
      </w:r>
    </w:p>
    <w:p w14:paraId="318D8CA1" w14:textId="4940F905" w:rsidR="00BF0C2B" w:rsidRDefault="00BF0C2B" w:rsidP="00BF0C2B">
      <w:pPr>
        <w:pStyle w:val="B1"/>
        <w:rPr>
          <w:lang w:val="en-US"/>
        </w:rPr>
      </w:pPr>
      <w:r>
        <w:rPr>
          <w:bCs/>
          <w:lang w:val="en-US"/>
        </w:rPr>
        <w:t>7.</w:t>
      </w:r>
      <w:r>
        <w:rPr>
          <w:bCs/>
          <w:lang w:val="en-US"/>
        </w:rPr>
        <w:tab/>
        <w:t xml:space="preserve">The </w:t>
      </w:r>
      <w:r>
        <w:t xml:space="preserve">ADAE server </w:t>
      </w:r>
      <w:r>
        <w:rPr>
          <w:bCs/>
          <w:lang w:val="en-US"/>
        </w:rPr>
        <w:t>abstracts or correlates the data/analytics from steps 4-6 and provides analytics on the location accuracy for the target VAL application</w:t>
      </w:r>
      <w:r>
        <w:rPr>
          <w:lang w:val="en-US"/>
        </w:rPr>
        <w:t xml:space="preserve">. Depending on the event ID in step 1, the </w:t>
      </w:r>
      <w:r>
        <w:rPr>
          <w:bCs/>
        </w:rPr>
        <w:t>ADAE server can indicate whether the location accuracy is sustainable or is predicted to be downgraded or can be upgraded and become more granular (e.g. from meter to decimetre)</w:t>
      </w:r>
      <w:r>
        <w:rPr>
          <w:lang w:val="en-US"/>
        </w:rPr>
        <w:t>.</w:t>
      </w:r>
    </w:p>
    <w:p w14:paraId="4E96A38B" w14:textId="38C7A0A2" w:rsidR="00BF0C2B" w:rsidRDefault="00BF0C2B" w:rsidP="007F63D9">
      <w:pPr>
        <w:pStyle w:val="B1"/>
        <w:rPr>
          <w:lang w:val="en-IN"/>
        </w:rPr>
      </w:pPr>
      <w:r>
        <w:rPr>
          <w:lang w:val="en-US"/>
        </w:rPr>
        <w:t>8.</w:t>
      </w:r>
      <w:r>
        <w:rPr>
          <w:lang w:val="en-US"/>
        </w:rPr>
        <w:tab/>
        <w:t xml:space="preserve">The </w:t>
      </w:r>
      <w:r>
        <w:t xml:space="preserve">ADAE server </w:t>
      </w:r>
      <w:r>
        <w:rPr>
          <w:lang w:val="en-US"/>
        </w:rPr>
        <w:t>sends the location accuracy analytics notification to the consumer.</w:t>
      </w:r>
    </w:p>
    <w:p w14:paraId="040CF3A7" w14:textId="4DA772BA" w:rsidR="00BF0C2B" w:rsidRDefault="00BF0C2B" w:rsidP="00BF0C2B">
      <w:pPr>
        <w:pStyle w:val="Heading3"/>
        <w:rPr>
          <w:lang w:val="en-IN"/>
        </w:rPr>
      </w:pPr>
      <w:bookmarkStart w:id="258" w:name="_Toc119927573"/>
      <w:bookmarkStart w:id="259" w:name="_Toc138291229"/>
      <w:r>
        <w:rPr>
          <w:rFonts w:eastAsia="SimSun"/>
          <w:lang w:val="en-US" w:eastAsia="zh-CN"/>
        </w:rPr>
        <w:t>8</w:t>
      </w:r>
      <w:r>
        <w:rPr>
          <w:lang w:val="en-IN"/>
        </w:rPr>
        <w:t>.</w:t>
      </w:r>
      <w:r w:rsidR="008331EE">
        <w:rPr>
          <w:lang w:val="en-IN"/>
        </w:rPr>
        <w:t>5</w:t>
      </w:r>
      <w:r>
        <w:rPr>
          <w:lang w:val="en-IN"/>
        </w:rPr>
        <w:t>.</w:t>
      </w:r>
      <w:r>
        <w:rPr>
          <w:rFonts w:eastAsia="SimSun"/>
          <w:lang w:val="en-US" w:eastAsia="zh-CN"/>
        </w:rPr>
        <w:t>3</w:t>
      </w:r>
      <w:r>
        <w:rPr>
          <w:lang w:val="en-IN"/>
        </w:rPr>
        <w:tab/>
        <w:t>Information flows</w:t>
      </w:r>
      <w:bookmarkEnd w:id="258"/>
      <w:bookmarkEnd w:id="259"/>
    </w:p>
    <w:p w14:paraId="7FEBED36" w14:textId="288DB88A" w:rsidR="00BF0C2B" w:rsidRDefault="00BF0C2B" w:rsidP="00BF0C2B">
      <w:pPr>
        <w:pStyle w:val="Heading4"/>
      </w:pPr>
      <w:bookmarkStart w:id="260" w:name="_Toc119927574"/>
      <w:bookmarkStart w:id="261" w:name="_Toc138291230"/>
      <w:r>
        <w:t>8.</w:t>
      </w:r>
      <w:r w:rsidR="008331EE">
        <w:t>5</w:t>
      </w:r>
      <w:r>
        <w:t>.3.1</w:t>
      </w:r>
      <w:r>
        <w:tab/>
        <w:t>General</w:t>
      </w:r>
      <w:bookmarkEnd w:id="260"/>
      <w:bookmarkEnd w:id="261"/>
    </w:p>
    <w:p w14:paraId="18F81C84" w14:textId="20761F50" w:rsidR="00BF0C2B" w:rsidRDefault="00BF0C2B" w:rsidP="00BF0C2B">
      <w:r>
        <w:t xml:space="preserve">The following information flows are specified for </w:t>
      </w:r>
      <w:r>
        <w:rPr>
          <w:lang w:val="en-US"/>
        </w:rPr>
        <w:t xml:space="preserve">location accuracy analytics </w:t>
      </w:r>
      <w:r>
        <w:t>based on 8.</w:t>
      </w:r>
      <w:r w:rsidR="008331EE">
        <w:t>5</w:t>
      </w:r>
      <w:r>
        <w:t xml:space="preserve">.2 </w:t>
      </w:r>
    </w:p>
    <w:p w14:paraId="016ABD03" w14:textId="4C884074" w:rsidR="00BF0C2B" w:rsidRDefault="00BF0C2B" w:rsidP="00BF0C2B">
      <w:pPr>
        <w:pStyle w:val="Heading4"/>
      </w:pPr>
      <w:bookmarkStart w:id="262" w:name="_Toc119927575"/>
      <w:bookmarkStart w:id="263" w:name="_Toc138291231"/>
      <w:r>
        <w:t>8.</w:t>
      </w:r>
      <w:r w:rsidR="008331EE">
        <w:rPr>
          <w:lang w:eastAsia="zh-CN"/>
        </w:rPr>
        <w:t>5</w:t>
      </w:r>
      <w:r>
        <w:t>.3.2</w:t>
      </w:r>
      <w:r>
        <w:tab/>
      </w:r>
      <w:r w:rsidR="008E3974">
        <w:rPr>
          <w:lang w:val="en-US"/>
        </w:rPr>
        <w:t>L</w:t>
      </w:r>
      <w:r>
        <w:rPr>
          <w:lang w:val="en-US"/>
        </w:rPr>
        <w:t xml:space="preserve">ocation accuracy analytics </w:t>
      </w:r>
      <w:r>
        <w:t>subscription request</w:t>
      </w:r>
      <w:bookmarkEnd w:id="262"/>
      <w:bookmarkEnd w:id="263"/>
    </w:p>
    <w:p w14:paraId="76E1D362" w14:textId="4391E99C" w:rsidR="00BF0C2B" w:rsidRDefault="00BF0C2B" w:rsidP="00BF0C2B">
      <w:r>
        <w:t>Table 8.</w:t>
      </w:r>
      <w:r w:rsidR="008331EE">
        <w:t>5</w:t>
      </w:r>
      <w:r>
        <w:t xml:space="preserve">.3.2-1 describes information elements for the </w:t>
      </w:r>
      <w:r>
        <w:rPr>
          <w:lang w:val="en-US"/>
        </w:rPr>
        <w:t xml:space="preserve">location accuracy analytics </w:t>
      </w:r>
      <w:r>
        <w:t>subscription request from the VAL server to the ADAE server.</w:t>
      </w:r>
    </w:p>
    <w:p w14:paraId="507758C1" w14:textId="5C85ABC1" w:rsidR="00BF0C2B" w:rsidRDefault="00BF0C2B" w:rsidP="00BF0C2B">
      <w:pPr>
        <w:pStyle w:val="TH"/>
      </w:pPr>
      <w:r>
        <w:t>Table 8.</w:t>
      </w:r>
      <w:r w:rsidR="008331EE">
        <w:t>5</w:t>
      </w:r>
      <w:r>
        <w:t xml:space="preserve">.3.2-1: </w:t>
      </w:r>
      <w:r w:rsidR="008E3974">
        <w:rPr>
          <w:lang w:val="en-US"/>
        </w:rPr>
        <w:t>L</w:t>
      </w:r>
      <w:r>
        <w:rPr>
          <w:lang w:val="en-US"/>
        </w:rPr>
        <w:t xml:space="preserve">ocation accuracy analytics </w:t>
      </w:r>
      <w:r>
        <w:t>subscription request</w:t>
      </w:r>
    </w:p>
    <w:tbl>
      <w:tblPr>
        <w:tblW w:w="8640" w:type="dxa"/>
        <w:jc w:val="center"/>
        <w:tblLayout w:type="fixed"/>
        <w:tblLook w:val="04A0" w:firstRow="1" w:lastRow="0" w:firstColumn="1" w:lastColumn="0" w:noHBand="0" w:noVBand="1"/>
      </w:tblPr>
      <w:tblGrid>
        <w:gridCol w:w="2880"/>
        <w:gridCol w:w="1440"/>
        <w:gridCol w:w="4320"/>
      </w:tblGrid>
      <w:tr w:rsidR="00BF0C2B" w14:paraId="11F97DE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D94B6C3"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D3417BB"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27F1FF2" w14:textId="77777777" w:rsidR="00BF0C2B" w:rsidRDefault="00BF0C2B">
            <w:pPr>
              <w:pStyle w:val="TAH"/>
              <w:rPr>
                <w:kern w:val="2"/>
              </w:rPr>
            </w:pPr>
            <w:r>
              <w:rPr>
                <w:kern w:val="2"/>
              </w:rPr>
              <w:t>Description</w:t>
            </w:r>
          </w:p>
        </w:tc>
      </w:tr>
      <w:tr w:rsidR="00BF0C2B" w14:paraId="45E135C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B5FCB7B" w14:textId="77777777" w:rsidR="00BF0C2B" w:rsidRDefault="00BF0C2B">
            <w:pPr>
              <w:pStyle w:val="TAL"/>
              <w:rPr>
                <w:kern w:val="2"/>
              </w:rPr>
            </w:pPr>
            <w:r>
              <w:rPr>
                <w:kern w:val="2"/>
              </w:rPr>
              <w:t>VAL server ID</w:t>
            </w:r>
          </w:p>
        </w:tc>
        <w:tc>
          <w:tcPr>
            <w:tcW w:w="1440" w:type="dxa"/>
            <w:tcBorders>
              <w:top w:val="single" w:sz="4" w:space="0" w:color="000000"/>
              <w:left w:val="single" w:sz="4" w:space="0" w:color="000000"/>
              <w:bottom w:val="single" w:sz="4" w:space="0" w:color="000000"/>
              <w:right w:val="nil"/>
            </w:tcBorders>
            <w:hideMark/>
          </w:tcPr>
          <w:p w14:paraId="150DE8E1"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1ABC63F" w14:textId="77777777" w:rsidR="00BF0C2B" w:rsidRDefault="00BF0C2B">
            <w:pPr>
              <w:pStyle w:val="TAL"/>
              <w:rPr>
                <w:kern w:val="2"/>
              </w:rPr>
            </w:pPr>
            <w:r>
              <w:rPr>
                <w:kern w:val="2"/>
              </w:rPr>
              <w:t>The identifier of the VAL server</w:t>
            </w:r>
          </w:p>
        </w:tc>
      </w:tr>
      <w:tr w:rsidR="00BF0C2B" w14:paraId="2CCB64E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D9EE49"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97472E"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0926F7A" w14:textId="77777777" w:rsidR="00BF0C2B" w:rsidRDefault="00BF0C2B">
            <w:pPr>
              <w:pStyle w:val="TAL"/>
              <w:rPr>
                <w:kern w:val="2"/>
              </w:rPr>
            </w:pPr>
            <w:r>
              <w:rPr>
                <w:kern w:val="2"/>
              </w:rPr>
              <w:t xml:space="preserve">The identifier of the </w:t>
            </w:r>
            <w:r>
              <w:rPr>
                <w:lang w:val="en-US"/>
              </w:rPr>
              <w:t xml:space="preserve">location accuracy analytics </w:t>
            </w:r>
            <w:r>
              <w:rPr>
                <w:kern w:val="2"/>
              </w:rPr>
              <w:t xml:space="preserve">event. This ID can be for example </w:t>
            </w:r>
            <w:r>
              <w:t>"location accuracy prediction" or "location accuracy sustainability" depending on the expected outcome</w:t>
            </w:r>
          </w:p>
        </w:tc>
      </w:tr>
      <w:tr w:rsidR="00BF0C2B" w14:paraId="01DBE52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1EAB3A2" w14:textId="77777777" w:rsidR="00BF0C2B" w:rsidRDefault="00BF0C2B">
            <w:pPr>
              <w:pStyle w:val="TAL"/>
              <w:rPr>
                <w:kern w:val="2"/>
              </w:rPr>
            </w:pPr>
            <w:r>
              <w:rPr>
                <w:kern w:val="2"/>
              </w:rPr>
              <w:t>Analytics filter information</w:t>
            </w:r>
          </w:p>
        </w:tc>
        <w:tc>
          <w:tcPr>
            <w:tcW w:w="1440" w:type="dxa"/>
            <w:tcBorders>
              <w:top w:val="single" w:sz="4" w:space="0" w:color="000000"/>
              <w:left w:val="single" w:sz="4" w:space="0" w:color="000000"/>
              <w:bottom w:val="single" w:sz="4" w:space="0" w:color="000000"/>
              <w:right w:val="nil"/>
            </w:tcBorders>
            <w:hideMark/>
          </w:tcPr>
          <w:p w14:paraId="73FA0CCA"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AC99166" w14:textId="77777777" w:rsidR="00BF0C2B" w:rsidRDefault="00BF0C2B">
            <w:pPr>
              <w:pStyle w:val="TAL"/>
              <w:rPr>
                <w:kern w:val="2"/>
              </w:rPr>
            </w:pPr>
            <w:r>
              <w:rPr>
                <w:kern w:val="2"/>
              </w:rPr>
              <w:t>Filter information for the analytics event</w:t>
            </w:r>
          </w:p>
        </w:tc>
      </w:tr>
      <w:tr w:rsidR="00BF0C2B" w14:paraId="5A6F90D2"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F3B122"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7EDF519F"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84B43A9" w14:textId="77777777" w:rsidR="00BF0C2B" w:rsidRDefault="00BF0C2B">
            <w:pPr>
              <w:pStyle w:val="TAL"/>
              <w:rPr>
                <w:kern w:val="2"/>
              </w:rPr>
            </w:pPr>
            <w:r>
              <w:rPr>
                <w:kern w:val="2"/>
              </w:rPr>
              <w:t>Whether analytics event is about prediction or statistics, and whether analytics are offline / online.</w:t>
            </w:r>
          </w:p>
        </w:tc>
      </w:tr>
      <w:tr w:rsidR="00BF0C2B" w14:paraId="72A0BDAC"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513ADBF" w14:textId="77777777" w:rsidR="00BF0C2B" w:rsidRDefault="00BF0C2B">
            <w:pPr>
              <w:pStyle w:val="TAL"/>
              <w:rPr>
                <w:kern w:val="2"/>
              </w:rPr>
            </w:pPr>
            <w:r>
              <w:rPr>
                <w:kern w:val="2"/>
              </w:rPr>
              <w:t>VAL UE ID(s) or Group ID</w:t>
            </w:r>
          </w:p>
        </w:tc>
        <w:tc>
          <w:tcPr>
            <w:tcW w:w="1440" w:type="dxa"/>
            <w:tcBorders>
              <w:top w:val="single" w:sz="4" w:space="0" w:color="000000"/>
              <w:left w:val="single" w:sz="4" w:space="0" w:color="000000"/>
              <w:bottom w:val="single" w:sz="4" w:space="0" w:color="000000"/>
              <w:right w:val="nil"/>
            </w:tcBorders>
            <w:hideMark/>
          </w:tcPr>
          <w:p w14:paraId="5EFD299D"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13252D7" w14:textId="77777777" w:rsidR="00BF0C2B" w:rsidRDefault="00BF0C2B">
            <w:pPr>
              <w:pStyle w:val="TAL"/>
              <w:rPr>
                <w:kern w:val="2"/>
              </w:rPr>
            </w:pPr>
            <w:r>
              <w:rPr>
                <w:kern w:val="2"/>
              </w:rPr>
              <w:t>The identity of the VAL UE(s) or group of UEs for which the analytics subscription applies</w:t>
            </w:r>
          </w:p>
        </w:tc>
      </w:tr>
      <w:tr w:rsidR="00BF0C2B" w14:paraId="7C1F2FF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B9958D6"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64F1CC34"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B33C527" w14:textId="77777777" w:rsidR="00BF0C2B" w:rsidRDefault="00BF0C2B">
            <w:pPr>
              <w:pStyle w:val="TAL"/>
              <w:rPr>
                <w:kern w:val="2"/>
              </w:rPr>
            </w:pPr>
            <w:r>
              <w:rPr>
                <w:kern w:val="2"/>
              </w:rPr>
              <w:t>The identifier of the V2X service for which location accuracy analytics is requested</w:t>
            </w:r>
          </w:p>
        </w:tc>
      </w:tr>
      <w:tr w:rsidR="00BF0C2B" w14:paraId="077A21C2" w14:textId="77777777" w:rsidTr="00BF0C2B">
        <w:trPr>
          <w:trHeight w:val="385"/>
          <w:jc w:val="center"/>
        </w:trPr>
        <w:tc>
          <w:tcPr>
            <w:tcW w:w="2880" w:type="dxa"/>
            <w:tcBorders>
              <w:top w:val="single" w:sz="4" w:space="0" w:color="000000"/>
              <w:left w:val="single" w:sz="4" w:space="0" w:color="000000"/>
              <w:bottom w:val="single" w:sz="4" w:space="0" w:color="000000"/>
              <w:right w:val="nil"/>
            </w:tcBorders>
            <w:hideMark/>
          </w:tcPr>
          <w:p w14:paraId="5380563F" w14:textId="77777777" w:rsidR="00BF0C2B" w:rsidRDefault="00BF0C2B">
            <w:pPr>
              <w:pStyle w:val="TAL"/>
              <w:rPr>
                <w:kern w:val="2"/>
              </w:rPr>
            </w:pPr>
            <w:r>
              <w:rPr>
                <w:kern w:val="2"/>
              </w:rPr>
              <w:t xml:space="preserve">Location accuracy requirements </w:t>
            </w:r>
          </w:p>
        </w:tc>
        <w:tc>
          <w:tcPr>
            <w:tcW w:w="1440" w:type="dxa"/>
            <w:tcBorders>
              <w:top w:val="single" w:sz="4" w:space="0" w:color="000000"/>
              <w:left w:val="single" w:sz="4" w:space="0" w:color="000000"/>
              <w:bottom w:val="single" w:sz="4" w:space="0" w:color="000000"/>
              <w:right w:val="nil"/>
            </w:tcBorders>
            <w:hideMark/>
          </w:tcPr>
          <w:p w14:paraId="7D799336"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C118723" w14:textId="77777777" w:rsidR="00BF0C2B" w:rsidRDefault="00BF0C2B">
            <w:pPr>
              <w:pStyle w:val="TAL"/>
              <w:rPr>
                <w:kern w:val="2"/>
              </w:rPr>
            </w:pPr>
            <w:r>
              <w:rPr>
                <w:kern w:val="2"/>
              </w:rPr>
              <w:t xml:space="preserve">The </w:t>
            </w:r>
            <w:r>
              <w:t xml:space="preserve">accuracy threshold and VAL requirements </w:t>
            </w:r>
          </w:p>
        </w:tc>
      </w:tr>
      <w:tr w:rsidR="00BF0C2B" w14:paraId="490826A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36DD35C" w14:textId="77777777" w:rsidR="00BF0C2B" w:rsidRDefault="00BF0C2B">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57525FF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E395896" w14:textId="77777777" w:rsidR="00BF0C2B" w:rsidRDefault="00BF0C2B">
            <w:pPr>
              <w:pStyle w:val="TAL"/>
              <w:rPr>
                <w:kern w:val="2"/>
              </w:rPr>
            </w:pPr>
            <w:r>
              <w:rPr>
                <w:kern w:val="2"/>
              </w:rPr>
              <w:t>The level of accuracy for the analytics service (in case of prediction).</w:t>
            </w:r>
          </w:p>
        </w:tc>
      </w:tr>
      <w:tr w:rsidR="00BF0C2B" w14:paraId="3DE9A87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8BF4B9A"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3DC42D9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A168B45" w14:textId="77777777" w:rsidR="00BF0C2B" w:rsidRDefault="00BF0C2B">
            <w:pPr>
              <w:pStyle w:val="TAL"/>
              <w:rPr>
                <w:kern w:val="2"/>
              </w:rPr>
            </w:pPr>
            <w:r>
              <w:rPr>
                <w:kern w:val="2"/>
              </w:rPr>
              <w:t>The geographical or service area for which the subscription request applies</w:t>
            </w:r>
          </w:p>
        </w:tc>
      </w:tr>
      <w:tr w:rsidR="00BF0C2B" w14:paraId="52AFF993"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7F195C2"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1A0AFEDB"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2DFE70F" w14:textId="77777777" w:rsidR="00BF0C2B" w:rsidRDefault="00BF0C2B">
            <w:pPr>
              <w:pStyle w:val="TAL"/>
              <w:rPr>
                <w:kern w:val="2"/>
              </w:rPr>
            </w:pPr>
            <w:r>
              <w:rPr>
                <w:kern w:val="2"/>
              </w:rPr>
              <w:t>The time validity of the request</w:t>
            </w:r>
          </w:p>
        </w:tc>
      </w:tr>
      <w:tr w:rsidR="00BF0C2B" w14:paraId="5E29475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4064F0C" w14:textId="77777777" w:rsidR="00BF0C2B" w:rsidRDefault="00BF0C2B">
            <w:pPr>
              <w:pStyle w:val="TAL"/>
              <w:rPr>
                <w:kern w:val="2"/>
              </w:rPr>
            </w:pPr>
            <w:r>
              <w:rPr>
                <w:kern w:val="2"/>
              </w:rPr>
              <w:t>UE mobility / route information</w:t>
            </w:r>
          </w:p>
        </w:tc>
        <w:tc>
          <w:tcPr>
            <w:tcW w:w="1440" w:type="dxa"/>
            <w:tcBorders>
              <w:top w:val="single" w:sz="4" w:space="0" w:color="000000"/>
              <w:left w:val="single" w:sz="4" w:space="0" w:color="000000"/>
              <w:bottom w:val="single" w:sz="4" w:space="0" w:color="000000"/>
              <w:right w:val="nil"/>
            </w:tcBorders>
            <w:hideMark/>
          </w:tcPr>
          <w:p w14:paraId="4113669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054540D" w14:textId="77777777" w:rsidR="00BF0C2B" w:rsidRDefault="00BF0C2B">
            <w:pPr>
              <w:pStyle w:val="TAL"/>
              <w:rPr>
                <w:kern w:val="2"/>
              </w:rPr>
            </w:pPr>
            <w:r>
              <w:rPr>
                <w:kern w:val="2"/>
              </w:rPr>
              <w:t>Information on the target UE or group UE mobility including the expected route/set of waypoints</w:t>
            </w:r>
          </w:p>
        </w:tc>
      </w:tr>
    </w:tbl>
    <w:p w14:paraId="70A2E5E4" w14:textId="77777777" w:rsidR="00BF0C2B" w:rsidRDefault="00BF0C2B" w:rsidP="00BF0C2B"/>
    <w:p w14:paraId="345A3D63" w14:textId="61D13302" w:rsidR="00BF0C2B" w:rsidRDefault="00BF0C2B" w:rsidP="00BF0C2B">
      <w:pPr>
        <w:pStyle w:val="Heading4"/>
      </w:pPr>
      <w:bookmarkStart w:id="264" w:name="_Toc119927576"/>
      <w:bookmarkStart w:id="265" w:name="_Toc138291232"/>
      <w:r>
        <w:t>8.</w:t>
      </w:r>
      <w:r w:rsidR="008331EE">
        <w:rPr>
          <w:lang w:eastAsia="zh-CN"/>
        </w:rPr>
        <w:t>5</w:t>
      </w:r>
      <w:r>
        <w:t>.3.3</w:t>
      </w:r>
      <w:r>
        <w:tab/>
      </w:r>
      <w:r w:rsidR="008E3974">
        <w:rPr>
          <w:lang w:val="en-US"/>
        </w:rPr>
        <w:t>L</w:t>
      </w:r>
      <w:r>
        <w:rPr>
          <w:lang w:val="en-US"/>
        </w:rPr>
        <w:t xml:space="preserve">ocation accuracy analytics </w:t>
      </w:r>
      <w:r>
        <w:t>subscription response</w:t>
      </w:r>
      <w:bookmarkEnd w:id="264"/>
      <w:bookmarkEnd w:id="265"/>
    </w:p>
    <w:p w14:paraId="04F1C5A0" w14:textId="7CE8DDDC" w:rsidR="00BF0C2B" w:rsidRDefault="00BF0C2B" w:rsidP="00BF0C2B">
      <w:r>
        <w:t>Table 8.</w:t>
      </w:r>
      <w:r w:rsidR="008331EE">
        <w:rPr>
          <w:lang w:eastAsia="zh-CN"/>
        </w:rPr>
        <w:t>5</w:t>
      </w:r>
      <w:r>
        <w:t xml:space="preserve">.3.3-1 describes information elements for the </w:t>
      </w:r>
      <w:r>
        <w:rPr>
          <w:lang w:val="en-US"/>
        </w:rPr>
        <w:t xml:space="preserve">location accuracy analytics </w:t>
      </w:r>
      <w:r>
        <w:t>subscription response from the ADAE server to the VAL server.</w:t>
      </w:r>
    </w:p>
    <w:p w14:paraId="4A37499D" w14:textId="4DB76398" w:rsidR="00BF0C2B" w:rsidRDefault="00BF0C2B" w:rsidP="00BF0C2B">
      <w:pPr>
        <w:pStyle w:val="TH"/>
      </w:pPr>
      <w:r>
        <w:t>Table 8.</w:t>
      </w:r>
      <w:r w:rsidR="008331EE">
        <w:rPr>
          <w:lang w:eastAsia="zh-CN"/>
        </w:rPr>
        <w:t>5</w:t>
      </w:r>
      <w:r>
        <w:t xml:space="preserve">.3.3-1: </w:t>
      </w:r>
      <w:r w:rsidR="008E3974">
        <w:rPr>
          <w:lang w:val="en-US"/>
        </w:rPr>
        <w:t>L</w:t>
      </w:r>
      <w:r>
        <w:rPr>
          <w:lang w:val="en-US"/>
        </w:rPr>
        <w:t xml:space="preserve">ocation accuracy analytics </w:t>
      </w:r>
      <w:r>
        <w:t>subscription response</w:t>
      </w:r>
    </w:p>
    <w:tbl>
      <w:tblPr>
        <w:tblW w:w="8640" w:type="dxa"/>
        <w:jc w:val="center"/>
        <w:tblLayout w:type="fixed"/>
        <w:tblLook w:val="04A0" w:firstRow="1" w:lastRow="0" w:firstColumn="1" w:lastColumn="0" w:noHBand="0" w:noVBand="1"/>
      </w:tblPr>
      <w:tblGrid>
        <w:gridCol w:w="2880"/>
        <w:gridCol w:w="1440"/>
        <w:gridCol w:w="4320"/>
      </w:tblGrid>
      <w:tr w:rsidR="00BF0C2B" w14:paraId="503A0BB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60FF89B"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DC133B7"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27E9D26B" w14:textId="77777777" w:rsidR="00BF0C2B" w:rsidRDefault="00BF0C2B">
            <w:pPr>
              <w:pStyle w:val="TAH"/>
              <w:rPr>
                <w:kern w:val="2"/>
              </w:rPr>
            </w:pPr>
            <w:r>
              <w:rPr>
                <w:kern w:val="2"/>
              </w:rPr>
              <w:t>Description</w:t>
            </w:r>
          </w:p>
        </w:tc>
      </w:tr>
      <w:tr w:rsidR="00BF0C2B" w14:paraId="251DDEE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DE14CB1" w14:textId="77777777" w:rsidR="00BF0C2B" w:rsidRDefault="00BF0C2B">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274805E2"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11671F1" w14:textId="77777777" w:rsidR="00BF0C2B" w:rsidRDefault="00BF0C2B">
            <w:pPr>
              <w:pStyle w:val="TAL"/>
              <w:rPr>
                <w:kern w:val="2"/>
              </w:rPr>
            </w:pPr>
            <w:r>
              <w:rPr>
                <w:kern w:val="2"/>
              </w:rPr>
              <w:t>The result of the analytics subscription request (positive or negative acknowledgement)</w:t>
            </w:r>
          </w:p>
        </w:tc>
      </w:tr>
    </w:tbl>
    <w:p w14:paraId="05FE02AB" w14:textId="77777777" w:rsidR="00BF0C2B" w:rsidRDefault="00BF0C2B" w:rsidP="00BF0C2B"/>
    <w:p w14:paraId="7CB9020E" w14:textId="00986415" w:rsidR="00BF0C2B" w:rsidRDefault="00BF0C2B" w:rsidP="00BF0C2B">
      <w:pPr>
        <w:pStyle w:val="Heading4"/>
      </w:pPr>
      <w:bookmarkStart w:id="266" w:name="_Toc119927577"/>
      <w:bookmarkStart w:id="267" w:name="_Toc138291233"/>
      <w:r>
        <w:t>8.</w:t>
      </w:r>
      <w:r w:rsidR="008331EE">
        <w:rPr>
          <w:lang w:eastAsia="zh-CN"/>
        </w:rPr>
        <w:t>5</w:t>
      </w:r>
      <w:r>
        <w:t>.3.4</w:t>
      </w:r>
      <w:r>
        <w:tab/>
      </w:r>
      <w:r w:rsidR="008E3974">
        <w:rPr>
          <w:lang w:val="en-US"/>
        </w:rPr>
        <w:t>L</w:t>
      </w:r>
      <w:r>
        <w:rPr>
          <w:lang w:val="en-US"/>
        </w:rPr>
        <w:t>ocation accuracy data</w:t>
      </w:r>
      <w:r>
        <w:t xml:space="preserve"> request</w:t>
      </w:r>
      <w:bookmarkEnd w:id="266"/>
      <w:bookmarkEnd w:id="267"/>
    </w:p>
    <w:p w14:paraId="6090CC2B" w14:textId="7BA1A22F" w:rsidR="00BF0C2B" w:rsidRDefault="00BF0C2B" w:rsidP="00BF0C2B">
      <w:r>
        <w:t>Table 8.</w:t>
      </w:r>
      <w:r w:rsidR="008331EE">
        <w:rPr>
          <w:lang w:eastAsia="zh-CN"/>
        </w:rPr>
        <w:t>5</w:t>
      </w:r>
      <w:r>
        <w:t xml:space="preserve">.3.4-1 describes information elements for the </w:t>
      </w:r>
      <w:r>
        <w:rPr>
          <w:lang w:val="en-US"/>
        </w:rPr>
        <w:t>location accuracy data</w:t>
      </w:r>
      <w:r>
        <w:t xml:space="preserve"> request from the ADAE server to the A-ADRF.</w:t>
      </w:r>
    </w:p>
    <w:p w14:paraId="2DF57BD8" w14:textId="54328F84" w:rsidR="00BF0C2B" w:rsidRDefault="00BF0C2B" w:rsidP="00BF0C2B">
      <w:pPr>
        <w:pStyle w:val="TH"/>
      </w:pPr>
      <w:r>
        <w:t>Table 8.</w:t>
      </w:r>
      <w:r w:rsidR="008331EE">
        <w:rPr>
          <w:lang w:eastAsia="zh-CN"/>
        </w:rPr>
        <w:t>5</w:t>
      </w:r>
      <w:r>
        <w:t xml:space="preserve">.3.4-1: </w:t>
      </w:r>
      <w:r w:rsidR="008E3974">
        <w:rPr>
          <w:lang w:val="en-US"/>
        </w:rPr>
        <w:t>L</w:t>
      </w:r>
      <w:r>
        <w:rPr>
          <w:lang w:val="en-US"/>
        </w:rPr>
        <w:t>ocation accuracy data</w:t>
      </w:r>
      <w:r>
        <w:t xml:space="preserve"> request</w:t>
      </w:r>
    </w:p>
    <w:tbl>
      <w:tblPr>
        <w:tblW w:w="8640" w:type="dxa"/>
        <w:jc w:val="center"/>
        <w:tblLayout w:type="fixed"/>
        <w:tblLook w:val="04A0" w:firstRow="1" w:lastRow="0" w:firstColumn="1" w:lastColumn="0" w:noHBand="0" w:noVBand="1"/>
      </w:tblPr>
      <w:tblGrid>
        <w:gridCol w:w="2880"/>
        <w:gridCol w:w="1440"/>
        <w:gridCol w:w="4320"/>
      </w:tblGrid>
      <w:tr w:rsidR="00BF0C2B" w14:paraId="26F3146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D9CC85D"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2BF68C8"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423A80F" w14:textId="77777777" w:rsidR="00BF0C2B" w:rsidRDefault="00BF0C2B">
            <w:pPr>
              <w:pStyle w:val="TAH"/>
              <w:rPr>
                <w:kern w:val="2"/>
              </w:rPr>
            </w:pPr>
            <w:r>
              <w:rPr>
                <w:kern w:val="2"/>
              </w:rPr>
              <w:t>Description</w:t>
            </w:r>
          </w:p>
        </w:tc>
      </w:tr>
      <w:tr w:rsidR="00BF0C2B" w14:paraId="09668EA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6627BCC" w14:textId="77777777" w:rsidR="00BF0C2B" w:rsidRDefault="00BF0C2B">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1B342CC9"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BA6CF2C" w14:textId="77777777" w:rsidR="00BF0C2B" w:rsidRDefault="00BF0C2B">
            <w:pPr>
              <w:pStyle w:val="TAL"/>
              <w:rPr>
                <w:kern w:val="2"/>
              </w:rPr>
            </w:pPr>
            <w:r>
              <w:rPr>
                <w:kern w:val="2"/>
              </w:rPr>
              <w:t>The identifier of the ADAE server</w:t>
            </w:r>
          </w:p>
        </w:tc>
      </w:tr>
      <w:tr w:rsidR="00BF0C2B" w14:paraId="3B58BEB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E7B2A9B"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161E4DE9"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39F8FB4" w14:textId="77777777" w:rsidR="00BF0C2B" w:rsidRDefault="00BF0C2B">
            <w:pPr>
              <w:pStyle w:val="TAL"/>
              <w:rPr>
                <w:kern w:val="2"/>
              </w:rPr>
            </w:pPr>
            <w:r>
              <w:rPr>
                <w:kern w:val="2"/>
              </w:rPr>
              <w:t>The identifier of the analytics event</w:t>
            </w:r>
          </w:p>
        </w:tc>
      </w:tr>
      <w:tr w:rsidR="00BF0C2B" w14:paraId="219BC0F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69A2409"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72656321"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698DE7A" w14:textId="77777777" w:rsidR="00BF0C2B" w:rsidRDefault="00BF0C2B">
            <w:pPr>
              <w:pStyle w:val="TAL"/>
              <w:rPr>
                <w:kern w:val="2"/>
              </w:rPr>
            </w:pPr>
            <w:r>
              <w:rPr>
                <w:kern w:val="2"/>
              </w:rPr>
              <w:t>The VAL UE(s) identifiers and IP address(es) for which the data/analytics apply</w:t>
            </w:r>
          </w:p>
        </w:tc>
      </w:tr>
      <w:tr w:rsidR="00BF0C2B" w14:paraId="335D539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F46AAFB"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051A449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5BC51902" w14:textId="77777777" w:rsidR="00BF0C2B" w:rsidRDefault="00BF0C2B">
            <w:pPr>
              <w:pStyle w:val="TAL"/>
              <w:rPr>
                <w:kern w:val="2"/>
              </w:rPr>
            </w:pPr>
            <w:r>
              <w:rPr>
                <w:kern w:val="2"/>
              </w:rPr>
              <w:t>The service ID, in case of requesting historical data for a particular VAL service.</w:t>
            </w:r>
          </w:p>
        </w:tc>
      </w:tr>
      <w:tr w:rsidR="00BF0C2B" w14:paraId="34B7548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E5DB1D6" w14:textId="77777777" w:rsidR="00BF0C2B" w:rsidRDefault="00BF0C2B">
            <w:pPr>
              <w:pStyle w:val="TAL"/>
              <w:rPr>
                <w:kern w:val="2"/>
              </w:rPr>
            </w:pPr>
            <w:r>
              <w:rPr>
                <w:kern w:val="2"/>
              </w:rPr>
              <w:t>Reporting configuration</w:t>
            </w:r>
          </w:p>
        </w:tc>
        <w:tc>
          <w:tcPr>
            <w:tcW w:w="1440" w:type="dxa"/>
            <w:tcBorders>
              <w:top w:val="single" w:sz="4" w:space="0" w:color="000000"/>
              <w:left w:val="single" w:sz="4" w:space="0" w:color="000000"/>
              <w:bottom w:val="single" w:sz="4" w:space="0" w:color="000000"/>
              <w:right w:val="nil"/>
            </w:tcBorders>
            <w:hideMark/>
          </w:tcPr>
          <w:p w14:paraId="0B7C25A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4BC3E85" w14:textId="77777777" w:rsidR="00BF0C2B" w:rsidRDefault="00BF0C2B">
            <w:pPr>
              <w:pStyle w:val="TAL"/>
              <w:rPr>
                <w:kern w:val="2"/>
              </w:rPr>
            </w:pPr>
            <w:r>
              <w:rPr>
                <w:kern w:val="2"/>
              </w:rPr>
              <w:t>The configuration of data reporting including the format, data collection requirements, abstraction needed, etc</w:t>
            </w:r>
          </w:p>
        </w:tc>
      </w:tr>
      <w:tr w:rsidR="00BF0C2B" w14:paraId="36DA777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8327B35"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43AD9AF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61FA3C3" w14:textId="77777777" w:rsidR="00BF0C2B" w:rsidRDefault="00BF0C2B">
            <w:pPr>
              <w:pStyle w:val="TAL"/>
              <w:rPr>
                <w:kern w:val="2"/>
              </w:rPr>
            </w:pPr>
            <w:r>
              <w:rPr>
                <w:kern w:val="2"/>
              </w:rPr>
              <w:t>The geographical or service area for which the subscription request applies</w:t>
            </w:r>
          </w:p>
        </w:tc>
      </w:tr>
      <w:tr w:rsidR="00BF0C2B" w14:paraId="716FDE5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625BB03"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084576E"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01ADBD3" w14:textId="77777777" w:rsidR="00BF0C2B" w:rsidRDefault="00BF0C2B">
            <w:pPr>
              <w:pStyle w:val="TAL"/>
              <w:rPr>
                <w:kern w:val="2"/>
              </w:rPr>
            </w:pPr>
            <w:r>
              <w:rPr>
                <w:kern w:val="2"/>
              </w:rPr>
              <w:t>The time validity of the request</w:t>
            </w:r>
          </w:p>
        </w:tc>
      </w:tr>
    </w:tbl>
    <w:p w14:paraId="6BB22571" w14:textId="77777777" w:rsidR="00BF0C2B" w:rsidRDefault="00BF0C2B" w:rsidP="00BF0C2B"/>
    <w:p w14:paraId="2C535EE8" w14:textId="74CA882C" w:rsidR="00BF0C2B" w:rsidRDefault="00BF0C2B" w:rsidP="00BF0C2B">
      <w:pPr>
        <w:pStyle w:val="Heading4"/>
      </w:pPr>
      <w:bookmarkStart w:id="268" w:name="_Toc119927578"/>
      <w:bookmarkStart w:id="269" w:name="_Toc138291234"/>
      <w:r>
        <w:t>8.</w:t>
      </w:r>
      <w:r w:rsidR="008331EE">
        <w:rPr>
          <w:lang w:eastAsia="zh-CN"/>
        </w:rPr>
        <w:t>5</w:t>
      </w:r>
      <w:r>
        <w:t>.3.5</w:t>
      </w:r>
      <w:r>
        <w:tab/>
      </w:r>
      <w:r w:rsidR="008E3974">
        <w:rPr>
          <w:lang w:val="en-US"/>
        </w:rPr>
        <w:t>L</w:t>
      </w:r>
      <w:r>
        <w:rPr>
          <w:lang w:val="en-US"/>
        </w:rPr>
        <w:t>ocation accuracy data</w:t>
      </w:r>
      <w:r>
        <w:t xml:space="preserve"> response</w:t>
      </w:r>
      <w:bookmarkEnd w:id="268"/>
      <w:bookmarkEnd w:id="269"/>
    </w:p>
    <w:p w14:paraId="156CB1B1" w14:textId="3C20CB24" w:rsidR="00BF0C2B" w:rsidRDefault="00BF0C2B" w:rsidP="00BF0C2B">
      <w:r>
        <w:t>Table 8.</w:t>
      </w:r>
      <w:r w:rsidR="008331EE">
        <w:rPr>
          <w:lang w:eastAsia="zh-CN"/>
        </w:rPr>
        <w:t>5</w:t>
      </w:r>
      <w:r>
        <w:t xml:space="preserve">.3.5-1 describes information elements for the </w:t>
      </w:r>
      <w:r>
        <w:rPr>
          <w:lang w:val="en-US"/>
        </w:rPr>
        <w:t>location accuracy data</w:t>
      </w:r>
      <w:r>
        <w:t xml:space="preserve"> response from the A-ADRF to the ADAE server.</w:t>
      </w:r>
    </w:p>
    <w:p w14:paraId="05E98AC0" w14:textId="091F599A" w:rsidR="00BF0C2B" w:rsidRDefault="00BF0C2B" w:rsidP="00BF0C2B">
      <w:pPr>
        <w:pStyle w:val="TH"/>
      </w:pPr>
      <w:r>
        <w:t>Table 8.</w:t>
      </w:r>
      <w:r w:rsidR="008331EE">
        <w:rPr>
          <w:lang w:eastAsia="zh-CN"/>
        </w:rPr>
        <w:t>5</w:t>
      </w:r>
      <w:r>
        <w:t xml:space="preserve">.3.5-1: </w:t>
      </w:r>
      <w:r w:rsidR="008E3974">
        <w:rPr>
          <w:lang w:val="en-US"/>
        </w:rPr>
        <w:t>L</w:t>
      </w:r>
      <w:r>
        <w:rPr>
          <w:lang w:val="en-US"/>
        </w:rPr>
        <w:t>ocation accuracy data</w:t>
      </w:r>
      <w:r>
        <w:t xml:space="preserve"> response</w:t>
      </w:r>
    </w:p>
    <w:tbl>
      <w:tblPr>
        <w:tblW w:w="8640" w:type="dxa"/>
        <w:jc w:val="center"/>
        <w:tblLayout w:type="fixed"/>
        <w:tblLook w:val="04A0" w:firstRow="1" w:lastRow="0" w:firstColumn="1" w:lastColumn="0" w:noHBand="0" w:noVBand="1"/>
      </w:tblPr>
      <w:tblGrid>
        <w:gridCol w:w="2880"/>
        <w:gridCol w:w="1440"/>
        <w:gridCol w:w="4320"/>
      </w:tblGrid>
      <w:tr w:rsidR="00BF0C2B" w14:paraId="2CE7BE7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7CAB1C"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8BD3654"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DD9F061" w14:textId="77777777" w:rsidR="00BF0C2B" w:rsidRDefault="00BF0C2B">
            <w:pPr>
              <w:pStyle w:val="TAH"/>
              <w:rPr>
                <w:kern w:val="2"/>
              </w:rPr>
            </w:pPr>
            <w:r>
              <w:rPr>
                <w:kern w:val="2"/>
              </w:rPr>
              <w:t>Description</w:t>
            </w:r>
          </w:p>
        </w:tc>
      </w:tr>
      <w:tr w:rsidR="00BF0C2B" w14:paraId="4670291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1828D35"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18700A04"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1D3CF42D" w14:textId="77777777" w:rsidR="00BF0C2B" w:rsidRDefault="00BF0C2B">
            <w:pPr>
              <w:pStyle w:val="TAL"/>
              <w:rPr>
                <w:kern w:val="2"/>
              </w:rPr>
            </w:pPr>
            <w:r>
              <w:rPr>
                <w:kern w:val="2"/>
              </w:rPr>
              <w:t>The identifier of the analytics event.</w:t>
            </w:r>
          </w:p>
        </w:tc>
      </w:tr>
      <w:tr w:rsidR="00BF0C2B" w14:paraId="4DF63AC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7E4D016"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000FC472"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77F004D4" w14:textId="77777777" w:rsidR="00BF0C2B" w:rsidRDefault="00BF0C2B">
            <w:pPr>
              <w:pStyle w:val="TAL"/>
              <w:rPr>
                <w:kern w:val="2"/>
              </w:rPr>
            </w:pPr>
            <w:r>
              <w:rPr>
                <w:kern w:val="2"/>
              </w:rPr>
              <w:t>The VAL UE(s) identifiers and IP address(es) for which the analytics apply</w:t>
            </w:r>
          </w:p>
        </w:tc>
      </w:tr>
      <w:tr w:rsidR="00BF0C2B" w14:paraId="446F9D3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A3A5615"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2B0569C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9B6C9FD" w14:textId="77777777" w:rsidR="00BF0C2B" w:rsidRDefault="00BF0C2B">
            <w:pPr>
              <w:pStyle w:val="TAL"/>
              <w:rPr>
                <w:kern w:val="2"/>
              </w:rPr>
            </w:pPr>
            <w:r>
              <w:rPr>
                <w:kern w:val="2"/>
              </w:rPr>
              <w:t>The service ID, in case of requesting historical data for a particular VAL service.</w:t>
            </w:r>
          </w:p>
        </w:tc>
      </w:tr>
      <w:tr w:rsidR="00BF0C2B" w14:paraId="6653AA0F"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8EF2A90"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5A409926"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B40218A" w14:textId="77777777" w:rsidR="00BF0C2B" w:rsidRDefault="00BF0C2B">
            <w:pPr>
              <w:pStyle w:val="TAL"/>
              <w:rPr>
                <w:kern w:val="2"/>
              </w:rPr>
            </w:pPr>
            <w:r>
              <w:rPr>
                <w:kern w:val="2"/>
              </w:rPr>
              <w:t xml:space="preserve">The reported analytics for the location accuracy, which can be in form of offline stats/historical data for a specific VAL service or for particular UE(s) or group of UEs </w:t>
            </w:r>
          </w:p>
        </w:tc>
      </w:tr>
    </w:tbl>
    <w:p w14:paraId="32AFF643" w14:textId="77777777" w:rsidR="00BF0C2B" w:rsidRDefault="00BF0C2B" w:rsidP="00BF0C2B"/>
    <w:p w14:paraId="23874900" w14:textId="2CD6D334" w:rsidR="00BF0C2B" w:rsidRDefault="00BF0C2B" w:rsidP="00BF0C2B">
      <w:pPr>
        <w:pStyle w:val="Heading4"/>
      </w:pPr>
      <w:bookmarkStart w:id="270" w:name="_Toc119927579"/>
      <w:bookmarkStart w:id="271" w:name="_Toc138291235"/>
      <w:r>
        <w:t>8.</w:t>
      </w:r>
      <w:r w:rsidR="008331EE">
        <w:rPr>
          <w:lang w:eastAsia="zh-CN"/>
        </w:rPr>
        <w:t>5</w:t>
      </w:r>
      <w:r>
        <w:t>.3.6</w:t>
      </w:r>
      <w:r>
        <w:tab/>
      </w:r>
      <w:r w:rsidR="008E3974">
        <w:rPr>
          <w:lang w:val="en-US"/>
        </w:rPr>
        <w:t>L</w:t>
      </w:r>
      <w:r>
        <w:rPr>
          <w:lang w:val="en-US"/>
        </w:rPr>
        <w:t xml:space="preserve">ocation accuracy </w:t>
      </w:r>
      <w:r>
        <w:t>analytics notification</w:t>
      </w:r>
      <w:bookmarkEnd w:id="270"/>
      <w:bookmarkEnd w:id="271"/>
    </w:p>
    <w:p w14:paraId="1808449E" w14:textId="5F5B6FAA" w:rsidR="00BF0C2B" w:rsidRDefault="00BF0C2B" w:rsidP="00BF0C2B">
      <w:r>
        <w:t>Table 8.</w:t>
      </w:r>
      <w:r w:rsidR="008331EE">
        <w:rPr>
          <w:lang w:eastAsia="zh-CN"/>
        </w:rPr>
        <w:t>5</w:t>
      </w:r>
      <w:r>
        <w:t xml:space="preserve">.3.6-1 describes information elements for the </w:t>
      </w:r>
      <w:r>
        <w:rPr>
          <w:lang w:val="en-US"/>
        </w:rPr>
        <w:t xml:space="preserve">location accuracy </w:t>
      </w:r>
      <w:r>
        <w:t>analytics notification from the ADAE server to the VAL server.</w:t>
      </w:r>
    </w:p>
    <w:p w14:paraId="103D1D0B" w14:textId="2057739A" w:rsidR="00BF0C2B" w:rsidRDefault="00BF0C2B" w:rsidP="00BF0C2B">
      <w:pPr>
        <w:pStyle w:val="TH"/>
      </w:pPr>
      <w:r>
        <w:t>Table 8.</w:t>
      </w:r>
      <w:r w:rsidR="008331EE">
        <w:rPr>
          <w:lang w:eastAsia="zh-CN"/>
        </w:rPr>
        <w:t>5</w:t>
      </w:r>
      <w:r>
        <w:t xml:space="preserve">.3.6-1: </w:t>
      </w:r>
      <w:r w:rsidR="008E3974">
        <w:rPr>
          <w:lang w:val="en-US"/>
        </w:rPr>
        <w:t>L</w:t>
      </w:r>
      <w:r>
        <w:rPr>
          <w:lang w:val="en-US"/>
        </w:rPr>
        <w:t xml:space="preserve">ocation accuracy </w:t>
      </w:r>
      <w:r>
        <w:t>analytics notification</w:t>
      </w:r>
    </w:p>
    <w:tbl>
      <w:tblPr>
        <w:tblW w:w="8640" w:type="dxa"/>
        <w:jc w:val="center"/>
        <w:tblLayout w:type="fixed"/>
        <w:tblLook w:val="04A0" w:firstRow="1" w:lastRow="0" w:firstColumn="1" w:lastColumn="0" w:noHBand="0" w:noVBand="1"/>
      </w:tblPr>
      <w:tblGrid>
        <w:gridCol w:w="2880"/>
        <w:gridCol w:w="1440"/>
        <w:gridCol w:w="4320"/>
      </w:tblGrid>
      <w:tr w:rsidR="00BF0C2B" w14:paraId="54142CC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38FF8F4"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54E66D6"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BCBCA13" w14:textId="77777777" w:rsidR="00BF0C2B" w:rsidRDefault="00BF0C2B">
            <w:pPr>
              <w:pStyle w:val="TAH"/>
              <w:rPr>
                <w:kern w:val="2"/>
              </w:rPr>
            </w:pPr>
            <w:r>
              <w:rPr>
                <w:kern w:val="2"/>
              </w:rPr>
              <w:t>Description</w:t>
            </w:r>
          </w:p>
        </w:tc>
      </w:tr>
      <w:tr w:rsidR="00BF0C2B" w14:paraId="6F7FBD43"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507452F"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F5E2F5"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E10A466" w14:textId="77777777" w:rsidR="00BF0C2B" w:rsidRDefault="00BF0C2B" w:rsidP="005F45E8">
            <w:pPr>
              <w:pStyle w:val="TAL"/>
            </w:pPr>
            <w:r>
              <w:t xml:space="preserve">The identifier of the analytics event. </w:t>
            </w:r>
          </w:p>
        </w:tc>
      </w:tr>
      <w:tr w:rsidR="00BF0C2B" w14:paraId="72FCAEE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28C95E0"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365E6075"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5DA7372D" w14:textId="77777777" w:rsidR="00BF0C2B" w:rsidRDefault="00BF0C2B" w:rsidP="005F45E8">
            <w:pPr>
              <w:pStyle w:val="TAL"/>
            </w:pPr>
            <w:r>
              <w:t>The type of analytics based on the event, which can be offline or online analytics, ML-enabled analytics, statistics, or predictive analytics.</w:t>
            </w:r>
          </w:p>
        </w:tc>
      </w:tr>
      <w:tr w:rsidR="00BF0C2B" w14:paraId="3A02211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2CEFA42"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3963991B"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CF58690" w14:textId="77777777" w:rsidR="00BF0C2B" w:rsidRDefault="00BF0C2B" w:rsidP="005F45E8">
            <w:pPr>
              <w:pStyle w:val="TAL"/>
            </w:pPr>
            <w:r>
              <w:t>The predictive or statistical parameter, which can be:</w:t>
            </w:r>
          </w:p>
          <w:p w14:paraId="32380F6A" w14:textId="6CE9AE56" w:rsidR="00BF0C2B" w:rsidRPr="009B6450" w:rsidRDefault="005F45E8" w:rsidP="005F45E8">
            <w:pPr>
              <w:pStyle w:val="B1"/>
              <w:rPr>
                <w:rFonts w:ascii="Arial" w:hAnsi="Arial"/>
                <w:sz w:val="18"/>
              </w:rPr>
            </w:pPr>
            <w:r>
              <w:t>-</w:t>
            </w:r>
            <w:r>
              <w:tab/>
            </w:r>
            <w:r w:rsidR="00BF0C2B" w:rsidRPr="009B6450">
              <w:rPr>
                <w:rFonts w:ascii="Arial" w:hAnsi="Arial"/>
                <w:sz w:val="18"/>
              </w:rPr>
              <w:t>A predicted or expected location accuracy change (downgrade or upgrade) for a particular VAL service or UEs</w:t>
            </w:r>
          </w:p>
          <w:p w14:paraId="2BB42BD4" w14:textId="2AA8A58A" w:rsidR="00BF0C2B" w:rsidRDefault="005F45E8" w:rsidP="005F45E8">
            <w:pPr>
              <w:pStyle w:val="B1"/>
            </w:pPr>
            <w:r>
              <w:t>-</w:t>
            </w:r>
            <w:r>
              <w:tab/>
            </w:r>
            <w:r w:rsidR="00BF0C2B" w:rsidRPr="009B6450">
              <w:rPr>
                <w:rFonts w:ascii="Arial" w:hAnsi="Arial"/>
                <w:sz w:val="18"/>
              </w:rPr>
              <w:t>the location accuracy sustainability for a VAL service or UE/group of UEs over a given time horizon/area</w:t>
            </w:r>
          </w:p>
        </w:tc>
      </w:tr>
      <w:tr w:rsidR="00BF0C2B" w14:paraId="22ABBDA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EBBFDE3" w14:textId="77777777" w:rsidR="00BF0C2B" w:rsidRDefault="00BF0C2B">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hideMark/>
          </w:tcPr>
          <w:p w14:paraId="0D07F6D0"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5943B18" w14:textId="77777777" w:rsidR="00BF0C2B" w:rsidRDefault="00BF0C2B">
            <w:pPr>
              <w:pStyle w:val="TAL"/>
              <w:rPr>
                <w:kern w:val="2"/>
              </w:rPr>
            </w:pPr>
            <w:r>
              <w:rPr>
                <w:kern w:val="2"/>
              </w:rPr>
              <w:t>For predictive analytics, the achieved confidence level can be provided.</w:t>
            </w:r>
          </w:p>
        </w:tc>
      </w:tr>
    </w:tbl>
    <w:p w14:paraId="3FC8DEE5" w14:textId="77777777" w:rsidR="005F45E8" w:rsidRDefault="005F45E8" w:rsidP="005F45E8">
      <w:pPr>
        <w:rPr>
          <w:rFonts w:eastAsia="SimSun"/>
          <w:lang w:val="en-US" w:eastAsia="zh-CN"/>
        </w:rPr>
      </w:pPr>
      <w:bookmarkStart w:id="272" w:name="_Toc119927580"/>
    </w:p>
    <w:p w14:paraId="772E26E3" w14:textId="5B947493" w:rsidR="00F21492" w:rsidRDefault="00F21492" w:rsidP="00F21492">
      <w:pPr>
        <w:pStyle w:val="Heading2"/>
      </w:pPr>
      <w:bookmarkStart w:id="273" w:name="_Toc120030899"/>
      <w:bookmarkStart w:id="274" w:name="_Toc138291236"/>
      <w:r>
        <w:rPr>
          <w:rFonts w:eastAsia="SimSun"/>
          <w:lang w:val="en-US" w:eastAsia="zh-CN"/>
        </w:rPr>
        <w:t>8</w:t>
      </w:r>
      <w:r>
        <w:rPr>
          <w:lang w:val="en-IN"/>
        </w:rPr>
        <w:t>.6</w:t>
      </w:r>
      <w:r>
        <w:rPr>
          <w:lang w:val="en-IN"/>
        </w:rPr>
        <w:tab/>
      </w:r>
      <w:bookmarkEnd w:id="273"/>
      <w:r>
        <w:rPr>
          <w:lang w:val="en-IN"/>
        </w:rPr>
        <w:t>Procedure for supporting service API analytics</w:t>
      </w:r>
      <w:bookmarkEnd w:id="274"/>
    </w:p>
    <w:p w14:paraId="4096BAD7" w14:textId="4C93ECC6" w:rsidR="00F21492" w:rsidRDefault="00F21492" w:rsidP="00F21492">
      <w:pPr>
        <w:pStyle w:val="Heading3"/>
        <w:rPr>
          <w:lang w:val="en-IN"/>
        </w:rPr>
      </w:pPr>
      <w:bookmarkStart w:id="275" w:name="_Toc120030900"/>
      <w:bookmarkStart w:id="276" w:name="_Toc138291237"/>
      <w:r>
        <w:rPr>
          <w:rFonts w:eastAsia="SimSun"/>
          <w:lang w:val="en-US" w:eastAsia="zh-CN"/>
        </w:rPr>
        <w:t>8</w:t>
      </w:r>
      <w:r>
        <w:rPr>
          <w:lang w:val="en-IN"/>
        </w:rPr>
        <w:t>.6.1</w:t>
      </w:r>
      <w:r>
        <w:rPr>
          <w:lang w:val="en-IN"/>
        </w:rPr>
        <w:tab/>
        <w:t>General</w:t>
      </w:r>
      <w:bookmarkEnd w:id="275"/>
      <w:bookmarkEnd w:id="276"/>
    </w:p>
    <w:p w14:paraId="718AA4FE" w14:textId="349D3E23" w:rsidR="00F21492" w:rsidRDefault="00F21492" w:rsidP="00F21492">
      <w:pPr>
        <w:rPr>
          <w:lang w:val="en-IN"/>
        </w:rPr>
      </w:pPr>
      <w:bookmarkStart w:id="277" w:name="_Toc120030902"/>
      <w:r>
        <w:rPr>
          <w:lang w:val="en-IN"/>
        </w:rPr>
        <w:t xml:space="preserve">This clause describes the procedure for supporting service API analytics. Such analytics </w:t>
      </w:r>
      <w:r>
        <w:t>can be</w:t>
      </w:r>
      <w:r w:rsidRPr="008B0944">
        <w:t xml:space="preserve"> for one or more service APIs</w:t>
      </w:r>
      <w:r>
        <w:t xml:space="preserve"> </w:t>
      </w:r>
      <w:r w:rsidRPr="008B0944">
        <w:t>for a service produced by one or more service producers</w:t>
      </w:r>
      <w:r>
        <w:t xml:space="preserve"> within the 5GS or enablement layer or the DN side (e.g., application server).</w:t>
      </w:r>
    </w:p>
    <w:p w14:paraId="6EE88AC6" w14:textId="6C065032" w:rsidR="00F21492" w:rsidRPr="00834D17" w:rsidRDefault="00F21492" w:rsidP="00F21492">
      <w:pPr>
        <w:pStyle w:val="Heading3"/>
        <w:rPr>
          <w:lang w:val="en-IN"/>
        </w:rPr>
      </w:pPr>
      <w:bookmarkStart w:id="278" w:name="_Toc138291238"/>
      <w:r>
        <w:rPr>
          <w:rFonts w:eastAsia="SimSun"/>
          <w:lang w:val="en-US" w:eastAsia="zh-CN"/>
        </w:rPr>
        <w:t>8</w:t>
      </w:r>
      <w:r>
        <w:rPr>
          <w:lang w:val="en-IN"/>
        </w:rPr>
        <w:t>.6.2</w:t>
      </w:r>
      <w:r>
        <w:rPr>
          <w:lang w:val="en-IN"/>
        </w:rPr>
        <w:tab/>
        <w:t>Procedure</w:t>
      </w:r>
      <w:bookmarkEnd w:id="278"/>
    </w:p>
    <w:p w14:paraId="6A20BA59" w14:textId="2FA3806C" w:rsidR="00F21492" w:rsidRPr="0035047D" w:rsidRDefault="00F21492" w:rsidP="00F21492">
      <w:r w:rsidRPr="0035047D">
        <w:t>Figure </w:t>
      </w:r>
      <w:r>
        <w:t>8</w:t>
      </w:r>
      <w:r w:rsidRPr="0035047D">
        <w:t>.</w:t>
      </w:r>
      <w:r>
        <w:t>6</w:t>
      </w:r>
      <w:r w:rsidRPr="0035047D">
        <w:t>.</w:t>
      </w:r>
      <w:r>
        <w:t>2</w:t>
      </w:r>
      <w:r w:rsidRPr="0035047D">
        <w:t xml:space="preserve">-1 illustrates the procedure for service API analytics enablement solution. </w:t>
      </w:r>
    </w:p>
    <w:p w14:paraId="0499E23F" w14:textId="77777777" w:rsidR="00F21492" w:rsidRPr="0035047D" w:rsidRDefault="00F21492" w:rsidP="00F21492">
      <w:pPr>
        <w:rPr>
          <w:noProof/>
          <w:lang w:val="en-US"/>
        </w:rPr>
      </w:pPr>
      <w:r w:rsidRPr="0035047D">
        <w:rPr>
          <w:noProof/>
          <w:lang w:val="en-US"/>
        </w:rPr>
        <w:t>Pre-conditions:</w:t>
      </w:r>
    </w:p>
    <w:p w14:paraId="1E892C4F" w14:textId="77777777" w:rsidR="00F21492" w:rsidRPr="0035047D" w:rsidRDefault="00F21492" w:rsidP="00F21492">
      <w:pPr>
        <w:pStyle w:val="B1"/>
      </w:pPr>
      <w:r w:rsidRPr="0035047D">
        <w:rPr>
          <w:noProof/>
          <w:lang w:val="en-US"/>
        </w:rPr>
        <w:t>1.</w:t>
      </w:r>
      <w:r w:rsidRPr="0035047D">
        <w:rPr>
          <w:noProof/>
          <w:lang w:val="en-US"/>
        </w:rPr>
        <w:tab/>
      </w:r>
      <w:r w:rsidRPr="0035047D">
        <w:rPr>
          <w:lang w:val="en-US"/>
        </w:rPr>
        <w:t xml:space="preserve">ADAES </w:t>
      </w:r>
      <w:r w:rsidRPr="0035047D">
        <w:t>is registered to CCF</w:t>
      </w:r>
    </w:p>
    <w:p w14:paraId="0F7586A1" w14:textId="77777777" w:rsidR="00F21492" w:rsidRPr="0035047D" w:rsidRDefault="00F21492" w:rsidP="00F21492">
      <w:pPr>
        <w:pStyle w:val="TH"/>
      </w:pPr>
      <w:r w:rsidRPr="0035047D">
        <w:object w:dxaOrig="7980" w:dyaOrig="5851" w14:anchorId="25924357">
          <v:shape id="_x0000_i1036" type="#_x0000_t75" style="width:399.2pt;height:293.35pt" o:ole="">
            <v:imagedata r:id="rId33" o:title=""/>
          </v:shape>
          <o:OLEObject Type="Embed" ProgID="Visio.Drawing.15" ShapeID="_x0000_i1036" DrawAspect="Content" ObjectID="_1748904006" r:id="rId34"/>
        </w:object>
      </w:r>
    </w:p>
    <w:p w14:paraId="2ABA7D3F" w14:textId="7667E2A9" w:rsidR="00F21492" w:rsidRPr="0035047D" w:rsidRDefault="00F21492" w:rsidP="00F21492">
      <w:pPr>
        <w:pStyle w:val="TF"/>
        <w:rPr>
          <w:lang w:val="en-US"/>
        </w:rPr>
      </w:pPr>
      <w:r w:rsidRPr="0035047D">
        <w:rPr>
          <w:noProof/>
          <w:lang w:val="en-US"/>
        </w:rPr>
        <w:t>Figure </w:t>
      </w:r>
      <w:r>
        <w:t>8</w:t>
      </w:r>
      <w:r w:rsidRPr="0035047D">
        <w:t>.</w:t>
      </w:r>
      <w:r>
        <w:t>6</w:t>
      </w:r>
      <w:r w:rsidRPr="0035047D">
        <w:t>.</w:t>
      </w:r>
      <w:r>
        <w:t>2</w:t>
      </w:r>
      <w:r w:rsidRPr="0035047D">
        <w:rPr>
          <w:noProof/>
          <w:lang w:val="en-US"/>
        </w:rPr>
        <w:t xml:space="preserve"> -1: </w:t>
      </w:r>
      <w:r>
        <w:rPr>
          <w:noProof/>
          <w:lang w:val="en-US"/>
        </w:rPr>
        <w:t>S</w:t>
      </w:r>
      <w:r w:rsidRPr="0035047D">
        <w:rPr>
          <w:noProof/>
          <w:lang w:val="en-US"/>
        </w:rPr>
        <w:t>ervice API analytics procedure</w:t>
      </w:r>
    </w:p>
    <w:p w14:paraId="4F639A8D" w14:textId="77777777" w:rsidR="00F21492" w:rsidRPr="0035047D" w:rsidRDefault="00F21492" w:rsidP="00F21492">
      <w:pPr>
        <w:pStyle w:val="B1"/>
      </w:pPr>
      <w:r w:rsidRPr="0035047D">
        <w:rPr>
          <w:lang w:val="en-US"/>
        </w:rPr>
        <w:t>1.</w:t>
      </w:r>
      <w:r w:rsidRPr="0035047D">
        <w:rPr>
          <w:lang w:val="en-US"/>
        </w:rPr>
        <w:tab/>
      </w:r>
      <w:r w:rsidRPr="0035047D">
        <w:t xml:space="preserve">The </w:t>
      </w:r>
      <w:r w:rsidRPr="0035047D">
        <w:rPr>
          <w:lang w:val="en-US"/>
        </w:rPr>
        <w:t xml:space="preserve">subscribing entity (VAL server / API invoker, API provider) </w:t>
      </w:r>
      <w:r w:rsidRPr="0035047D">
        <w:t>sends a</w:t>
      </w:r>
      <w:r>
        <w:t xml:space="preserve"> service API</w:t>
      </w:r>
      <w:r w:rsidRPr="0035047D">
        <w:t xml:space="preserve"> event subscription request to the ADAE server to receive analytics for one or more service APIs. </w:t>
      </w:r>
    </w:p>
    <w:p w14:paraId="3B2CE3B2" w14:textId="77777777" w:rsidR="00F21492" w:rsidRPr="0035047D" w:rsidRDefault="00F21492" w:rsidP="00F21492">
      <w:pPr>
        <w:pStyle w:val="B1"/>
      </w:pPr>
      <w:r w:rsidRPr="0035047D">
        <w:rPr>
          <w:lang w:val="en-US"/>
        </w:rPr>
        <w:t>2.</w:t>
      </w:r>
      <w:r w:rsidRPr="0035047D">
        <w:rPr>
          <w:b/>
          <w:lang w:val="en-US"/>
        </w:rPr>
        <w:tab/>
      </w:r>
      <w:r w:rsidRPr="0035047D">
        <w:rPr>
          <w:lang w:val="en-US"/>
        </w:rPr>
        <w:t>Upon receiving the event subscription request from the subscribing entity, the ADAE server checks for the relevant authorization for the event subscription. If the authorization is successful, the ADAE server stores the subscription information.</w:t>
      </w:r>
    </w:p>
    <w:p w14:paraId="442800A6" w14:textId="77777777" w:rsidR="00F21492" w:rsidRPr="0035047D" w:rsidRDefault="00F21492" w:rsidP="00F21492">
      <w:pPr>
        <w:pStyle w:val="B1"/>
        <w:rPr>
          <w:lang w:val="en-US"/>
        </w:rPr>
      </w:pPr>
      <w:r w:rsidRPr="0035047D">
        <w:rPr>
          <w:lang w:val="en-US"/>
        </w:rPr>
        <w:t>3.</w:t>
      </w:r>
      <w:r w:rsidRPr="0035047D">
        <w:rPr>
          <w:lang w:val="en-US"/>
        </w:rPr>
        <w:tab/>
        <w:t xml:space="preserve">The ADAE server </w:t>
      </w:r>
      <w:r w:rsidRPr="0035047D">
        <w:t>sends a</w:t>
      </w:r>
      <w:r>
        <w:t xml:space="preserve"> service API </w:t>
      </w:r>
      <w:r w:rsidRPr="0035047D">
        <w:t>event subscription response indicating successful subscription</w:t>
      </w:r>
    </w:p>
    <w:p w14:paraId="4DADCA1A" w14:textId="29BD81AB" w:rsidR="00F21492" w:rsidRPr="0035047D" w:rsidRDefault="00F21492" w:rsidP="00F21492">
      <w:pPr>
        <w:pStyle w:val="B1"/>
      </w:pPr>
      <w:r w:rsidRPr="0035047D">
        <w:rPr>
          <w:lang w:val="en-US"/>
        </w:rPr>
        <w:t>4.</w:t>
      </w:r>
      <w:r w:rsidRPr="0035047D">
        <w:rPr>
          <w:lang w:val="en-US"/>
        </w:rPr>
        <w:tab/>
      </w:r>
      <w:r w:rsidRPr="0035047D">
        <w:t>Upon sending the subscription response, the ADAE server requests to collect API logs to be used to derive analytics and triggers API invocation log pull request towards the CAPIF core function. The API invocation log fetch request indicates the API (or list of APIs) for which logs are required</w:t>
      </w:r>
      <w:r>
        <w:t>.</w:t>
      </w:r>
      <w:r w:rsidRPr="0035047D">
        <w:t xml:space="preserve"> Based on the ADAE server deployment, this can be </w:t>
      </w:r>
      <w:r>
        <w:t>a Query service API log request which is</w:t>
      </w:r>
      <w:r w:rsidRPr="0035047D">
        <w:t xml:space="preserve"> performed</w:t>
      </w:r>
      <w:r>
        <w:t xml:space="preserve"> </w:t>
      </w:r>
      <w:r w:rsidRPr="0035047D">
        <w:t xml:space="preserve">via </w:t>
      </w:r>
      <w:r>
        <w:t>CAPIF_Auditing API</w:t>
      </w:r>
      <w:r w:rsidRPr="0035047D">
        <w:t xml:space="preserve"> as specified in 3GPP TS 23.222 [</w:t>
      </w:r>
      <w:r w:rsidR="00E01874">
        <w:t>8</w:t>
      </w:r>
      <w:r w:rsidRPr="0035047D">
        <w:t xml:space="preserve">].  </w:t>
      </w:r>
    </w:p>
    <w:p w14:paraId="1F2F3392" w14:textId="2DBCECAE" w:rsidR="00F21492" w:rsidRPr="0035047D" w:rsidRDefault="00F21492" w:rsidP="00F21492">
      <w:pPr>
        <w:pStyle w:val="B1"/>
      </w:pPr>
      <w:r w:rsidRPr="0035047D">
        <w:rPr>
          <w:lang w:val="en-US"/>
        </w:rPr>
        <w:t>5.</w:t>
      </w:r>
      <w:r w:rsidRPr="0035047D">
        <w:rPr>
          <w:lang w:val="en-US"/>
        </w:rPr>
        <w:tab/>
        <w:t xml:space="preserve">The CCF authorizes the request and fetches the API logs from the storage unit. CCF then sends the requested information to the ADAE server via </w:t>
      </w:r>
      <w:r>
        <w:rPr>
          <w:lang w:val="en-US"/>
        </w:rPr>
        <w:t xml:space="preserve">a </w:t>
      </w:r>
      <w:r>
        <w:t>query service API log response</w:t>
      </w:r>
    </w:p>
    <w:p w14:paraId="70DA1FA2" w14:textId="77777777" w:rsidR="00F21492" w:rsidRPr="0035047D" w:rsidRDefault="00F21492" w:rsidP="00F21492">
      <w:pPr>
        <w:pStyle w:val="B1"/>
        <w:rPr>
          <w:lang w:val="en-US"/>
        </w:rPr>
      </w:pPr>
      <w:r w:rsidRPr="0035047D">
        <w:rPr>
          <w:lang w:val="en-US"/>
        </w:rPr>
        <w:t>6.</w:t>
      </w:r>
      <w:r w:rsidRPr="0035047D">
        <w:rPr>
          <w:lang w:val="en-US"/>
        </w:rPr>
        <w:tab/>
        <w:t>The ADAES may also request service API historical analytics /data from A-ADRF for the corresponding service APIs.</w:t>
      </w:r>
    </w:p>
    <w:p w14:paraId="7AFC8182" w14:textId="77777777" w:rsidR="00F21492" w:rsidRDefault="00F21492" w:rsidP="00F21492">
      <w:pPr>
        <w:pStyle w:val="B1"/>
        <w:rPr>
          <w:lang w:val="en-US"/>
        </w:rPr>
      </w:pPr>
      <w:r>
        <w:rPr>
          <w:lang w:val="en-US"/>
        </w:rPr>
        <w:t>7.   Based on the request, the ADAES receives historical analytics/data for the service APIs.</w:t>
      </w:r>
    </w:p>
    <w:p w14:paraId="44015B93" w14:textId="77777777" w:rsidR="00F21492" w:rsidRPr="0035047D" w:rsidRDefault="00F21492" w:rsidP="00F21492">
      <w:pPr>
        <w:pStyle w:val="B1"/>
        <w:rPr>
          <w:lang w:val="en-US"/>
        </w:rPr>
      </w:pPr>
      <w:r>
        <w:rPr>
          <w:lang w:val="en-US"/>
        </w:rPr>
        <w:t>8</w:t>
      </w:r>
      <w:r w:rsidRPr="0035047D">
        <w:rPr>
          <w:lang w:val="en-US"/>
        </w:rPr>
        <w:t>.</w:t>
      </w:r>
      <w:r w:rsidRPr="0035047D">
        <w:rPr>
          <w:lang w:val="en-US"/>
        </w:rPr>
        <w:tab/>
        <w:t>The ADAE server authorizes and anonymizes the API logs (if not performed by CCF) and abstracts based on exposure level. The exposure level can be known based on pre-configuration by the OAM or based on the subscription and type of invoker. The ADAE server then derives analytics on the target service API(s) based on the logs received from the CCF</w:t>
      </w:r>
      <w:r w:rsidRPr="0035047D">
        <w:rPr>
          <w:rFonts w:eastAsia="SimSun"/>
          <w:lang w:val="en-US" w:eastAsia="zh-CN"/>
        </w:rPr>
        <w:t>. Such analytics are predictions/stats for the API status based on the analytics event.</w:t>
      </w:r>
    </w:p>
    <w:p w14:paraId="03230048" w14:textId="77777777" w:rsidR="00F21492" w:rsidRPr="0035047D" w:rsidRDefault="00F21492" w:rsidP="00F21492">
      <w:pPr>
        <w:pStyle w:val="B1"/>
        <w:rPr>
          <w:lang w:val="en-US"/>
        </w:rPr>
      </w:pPr>
      <w:r>
        <w:rPr>
          <w:lang w:val="en-US"/>
        </w:rPr>
        <w:t>9</w:t>
      </w:r>
      <w:r w:rsidRPr="0035047D">
        <w:rPr>
          <w:lang w:val="en-US"/>
        </w:rPr>
        <w:t>.</w:t>
      </w:r>
      <w:r w:rsidRPr="0035047D">
        <w:rPr>
          <w:lang w:val="en-US"/>
        </w:rPr>
        <w:tab/>
      </w:r>
      <w:r w:rsidRPr="0035047D">
        <w:t>The ADAE server sends the analytics as event notification</w:t>
      </w:r>
      <w:r w:rsidRPr="0035047D">
        <w:rPr>
          <w:lang w:val="en-US"/>
        </w:rPr>
        <w:t>s</w:t>
      </w:r>
      <w:r w:rsidRPr="0035047D">
        <w:t xml:space="preserve"> to all the subscribing entities that have subscribed for the event matching the criteria. If a notification reception information is available as part of the subscribing entity</w:t>
      </w:r>
      <w:r w:rsidRPr="0035047D">
        <w:rPr>
          <w:lang w:val="en-US"/>
        </w:rPr>
        <w:t xml:space="preserve"> </w:t>
      </w:r>
      <w:r w:rsidRPr="0035047D">
        <w:t>event subscription, then the notification reception information is used by the ADAE server to send event notification</w:t>
      </w:r>
      <w:r w:rsidRPr="0035047D">
        <w:rPr>
          <w:lang w:val="en-US"/>
        </w:rPr>
        <w:t>s</w:t>
      </w:r>
      <w:r w:rsidRPr="0035047D">
        <w:t xml:space="preserve"> to the</w:t>
      </w:r>
      <w:r w:rsidRPr="0035047D">
        <w:rPr>
          <w:lang w:val="en-US"/>
        </w:rPr>
        <w:t xml:space="preserve"> </w:t>
      </w:r>
      <w:r w:rsidRPr="0035047D">
        <w:t>subscribing entity.</w:t>
      </w:r>
    </w:p>
    <w:p w14:paraId="70CE7084" w14:textId="205DE3AF" w:rsidR="00F21492" w:rsidRDefault="00F21492" w:rsidP="00F21492">
      <w:pPr>
        <w:pStyle w:val="Heading3"/>
        <w:rPr>
          <w:lang w:val="en-IN"/>
        </w:rPr>
      </w:pPr>
      <w:bookmarkStart w:id="279" w:name="_Toc138291239"/>
      <w:r>
        <w:rPr>
          <w:rFonts w:eastAsia="SimSun"/>
          <w:lang w:val="en-US" w:eastAsia="zh-CN"/>
        </w:rPr>
        <w:t>8</w:t>
      </w:r>
      <w:r>
        <w:rPr>
          <w:lang w:val="en-IN"/>
        </w:rPr>
        <w:t>.6.</w:t>
      </w:r>
      <w:r>
        <w:rPr>
          <w:rFonts w:eastAsia="SimSun"/>
          <w:lang w:val="en-US" w:eastAsia="zh-CN"/>
        </w:rPr>
        <w:t>3</w:t>
      </w:r>
      <w:r>
        <w:rPr>
          <w:lang w:val="en-IN"/>
        </w:rPr>
        <w:tab/>
        <w:t>Information flows</w:t>
      </w:r>
      <w:bookmarkEnd w:id="277"/>
      <w:bookmarkEnd w:id="279"/>
    </w:p>
    <w:p w14:paraId="3ABF7829" w14:textId="4EE1B777" w:rsidR="00F21492" w:rsidRDefault="00F21492" w:rsidP="00F21492">
      <w:pPr>
        <w:pStyle w:val="Heading4"/>
      </w:pPr>
      <w:bookmarkStart w:id="280" w:name="_Toc138291240"/>
      <w:r>
        <w:t>8.6.3.1</w:t>
      </w:r>
      <w:r>
        <w:tab/>
        <w:t>General</w:t>
      </w:r>
      <w:bookmarkEnd w:id="280"/>
    </w:p>
    <w:p w14:paraId="5E717F34" w14:textId="5AF4DA8E" w:rsidR="00F21492" w:rsidRDefault="00F21492" w:rsidP="00F21492">
      <w:r>
        <w:t>The following information flows are specified for service API analytics based on 8.</w:t>
      </w:r>
      <w:r w:rsidR="00215FDF">
        <w:t>6</w:t>
      </w:r>
      <w:r>
        <w:t xml:space="preserve">.2. </w:t>
      </w:r>
    </w:p>
    <w:p w14:paraId="4329E494" w14:textId="22EDE98B" w:rsidR="00F21492" w:rsidRDefault="00F21492" w:rsidP="00F21492">
      <w:pPr>
        <w:pStyle w:val="Heading4"/>
      </w:pPr>
      <w:bookmarkStart w:id="281" w:name="_Toc138291241"/>
      <w:r>
        <w:t>8.</w:t>
      </w:r>
      <w:r>
        <w:rPr>
          <w:lang w:eastAsia="zh-CN"/>
        </w:rPr>
        <w:t>6</w:t>
      </w:r>
      <w:r>
        <w:t>.3.2</w:t>
      </w:r>
      <w:r>
        <w:tab/>
        <w:t>Service API e</w:t>
      </w:r>
      <w:r w:rsidRPr="0035047D">
        <w:t xml:space="preserve">vent subscription </w:t>
      </w:r>
      <w:r>
        <w:t>request</w:t>
      </w:r>
      <w:bookmarkEnd w:id="281"/>
    </w:p>
    <w:p w14:paraId="3932D0D1" w14:textId="0F09F41C" w:rsidR="00F21492" w:rsidRDefault="00F21492" w:rsidP="00F21492">
      <w:r>
        <w:t>Table 8.6.3.2-1 describes information elements for the service API e</w:t>
      </w:r>
      <w:r w:rsidRPr="0035047D">
        <w:t xml:space="preserve">vent subscription </w:t>
      </w:r>
      <w:r>
        <w:t>request from the consumer (VAL server, API provider) to the ADAE server.</w:t>
      </w:r>
    </w:p>
    <w:p w14:paraId="6D81AD9A" w14:textId="33557118" w:rsidR="00F21492" w:rsidRPr="0035047D" w:rsidRDefault="00F21492" w:rsidP="00F21492">
      <w:pPr>
        <w:pStyle w:val="TH"/>
      </w:pPr>
      <w:r w:rsidRPr="0035047D">
        <w:t xml:space="preserve">Table </w:t>
      </w:r>
      <w:r>
        <w:t>8</w:t>
      </w:r>
      <w:r w:rsidRPr="0035047D">
        <w:t>.</w:t>
      </w:r>
      <w:r>
        <w:t>6</w:t>
      </w:r>
      <w:r w:rsidRPr="0035047D">
        <w:t>.</w:t>
      </w:r>
      <w:r>
        <w:t>3.2</w:t>
      </w:r>
      <w:r w:rsidRPr="0035047D">
        <w:t>-1</w:t>
      </w:r>
      <w:r>
        <w:t>:</w:t>
      </w:r>
      <w:r w:rsidRPr="0035047D">
        <w:t xml:space="preserve"> </w:t>
      </w:r>
      <w:r>
        <w:t>Service API e</w:t>
      </w:r>
      <w:r w:rsidRPr="0035047D">
        <w:t>vent subscription request</w:t>
      </w:r>
    </w:p>
    <w:tbl>
      <w:tblPr>
        <w:tblW w:w="8640" w:type="dxa"/>
        <w:jc w:val="center"/>
        <w:tblLayout w:type="fixed"/>
        <w:tblLook w:val="04A0" w:firstRow="1" w:lastRow="0" w:firstColumn="1" w:lastColumn="0" w:noHBand="0" w:noVBand="1"/>
      </w:tblPr>
      <w:tblGrid>
        <w:gridCol w:w="2880"/>
        <w:gridCol w:w="1440"/>
        <w:gridCol w:w="4320"/>
      </w:tblGrid>
      <w:tr w:rsidR="00F21492" w:rsidRPr="0035047D" w14:paraId="7DD1DEDC"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22EDD852" w14:textId="77777777" w:rsidR="00F21492" w:rsidRPr="0035047D" w:rsidRDefault="00F21492" w:rsidP="002119B0">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19908082" w14:textId="77777777" w:rsidR="00F21492" w:rsidRPr="0035047D" w:rsidRDefault="00F21492" w:rsidP="002119B0">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79EAFFA" w14:textId="77777777" w:rsidR="00F21492" w:rsidRPr="0035047D" w:rsidRDefault="00F21492" w:rsidP="002119B0">
            <w:pPr>
              <w:pStyle w:val="TAH"/>
            </w:pPr>
            <w:r w:rsidRPr="0035047D">
              <w:t>Description</w:t>
            </w:r>
          </w:p>
        </w:tc>
      </w:tr>
      <w:tr w:rsidR="00F21492" w:rsidRPr="0035047D" w14:paraId="214206B5"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75FA457" w14:textId="77777777" w:rsidR="00F21492" w:rsidRPr="0035047D" w:rsidRDefault="00F21492" w:rsidP="002119B0">
            <w:pPr>
              <w:pStyle w:val="TAL"/>
            </w:pPr>
            <w:r>
              <w:t>Consumer ID</w:t>
            </w:r>
          </w:p>
        </w:tc>
        <w:tc>
          <w:tcPr>
            <w:tcW w:w="1440" w:type="dxa"/>
            <w:tcBorders>
              <w:top w:val="single" w:sz="4" w:space="0" w:color="000000"/>
              <w:left w:val="single" w:sz="4" w:space="0" w:color="000000"/>
              <w:bottom w:val="single" w:sz="4" w:space="0" w:color="000000"/>
              <w:right w:val="nil"/>
            </w:tcBorders>
            <w:hideMark/>
          </w:tcPr>
          <w:p w14:paraId="2B3098B7"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025F68BF" w14:textId="77777777" w:rsidR="00F21492" w:rsidRPr="0035047D" w:rsidRDefault="00F21492" w:rsidP="002119B0">
            <w:pPr>
              <w:pStyle w:val="TAL"/>
            </w:pPr>
            <w:r w:rsidRPr="0035047D">
              <w:t>The information to determine the identity of the subscribing entity</w:t>
            </w:r>
            <w:r>
              <w:t xml:space="preserve"> (consumer)</w:t>
            </w:r>
          </w:p>
        </w:tc>
      </w:tr>
      <w:tr w:rsidR="00F21492" w:rsidRPr="0035047D" w14:paraId="29ACB62B"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D0824BF" w14:textId="77777777" w:rsidR="00F21492" w:rsidRPr="0035047D" w:rsidRDefault="00F21492" w:rsidP="002119B0">
            <w:pPr>
              <w:pStyle w:val="TAL"/>
            </w:pPr>
            <w:r w:rsidRPr="0035047D">
              <w:t>Service API information</w:t>
            </w:r>
          </w:p>
        </w:tc>
        <w:tc>
          <w:tcPr>
            <w:tcW w:w="1440" w:type="dxa"/>
            <w:tcBorders>
              <w:top w:val="single" w:sz="4" w:space="0" w:color="000000"/>
              <w:left w:val="single" w:sz="4" w:space="0" w:color="000000"/>
              <w:bottom w:val="single" w:sz="4" w:space="0" w:color="000000"/>
              <w:right w:val="nil"/>
            </w:tcBorders>
            <w:hideMark/>
          </w:tcPr>
          <w:p w14:paraId="3C769FCF"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DDD9BBF" w14:textId="77777777" w:rsidR="00F21492" w:rsidRPr="0035047D" w:rsidRDefault="00F21492" w:rsidP="002119B0">
            <w:pPr>
              <w:pStyle w:val="TAL"/>
            </w:pPr>
            <w:r w:rsidRPr="0035047D">
              <w:t xml:space="preserve">The service API name or type </w:t>
            </w:r>
          </w:p>
        </w:tc>
      </w:tr>
      <w:tr w:rsidR="00F21492" w:rsidRPr="0035047D" w14:paraId="01C85C20"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61D569E8" w14:textId="77777777" w:rsidR="00F21492" w:rsidRPr="0035047D" w:rsidRDefault="00F21492" w:rsidP="002119B0">
            <w:pPr>
              <w:pStyle w:val="TAL"/>
            </w:pPr>
            <w:r w:rsidRPr="0035047D">
              <w:t>Analytics ID and criteria</w:t>
            </w:r>
          </w:p>
        </w:tc>
        <w:tc>
          <w:tcPr>
            <w:tcW w:w="1440" w:type="dxa"/>
            <w:tcBorders>
              <w:top w:val="single" w:sz="4" w:space="0" w:color="000000"/>
              <w:left w:val="single" w:sz="4" w:space="0" w:color="000000"/>
              <w:bottom w:val="single" w:sz="4" w:space="0" w:color="000000"/>
              <w:right w:val="nil"/>
            </w:tcBorders>
            <w:hideMark/>
          </w:tcPr>
          <w:p w14:paraId="534CE4C3"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7F0F3DE" w14:textId="77777777" w:rsidR="00F21492" w:rsidRPr="0035047D" w:rsidRDefault="00F21492" w:rsidP="002119B0">
            <w:pPr>
              <w:pStyle w:val="TAL"/>
            </w:pPr>
            <w:r w:rsidRPr="0035047D">
              <w:t xml:space="preserve">The event criteria include event type information relevant to the prediction or stats on the number of failure API invocations, API availability, frequency and occurrence of API version changes, API location changes for the target API, etc </w:t>
            </w:r>
          </w:p>
        </w:tc>
      </w:tr>
      <w:tr w:rsidR="00F21492" w:rsidRPr="0035047D" w14:paraId="22D0A3DE"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E82EE3F" w14:textId="77777777" w:rsidR="00F21492" w:rsidRPr="0035047D" w:rsidRDefault="00F21492" w:rsidP="002119B0">
            <w:pPr>
              <w:pStyle w:val="TAL"/>
              <w:rPr>
                <w:lang w:val="en-US"/>
              </w:rPr>
            </w:pPr>
            <w:r w:rsidRPr="0035047D">
              <w:t>Time Validity and horizon</w:t>
            </w:r>
          </w:p>
        </w:tc>
        <w:tc>
          <w:tcPr>
            <w:tcW w:w="1440" w:type="dxa"/>
            <w:tcBorders>
              <w:top w:val="single" w:sz="4" w:space="0" w:color="000000"/>
              <w:left w:val="single" w:sz="4" w:space="0" w:color="000000"/>
              <w:bottom w:val="single" w:sz="4" w:space="0" w:color="000000"/>
              <w:right w:val="nil"/>
            </w:tcBorders>
            <w:hideMark/>
          </w:tcPr>
          <w:p w14:paraId="7FFAD0AF"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5424CCC6" w14:textId="77777777" w:rsidR="00F21492" w:rsidRPr="0035047D" w:rsidRDefault="00F21492" w:rsidP="002119B0">
            <w:pPr>
              <w:pStyle w:val="TAL"/>
            </w:pPr>
            <w:r w:rsidRPr="0035047D">
              <w:t>Time validity of the request and time horizon for the predictions</w:t>
            </w:r>
          </w:p>
        </w:tc>
      </w:tr>
      <w:tr w:rsidR="00F21492" w:rsidRPr="0035047D" w14:paraId="4A7631DD"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392B509E" w14:textId="77777777" w:rsidR="00F21492" w:rsidRPr="0035047D" w:rsidRDefault="00F21492" w:rsidP="002119B0">
            <w:pPr>
              <w:pStyle w:val="TAL"/>
            </w:pPr>
            <w:r w:rsidRPr="0035047D">
              <w:t>Area of interest</w:t>
            </w:r>
          </w:p>
        </w:tc>
        <w:tc>
          <w:tcPr>
            <w:tcW w:w="1440" w:type="dxa"/>
            <w:tcBorders>
              <w:top w:val="single" w:sz="4" w:space="0" w:color="000000"/>
              <w:left w:val="single" w:sz="4" w:space="0" w:color="000000"/>
              <w:bottom w:val="single" w:sz="4" w:space="0" w:color="000000"/>
              <w:right w:val="nil"/>
            </w:tcBorders>
            <w:hideMark/>
          </w:tcPr>
          <w:p w14:paraId="4DC0967D"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05A121F" w14:textId="77777777" w:rsidR="00F21492" w:rsidRPr="0035047D" w:rsidRDefault="00F21492" w:rsidP="002119B0">
            <w:pPr>
              <w:pStyle w:val="TAL"/>
            </w:pPr>
            <w:r w:rsidRPr="0035047D">
              <w:t>Geographical or topological area for which the subscription applies</w:t>
            </w:r>
          </w:p>
        </w:tc>
      </w:tr>
      <w:tr w:rsidR="00F21492" w:rsidRPr="0035047D" w14:paraId="21B12BDD"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3363B5D7" w14:textId="77777777" w:rsidR="00F21492" w:rsidRPr="0035047D" w:rsidRDefault="00F21492" w:rsidP="002119B0">
            <w:pPr>
              <w:pStyle w:val="TAL"/>
            </w:pPr>
            <w:r w:rsidRPr="0035047D">
              <w:t>Notification reception information</w:t>
            </w:r>
          </w:p>
        </w:tc>
        <w:tc>
          <w:tcPr>
            <w:tcW w:w="1440" w:type="dxa"/>
            <w:tcBorders>
              <w:top w:val="single" w:sz="4" w:space="0" w:color="000000"/>
              <w:left w:val="single" w:sz="4" w:space="0" w:color="000000"/>
              <w:bottom w:val="single" w:sz="4" w:space="0" w:color="000000"/>
              <w:right w:val="nil"/>
            </w:tcBorders>
            <w:hideMark/>
          </w:tcPr>
          <w:p w14:paraId="1343C8AF"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2A76914E" w14:textId="77777777" w:rsidR="00F21492" w:rsidRPr="0035047D" w:rsidRDefault="00F21492" w:rsidP="002119B0">
            <w:pPr>
              <w:pStyle w:val="TAL"/>
            </w:pPr>
            <w:r w:rsidRPr="0035047D">
              <w:t>The information of the subscribing entity for receiving the notifications for the event.</w:t>
            </w:r>
          </w:p>
        </w:tc>
      </w:tr>
    </w:tbl>
    <w:p w14:paraId="24EC7E8D" w14:textId="77777777" w:rsidR="00F21492" w:rsidRPr="0035047D" w:rsidRDefault="00F21492" w:rsidP="00F21492"/>
    <w:p w14:paraId="1FBFA2B8" w14:textId="53B870F8" w:rsidR="00F21492" w:rsidRDefault="00F21492" w:rsidP="00F21492">
      <w:pPr>
        <w:pStyle w:val="Heading4"/>
      </w:pPr>
      <w:bookmarkStart w:id="282" w:name="_Toc138291242"/>
      <w:r>
        <w:t>8.</w:t>
      </w:r>
      <w:r>
        <w:rPr>
          <w:lang w:eastAsia="zh-CN"/>
        </w:rPr>
        <w:t>6</w:t>
      </w:r>
      <w:r>
        <w:t>.3.3</w:t>
      </w:r>
      <w:r>
        <w:tab/>
        <w:t>Service API e</w:t>
      </w:r>
      <w:r w:rsidRPr="0035047D">
        <w:t xml:space="preserve">vent subscription </w:t>
      </w:r>
      <w:r>
        <w:t>response</w:t>
      </w:r>
      <w:bookmarkEnd w:id="282"/>
    </w:p>
    <w:p w14:paraId="15D228DD" w14:textId="380F1B9D" w:rsidR="00F21492" w:rsidRDefault="00F21492" w:rsidP="00F21492">
      <w:r>
        <w:t>Table 8.</w:t>
      </w:r>
      <w:r w:rsidR="00215FDF">
        <w:rPr>
          <w:lang w:eastAsia="zh-CN"/>
        </w:rPr>
        <w:t>6</w:t>
      </w:r>
      <w:r>
        <w:t>.3.3-1 describes information elements for the service API e</w:t>
      </w:r>
      <w:r w:rsidRPr="0035047D">
        <w:t xml:space="preserve">vent subscription </w:t>
      </w:r>
      <w:r>
        <w:t>response to the consumer (VAL server, API provider) from the ADAE server.</w:t>
      </w:r>
    </w:p>
    <w:p w14:paraId="3A766CB8" w14:textId="2FEBE909" w:rsidR="00F21492" w:rsidRDefault="00F21492" w:rsidP="00F21492">
      <w:pPr>
        <w:pStyle w:val="TH"/>
      </w:pPr>
      <w:r w:rsidRPr="0035047D">
        <w:t xml:space="preserve">Table </w:t>
      </w:r>
      <w:r>
        <w:t>8</w:t>
      </w:r>
      <w:r w:rsidRPr="0035047D">
        <w:t>.</w:t>
      </w:r>
      <w:r>
        <w:t>6</w:t>
      </w:r>
      <w:r w:rsidRPr="0035047D">
        <w:t>.</w:t>
      </w:r>
      <w:r>
        <w:t>3.3</w:t>
      </w:r>
      <w:r w:rsidRPr="0035047D">
        <w:t>-1</w:t>
      </w:r>
      <w:r>
        <w:t>:</w:t>
      </w:r>
      <w:r w:rsidRPr="0035047D">
        <w:t xml:space="preserve"> </w:t>
      </w:r>
      <w:r>
        <w:t>Service API event subscription response</w:t>
      </w:r>
    </w:p>
    <w:tbl>
      <w:tblPr>
        <w:tblW w:w="8640" w:type="dxa"/>
        <w:jc w:val="center"/>
        <w:tblLayout w:type="fixed"/>
        <w:tblLook w:val="04A0" w:firstRow="1" w:lastRow="0" w:firstColumn="1" w:lastColumn="0" w:noHBand="0" w:noVBand="1"/>
      </w:tblPr>
      <w:tblGrid>
        <w:gridCol w:w="2880"/>
        <w:gridCol w:w="1440"/>
        <w:gridCol w:w="4320"/>
      </w:tblGrid>
      <w:tr w:rsidR="00F21492" w14:paraId="67EBA3FE"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6C359ECA" w14:textId="77777777" w:rsidR="00F21492" w:rsidRDefault="00F21492" w:rsidP="002119B0">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6019A451" w14:textId="77777777" w:rsidR="00F21492" w:rsidRDefault="00F21492" w:rsidP="002119B0">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2C197DC" w14:textId="77777777" w:rsidR="00F21492" w:rsidRDefault="00F21492" w:rsidP="002119B0">
            <w:pPr>
              <w:pStyle w:val="TAH"/>
              <w:rPr>
                <w:kern w:val="2"/>
                <w:lang w:eastAsia="de-DE"/>
              </w:rPr>
            </w:pPr>
            <w:r>
              <w:rPr>
                <w:kern w:val="2"/>
                <w:lang w:eastAsia="de-DE"/>
              </w:rPr>
              <w:t>Description</w:t>
            </w:r>
          </w:p>
        </w:tc>
      </w:tr>
      <w:tr w:rsidR="00F21492" w14:paraId="049C60BA"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55FF35A4" w14:textId="77777777" w:rsidR="00F21492" w:rsidRDefault="00F21492" w:rsidP="002119B0">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3AB9C3C6" w14:textId="77777777" w:rsidR="00F21492" w:rsidRDefault="00F21492" w:rsidP="002119B0">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3984BB0" w14:textId="77777777" w:rsidR="00F21492" w:rsidRDefault="00F21492" w:rsidP="002119B0">
            <w:pPr>
              <w:pStyle w:val="TAL"/>
              <w:rPr>
                <w:kern w:val="2"/>
                <w:lang w:eastAsia="de-DE"/>
              </w:rPr>
            </w:pPr>
            <w:r>
              <w:rPr>
                <w:kern w:val="2"/>
                <w:lang w:eastAsia="de-DE"/>
              </w:rPr>
              <w:t>The result of the analytics subscription request (positive or negative acknowledgement)</w:t>
            </w:r>
          </w:p>
        </w:tc>
      </w:tr>
    </w:tbl>
    <w:p w14:paraId="7E37857A" w14:textId="77777777" w:rsidR="00F21492" w:rsidRPr="00834D17" w:rsidRDefault="00F21492" w:rsidP="00F21492">
      <w:pPr>
        <w:pStyle w:val="TH"/>
        <w:rPr>
          <w:lang w:val="en-US"/>
        </w:rPr>
      </w:pPr>
    </w:p>
    <w:p w14:paraId="33088538" w14:textId="61C3EF74" w:rsidR="00F21492" w:rsidRDefault="00F21492" w:rsidP="00F21492">
      <w:pPr>
        <w:pStyle w:val="Heading4"/>
      </w:pPr>
      <w:bookmarkStart w:id="283" w:name="_Toc138291243"/>
      <w:r>
        <w:rPr>
          <w:lang w:val="en-US"/>
        </w:rPr>
        <w:t>8</w:t>
      </w:r>
      <w:r>
        <w:t>.</w:t>
      </w:r>
      <w:r>
        <w:rPr>
          <w:lang w:eastAsia="zh-CN"/>
        </w:rPr>
        <w:t>6</w:t>
      </w:r>
      <w:r>
        <w:t>.3.4</w:t>
      </w:r>
      <w:r>
        <w:tab/>
        <w:t>Historical service API logs</w:t>
      </w:r>
      <w:r w:rsidRPr="0035047D">
        <w:t xml:space="preserve"> </w:t>
      </w:r>
      <w:r>
        <w:t>request</w:t>
      </w:r>
      <w:bookmarkEnd w:id="283"/>
    </w:p>
    <w:p w14:paraId="68EB7E66" w14:textId="24993715" w:rsidR="00F21492" w:rsidRDefault="00F21492" w:rsidP="00F21492">
      <w:r>
        <w:t>Table 8.6.3.4-1 describes information elements for the historical service API logs</w:t>
      </w:r>
      <w:r w:rsidRPr="0035047D">
        <w:t xml:space="preserve"> </w:t>
      </w:r>
      <w:r>
        <w:t>request from the ADAE server to the A-ADRF.</w:t>
      </w:r>
    </w:p>
    <w:p w14:paraId="2D5CECB7" w14:textId="27A290CF" w:rsidR="00F21492" w:rsidRPr="0035047D" w:rsidRDefault="00F21492" w:rsidP="00F21492">
      <w:pPr>
        <w:pStyle w:val="TH"/>
      </w:pPr>
      <w:r w:rsidRPr="0035047D">
        <w:t xml:space="preserve">Table </w:t>
      </w:r>
      <w:r>
        <w:t>8</w:t>
      </w:r>
      <w:r w:rsidRPr="0035047D">
        <w:t>.</w:t>
      </w:r>
      <w:r>
        <w:t>6</w:t>
      </w:r>
      <w:r w:rsidRPr="0035047D">
        <w:t>.</w:t>
      </w:r>
      <w:r>
        <w:t>3.4</w:t>
      </w:r>
      <w:r w:rsidRPr="0035047D">
        <w:t>-1</w:t>
      </w:r>
      <w:r>
        <w:t>:</w:t>
      </w:r>
      <w:r w:rsidRPr="0035047D">
        <w:t xml:space="preserve"> </w:t>
      </w:r>
      <w:r>
        <w:t>Historical service API logs</w:t>
      </w:r>
      <w:r w:rsidRPr="0035047D">
        <w:t xml:space="preserve"> </w:t>
      </w:r>
      <w:r>
        <w:t>request</w:t>
      </w:r>
    </w:p>
    <w:tbl>
      <w:tblPr>
        <w:tblW w:w="7995" w:type="dxa"/>
        <w:jc w:val="center"/>
        <w:tblLayout w:type="fixed"/>
        <w:tblLook w:val="04A0" w:firstRow="1" w:lastRow="0" w:firstColumn="1" w:lastColumn="0" w:noHBand="0" w:noVBand="1"/>
      </w:tblPr>
      <w:tblGrid>
        <w:gridCol w:w="2157"/>
        <w:gridCol w:w="991"/>
        <w:gridCol w:w="4847"/>
      </w:tblGrid>
      <w:tr w:rsidR="00F21492" w:rsidRPr="0035047D" w14:paraId="640D7C79"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60F20444" w14:textId="77777777" w:rsidR="00F21492" w:rsidRPr="0035047D" w:rsidRDefault="00F21492" w:rsidP="002119B0">
            <w:pPr>
              <w:pStyle w:val="TAH"/>
            </w:pPr>
            <w:r w:rsidRPr="0035047D">
              <w:t>Information element</w:t>
            </w:r>
          </w:p>
        </w:tc>
        <w:tc>
          <w:tcPr>
            <w:tcW w:w="992" w:type="dxa"/>
            <w:tcBorders>
              <w:top w:val="single" w:sz="4" w:space="0" w:color="000000"/>
              <w:left w:val="single" w:sz="4" w:space="0" w:color="000000"/>
              <w:bottom w:val="single" w:sz="4" w:space="0" w:color="000000"/>
              <w:right w:val="nil"/>
            </w:tcBorders>
            <w:hideMark/>
          </w:tcPr>
          <w:p w14:paraId="3F9A9219" w14:textId="77777777" w:rsidR="00F21492" w:rsidRPr="0035047D" w:rsidRDefault="00F21492" w:rsidP="002119B0">
            <w:pPr>
              <w:pStyle w:val="TAH"/>
            </w:pPr>
            <w:r w:rsidRPr="0035047D">
              <w:t>Status</w:t>
            </w:r>
          </w:p>
        </w:tc>
        <w:tc>
          <w:tcPr>
            <w:tcW w:w="4851" w:type="dxa"/>
            <w:tcBorders>
              <w:top w:val="single" w:sz="4" w:space="0" w:color="000000"/>
              <w:left w:val="single" w:sz="4" w:space="0" w:color="000000"/>
              <w:bottom w:val="single" w:sz="4" w:space="0" w:color="000000"/>
              <w:right w:val="single" w:sz="4" w:space="0" w:color="000000"/>
            </w:tcBorders>
            <w:hideMark/>
          </w:tcPr>
          <w:p w14:paraId="27E3AA6A" w14:textId="77777777" w:rsidR="00F21492" w:rsidRPr="0035047D" w:rsidRDefault="00F21492" w:rsidP="002119B0">
            <w:pPr>
              <w:pStyle w:val="TAH"/>
            </w:pPr>
            <w:r w:rsidRPr="0035047D">
              <w:t>Description</w:t>
            </w:r>
          </w:p>
        </w:tc>
      </w:tr>
      <w:tr w:rsidR="00F21492" w:rsidRPr="0035047D" w14:paraId="67193C22"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746D113C" w14:textId="77777777" w:rsidR="00F21492" w:rsidRPr="0035047D" w:rsidRDefault="00F21492" w:rsidP="002119B0">
            <w:pPr>
              <w:pStyle w:val="TAL"/>
              <w:rPr>
                <w:lang w:eastAsia="zh-CN"/>
              </w:rPr>
            </w:pPr>
            <w:r w:rsidRPr="0035047D">
              <w:t>Service API log requestor information</w:t>
            </w:r>
          </w:p>
        </w:tc>
        <w:tc>
          <w:tcPr>
            <w:tcW w:w="992" w:type="dxa"/>
            <w:tcBorders>
              <w:top w:val="single" w:sz="4" w:space="0" w:color="000000"/>
              <w:left w:val="single" w:sz="4" w:space="0" w:color="000000"/>
              <w:bottom w:val="single" w:sz="4" w:space="0" w:color="000000"/>
              <w:right w:val="nil"/>
            </w:tcBorders>
            <w:hideMark/>
          </w:tcPr>
          <w:p w14:paraId="173B1E7D"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20D6645" w14:textId="77777777" w:rsidR="00F21492" w:rsidRPr="0035047D" w:rsidRDefault="00F21492" w:rsidP="002119B0">
            <w:pPr>
              <w:pStyle w:val="TAL"/>
            </w:pPr>
            <w:r w:rsidRPr="0035047D">
              <w:t>Identity information of the originated application querying service API log request</w:t>
            </w:r>
          </w:p>
        </w:tc>
      </w:tr>
      <w:tr w:rsidR="00F21492" w:rsidRPr="0035047D" w14:paraId="1000E188"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4E24C0BD" w14:textId="77777777" w:rsidR="00F21492" w:rsidRPr="0035047D" w:rsidRDefault="00F21492" w:rsidP="002119B0">
            <w:pPr>
              <w:pStyle w:val="TAL"/>
            </w:pPr>
            <w:r w:rsidRPr="0035047D">
              <w:t xml:space="preserve">ADAES ID </w:t>
            </w:r>
          </w:p>
        </w:tc>
        <w:tc>
          <w:tcPr>
            <w:tcW w:w="992" w:type="dxa"/>
            <w:tcBorders>
              <w:top w:val="single" w:sz="4" w:space="0" w:color="000000"/>
              <w:left w:val="single" w:sz="4" w:space="0" w:color="000000"/>
              <w:bottom w:val="single" w:sz="4" w:space="0" w:color="000000"/>
              <w:right w:val="nil"/>
            </w:tcBorders>
            <w:hideMark/>
          </w:tcPr>
          <w:p w14:paraId="7302EB13"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2011EA1" w14:textId="77777777" w:rsidR="00F21492" w:rsidRPr="0035047D" w:rsidRDefault="00F21492" w:rsidP="002119B0">
            <w:pPr>
              <w:pStyle w:val="TAL"/>
            </w:pPr>
            <w:r w:rsidRPr="0035047D">
              <w:t>Identity information of the ADAES</w:t>
            </w:r>
          </w:p>
        </w:tc>
      </w:tr>
      <w:tr w:rsidR="00F21492" w:rsidRPr="0035047D" w14:paraId="09DAB52F"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0CD8C61F" w14:textId="77777777" w:rsidR="00F21492" w:rsidRPr="0035047D" w:rsidRDefault="00F21492" w:rsidP="002119B0">
            <w:pPr>
              <w:pStyle w:val="TAL"/>
            </w:pPr>
            <w:r w:rsidRPr="0035047D">
              <w:t xml:space="preserve">Service ID or UE ID </w:t>
            </w:r>
          </w:p>
        </w:tc>
        <w:tc>
          <w:tcPr>
            <w:tcW w:w="992" w:type="dxa"/>
            <w:tcBorders>
              <w:top w:val="single" w:sz="4" w:space="0" w:color="000000"/>
              <w:left w:val="single" w:sz="4" w:space="0" w:color="000000"/>
              <w:bottom w:val="single" w:sz="4" w:space="0" w:color="000000"/>
              <w:right w:val="nil"/>
            </w:tcBorders>
            <w:hideMark/>
          </w:tcPr>
          <w:p w14:paraId="73355113"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F74407C" w14:textId="77777777" w:rsidR="00F21492" w:rsidRPr="0035047D" w:rsidRDefault="00F21492" w:rsidP="002119B0">
            <w:pPr>
              <w:pStyle w:val="TAL"/>
            </w:pPr>
            <w:r w:rsidRPr="0035047D">
              <w:t>Identity of the application service or UE for which the</w:t>
            </w:r>
            <w:r>
              <w:t xml:space="preserve"> historical</w:t>
            </w:r>
            <w:r w:rsidRPr="0035047D">
              <w:t xml:space="preserve"> API invocations apply</w:t>
            </w:r>
          </w:p>
        </w:tc>
      </w:tr>
      <w:tr w:rsidR="00F21492" w:rsidRPr="0035047D" w14:paraId="6AE11604"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26658146" w14:textId="77777777" w:rsidR="00F21492" w:rsidRPr="0035047D" w:rsidRDefault="00F21492" w:rsidP="002119B0">
            <w:pPr>
              <w:pStyle w:val="TAL"/>
              <w:rPr>
                <w:lang w:eastAsia="zh-CN"/>
              </w:rPr>
            </w:pPr>
            <w:r w:rsidRPr="0035047D">
              <w:rPr>
                <w:lang w:eastAsia="zh-CN"/>
              </w:rPr>
              <w:t>Target API</w:t>
            </w:r>
            <w:r>
              <w:rPr>
                <w:lang w:eastAsia="zh-CN"/>
              </w:rPr>
              <w:t>(s)</w:t>
            </w:r>
            <w:r w:rsidRPr="0035047D">
              <w:rPr>
                <w:lang w:eastAsia="zh-CN"/>
              </w:rPr>
              <w:t xml:space="preserve"> information </w:t>
            </w:r>
          </w:p>
        </w:tc>
        <w:tc>
          <w:tcPr>
            <w:tcW w:w="992" w:type="dxa"/>
            <w:tcBorders>
              <w:top w:val="single" w:sz="4" w:space="0" w:color="000000"/>
              <w:left w:val="single" w:sz="4" w:space="0" w:color="000000"/>
              <w:bottom w:val="single" w:sz="4" w:space="0" w:color="000000"/>
              <w:right w:val="nil"/>
            </w:tcBorders>
            <w:hideMark/>
          </w:tcPr>
          <w:p w14:paraId="1F1D32EC"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3E374F11" w14:textId="77777777" w:rsidR="00F21492" w:rsidRPr="0035047D" w:rsidRDefault="00F21492" w:rsidP="002119B0">
            <w:pPr>
              <w:pStyle w:val="TAL"/>
            </w:pPr>
            <w:r w:rsidRPr="0035047D">
              <w:t>Information on target API or list of target APIs</w:t>
            </w:r>
            <w:r>
              <w:t xml:space="preserve"> (name or type)</w:t>
            </w:r>
          </w:p>
        </w:tc>
      </w:tr>
      <w:tr w:rsidR="00F21492" w:rsidRPr="0035047D" w14:paraId="49158422"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5816854C" w14:textId="77777777" w:rsidR="00F21492" w:rsidRPr="0035047D" w:rsidRDefault="00F21492" w:rsidP="002119B0">
            <w:pPr>
              <w:pStyle w:val="TAL"/>
              <w:rPr>
                <w:lang w:eastAsia="zh-CN"/>
              </w:rPr>
            </w:pPr>
            <w:r w:rsidRPr="0035047D">
              <w:rPr>
                <w:lang w:eastAsia="zh-CN"/>
              </w:rPr>
              <w:t>&gt;Query information</w:t>
            </w:r>
          </w:p>
        </w:tc>
        <w:tc>
          <w:tcPr>
            <w:tcW w:w="992" w:type="dxa"/>
            <w:tcBorders>
              <w:top w:val="single" w:sz="4" w:space="0" w:color="000000"/>
              <w:left w:val="single" w:sz="4" w:space="0" w:color="000000"/>
              <w:bottom w:val="single" w:sz="4" w:space="0" w:color="000000"/>
              <w:right w:val="nil"/>
            </w:tcBorders>
            <w:hideMark/>
          </w:tcPr>
          <w:p w14:paraId="73049989"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2831050" w14:textId="77777777" w:rsidR="00F21492" w:rsidRPr="0035047D" w:rsidRDefault="00F21492" w:rsidP="002119B0">
            <w:pPr>
              <w:pStyle w:val="TAL"/>
            </w:pPr>
            <w:r w:rsidRPr="0035047D">
              <w:t xml:space="preserve">List of query filters such as invoker's ID and IP address, service API name and version, input parameters, and invocation result </w:t>
            </w:r>
          </w:p>
        </w:tc>
      </w:tr>
      <w:tr w:rsidR="00F21492" w:rsidRPr="0035047D" w14:paraId="76022712" w14:textId="77777777" w:rsidTr="002119B0">
        <w:trPr>
          <w:trHeight w:val="515"/>
          <w:jc w:val="center"/>
        </w:trPr>
        <w:tc>
          <w:tcPr>
            <w:tcW w:w="2158" w:type="dxa"/>
            <w:tcBorders>
              <w:top w:val="single" w:sz="4" w:space="0" w:color="000000"/>
              <w:left w:val="single" w:sz="4" w:space="0" w:color="000000"/>
              <w:bottom w:val="single" w:sz="4" w:space="0" w:color="000000"/>
              <w:right w:val="nil"/>
            </w:tcBorders>
            <w:hideMark/>
          </w:tcPr>
          <w:p w14:paraId="597AF999" w14:textId="77777777" w:rsidR="00F21492" w:rsidRPr="0035047D" w:rsidRDefault="00F21492" w:rsidP="002119B0">
            <w:pPr>
              <w:pStyle w:val="TAL"/>
              <w:rPr>
                <w:lang w:eastAsia="zh-CN"/>
              </w:rPr>
            </w:pPr>
            <w:r w:rsidRPr="0035047D">
              <w:rPr>
                <w:lang w:eastAsia="zh-CN"/>
              </w:rPr>
              <w:t xml:space="preserve">&gt; API aggregation abstraction flag </w:t>
            </w:r>
          </w:p>
        </w:tc>
        <w:tc>
          <w:tcPr>
            <w:tcW w:w="992" w:type="dxa"/>
            <w:tcBorders>
              <w:top w:val="single" w:sz="4" w:space="0" w:color="000000"/>
              <w:left w:val="single" w:sz="4" w:space="0" w:color="000000"/>
              <w:bottom w:val="single" w:sz="4" w:space="0" w:color="000000"/>
              <w:right w:val="nil"/>
            </w:tcBorders>
            <w:hideMark/>
          </w:tcPr>
          <w:p w14:paraId="5DC635FA" w14:textId="77777777" w:rsidR="00F21492" w:rsidRPr="0035047D" w:rsidRDefault="00F21492" w:rsidP="002119B0">
            <w:pPr>
              <w:pStyle w:val="TAL"/>
              <w:rPr>
                <w:lang w:eastAsia="zh-CN"/>
              </w:rPr>
            </w:pPr>
            <w:r w:rsidRPr="0035047D">
              <w:rPr>
                <w:lang w:eastAsia="zh-CN"/>
              </w:rPr>
              <w:t>O</w:t>
            </w:r>
          </w:p>
        </w:tc>
        <w:tc>
          <w:tcPr>
            <w:tcW w:w="4851" w:type="dxa"/>
            <w:tcBorders>
              <w:top w:val="single" w:sz="4" w:space="0" w:color="000000"/>
              <w:left w:val="single" w:sz="4" w:space="0" w:color="000000"/>
              <w:bottom w:val="single" w:sz="4" w:space="0" w:color="000000"/>
              <w:right w:val="single" w:sz="4" w:space="0" w:color="000000"/>
            </w:tcBorders>
            <w:hideMark/>
          </w:tcPr>
          <w:p w14:paraId="18119808" w14:textId="77777777" w:rsidR="00F21492" w:rsidRPr="0035047D" w:rsidRDefault="00F21492" w:rsidP="002119B0">
            <w:pPr>
              <w:pStyle w:val="TAL"/>
              <w:rPr>
                <w:lang w:eastAsia="zh-CN"/>
              </w:rPr>
            </w:pPr>
            <w:r w:rsidRPr="0035047D">
              <w:rPr>
                <w:lang w:eastAsia="zh-CN"/>
              </w:rPr>
              <w:t xml:space="preserve">What type of aggregation or abstraction/filtering needs to be applied </w:t>
            </w:r>
          </w:p>
        </w:tc>
      </w:tr>
      <w:tr w:rsidR="00F21492" w:rsidRPr="0035047D" w14:paraId="5CF6F54A"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4BA1D845" w14:textId="77777777" w:rsidR="00F21492" w:rsidRPr="0035047D" w:rsidRDefault="00F21492" w:rsidP="002119B0">
            <w:pPr>
              <w:pStyle w:val="TAL"/>
              <w:rPr>
                <w:lang w:eastAsia="zh-CN"/>
              </w:rPr>
            </w:pPr>
            <w:r w:rsidRPr="0035047D">
              <w:rPr>
                <w:lang w:eastAsia="zh-CN"/>
              </w:rPr>
              <w:t>Reporting format configuration</w:t>
            </w:r>
          </w:p>
        </w:tc>
        <w:tc>
          <w:tcPr>
            <w:tcW w:w="992" w:type="dxa"/>
            <w:tcBorders>
              <w:top w:val="single" w:sz="4" w:space="0" w:color="000000"/>
              <w:left w:val="single" w:sz="4" w:space="0" w:color="000000"/>
              <w:bottom w:val="single" w:sz="4" w:space="0" w:color="000000"/>
              <w:right w:val="nil"/>
            </w:tcBorders>
            <w:hideMark/>
          </w:tcPr>
          <w:p w14:paraId="1AF2BD4A"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6D547AC6" w14:textId="77777777" w:rsidR="00F21492" w:rsidRPr="0035047D" w:rsidRDefault="00F21492" w:rsidP="002119B0">
            <w:pPr>
              <w:pStyle w:val="TAL"/>
            </w:pPr>
            <w:r w:rsidRPr="0035047D">
              <w:t xml:space="preserve">The logs reporting configuration (frequency, periodicity etc) </w:t>
            </w:r>
          </w:p>
        </w:tc>
      </w:tr>
      <w:tr w:rsidR="00F21492" w:rsidRPr="0035047D" w14:paraId="60A2811E"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092CFF5D" w14:textId="77777777" w:rsidR="00F21492" w:rsidRPr="0035047D" w:rsidRDefault="00F21492" w:rsidP="002119B0">
            <w:pPr>
              <w:pStyle w:val="TAL"/>
              <w:rPr>
                <w:lang w:eastAsia="zh-CN"/>
              </w:rPr>
            </w:pPr>
            <w:r w:rsidRPr="0035047D">
              <w:rPr>
                <w:lang w:eastAsia="zh-CN"/>
              </w:rPr>
              <w:t>Area of validity</w:t>
            </w:r>
          </w:p>
        </w:tc>
        <w:tc>
          <w:tcPr>
            <w:tcW w:w="992" w:type="dxa"/>
            <w:tcBorders>
              <w:top w:val="single" w:sz="4" w:space="0" w:color="000000"/>
              <w:left w:val="single" w:sz="4" w:space="0" w:color="000000"/>
              <w:bottom w:val="single" w:sz="4" w:space="0" w:color="000000"/>
              <w:right w:val="nil"/>
            </w:tcBorders>
            <w:hideMark/>
          </w:tcPr>
          <w:p w14:paraId="1E4D4058"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4AA343B" w14:textId="77777777" w:rsidR="00F21492" w:rsidRPr="0035047D" w:rsidRDefault="00F21492" w:rsidP="002119B0">
            <w:pPr>
              <w:pStyle w:val="TAL"/>
            </w:pPr>
            <w:r w:rsidRPr="0035047D">
              <w:t>The geographical area for which the request applies</w:t>
            </w:r>
          </w:p>
        </w:tc>
      </w:tr>
      <w:tr w:rsidR="00F21492" w:rsidRPr="0035047D" w14:paraId="53DD0896"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554032E4" w14:textId="77777777" w:rsidR="00F21492" w:rsidRPr="0035047D" w:rsidRDefault="00F21492" w:rsidP="002119B0">
            <w:pPr>
              <w:pStyle w:val="TAL"/>
              <w:rPr>
                <w:lang w:eastAsia="zh-CN"/>
              </w:rPr>
            </w:pPr>
            <w:r w:rsidRPr="0035047D">
              <w:rPr>
                <w:lang w:eastAsia="zh-CN"/>
              </w:rPr>
              <w:t>Time validity</w:t>
            </w:r>
          </w:p>
        </w:tc>
        <w:tc>
          <w:tcPr>
            <w:tcW w:w="992" w:type="dxa"/>
            <w:tcBorders>
              <w:top w:val="single" w:sz="4" w:space="0" w:color="000000"/>
              <w:left w:val="single" w:sz="4" w:space="0" w:color="000000"/>
              <w:bottom w:val="single" w:sz="4" w:space="0" w:color="000000"/>
              <w:right w:val="nil"/>
            </w:tcBorders>
            <w:hideMark/>
          </w:tcPr>
          <w:p w14:paraId="1AED2A40"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77A8F6D" w14:textId="77777777" w:rsidR="00F21492" w:rsidRPr="0035047D" w:rsidRDefault="00F21492" w:rsidP="002119B0">
            <w:pPr>
              <w:pStyle w:val="TAL"/>
            </w:pPr>
            <w:r w:rsidRPr="0035047D">
              <w:t>The time validity for the request</w:t>
            </w:r>
          </w:p>
        </w:tc>
      </w:tr>
      <w:tr w:rsidR="00F21492" w:rsidRPr="0035047D" w14:paraId="27F63DD5"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619F40FA" w14:textId="77777777" w:rsidR="00F21492" w:rsidRPr="0035047D" w:rsidRDefault="00F21492" w:rsidP="002119B0">
            <w:pPr>
              <w:pStyle w:val="TAL"/>
              <w:rPr>
                <w:lang w:eastAsia="zh-CN"/>
              </w:rPr>
            </w:pPr>
            <w:r w:rsidRPr="0035047D">
              <w:rPr>
                <w:lang w:eastAsia="zh-CN"/>
              </w:rPr>
              <w:t>Exposure level requirement</w:t>
            </w:r>
          </w:p>
        </w:tc>
        <w:tc>
          <w:tcPr>
            <w:tcW w:w="992" w:type="dxa"/>
            <w:tcBorders>
              <w:top w:val="single" w:sz="4" w:space="0" w:color="000000"/>
              <w:left w:val="single" w:sz="4" w:space="0" w:color="000000"/>
              <w:bottom w:val="single" w:sz="4" w:space="0" w:color="000000"/>
              <w:right w:val="nil"/>
            </w:tcBorders>
            <w:hideMark/>
          </w:tcPr>
          <w:p w14:paraId="358C9289"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6CDE51D5" w14:textId="77777777" w:rsidR="00F21492" w:rsidRPr="0035047D" w:rsidRDefault="00F21492" w:rsidP="002119B0">
            <w:pPr>
              <w:pStyle w:val="TAL"/>
            </w:pPr>
            <w:r w:rsidRPr="0035047D">
              <w:t xml:space="preserve">The level of exposure requirement (e.g. permissions on the logs like read/write/delete..) for the logs to be exposed </w:t>
            </w:r>
          </w:p>
        </w:tc>
      </w:tr>
    </w:tbl>
    <w:p w14:paraId="2CAEEC1F" w14:textId="77777777" w:rsidR="00F21492" w:rsidRPr="0035047D" w:rsidRDefault="00F21492" w:rsidP="00F21492"/>
    <w:p w14:paraId="4DA52FA3" w14:textId="0E8EEAEE" w:rsidR="00F21492" w:rsidRDefault="00F21492" w:rsidP="00F21492">
      <w:pPr>
        <w:pStyle w:val="Heading4"/>
      </w:pPr>
      <w:bookmarkStart w:id="284" w:name="_Toc138291244"/>
      <w:r>
        <w:t>8.6.3.5</w:t>
      </w:r>
      <w:r>
        <w:tab/>
        <w:t>Historical service API logs</w:t>
      </w:r>
      <w:r w:rsidRPr="0035047D">
        <w:t xml:space="preserve"> </w:t>
      </w:r>
      <w:r>
        <w:t>response</w:t>
      </w:r>
      <w:bookmarkEnd w:id="284"/>
    </w:p>
    <w:p w14:paraId="552159E7" w14:textId="32931BE0" w:rsidR="00F21492" w:rsidRDefault="00F21492" w:rsidP="00F21492">
      <w:r>
        <w:t>Table 8.6.3.5-1 describes information elements for the historical service API logs response</w:t>
      </w:r>
      <w:r w:rsidRPr="0035047D">
        <w:t xml:space="preserve"> </w:t>
      </w:r>
      <w:r>
        <w:t>to the ADAE server from the A-ADRF.</w:t>
      </w:r>
    </w:p>
    <w:p w14:paraId="7B82DD03" w14:textId="071A3193" w:rsidR="00F21492" w:rsidRPr="0035047D" w:rsidRDefault="00F21492" w:rsidP="00F21492">
      <w:pPr>
        <w:pStyle w:val="TH"/>
        <w:rPr>
          <w:lang w:val="en-US"/>
        </w:rPr>
      </w:pPr>
      <w:r w:rsidRPr="0035047D">
        <w:t xml:space="preserve">Table </w:t>
      </w:r>
      <w:r>
        <w:t>8</w:t>
      </w:r>
      <w:r w:rsidRPr="0035047D">
        <w:t>.</w:t>
      </w:r>
      <w:r>
        <w:t>6</w:t>
      </w:r>
      <w:r w:rsidRPr="0035047D">
        <w:t>.</w:t>
      </w:r>
      <w:r>
        <w:t>3.5</w:t>
      </w:r>
      <w:r w:rsidRPr="0035047D">
        <w:t>-1</w:t>
      </w:r>
      <w:r>
        <w:t>:</w:t>
      </w:r>
      <w:r w:rsidRPr="0035047D">
        <w:t xml:space="preserve"> </w:t>
      </w:r>
      <w:r>
        <w:t>Historical service API logs</w:t>
      </w:r>
      <w:r w:rsidRPr="0035047D">
        <w:t xml:space="preserve"> </w:t>
      </w:r>
      <w:r>
        <w:t>response</w:t>
      </w:r>
    </w:p>
    <w:tbl>
      <w:tblPr>
        <w:tblW w:w="7740" w:type="dxa"/>
        <w:jc w:val="center"/>
        <w:tblLayout w:type="fixed"/>
        <w:tblLook w:val="04A0" w:firstRow="1" w:lastRow="0" w:firstColumn="1" w:lastColumn="0" w:noHBand="0" w:noVBand="1"/>
      </w:tblPr>
      <w:tblGrid>
        <w:gridCol w:w="2878"/>
        <w:gridCol w:w="896"/>
        <w:gridCol w:w="3966"/>
      </w:tblGrid>
      <w:tr w:rsidR="00F21492" w:rsidRPr="0035047D" w14:paraId="4C5C800B"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665C415" w14:textId="77777777" w:rsidR="00F21492" w:rsidRPr="0035047D" w:rsidRDefault="00F21492" w:rsidP="002119B0">
            <w:pPr>
              <w:pStyle w:val="TAH"/>
            </w:pPr>
            <w:r w:rsidRPr="0035047D">
              <w:t>Information element</w:t>
            </w:r>
          </w:p>
        </w:tc>
        <w:tc>
          <w:tcPr>
            <w:tcW w:w="896" w:type="dxa"/>
            <w:tcBorders>
              <w:top w:val="single" w:sz="4" w:space="0" w:color="000000"/>
              <w:left w:val="single" w:sz="4" w:space="0" w:color="000000"/>
              <w:bottom w:val="single" w:sz="4" w:space="0" w:color="000000"/>
              <w:right w:val="nil"/>
            </w:tcBorders>
            <w:hideMark/>
          </w:tcPr>
          <w:p w14:paraId="69204D8A" w14:textId="77777777" w:rsidR="00F21492" w:rsidRPr="0035047D" w:rsidRDefault="00F21492" w:rsidP="002119B0">
            <w:pPr>
              <w:pStyle w:val="TAH"/>
            </w:pPr>
            <w:r w:rsidRPr="0035047D">
              <w:t>Status</w:t>
            </w:r>
          </w:p>
        </w:tc>
        <w:tc>
          <w:tcPr>
            <w:tcW w:w="3966" w:type="dxa"/>
            <w:tcBorders>
              <w:top w:val="single" w:sz="4" w:space="0" w:color="000000"/>
              <w:left w:val="single" w:sz="4" w:space="0" w:color="000000"/>
              <w:bottom w:val="single" w:sz="4" w:space="0" w:color="000000"/>
              <w:right w:val="single" w:sz="4" w:space="0" w:color="000000"/>
            </w:tcBorders>
            <w:hideMark/>
          </w:tcPr>
          <w:p w14:paraId="174BA743" w14:textId="77777777" w:rsidR="00F21492" w:rsidRPr="0035047D" w:rsidRDefault="00F21492" w:rsidP="002119B0">
            <w:pPr>
              <w:pStyle w:val="TAH"/>
            </w:pPr>
            <w:r w:rsidRPr="0035047D">
              <w:t>Description</w:t>
            </w:r>
          </w:p>
        </w:tc>
      </w:tr>
      <w:tr w:rsidR="00F21492" w:rsidRPr="0035047D" w14:paraId="4756C4B7"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3A90382" w14:textId="77777777" w:rsidR="00F21492" w:rsidRPr="0035047D" w:rsidRDefault="00F21492" w:rsidP="002119B0">
            <w:pPr>
              <w:pStyle w:val="TAL"/>
              <w:rPr>
                <w:lang w:eastAsia="zh-CN"/>
              </w:rPr>
            </w:pPr>
            <w:r w:rsidRPr="0035047D">
              <w:t>Result</w:t>
            </w:r>
          </w:p>
        </w:tc>
        <w:tc>
          <w:tcPr>
            <w:tcW w:w="896" w:type="dxa"/>
            <w:tcBorders>
              <w:top w:val="single" w:sz="4" w:space="0" w:color="000000"/>
              <w:left w:val="single" w:sz="4" w:space="0" w:color="000000"/>
              <w:bottom w:val="single" w:sz="4" w:space="0" w:color="000000"/>
              <w:right w:val="nil"/>
            </w:tcBorders>
            <w:hideMark/>
          </w:tcPr>
          <w:p w14:paraId="55F86013"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348AAE8A" w14:textId="77777777" w:rsidR="00F21492" w:rsidRPr="0035047D" w:rsidRDefault="00F21492" w:rsidP="002119B0">
            <w:pPr>
              <w:pStyle w:val="TAL"/>
            </w:pPr>
            <w:r w:rsidRPr="0035047D">
              <w:t>Identity information of the originated application querying service API log request</w:t>
            </w:r>
          </w:p>
        </w:tc>
      </w:tr>
      <w:tr w:rsidR="00F21492" w:rsidRPr="0035047D" w14:paraId="2CC04D32"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6C57F7D" w14:textId="77777777" w:rsidR="00F21492" w:rsidRPr="0035047D" w:rsidRDefault="00F21492" w:rsidP="002119B0">
            <w:pPr>
              <w:pStyle w:val="TAL"/>
            </w:pPr>
            <w:r w:rsidRPr="0035047D">
              <w:t xml:space="preserve">Service ID or UE ID </w:t>
            </w:r>
          </w:p>
        </w:tc>
        <w:tc>
          <w:tcPr>
            <w:tcW w:w="896" w:type="dxa"/>
            <w:tcBorders>
              <w:top w:val="single" w:sz="4" w:space="0" w:color="000000"/>
              <w:left w:val="single" w:sz="4" w:space="0" w:color="000000"/>
              <w:bottom w:val="single" w:sz="4" w:space="0" w:color="000000"/>
              <w:right w:val="nil"/>
            </w:tcBorders>
            <w:hideMark/>
          </w:tcPr>
          <w:p w14:paraId="41B8C48A"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6858ABB6" w14:textId="77777777" w:rsidR="00F21492" w:rsidRPr="0035047D" w:rsidRDefault="00F21492" w:rsidP="002119B0">
            <w:pPr>
              <w:pStyle w:val="TAL"/>
            </w:pPr>
            <w:r w:rsidRPr="0035047D">
              <w:t>Identity of the application service or UE for which the API invocations apply</w:t>
            </w:r>
          </w:p>
        </w:tc>
      </w:tr>
      <w:tr w:rsidR="00F21492" w:rsidRPr="0035047D" w14:paraId="3F1C1FD4" w14:textId="77777777" w:rsidTr="002119B0">
        <w:trPr>
          <w:trHeight w:val="491"/>
          <w:jc w:val="center"/>
        </w:trPr>
        <w:tc>
          <w:tcPr>
            <w:tcW w:w="2878" w:type="dxa"/>
            <w:tcBorders>
              <w:top w:val="single" w:sz="4" w:space="0" w:color="000000"/>
              <w:left w:val="single" w:sz="4" w:space="0" w:color="000000"/>
              <w:right w:val="nil"/>
            </w:tcBorders>
          </w:tcPr>
          <w:p w14:paraId="685E361A" w14:textId="77777777" w:rsidR="00F21492" w:rsidRPr="0035047D" w:rsidRDefault="00F21492" w:rsidP="002119B0">
            <w:pPr>
              <w:pStyle w:val="TAL"/>
              <w:rPr>
                <w:lang w:eastAsia="zh-CN"/>
              </w:rPr>
            </w:pPr>
            <w:r>
              <w:t xml:space="preserve">Target </w:t>
            </w:r>
            <w:r w:rsidRPr="0035047D">
              <w:t>API</w:t>
            </w:r>
            <w:r>
              <w:t xml:space="preserve"> (s)</w:t>
            </w:r>
            <w:r w:rsidRPr="0035047D">
              <w:t xml:space="preserve"> information</w:t>
            </w:r>
          </w:p>
        </w:tc>
        <w:tc>
          <w:tcPr>
            <w:tcW w:w="896" w:type="dxa"/>
            <w:tcBorders>
              <w:top w:val="single" w:sz="4" w:space="0" w:color="000000"/>
              <w:left w:val="single" w:sz="4" w:space="0" w:color="000000"/>
              <w:right w:val="nil"/>
            </w:tcBorders>
          </w:tcPr>
          <w:p w14:paraId="014E7378" w14:textId="77777777" w:rsidR="00F21492" w:rsidRPr="0035047D" w:rsidRDefault="00F21492" w:rsidP="002119B0">
            <w:pPr>
              <w:pStyle w:val="TAL"/>
            </w:pPr>
            <w:r w:rsidRPr="0035047D">
              <w:t>M</w:t>
            </w:r>
          </w:p>
        </w:tc>
        <w:tc>
          <w:tcPr>
            <w:tcW w:w="3966" w:type="dxa"/>
            <w:tcBorders>
              <w:top w:val="single" w:sz="4" w:space="0" w:color="000000"/>
              <w:left w:val="single" w:sz="4" w:space="0" w:color="000000"/>
              <w:right w:val="single" w:sz="4" w:space="0" w:color="000000"/>
            </w:tcBorders>
          </w:tcPr>
          <w:p w14:paraId="39B064E9" w14:textId="77777777" w:rsidR="00F21492" w:rsidRDefault="00F21492" w:rsidP="002119B0">
            <w:pPr>
              <w:pStyle w:val="TAL"/>
            </w:pPr>
            <w:r w:rsidRPr="0035047D">
              <w:t xml:space="preserve">The </w:t>
            </w:r>
            <w:r>
              <w:t xml:space="preserve">target </w:t>
            </w:r>
            <w:r w:rsidRPr="0035047D">
              <w:t xml:space="preserve">service API name or type </w:t>
            </w:r>
          </w:p>
        </w:tc>
      </w:tr>
      <w:tr w:rsidR="00F21492" w:rsidRPr="0035047D" w14:paraId="39E80417" w14:textId="77777777" w:rsidTr="002119B0">
        <w:trPr>
          <w:trHeight w:val="1666"/>
          <w:jc w:val="center"/>
        </w:trPr>
        <w:tc>
          <w:tcPr>
            <w:tcW w:w="2878" w:type="dxa"/>
            <w:tcBorders>
              <w:top w:val="single" w:sz="4" w:space="0" w:color="000000"/>
              <w:left w:val="single" w:sz="4" w:space="0" w:color="000000"/>
              <w:right w:val="nil"/>
            </w:tcBorders>
            <w:hideMark/>
          </w:tcPr>
          <w:p w14:paraId="34FDDD83" w14:textId="77777777" w:rsidR="00F21492" w:rsidRPr="0035047D" w:rsidRDefault="00F21492" w:rsidP="002119B0">
            <w:pPr>
              <w:pStyle w:val="TAL"/>
              <w:rPr>
                <w:lang w:eastAsia="zh-CN"/>
              </w:rPr>
            </w:pPr>
            <w:r>
              <w:rPr>
                <w:lang w:eastAsia="zh-CN"/>
              </w:rPr>
              <w:t>&gt;</w:t>
            </w:r>
            <w:r w:rsidRPr="0035047D">
              <w:rPr>
                <w:lang w:eastAsia="zh-CN"/>
              </w:rPr>
              <w:t>Target API</w:t>
            </w:r>
            <w:r>
              <w:rPr>
                <w:lang w:eastAsia="zh-CN"/>
              </w:rPr>
              <w:t>(s)</w:t>
            </w:r>
            <w:r w:rsidRPr="0035047D">
              <w:rPr>
                <w:lang w:eastAsia="zh-CN"/>
              </w:rPr>
              <w:t xml:space="preserve"> </w:t>
            </w:r>
            <w:r>
              <w:rPr>
                <w:lang w:eastAsia="zh-CN"/>
              </w:rPr>
              <w:t xml:space="preserve">logs </w:t>
            </w:r>
          </w:p>
        </w:tc>
        <w:tc>
          <w:tcPr>
            <w:tcW w:w="896" w:type="dxa"/>
            <w:tcBorders>
              <w:top w:val="single" w:sz="4" w:space="0" w:color="000000"/>
              <w:left w:val="single" w:sz="4" w:space="0" w:color="000000"/>
              <w:right w:val="nil"/>
            </w:tcBorders>
            <w:hideMark/>
          </w:tcPr>
          <w:p w14:paraId="0A27A7BC" w14:textId="77777777" w:rsidR="00F21492" w:rsidRPr="0035047D" w:rsidRDefault="00F21492" w:rsidP="002119B0">
            <w:pPr>
              <w:pStyle w:val="TAL"/>
            </w:pPr>
            <w:r w:rsidRPr="0035047D">
              <w:t>M</w:t>
            </w:r>
          </w:p>
          <w:p w14:paraId="2E5A932A" w14:textId="77777777" w:rsidR="00F21492" w:rsidRPr="0035047D" w:rsidRDefault="00F21492" w:rsidP="002119B0">
            <w:pPr>
              <w:pStyle w:val="TAL"/>
            </w:pPr>
          </w:p>
        </w:tc>
        <w:tc>
          <w:tcPr>
            <w:tcW w:w="3966" w:type="dxa"/>
            <w:tcBorders>
              <w:top w:val="single" w:sz="4" w:space="0" w:color="000000"/>
              <w:left w:val="single" w:sz="4" w:space="0" w:color="000000"/>
              <w:right w:val="single" w:sz="4" w:space="0" w:color="000000"/>
            </w:tcBorders>
            <w:hideMark/>
          </w:tcPr>
          <w:p w14:paraId="63CC911D" w14:textId="77777777" w:rsidR="00F21492" w:rsidRPr="0035047D" w:rsidRDefault="00F21492" w:rsidP="002119B0">
            <w:pPr>
              <w:pStyle w:val="TAL"/>
            </w:pPr>
            <w:r w:rsidRPr="0035047D">
              <w:t>The API logs based on the subscription event. This</w:t>
            </w:r>
            <w:r>
              <w:t xml:space="preserve"> may</w:t>
            </w:r>
            <w:r w:rsidRPr="0035047D">
              <w:t xml:space="preserve"> include the number of failure API invocations, API availability, frequency and occurrence of API version changes, API location changes for the target API, API throttling events, number of API invocations for a given area and time etc </w:t>
            </w:r>
          </w:p>
        </w:tc>
      </w:tr>
      <w:tr w:rsidR="00F21492" w:rsidRPr="0035047D" w14:paraId="7D5D86E1"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4F1B82E" w14:textId="77777777" w:rsidR="00F21492" w:rsidRPr="0035047D" w:rsidRDefault="00F21492" w:rsidP="002119B0">
            <w:pPr>
              <w:pStyle w:val="TAL"/>
              <w:rPr>
                <w:lang w:eastAsia="zh-CN"/>
              </w:rPr>
            </w:pPr>
            <w:r>
              <w:rPr>
                <w:lang w:eastAsia="zh-CN"/>
              </w:rPr>
              <w:t>&gt;R</w:t>
            </w:r>
            <w:r w:rsidRPr="0035047D">
              <w:rPr>
                <w:lang w:eastAsia="zh-CN"/>
              </w:rPr>
              <w:t>eporting info</w:t>
            </w:r>
          </w:p>
        </w:tc>
        <w:tc>
          <w:tcPr>
            <w:tcW w:w="896" w:type="dxa"/>
            <w:tcBorders>
              <w:top w:val="single" w:sz="4" w:space="0" w:color="000000"/>
              <w:left w:val="single" w:sz="4" w:space="0" w:color="000000"/>
              <w:bottom w:val="single" w:sz="4" w:space="0" w:color="000000"/>
              <w:right w:val="nil"/>
            </w:tcBorders>
            <w:hideMark/>
          </w:tcPr>
          <w:p w14:paraId="18337DAD" w14:textId="77777777" w:rsidR="00F21492" w:rsidRPr="0035047D" w:rsidRDefault="00F21492" w:rsidP="002119B0">
            <w:pPr>
              <w:pStyle w:val="TAL"/>
            </w:pPr>
            <w:r w:rsidRPr="0035047D">
              <w:t>O</w:t>
            </w:r>
          </w:p>
        </w:tc>
        <w:tc>
          <w:tcPr>
            <w:tcW w:w="3966" w:type="dxa"/>
            <w:tcBorders>
              <w:top w:val="single" w:sz="4" w:space="0" w:color="000000"/>
              <w:left w:val="single" w:sz="4" w:space="0" w:color="000000"/>
              <w:bottom w:val="single" w:sz="4" w:space="0" w:color="000000"/>
              <w:right w:val="single" w:sz="4" w:space="0" w:color="000000"/>
            </w:tcBorders>
            <w:hideMark/>
          </w:tcPr>
          <w:p w14:paraId="0A691BD6" w14:textId="77777777" w:rsidR="00F21492" w:rsidRPr="0035047D" w:rsidRDefault="00F21492" w:rsidP="002119B0">
            <w:pPr>
              <w:pStyle w:val="TAL"/>
            </w:pPr>
            <w:r w:rsidRPr="0035047D">
              <w:t>The time and area for which the reporting applies</w:t>
            </w:r>
          </w:p>
        </w:tc>
      </w:tr>
    </w:tbl>
    <w:p w14:paraId="080C510A" w14:textId="77777777" w:rsidR="00F21492" w:rsidRPr="0035047D" w:rsidRDefault="00F21492" w:rsidP="00F21492"/>
    <w:p w14:paraId="5B8DA44E" w14:textId="302596F8" w:rsidR="00F21492" w:rsidRDefault="00F21492" w:rsidP="00F21492">
      <w:pPr>
        <w:pStyle w:val="Heading4"/>
      </w:pPr>
      <w:bookmarkStart w:id="285" w:name="_Toc138291245"/>
      <w:r>
        <w:t>8.</w:t>
      </w:r>
      <w:r>
        <w:rPr>
          <w:lang w:eastAsia="zh-CN"/>
        </w:rPr>
        <w:t>6</w:t>
      </w:r>
      <w:r>
        <w:t>.3.6</w:t>
      </w:r>
      <w:r>
        <w:tab/>
        <w:t>Service API analytics notification</w:t>
      </w:r>
      <w:bookmarkEnd w:id="285"/>
    </w:p>
    <w:p w14:paraId="63E51C99" w14:textId="770352F0" w:rsidR="00F21492" w:rsidRDefault="00F21492" w:rsidP="00F21492">
      <w:r>
        <w:t>Table 8.</w:t>
      </w:r>
      <w:r>
        <w:rPr>
          <w:lang w:eastAsia="zh-CN"/>
        </w:rPr>
        <w:t>6</w:t>
      </w:r>
      <w:r>
        <w:t>.3.5-1 describes information elements for the service API analytics notification to the subscriber/consumer from the ADAE server.</w:t>
      </w:r>
    </w:p>
    <w:p w14:paraId="678718BC" w14:textId="51FAD6E6" w:rsidR="00F21492" w:rsidRPr="0035047D" w:rsidRDefault="00F21492" w:rsidP="00F21492">
      <w:pPr>
        <w:pStyle w:val="TH"/>
        <w:rPr>
          <w:lang w:val="en-US"/>
        </w:rPr>
      </w:pPr>
      <w:r w:rsidRPr="0035047D">
        <w:t xml:space="preserve">Table </w:t>
      </w:r>
      <w:r>
        <w:t>8</w:t>
      </w:r>
      <w:r w:rsidRPr="0035047D">
        <w:t>.</w:t>
      </w:r>
      <w:r>
        <w:t>6</w:t>
      </w:r>
      <w:r w:rsidRPr="0035047D">
        <w:t>.</w:t>
      </w:r>
      <w:r>
        <w:t>3.6</w:t>
      </w:r>
      <w:r w:rsidRPr="0035047D">
        <w:t>-1</w:t>
      </w:r>
      <w:r>
        <w:t>:</w:t>
      </w:r>
      <w:r w:rsidRPr="0035047D">
        <w:t xml:space="preserve"> </w:t>
      </w:r>
      <w:r>
        <w:t>Service API analytics notification</w:t>
      </w:r>
    </w:p>
    <w:tbl>
      <w:tblPr>
        <w:tblW w:w="7740" w:type="dxa"/>
        <w:jc w:val="center"/>
        <w:tblLayout w:type="fixed"/>
        <w:tblLook w:val="04A0" w:firstRow="1" w:lastRow="0" w:firstColumn="1" w:lastColumn="0" w:noHBand="0" w:noVBand="1"/>
      </w:tblPr>
      <w:tblGrid>
        <w:gridCol w:w="2878"/>
        <w:gridCol w:w="896"/>
        <w:gridCol w:w="3966"/>
      </w:tblGrid>
      <w:tr w:rsidR="00F21492" w:rsidRPr="0035047D" w14:paraId="19D473C8"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44CCC781" w14:textId="77777777" w:rsidR="00F21492" w:rsidRPr="0035047D" w:rsidRDefault="00F21492" w:rsidP="002119B0">
            <w:pPr>
              <w:pStyle w:val="TAH"/>
            </w:pPr>
            <w:r w:rsidRPr="0035047D">
              <w:t>Information element</w:t>
            </w:r>
          </w:p>
        </w:tc>
        <w:tc>
          <w:tcPr>
            <w:tcW w:w="896" w:type="dxa"/>
            <w:tcBorders>
              <w:top w:val="single" w:sz="4" w:space="0" w:color="000000"/>
              <w:left w:val="single" w:sz="4" w:space="0" w:color="000000"/>
              <w:bottom w:val="single" w:sz="4" w:space="0" w:color="000000"/>
              <w:right w:val="nil"/>
            </w:tcBorders>
            <w:hideMark/>
          </w:tcPr>
          <w:p w14:paraId="7F0E6638" w14:textId="77777777" w:rsidR="00F21492" w:rsidRPr="0035047D" w:rsidRDefault="00F21492" w:rsidP="002119B0">
            <w:pPr>
              <w:pStyle w:val="TAH"/>
            </w:pPr>
            <w:r w:rsidRPr="0035047D">
              <w:t>Status</w:t>
            </w:r>
          </w:p>
        </w:tc>
        <w:tc>
          <w:tcPr>
            <w:tcW w:w="3966" w:type="dxa"/>
            <w:tcBorders>
              <w:top w:val="single" w:sz="4" w:space="0" w:color="000000"/>
              <w:left w:val="single" w:sz="4" w:space="0" w:color="000000"/>
              <w:bottom w:val="single" w:sz="4" w:space="0" w:color="000000"/>
              <w:right w:val="single" w:sz="4" w:space="0" w:color="000000"/>
            </w:tcBorders>
            <w:hideMark/>
          </w:tcPr>
          <w:p w14:paraId="667461AF" w14:textId="77777777" w:rsidR="00F21492" w:rsidRPr="0035047D" w:rsidRDefault="00F21492" w:rsidP="002119B0">
            <w:pPr>
              <w:pStyle w:val="TAH"/>
            </w:pPr>
            <w:r w:rsidRPr="0035047D">
              <w:t>Description</w:t>
            </w:r>
          </w:p>
        </w:tc>
      </w:tr>
      <w:tr w:rsidR="00F21492" w:rsidRPr="0035047D" w14:paraId="0DD1B168"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066A8724" w14:textId="77777777" w:rsidR="00F21492" w:rsidRPr="0035047D" w:rsidRDefault="00F21492" w:rsidP="002119B0">
            <w:pPr>
              <w:pStyle w:val="TAL"/>
              <w:rPr>
                <w:lang w:eastAsia="zh-CN"/>
              </w:rPr>
            </w:pPr>
            <w:r>
              <w:t>Consumer ID</w:t>
            </w:r>
          </w:p>
        </w:tc>
        <w:tc>
          <w:tcPr>
            <w:tcW w:w="896" w:type="dxa"/>
            <w:tcBorders>
              <w:top w:val="single" w:sz="4" w:space="0" w:color="000000"/>
              <w:left w:val="single" w:sz="4" w:space="0" w:color="000000"/>
              <w:bottom w:val="single" w:sz="4" w:space="0" w:color="000000"/>
              <w:right w:val="nil"/>
            </w:tcBorders>
            <w:hideMark/>
          </w:tcPr>
          <w:p w14:paraId="3FCF2E7E"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0A377D61" w14:textId="77777777" w:rsidR="00F21492" w:rsidRPr="0035047D" w:rsidRDefault="00F21492" w:rsidP="002119B0">
            <w:pPr>
              <w:pStyle w:val="TAL"/>
            </w:pPr>
            <w:r w:rsidRPr="0035047D">
              <w:t>The information to determine the identity of the subscribing entity</w:t>
            </w:r>
            <w:r>
              <w:t xml:space="preserve"> (consumer)</w:t>
            </w:r>
          </w:p>
        </w:tc>
      </w:tr>
      <w:tr w:rsidR="00F21492" w:rsidRPr="0035047D" w14:paraId="068C77AB"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408F9AFA" w14:textId="77777777" w:rsidR="00F21492" w:rsidRPr="0035047D" w:rsidRDefault="00F21492" w:rsidP="002119B0">
            <w:pPr>
              <w:pStyle w:val="TAL"/>
            </w:pPr>
            <w:r w:rsidRPr="0035047D">
              <w:t>Service API information</w:t>
            </w:r>
          </w:p>
        </w:tc>
        <w:tc>
          <w:tcPr>
            <w:tcW w:w="896" w:type="dxa"/>
            <w:tcBorders>
              <w:top w:val="single" w:sz="4" w:space="0" w:color="000000"/>
              <w:left w:val="single" w:sz="4" w:space="0" w:color="000000"/>
              <w:bottom w:val="single" w:sz="4" w:space="0" w:color="000000"/>
              <w:right w:val="nil"/>
            </w:tcBorders>
            <w:hideMark/>
          </w:tcPr>
          <w:p w14:paraId="60394B80"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11124FCF" w14:textId="77777777" w:rsidR="00F21492" w:rsidRPr="0035047D" w:rsidRDefault="00F21492" w:rsidP="002119B0">
            <w:pPr>
              <w:pStyle w:val="TAL"/>
            </w:pPr>
            <w:r w:rsidRPr="0035047D">
              <w:t xml:space="preserve">The service API name or type </w:t>
            </w:r>
            <w:r>
              <w:t>for which analytics apply</w:t>
            </w:r>
          </w:p>
        </w:tc>
      </w:tr>
      <w:tr w:rsidR="00F21492" w:rsidRPr="0035047D" w14:paraId="20F16CFA"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55D788D4" w14:textId="77777777" w:rsidR="00F21492" w:rsidRPr="0035047D" w:rsidRDefault="00F21492" w:rsidP="002119B0">
            <w:pPr>
              <w:pStyle w:val="TAL"/>
              <w:rPr>
                <w:lang w:eastAsia="zh-CN"/>
              </w:rPr>
            </w:pPr>
            <w:r w:rsidRPr="0035047D">
              <w:t xml:space="preserve">Analytics ID </w:t>
            </w:r>
          </w:p>
        </w:tc>
        <w:tc>
          <w:tcPr>
            <w:tcW w:w="896" w:type="dxa"/>
            <w:tcBorders>
              <w:top w:val="single" w:sz="4" w:space="0" w:color="000000"/>
              <w:left w:val="single" w:sz="4" w:space="0" w:color="000000"/>
              <w:bottom w:val="single" w:sz="4" w:space="0" w:color="000000"/>
              <w:right w:val="nil"/>
            </w:tcBorders>
            <w:hideMark/>
          </w:tcPr>
          <w:p w14:paraId="48A8FF36"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16539E6D" w14:textId="77777777" w:rsidR="00F21492" w:rsidRPr="0035047D" w:rsidRDefault="00F21492" w:rsidP="002119B0">
            <w:pPr>
              <w:pStyle w:val="TAL"/>
            </w:pPr>
            <w:r w:rsidRPr="0035047D">
              <w:t xml:space="preserve">The </w:t>
            </w:r>
            <w:r>
              <w:t xml:space="preserve">analytics ID or event ID for which service API analytics is performed </w:t>
            </w:r>
            <w:r w:rsidRPr="0035047D">
              <w:t xml:space="preserve"> </w:t>
            </w:r>
          </w:p>
        </w:tc>
      </w:tr>
      <w:tr w:rsidR="00F21492" w:rsidRPr="0035047D" w14:paraId="236913E1"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8EE8131" w14:textId="77777777" w:rsidR="00F21492" w:rsidRPr="0035047D" w:rsidRDefault="00F21492" w:rsidP="002119B0">
            <w:pPr>
              <w:pStyle w:val="TAL"/>
              <w:rPr>
                <w:lang w:eastAsia="zh-CN"/>
              </w:rPr>
            </w:pPr>
            <w:r>
              <w:rPr>
                <w:kern w:val="2"/>
                <w:lang w:eastAsia="de-DE"/>
              </w:rPr>
              <w:t>Analytics Output</w:t>
            </w:r>
          </w:p>
        </w:tc>
        <w:tc>
          <w:tcPr>
            <w:tcW w:w="896" w:type="dxa"/>
            <w:tcBorders>
              <w:top w:val="single" w:sz="4" w:space="0" w:color="000000"/>
              <w:left w:val="single" w:sz="4" w:space="0" w:color="000000"/>
              <w:bottom w:val="single" w:sz="4" w:space="0" w:color="000000"/>
              <w:right w:val="nil"/>
            </w:tcBorders>
            <w:hideMark/>
          </w:tcPr>
          <w:p w14:paraId="20DF34DB" w14:textId="77777777" w:rsidR="00F21492" w:rsidRPr="0035047D" w:rsidRDefault="00F21492" w:rsidP="002119B0">
            <w:pPr>
              <w:pStyle w:val="TAL"/>
            </w:pPr>
            <w:r>
              <w:rPr>
                <w:kern w:val="2"/>
                <w:lang w:eastAsia="de-DE"/>
              </w:rPr>
              <w:t>M</w:t>
            </w:r>
          </w:p>
        </w:tc>
        <w:tc>
          <w:tcPr>
            <w:tcW w:w="3966" w:type="dxa"/>
            <w:tcBorders>
              <w:top w:val="single" w:sz="4" w:space="0" w:color="000000"/>
              <w:left w:val="single" w:sz="4" w:space="0" w:color="000000"/>
              <w:bottom w:val="single" w:sz="4" w:space="0" w:color="000000"/>
              <w:right w:val="single" w:sz="4" w:space="0" w:color="000000"/>
            </w:tcBorders>
            <w:hideMark/>
          </w:tcPr>
          <w:p w14:paraId="2DFB794C" w14:textId="77777777" w:rsidR="00F21492" w:rsidRPr="0035047D" w:rsidRDefault="00F21492" w:rsidP="002119B0">
            <w:pPr>
              <w:pStyle w:val="TAL"/>
            </w:pPr>
            <w:r>
              <w:rPr>
                <w:lang w:val="en-US"/>
              </w:rPr>
              <w:t>S</w:t>
            </w:r>
            <w:r w:rsidRPr="0035047D">
              <w:rPr>
                <w:lang w:val="en-US"/>
              </w:rPr>
              <w:t xml:space="preserve">tats or predictions based on abstracted or anonymized API logs (for example </w:t>
            </w:r>
            <w:r w:rsidRPr="0035047D">
              <w:t>number of failure API invocations, API availability, frequency and occurrence of API version changes, API location changes for the target API, API throttling events, number of API invocations for a given area and time, API load statistics for a given edge network, etc)</w:t>
            </w:r>
          </w:p>
        </w:tc>
      </w:tr>
      <w:tr w:rsidR="00F21492" w:rsidRPr="0035047D" w14:paraId="1C0B8509"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12C6C38" w14:textId="77777777" w:rsidR="00F21492" w:rsidRPr="0035047D" w:rsidRDefault="00F21492" w:rsidP="002119B0">
            <w:pPr>
              <w:pStyle w:val="TAL"/>
              <w:rPr>
                <w:lang w:eastAsia="zh-CN"/>
              </w:rPr>
            </w:pPr>
            <w:r>
              <w:rPr>
                <w:kern w:val="2"/>
                <w:lang w:eastAsia="de-DE"/>
              </w:rPr>
              <w:t>Confidence level</w:t>
            </w:r>
          </w:p>
        </w:tc>
        <w:tc>
          <w:tcPr>
            <w:tcW w:w="896" w:type="dxa"/>
            <w:tcBorders>
              <w:top w:val="single" w:sz="4" w:space="0" w:color="000000"/>
              <w:left w:val="single" w:sz="4" w:space="0" w:color="000000"/>
              <w:bottom w:val="single" w:sz="4" w:space="0" w:color="000000"/>
              <w:right w:val="nil"/>
            </w:tcBorders>
            <w:hideMark/>
          </w:tcPr>
          <w:p w14:paraId="70404CC6" w14:textId="77777777" w:rsidR="00F21492" w:rsidRPr="0035047D" w:rsidRDefault="00F21492" w:rsidP="002119B0">
            <w:pPr>
              <w:pStyle w:val="TAL"/>
            </w:pPr>
            <w:r>
              <w:rPr>
                <w:kern w:val="2"/>
                <w:lang w:eastAsia="de-DE"/>
              </w:rPr>
              <w:t>O</w:t>
            </w:r>
          </w:p>
        </w:tc>
        <w:tc>
          <w:tcPr>
            <w:tcW w:w="3966" w:type="dxa"/>
            <w:tcBorders>
              <w:top w:val="single" w:sz="4" w:space="0" w:color="000000"/>
              <w:left w:val="single" w:sz="4" w:space="0" w:color="000000"/>
              <w:bottom w:val="single" w:sz="4" w:space="0" w:color="000000"/>
              <w:right w:val="single" w:sz="4" w:space="0" w:color="000000"/>
            </w:tcBorders>
            <w:hideMark/>
          </w:tcPr>
          <w:p w14:paraId="6DCE3D1D" w14:textId="77777777" w:rsidR="00F21492" w:rsidRPr="0035047D" w:rsidRDefault="00F21492" w:rsidP="002119B0">
            <w:pPr>
              <w:pStyle w:val="TAL"/>
            </w:pPr>
            <w:r>
              <w:rPr>
                <w:kern w:val="2"/>
                <w:lang w:eastAsia="de-DE"/>
              </w:rPr>
              <w:t>For predictive analytics, the achieved confidence level can be provided.</w:t>
            </w:r>
          </w:p>
        </w:tc>
      </w:tr>
      <w:tr w:rsidR="00F21492" w:rsidRPr="0035047D" w14:paraId="1BFDA4E7" w14:textId="77777777" w:rsidTr="002119B0">
        <w:trPr>
          <w:jc w:val="center"/>
        </w:trPr>
        <w:tc>
          <w:tcPr>
            <w:tcW w:w="2878" w:type="dxa"/>
            <w:tcBorders>
              <w:top w:val="single" w:sz="4" w:space="0" w:color="000000"/>
              <w:left w:val="single" w:sz="4" w:space="0" w:color="000000"/>
              <w:bottom w:val="single" w:sz="4" w:space="0" w:color="000000"/>
              <w:right w:val="nil"/>
            </w:tcBorders>
          </w:tcPr>
          <w:p w14:paraId="00FB7BB9" w14:textId="77777777" w:rsidR="00F21492" w:rsidRDefault="00F21492" w:rsidP="002119B0">
            <w:pPr>
              <w:pStyle w:val="TAL"/>
              <w:rPr>
                <w:kern w:val="2"/>
                <w:lang w:eastAsia="de-DE"/>
              </w:rPr>
            </w:pPr>
            <w:r w:rsidRPr="0035047D">
              <w:t xml:space="preserve">Area of </w:t>
            </w:r>
            <w:r>
              <w:t>validity</w:t>
            </w:r>
          </w:p>
        </w:tc>
        <w:tc>
          <w:tcPr>
            <w:tcW w:w="896" w:type="dxa"/>
            <w:tcBorders>
              <w:top w:val="single" w:sz="4" w:space="0" w:color="000000"/>
              <w:left w:val="single" w:sz="4" w:space="0" w:color="000000"/>
              <w:bottom w:val="single" w:sz="4" w:space="0" w:color="000000"/>
              <w:right w:val="nil"/>
            </w:tcBorders>
          </w:tcPr>
          <w:p w14:paraId="4AC60654" w14:textId="77777777" w:rsidR="00F21492" w:rsidRDefault="00F21492" w:rsidP="002119B0">
            <w:pPr>
              <w:pStyle w:val="TAL"/>
              <w:rPr>
                <w:kern w:val="2"/>
                <w:lang w:eastAsia="de-DE"/>
              </w:rPr>
            </w:pPr>
            <w:r w:rsidRPr="0035047D">
              <w:t>O</w:t>
            </w:r>
          </w:p>
        </w:tc>
        <w:tc>
          <w:tcPr>
            <w:tcW w:w="3966" w:type="dxa"/>
            <w:tcBorders>
              <w:top w:val="single" w:sz="4" w:space="0" w:color="000000"/>
              <w:left w:val="single" w:sz="4" w:space="0" w:color="000000"/>
              <w:bottom w:val="single" w:sz="4" w:space="0" w:color="000000"/>
              <w:right w:val="single" w:sz="4" w:space="0" w:color="000000"/>
            </w:tcBorders>
          </w:tcPr>
          <w:p w14:paraId="29ED9F1B" w14:textId="77777777" w:rsidR="00F21492" w:rsidRDefault="00F21492" w:rsidP="002119B0">
            <w:pPr>
              <w:pStyle w:val="TAL"/>
              <w:rPr>
                <w:kern w:val="2"/>
                <w:lang w:eastAsia="de-DE"/>
              </w:rPr>
            </w:pPr>
            <w:r w:rsidRPr="0035047D">
              <w:t xml:space="preserve">Geographical or topological area for which the </w:t>
            </w:r>
            <w:r>
              <w:t>analytics apply.</w:t>
            </w:r>
          </w:p>
        </w:tc>
      </w:tr>
    </w:tbl>
    <w:p w14:paraId="6CAC0071" w14:textId="77777777" w:rsidR="00F21492" w:rsidRPr="008B0944" w:rsidRDefault="00F21492" w:rsidP="00F21492">
      <w:pPr>
        <w:rPr>
          <w:lang w:val="en-US"/>
        </w:rPr>
      </w:pPr>
    </w:p>
    <w:p w14:paraId="52FA079E" w14:textId="2E710BC1" w:rsidR="00654A9E" w:rsidRDefault="00654A9E" w:rsidP="00654A9E">
      <w:pPr>
        <w:pStyle w:val="Heading2"/>
        <w:rPr>
          <w:rFonts w:eastAsia="SimSun"/>
          <w:lang w:val="en-IN"/>
        </w:rPr>
      </w:pPr>
      <w:bookmarkStart w:id="286" w:name="_Toc138291246"/>
      <w:r>
        <w:rPr>
          <w:rFonts w:eastAsia="SimSun"/>
          <w:lang w:val="en-US" w:eastAsia="zh-CN"/>
        </w:rPr>
        <w:t>8</w:t>
      </w:r>
      <w:r>
        <w:rPr>
          <w:rFonts w:eastAsia="SimSun"/>
          <w:lang w:val="en-IN"/>
        </w:rPr>
        <w:t>.7</w:t>
      </w:r>
      <w:r>
        <w:rPr>
          <w:rFonts w:eastAsia="SimSun"/>
          <w:lang w:val="en-IN"/>
        </w:rPr>
        <w:tab/>
      </w:r>
      <w:r w:rsidRPr="00B47F7E">
        <w:rPr>
          <w:rFonts w:eastAsia="SimSun"/>
          <w:lang w:eastAsia="zh-CN"/>
        </w:rPr>
        <w:t>Slice</w:t>
      </w:r>
      <w:r w:rsidRPr="00B47F7E">
        <w:rPr>
          <w:rFonts w:eastAsia="SimSun"/>
        </w:rPr>
        <w:t xml:space="preserve"> </w:t>
      </w:r>
      <w:r w:rsidRPr="00B47F7E">
        <w:rPr>
          <w:rFonts w:eastAsia="SimSun"/>
          <w:lang w:eastAsia="zh-CN"/>
        </w:rPr>
        <w:t>usage pattern analytics</w:t>
      </w:r>
      <w:bookmarkEnd w:id="286"/>
    </w:p>
    <w:p w14:paraId="62E20F64" w14:textId="7A28FF24" w:rsidR="00654A9E" w:rsidRPr="00154AF8" w:rsidRDefault="00654A9E" w:rsidP="00154AF8">
      <w:pPr>
        <w:pStyle w:val="Heading3"/>
        <w:rPr>
          <w:rFonts w:eastAsia="SimSun"/>
        </w:rPr>
      </w:pPr>
      <w:bookmarkStart w:id="287" w:name="_Toc138291247"/>
      <w:r w:rsidRPr="00215B98">
        <w:rPr>
          <w:rFonts w:eastAsia="SimSun"/>
        </w:rPr>
        <w:t>8.7.</w:t>
      </w:r>
      <w:r>
        <w:rPr>
          <w:rFonts w:eastAsia="SimSun"/>
        </w:rPr>
        <w:t>1</w:t>
      </w:r>
      <w:r w:rsidRPr="00215B98">
        <w:rPr>
          <w:rFonts w:eastAsia="SimSun"/>
        </w:rPr>
        <w:tab/>
      </w:r>
      <w:r>
        <w:rPr>
          <w:rFonts w:eastAsia="SimSun"/>
        </w:rPr>
        <w:t>General</w:t>
      </w:r>
      <w:bookmarkEnd w:id="287"/>
    </w:p>
    <w:p w14:paraId="58937EBB" w14:textId="52500524" w:rsidR="00654A9E" w:rsidRDefault="00654A9E" w:rsidP="00654A9E">
      <w:pPr>
        <w:rPr>
          <w:rFonts w:eastAsia="SimSun"/>
          <w:lang w:val="en-IN"/>
        </w:rPr>
      </w:pPr>
      <w:r>
        <w:t xml:space="preserve">This </w:t>
      </w:r>
      <w:r>
        <w:rPr>
          <w:lang w:val="en-IN"/>
        </w:rPr>
        <w:t>clause</w:t>
      </w:r>
      <w:r>
        <w:t xml:space="preserve"> provide</w:t>
      </w:r>
      <w:r>
        <w:rPr>
          <w:lang w:eastAsia="zh-CN"/>
        </w:rPr>
        <w:t>s</w:t>
      </w:r>
      <w:r>
        <w:t xml:space="preserve"> a procedure for </w:t>
      </w:r>
      <w:r>
        <w:rPr>
          <w:lang w:val="en-US" w:eastAsia="zh-CN"/>
        </w:rPr>
        <w:t>network slice</w:t>
      </w:r>
      <w:r>
        <w:rPr>
          <w:lang w:val="en-US"/>
        </w:rPr>
        <w:t xml:space="preserve"> </w:t>
      </w:r>
      <w:r>
        <w:rPr>
          <w:lang w:val="en-US" w:eastAsia="zh-CN"/>
        </w:rPr>
        <w:t>usage pattern analytics</w:t>
      </w:r>
      <w:r w:rsidRPr="00B47F7E">
        <w:rPr>
          <w:lang w:eastAsia="zh-CN"/>
        </w:rPr>
        <w:t xml:space="preserve"> </w:t>
      </w:r>
      <w:r>
        <w:t xml:space="preserve">based on </w:t>
      </w:r>
      <w:r>
        <w:rPr>
          <w:lang w:val="en-US"/>
        </w:rPr>
        <w:t xml:space="preserve">collected </w:t>
      </w:r>
      <w:r>
        <w:rPr>
          <w:lang w:val="en-US" w:eastAsia="zh-CN"/>
        </w:rPr>
        <w:t xml:space="preserve">network </w:t>
      </w:r>
      <w:r>
        <w:rPr>
          <w:lang w:val="en-US"/>
        </w:rPr>
        <w:t xml:space="preserve">slice </w:t>
      </w:r>
      <w:r>
        <w:rPr>
          <w:lang w:val="en-US" w:eastAsia="zh-CN"/>
        </w:rPr>
        <w:t>performance and analytics, historical network slice status, and network performance</w:t>
      </w:r>
      <w:r>
        <w:t>.</w:t>
      </w:r>
      <w:r>
        <w:rPr>
          <w:lang w:val="en-US" w:eastAsia="zh-CN"/>
        </w:rPr>
        <w:t xml:space="preserve"> The </w:t>
      </w:r>
      <w:r>
        <w:rPr>
          <w:lang w:eastAsia="zh-CN"/>
        </w:rPr>
        <w:t>analytics</w:t>
      </w:r>
      <w:r>
        <w:t xml:space="preserve"> consumer can be either the VAL server or other </w:t>
      </w:r>
      <w:r>
        <w:rPr>
          <w:lang w:eastAsia="zh-CN"/>
        </w:rPr>
        <w:t>analytics</w:t>
      </w:r>
      <w:r>
        <w:t xml:space="preserve"> consumers such as SEAL </w:t>
      </w:r>
      <w:r>
        <w:rPr>
          <w:lang w:eastAsia="zh-CN"/>
        </w:rPr>
        <w:t>NSCE server</w:t>
      </w:r>
      <w:r>
        <w:t xml:space="preserve">. </w:t>
      </w:r>
    </w:p>
    <w:p w14:paraId="2D71B176" w14:textId="072EB3F3" w:rsidR="00654A9E" w:rsidRPr="00154AF8" w:rsidRDefault="00654A9E" w:rsidP="00654A9E">
      <w:pPr>
        <w:pStyle w:val="Heading3"/>
        <w:rPr>
          <w:rFonts w:eastAsia="SimSun"/>
        </w:rPr>
      </w:pPr>
      <w:bookmarkStart w:id="288" w:name="_Toc120082176"/>
      <w:bookmarkStart w:id="289" w:name="_Toc138291248"/>
      <w:r w:rsidRPr="00154AF8">
        <w:rPr>
          <w:rFonts w:eastAsia="SimSun"/>
        </w:rPr>
        <w:t>8.7.2</w:t>
      </w:r>
      <w:r w:rsidRPr="00154AF8">
        <w:rPr>
          <w:rFonts w:eastAsia="SimSun"/>
        </w:rPr>
        <w:tab/>
        <w:t>Procedure</w:t>
      </w:r>
      <w:bookmarkEnd w:id="288"/>
      <w:r w:rsidR="003C3F0F" w:rsidRPr="003C3F0F">
        <w:rPr>
          <w:rFonts w:eastAsia="SimSun"/>
        </w:rPr>
        <w:t xml:space="preserve"> </w:t>
      </w:r>
      <w:r w:rsidR="003C3F0F">
        <w:rPr>
          <w:rFonts w:eastAsia="SimSun"/>
        </w:rPr>
        <w:t>on slice usage pattern analytics</w:t>
      </w:r>
      <w:bookmarkEnd w:id="289"/>
    </w:p>
    <w:p w14:paraId="7DB1DA6C" w14:textId="4CBC2BD4" w:rsidR="00654A9E" w:rsidRDefault="00654A9E" w:rsidP="00654A9E">
      <w:pPr>
        <w:rPr>
          <w:rFonts w:eastAsia="SimSun"/>
        </w:rPr>
      </w:pPr>
      <w:bookmarkStart w:id="290" w:name="_Toc120082177"/>
      <w:r>
        <w:t>Figure </w:t>
      </w:r>
      <w:r>
        <w:rPr>
          <w:lang w:val="en-US" w:eastAsia="zh-CN"/>
        </w:rPr>
        <w:t>8</w:t>
      </w:r>
      <w:r>
        <w:t>.</w:t>
      </w:r>
      <w:r>
        <w:rPr>
          <w:lang w:val="en-US" w:eastAsia="zh-CN"/>
        </w:rPr>
        <w:t>7</w:t>
      </w:r>
      <w:r>
        <w:t>.</w:t>
      </w:r>
      <w:r>
        <w:rPr>
          <w:lang w:val="en-US" w:eastAsia="zh-CN"/>
        </w:rPr>
        <w:t>2</w:t>
      </w:r>
      <w:r>
        <w:t xml:space="preserve">-1 illustrates the procedure for </w:t>
      </w:r>
      <w:r>
        <w:rPr>
          <w:lang w:val="en-US" w:eastAsia="zh-CN"/>
        </w:rPr>
        <w:t>network slice</w:t>
      </w:r>
      <w:r>
        <w:rPr>
          <w:lang w:val="en-US"/>
        </w:rPr>
        <w:t xml:space="preserve"> </w:t>
      </w:r>
      <w:r>
        <w:rPr>
          <w:lang w:val="en-US" w:eastAsia="zh-CN"/>
        </w:rPr>
        <w:t>usage pattern analytics</w:t>
      </w:r>
      <w:r>
        <w:t xml:space="preserve">. </w:t>
      </w:r>
    </w:p>
    <w:p w14:paraId="2B156A48" w14:textId="77777777" w:rsidR="00654A9E" w:rsidRDefault="00654A9E" w:rsidP="00654A9E">
      <w:pPr>
        <w:rPr>
          <w:lang w:val="en-US"/>
        </w:rPr>
      </w:pPr>
      <w:r>
        <w:rPr>
          <w:lang w:val="en-US"/>
        </w:rPr>
        <w:t>Pre-conditions:</w:t>
      </w:r>
    </w:p>
    <w:p w14:paraId="6F9B082C" w14:textId="77777777" w:rsidR="00654A9E" w:rsidRDefault="00654A9E" w:rsidP="00654A9E">
      <w:pPr>
        <w:pStyle w:val="B1"/>
      </w:pPr>
      <w:r>
        <w:t>1.</w:t>
      </w:r>
      <w:r>
        <w:tab/>
        <w:t xml:space="preserve">The </w:t>
      </w:r>
      <w:r>
        <w:rPr>
          <w:lang w:val="en-US" w:eastAsia="zh-CN"/>
        </w:rPr>
        <w:t>ADAES</w:t>
      </w:r>
      <w:r>
        <w:t xml:space="preserve"> is registered</w:t>
      </w:r>
      <w:r>
        <w:rPr>
          <w:lang w:val="en-US" w:eastAsia="zh-CN"/>
        </w:rPr>
        <w:t xml:space="preserve"> and </w:t>
      </w:r>
      <w:r>
        <w:t xml:space="preserve">capable </w:t>
      </w:r>
      <w:r>
        <w:rPr>
          <w:lang w:val="en-US" w:eastAsia="zh-CN"/>
        </w:rPr>
        <w:t>of</w:t>
      </w:r>
      <w:r>
        <w:t xml:space="preserve"> interacting with 5GS </w:t>
      </w:r>
      <w:r>
        <w:rPr>
          <w:lang w:val="en-US" w:eastAsia="zh-CN"/>
        </w:rPr>
        <w:t>to</w:t>
      </w:r>
      <w:r>
        <w:t xml:space="preserve"> collected network slice </w:t>
      </w:r>
      <w:r>
        <w:rPr>
          <w:lang w:val="en-US" w:eastAsia="zh-CN"/>
        </w:rPr>
        <w:t>data</w:t>
      </w:r>
      <w:r>
        <w:t xml:space="preserve">. </w:t>
      </w:r>
    </w:p>
    <w:p w14:paraId="29956CC8" w14:textId="77777777" w:rsidR="00654A9E" w:rsidRDefault="00654A9E" w:rsidP="00654A9E">
      <w:pPr>
        <w:pStyle w:val="TH"/>
        <w:rPr>
          <w:lang w:eastAsia="zh-CN"/>
        </w:rPr>
      </w:pPr>
    </w:p>
    <w:p w14:paraId="647B049A" w14:textId="77777777" w:rsidR="00654A9E" w:rsidRDefault="00654A9E" w:rsidP="00654A9E">
      <w:pPr>
        <w:pStyle w:val="TH"/>
        <w:rPr>
          <w:lang w:eastAsia="zh-CN"/>
        </w:rPr>
      </w:pPr>
      <w:r>
        <w:rPr>
          <w:rFonts w:eastAsia="SimSun"/>
        </w:rPr>
        <w:object w:dxaOrig="6324" w:dyaOrig="5904" w14:anchorId="0D320517">
          <v:shape id="_x0000_i1037" type="#_x0000_t75" style="width:315.95pt;height:294.45pt" o:ole="">
            <v:fill o:detectmouseclick="t"/>
            <v:imagedata r:id="rId35" o:title=""/>
          </v:shape>
          <o:OLEObject Type="Embed" ProgID="Visio.Drawing.11" ShapeID="_x0000_i1037" DrawAspect="Content" ObjectID="_1748904007" r:id="rId36"/>
        </w:object>
      </w:r>
    </w:p>
    <w:p w14:paraId="5E6C80E1" w14:textId="1B3BF56F" w:rsidR="00654A9E" w:rsidRDefault="00654A9E" w:rsidP="00154AF8">
      <w:pPr>
        <w:pStyle w:val="TF"/>
        <w:rPr>
          <w:lang w:val="en-US" w:eastAsia="zh-CN"/>
        </w:rPr>
      </w:pPr>
      <w:r>
        <w:t xml:space="preserve"> Figure </w:t>
      </w:r>
      <w:r>
        <w:rPr>
          <w:lang w:val="en-US" w:eastAsia="zh-CN"/>
        </w:rPr>
        <w:t>8</w:t>
      </w:r>
      <w:r>
        <w:t>.</w:t>
      </w:r>
      <w:r>
        <w:rPr>
          <w:lang w:val="en-US" w:eastAsia="zh-CN"/>
        </w:rPr>
        <w:t>7</w:t>
      </w:r>
      <w:r>
        <w:t>.</w:t>
      </w:r>
      <w:r>
        <w:rPr>
          <w:lang w:val="en-US" w:eastAsia="zh-CN"/>
        </w:rPr>
        <w:t>2</w:t>
      </w:r>
      <w:r>
        <w:t xml:space="preserve">-1: </w:t>
      </w:r>
      <w:r>
        <w:rPr>
          <w:lang w:eastAsia="zh-CN"/>
        </w:rPr>
        <w:t xml:space="preserve">procedure for </w:t>
      </w:r>
      <w:r>
        <w:t>network slice usage pattern analytics</w:t>
      </w:r>
    </w:p>
    <w:p w14:paraId="03991806" w14:textId="07CAFC65" w:rsidR="00654A9E" w:rsidRDefault="00654A9E" w:rsidP="00654A9E">
      <w:pPr>
        <w:ind w:left="567" w:hanging="283"/>
        <w:rPr>
          <w:lang w:val="en-US" w:eastAsia="zh-CN"/>
        </w:rPr>
      </w:pPr>
      <w:r>
        <w:rPr>
          <w:lang w:val="en-US"/>
        </w:rPr>
        <w:t>1.</w:t>
      </w:r>
      <w:r>
        <w:rPr>
          <w:lang w:val="en-US"/>
        </w:rPr>
        <w:tab/>
      </w:r>
      <w:r>
        <w:t xml:space="preserve">The </w:t>
      </w:r>
      <w:r>
        <w:rPr>
          <w:lang w:eastAsia="zh-CN"/>
        </w:rPr>
        <w:t xml:space="preserve">analytics </w:t>
      </w:r>
      <w:r>
        <w:t xml:space="preserve">consumer of the ADAES sends a subscription request to ADAES and provides the </w:t>
      </w:r>
      <w:r>
        <w:rPr>
          <w:lang w:val="en-US"/>
        </w:rPr>
        <w:t xml:space="preserve">target S-NSSAI, DNN, area of the </w:t>
      </w:r>
      <w:r>
        <w:rPr>
          <w:lang w:val="en-US" w:eastAsia="zh-CN"/>
        </w:rPr>
        <w:t>interest</w:t>
      </w:r>
      <w:r>
        <w:rPr>
          <w:lang w:val="en-US"/>
        </w:rPr>
        <w:t xml:space="preserve">, </w:t>
      </w:r>
      <w:r>
        <w:rPr>
          <w:lang w:val="en-US" w:eastAsia="zh-CN"/>
        </w:rPr>
        <w:t>interest time period</w:t>
      </w:r>
      <w:r>
        <w:rPr>
          <w:lang w:val="en-US"/>
        </w:rPr>
        <w:t xml:space="preserve"> of the </w:t>
      </w:r>
      <w:r>
        <w:rPr>
          <w:lang w:val="en-US" w:eastAsia="zh-CN"/>
        </w:rPr>
        <w:t>historical data (</w:t>
      </w:r>
      <w:r w:rsidR="00505DD8">
        <w:rPr>
          <w:lang w:val="en-US" w:eastAsia="zh-CN"/>
        </w:rPr>
        <w:t>e.g.,</w:t>
      </w:r>
      <w:r>
        <w:rPr>
          <w:lang w:val="en-US" w:eastAsia="zh-CN"/>
        </w:rPr>
        <w:t xml:space="preserve"> last year)</w:t>
      </w:r>
      <w:r>
        <w:rPr>
          <w:lang w:val="en-US"/>
        </w:rPr>
        <w:t>, the required confidence level, whether offline and/or online analytic are needed etc.</w:t>
      </w:r>
      <w:r>
        <w:rPr>
          <w:lang w:val="en-US" w:eastAsia="zh-CN"/>
        </w:rPr>
        <w:t xml:space="preserve"> Optionally, the slice requirement could also be provided.</w:t>
      </w:r>
    </w:p>
    <w:p w14:paraId="233B6151" w14:textId="77777777" w:rsidR="00654A9E" w:rsidRDefault="00654A9E" w:rsidP="00654A9E">
      <w:pPr>
        <w:ind w:left="567" w:hanging="283"/>
        <w:rPr>
          <w:b/>
          <w:lang w:val="en-US"/>
        </w:rPr>
      </w:pPr>
      <w:r>
        <w:rPr>
          <w:lang w:val="en-US"/>
        </w:rPr>
        <w:t>2.</w:t>
      </w:r>
      <w:r>
        <w:rPr>
          <w:lang w:val="en-US"/>
        </w:rPr>
        <w:tab/>
        <w:t>The ADAES sends a subscription response</w:t>
      </w:r>
      <w:r>
        <w:rPr>
          <w:lang w:val="en-US" w:eastAsia="zh-CN"/>
        </w:rPr>
        <w:t xml:space="preserve"> </w:t>
      </w:r>
      <w:r>
        <w:rPr>
          <w:lang w:val="en-US"/>
        </w:rPr>
        <w:t xml:space="preserve">to the </w:t>
      </w:r>
      <w:r>
        <w:rPr>
          <w:lang w:eastAsia="zh-CN"/>
        </w:rPr>
        <w:t>analytics</w:t>
      </w:r>
      <w:r>
        <w:rPr>
          <w:lang w:val="en-US"/>
        </w:rPr>
        <w:t xml:space="preserve"> consumer.</w:t>
      </w:r>
    </w:p>
    <w:p w14:paraId="381130AD" w14:textId="7121A577" w:rsidR="00654A9E" w:rsidRDefault="00654A9E" w:rsidP="00654A9E">
      <w:pPr>
        <w:ind w:left="567" w:hanging="283"/>
        <w:rPr>
          <w:bCs/>
          <w:lang w:val="en-US" w:eastAsia="zh-CN"/>
        </w:rPr>
      </w:pPr>
      <w:r>
        <w:rPr>
          <w:bCs/>
        </w:rPr>
        <w:t>3.</w:t>
      </w:r>
      <w:r>
        <w:rPr>
          <w:bCs/>
        </w:rPr>
        <w:tab/>
        <w:t xml:space="preserve">The ADAES subscribes to the Data Sources with the respective Data Collection Event ID and the requirement for data collection related to the request slice(s). Such requests can be sent to OAM, NWDAF or </w:t>
      </w:r>
      <w:r>
        <w:rPr>
          <w:bCs/>
          <w:lang w:val="en-US" w:eastAsia="zh-CN"/>
        </w:rPr>
        <w:t>the</w:t>
      </w:r>
      <w:r>
        <w:rPr>
          <w:bCs/>
        </w:rPr>
        <w:t xml:space="preserve"> combination of </w:t>
      </w:r>
      <w:r w:rsidR="00505DD8">
        <w:rPr>
          <w:bCs/>
        </w:rPr>
        <w:t>them</w:t>
      </w:r>
      <w:r>
        <w:rPr>
          <w:bCs/>
          <w:lang w:val="en-US" w:eastAsia="zh-CN"/>
        </w:rPr>
        <w:t xml:space="preserve">. </w:t>
      </w:r>
    </w:p>
    <w:p w14:paraId="068524EF" w14:textId="7AF4DB23" w:rsidR="00654A9E" w:rsidRDefault="00654A9E" w:rsidP="00654A9E">
      <w:pPr>
        <w:ind w:left="567" w:hanging="283"/>
        <w:rPr>
          <w:bCs/>
          <w:lang w:val="en-US" w:eastAsia="zh-CN"/>
        </w:rPr>
      </w:pPr>
      <w:r>
        <w:rPr>
          <w:bCs/>
          <w:lang w:val="en-US" w:eastAsia="zh-CN"/>
        </w:rPr>
        <w:t>4.</w:t>
      </w:r>
      <w:r>
        <w:rPr>
          <w:bCs/>
          <w:lang w:val="en-US" w:eastAsia="zh-CN"/>
        </w:rPr>
        <w:tab/>
        <w:t>B</w:t>
      </w:r>
      <w:r>
        <w:rPr>
          <w:bCs/>
          <w:lang w:val="en-US"/>
        </w:rPr>
        <w:t xml:space="preserve">ased on subscription, </w:t>
      </w:r>
      <w:r>
        <w:rPr>
          <w:bCs/>
          <w:lang w:val="en-US" w:eastAsia="zh-CN"/>
        </w:rPr>
        <w:t>t</w:t>
      </w:r>
      <w:r>
        <w:rPr>
          <w:bCs/>
          <w:lang w:val="en-US"/>
        </w:rPr>
        <w:t xml:space="preserve">he ADAES </w:t>
      </w:r>
      <w:r>
        <w:rPr>
          <w:bCs/>
          <w:lang w:val="en-US" w:eastAsia="zh-CN"/>
        </w:rPr>
        <w:t xml:space="preserve">may </w:t>
      </w:r>
      <w:r w:rsidR="00505DD8">
        <w:rPr>
          <w:bCs/>
          <w:lang w:val="en-US"/>
        </w:rPr>
        <w:t>receive</w:t>
      </w:r>
      <w:r>
        <w:rPr>
          <w:bCs/>
          <w:lang w:val="en-US"/>
        </w:rPr>
        <w:t xml:space="preserve"> </w:t>
      </w:r>
      <w:r>
        <w:rPr>
          <w:bCs/>
          <w:lang w:val="en-US" w:eastAsia="zh-CN"/>
        </w:rPr>
        <w:t xml:space="preserve">Network </w:t>
      </w:r>
      <w:r>
        <w:rPr>
          <w:bCs/>
        </w:rPr>
        <w:t xml:space="preserve">slice related </w:t>
      </w:r>
      <w:r>
        <w:rPr>
          <w:lang w:val="en-US"/>
        </w:rPr>
        <w:t>Observed Service experience statistics</w:t>
      </w:r>
      <w:r>
        <w:rPr>
          <w:rFonts w:ascii="SimSun" w:hAnsi="SimSun" w:cs="SimSun" w:hint="eastAsia"/>
          <w:lang w:val="en-US" w:eastAsia="zh-CN"/>
        </w:rPr>
        <w:t xml:space="preserve">, </w:t>
      </w:r>
      <w:r>
        <w:rPr>
          <w:lang w:val="en-US"/>
        </w:rPr>
        <w:t xml:space="preserve">Load level information of a Network Slice defined </w:t>
      </w:r>
      <w:r>
        <w:rPr>
          <w:lang w:val="en-US" w:eastAsia="zh-CN"/>
        </w:rPr>
        <w:t xml:space="preserve">from NWDAF via NEF as </w:t>
      </w:r>
      <w:r>
        <w:t>defined</w:t>
      </w:r>
      <w:r>
        <w:rPr>
          <w:lang w:val="en-US" w:eastAsia="zh-CN"/>
        </w:rPr>
        <w:t xml:space="preserve"> </w:t>
      </w:r>
      <w:r>
        <w:rPr>
          <w:lang w:val="en-US"/>
        </w:rPr>
        <w:t>in TS 23.288</w:t>
      </w:r>
      <w:r w:rsidR="00E01874">
        <w:rPr>
          <w:lang w:val="en-US"/>
        </w:rPr>
        <w:t xml:space="preserve"> </w:t>
      </w:r>
      <w:r>
        <w:rPr>
          <w:lang w:val="en-US"/>
        </w:rPr>
        <w:t>[</w:t>
      </w:r>
      <w:r>
        <w:rPr>
          <w:lang w:val="en-US" w:eastAsia="zh-CN"/>
        </w:rPr>
        <w:t>4</w:t>
      </w:r>
      <w:r>
        <w:rPr>
          <w:lang w:val="en-US"/>
        </w:rPr>
        <w:t>]</w:t>
      </w:r>
      <w:r>
        <w:rPr>
          <w:lang w:val="en-US" w:eastAsia="zh-CN"/>
        </w:rPr>
        <w:t xml:space="preserve">. </w:t>
      </w:r>
    </w:p>
    <w:p w14:paraId="3CE68E43" w14:textId="198DDF89" w:rsidR="00654A9E" w:rsidRDefault="00654A9E" w:rsidP="00654A9E">
      <w:pPr>
        <w:ind w:left="567" w:hanging="283"/>
        <w:rPr>
          <w:bCs/>
        </w:rPr>
      </w:pPr>
      <w:r>
        <w:rPr>
          <w:lang w:val="en-US" w:eastAsia="zh-CN"/>
        </w:rPr>
        <w:t>5.</w:t>
      </w:r>
      <w:r>
        <w:rPr>
          <w:lang w:val="en-US" w:eastAsia="zh-CN"/>
        </w:rPr>
        <w:tab/>
      </w:r>
      <w:r>
        <w:rPr>
          <w:bCs/>
          <w:lang w:val="en-US" w:eastAsia="zh-CN"/>
        </w:rPr>
        <w:t>B</w:t>
      </w:r>
      <w:r>
        <w:rPr>
          <w:bCs/>
          <w:lang w:val="en-US"/>
        </w:rPr>
        <w:t xml:space="preserve">ased on subscription, </w:t>
      </w:r>
      <w:r>
        <w:rPr>
          <w:bCs/>
          <w:lang w:val="en-US" w:eastAsia="zh-CN"/>
        </w:rPr>
        <w:t>t</w:t>
      </w:r>
      <w:r>
        <w:rPr>
          <w:bCs/>
          <w:lang w:val="en-US"/>
        </w:rPr>
        <w:t xml:space="preserve">he ADAES </w:t>
      </w:r>
      <w:r>
        <w:rPr>
          <w:bCs/>
          <w:lang w:val="en-US" w:eastAsia="zh-CN"/>
        </w:rPr>
        <w:t xml:space="preserve">may </w:t>
      </w:r>
      <w:r>
        <w:rPr>
          <w:bCs/>
          <w:lang w:val="en-US"/>
        </w:rPr>
        <w:t xml:space="preserve">receive </w:t>
      </w:r>
      <w:r>
        <w:rPr>
          <w:bCs/>
          <w:lang w:val="en-US" w:eastAsia="zh-CN"/>
        </w:rPr>
        <w:t xml:space="preserve">Network </w:t>
      </w:r>
      <w:r>
        <w:rPr>
          <w:bCs/>
        </w:rPr>
        <w:t>slice / NSI</w:t>
      </w:r>
      <w:r>
        <w:t xml:space="preserve"> related performance data </w:t>
      </w:r>
      <w:r>
        <w:rPr>
          <w:lang w:val="en-US" w:eastAsia="zh-CN"/>
        </w:rPr>
        <w:t xml:space="preserve">from OAM as </w:t>
      </w:r>
      <w:r>
        <w:t>defined in TS 28.552 [</w:t>
      </w:r>
      <w:r w:rsidR="00E01874">
        <w:t>7</w:t>
      </w:r>
      <w:r>
        <w:t>]</w:t>
      </w:r>
      <w:r w:rsidR="003C3F0F">
        <w:rPr>
          <w:bCs/>
        </w:rPr>
        <w:t xml:space="preserve"> </w:t>
      </w:r>
      <w:r w:rsidR="003C3F0F">
        <w:t>and the alarms of network slice instances from OAM system via the procedures defined in clause 6.1, TS 28.545[</w:t>
      </w:r>
      <w:r w:rsidR="003C3F0F">
        <w:rPr>
          <w:lang w:eastAsia="zh-CN"/>
        </w:rPr>
        <w:t>12</w:t>
      </w:r>
      <w:r w:rsidR="003C3F0F">
        <w:t>]</w:t>
      </w:r>
      <w:r w:rsidR="003C3F0F">
        <w:rPr>
          <w:bCs/>
        </w:rPr>
        <w:t>.</w:t>
      </w:r>
    </w:p>
    <w:p w14:paraId="73EC64F9" w14:textId="28E0D682" w:rsidR="00654A9E" w:rsidRDefault="00654A9E" w:rsidP="00654A9E">
      <w:pPr>
        <w:ind w:left="567" w:hanging="283"/>
        <w:rPr>
          <w:bCs/>
          <w:lang w:val="en-US" w:eastAsia="zh-CN"/>
        </w:rPr>
      </w:pPr>
      <w:r>
        <w:rPr>
          <w:bCs/>
          <w:lang w:val="en-US" w:eastAsia="zh-CN"/>
        </w:rPr>
        <w:t>6</w:t>
      </w:r>
      <w:r>
        <w:rPr>
          <w:bCs/>
          <w:lang w:val="en-US"/>
        </w:rPr>
        <w:t>.</w:t>
      </w:r>
      <w:r>
        <w:rPr>
          <w:bCs/>
          <w:lang w:val="en-US"/>
        </w:rPr>
        <w:tab/>
      </w:r>
      <w:r>
        <w:rPr>
          <w:bCs/>
          <w:lang w:val="en-US" w:eastAsia="zh-CN"/>
        </w:rPr>
        <w:t>If the data is collected from multiple sources, t</w:t>
      </w:r>
      <w:r>
        <w:rPr>
          <w:bCs/>
          <w:lang w:val="en-US"/>
        </w:rPr>
        <w:t xml:space="preserve">he ADAES </w:t>
      </w:r>
      <w:r>
        <w:rPr>
          <w:bCs/>
          <w:lang w:val="en-US" w:eastAsia="zh-CN"/>
        </w:rPr>
        <w:t xml:space="preserve">combines </w:t>
      </w:r>
      <w:r>
        <w:rPr>
          <w:bCs/>
          <w:lang w:val="en-US"/>
        </w:rPr>
        <w:t xml:space="preserve">or correlates the data/analytics from steps </w:t>
      </w:r>
      <w:r w:rsidR="00505DD8">
        <w:rPr>
          <w:bCs/>
          <w:lang w:val="en-US" w:eastAsia="zh-CN"/>
        </w:rPr>
        <w:t>3</w:t>
      </w:r>
      <w:r w:rsidR="00505DD8">
        <w:rPr>
          <w:bCs/>
          <w:lang w:val="en-US"/>
        </w:rPr>
        <w:t>-</w:t>
      </w:r>
      <w:r w:rsidR="00505DD8">
        <w:rPr>
          <w:bCs/>
          <w:lang w:val="en-US" w:eastAsia="zh-CN"/>
        </w:rPr>
        <w:t>5 and</w:t>
      </w:r>
      <w:r>
        <w:rPr>
          <w:bCs/>
          <w:lang w:val="en-US" w:eastAsia="zh-CN"/>
        </w:rPr>
        <w:t xml:space="preserve"> stores the data into A-ADRF if needed.</w:t>
      </w:r>
    </w:p>
    <w:p w14:paraId="4EEA8CFB" w14:textId="77777777" w:rsidR="00654A9E" w:rsidRDefault="00654A9E" w:rsidP="00654A9E">
      <w:pPr>
        <w:ind w:left="567" w:hanging="283"/>
        <w:rPr>
          <w:bCs/>
          <w:lang w:val="en-US" w:eastAsia="zh-CN"/>
        </w:rPr>
      </w:pPr>
      <w:r>
        <w:rPr>
          <w:bCs/>
          <w:lang w:val="en-US" w:eastAsia="zh-CN"/>
        </w:rPr>
        <w:t>7.</w:t>
      </w:r>
      <w:r>
        <w:rPr>
          <w:bCs/>
          <w:lang w:val="en-US" w:eastAsia="zh-CN"/>
        </w:rPr>
        <w:tab/>
        <w:t xml:space="preserve">The ADAES server sends the </w:t>
      </w:r>
      <w:r>
        <w:rPr>
          <w:lang w:val="en-US" w:eastAsia="zh-CN"/>
        </w:rPr>
        <w:t>network slice</w:t>
      </w:r>
      <w:r>
        <w:rPr>
          <w:lang w:val="en-US"/>
        </w:rPr>
        <w:t xml:space="preserve"> </w:t>
      </w:r>
      <w:r>
        <w:rPr>
          <w:lang w:val="en-US" w:eastAsia="zh-CN"/>
        </w:rPr>
        <w:t>data retrieval</w:t>
      </w:r>
      <w:r>
        <w:rPr>
          <w:bCs/>
          <w:lang w:val="en-US" w:eastAsia="zh-CN"/>
        </w:rPr>
        <w:t xml:space="preserve"> request to collect the historical data from A-ADRF.</w:t>
      </w:r>
    </w:p>
    <w:p w14:paraId="172F6203" w14:textId="2DAB4279" w:rsidR="00654A9E" w:rsidRDefault="00654A9E" w:rsidP="00654A9E">
      <w:pPr>
        <w:ind w:left="567" w:hanging="283"/>
        <w:rPr>
          <w:bCs/>
          <w:lang w:val="en-US" w:eastAsia="zh-CN"/>
        </w:rPr>
      </w:pPr>
      <w:r>
        <w:rPr>
          <w:bCs/>
          <w:lang w:val="en-US" w:eastAsia="zh-CN"/>
        </w:rPr>
        <w:t>8.</w:t>
      </w:r>
      <w:r>
        <w:rPr>
          <w:bCs/>
          <w:lang w:val="en-US" w:eastAsia="zh-CN"/>
        </w:rPr>
        <w:tab/>
        <w:t xml:space="preserve">The </w:t>
      </w:r>
      <w:r w:rsidR="00876EE4">
        <w:rPr>
          <w:bCs/>
          <w:lang w:val="en-US" w:eastAsia="zh-CN"/>
        </w:rPr>
        <w:t>A-</w:t>
      </w:r>
      <w:r>
        <w:rPr>
          <w:bCs/>
          <w:lang w:val="en-US" w:eastAsia="zh-CN"/>
        </w:rPr>
        <w:t xml:space="preserve">ADRF </w:t>
      </w:r>
      <w:r>
        <w:rPr>
          <w:bCs/>
          <w:lang w:val="en-US"/>
        </w:rPr>
        <w:t xml:space="preserve">provides </w:t>
      </w:r>
      <w:r>
        <w:rPr>
          <w:lang w:val="en-US" w:eastAsia="zh-CN"/>
        </w:rPr>
        <w:t xml:space="preserve">network slice </w:t>
      </w:r>
      <w:r>
        <w:rPr>
          <w:bCs/>
          <w:lang w:val="en-US" w:eastAsia="zh-CN"/>
        </w:rPr>
        <w:t>historical data to the ADAES.</w:t>
      </w:r>
    </w:p>
    <w:p w14:paraId="0FCFC4FD" w14:textId="77777777" w:rsidR="00654A9E" w:rsidRDefault="00654A9E" w:rsidP="00654A9E">
      <w:pPr>
        <w:ind w:left="567" w:hanging="283"/>
        <w:rPr>
          <w:lang w:val="en-US"/>
        </w:rPr>
      </w:pPr>
      <w:r>
        <w:rPr>
          <w:bCs/>
          <w:lang w:val="en-US" w:eastAsia="zh-CN"/>
        </w:rPr>
        <w:t>9.</w:t>
      </w:r>
      <w:r>
        <w:rPr>
          <w:bCs/>
          <w:lang w:val="en-US" w:eastAsia="zh-CN"/>
        </w:rPr>
        <w:tab/>
        <w:t>The ADAES analyzes the network slice usage pattern</w:t>
      </w:r>
      <w:r>
        <w:rPr>
          <w:bCs/>
          <w:lang w:val="en-US"/>
        </w:rPr>
        <w:t xml:space="preserve"> </w:t>
      </w:r>
      <w:r>
        <w:rPr>
          <w:bCs/>
          <w:lang w:val="en-US" w:eastAsia="zh-CN"/>
        </w:rPr>
        <w:t xml:space="preserve">based on the </w:t>
      </w:r>
      <w:r>
        <w:rPr>
          <w:lang w:val="en-US" w:eastAsia="zh-CN"/>
        </w:rPr>
        <w:t xml:space="preserve">network slice </w:t>
      </w:r>
      <w:r>
        <w:rPr>
          <w:bCs/>
          <w:lang w:val="en-US" w:eastAsia="zh-CN"/>
        </w:rPr>
        <w:t xml:space="preserve">historical data and collected </w:t>
      </w:r>
      <w:r>
        <w:rPr>
          <w:bCs/>
          <w:lang w:val="en-US"/>
        </w:rPr>
        <w:t>slice</w:t>
      </w:r>
      <w:r>
        <w:rPr>
          <w:bCs/>
          <w:lang w:val="en-US" w:eastAsia="zh-CN"/>
        </w:rPr>
        <w:t xml:space="preserve"> </w:t>
      </w:r>
      <w:r>
        <w:rPr>
          <w:bCs/>
          <w:lang w:val="en-US"/>
        </w:rPr>
        <w:t>performance</w:t>
      </w:r>
      <w:r>
        <w:rPr>
          <w:bCs/>
          <w:lang w:val="en-US" w:eastAsia="zh-CN"/>
        </w:rPr>
        <w:t xml:space="preserve">. When the stored historical data does not cover the required </w:t>
      </w:r>
      <w:r>
        <w:rPr>
          <w:lang w:val="en-US" w:eastAsia="zh-CN"/>
        </w:rPr>
        <w:t>interest time period</w:t>
      </w:r>
      <w:r>
        <w:rPr>
          <w:lang w:val="en-US"/>
        </w:rPr>
        <w:t xml:space="preserve"> of the </w:t>
      </w:r>
      <w:r>
        <w:rPr>
          <w:lang w:val="en-US" w:eastAsia="zh-CN"/>
        </w:rPr>
        <w:t>historical data</w:t>
      </w:r>
      <w:r>
        <w:rPr>
          <w:bCs/>
          <w:lang w:val="en-US" w:eastAsia="zh-CN"/>
        </w:rPr>
        <w:t>, ADAES analyzes the slice usage pattern based on the existing stored historical data.</w:t>
      </w:r>
      <w:r>
        <w:rPr>
          <w:lang w:val="en-US"/>
        </w:rPr>
        <w:t xml:space="preserve"> </w:t>
      </w:r>
    </w:p>
    <w:p w14:paraId="30C4E4B8" w14:textId="0B657580" w:rsidR="00654A9E" w:rsidRDefault="00654A9E" w:rsidP="00654A9E">
      <w:pPr>
        <w:ind w:left="567" w:hanging="283"/>
        <w:rPr>
          <w:lang w:val="en-US" w:eastAsia="zh-CN"/>
        </w:rPr>
      </w:pPr>
      <w:r>
        <w:rPr>
          <w:lang w:val="en-US" w:eastAsia="zh-CN"/>
        </w:rPr>
        <w:t>10</w:t>
      </w:r>
      <w:r>
        <w:rPr>
          <w:b/>
          <w:bCs/>
          <w:lang w:val="en-US"/>
        </w:rPr>
        <w:t>.</w:t>
      </w:r>
      <w:r>
        <w:rPr>
          <w:b/>
          <w:bCs/>
          <w:lang w:val="en-US"/>
        </w:rPr>
        <w:tab/>
      </w:r>
      <w:r>
        <w:rPr>
          <w:lang w:val="en-US"/>
        </w:rPr>
        <w:t xml:space="preserve">The ADAES sends the </w:t>
      </w:r>
      <w:r>
        <w:rPr>
          <w:lang w:val="en-US" w:eastAsia="zh-CN"/>
        </w:rPr>
        <w:t>network slice</w:t>
      </w:r>
      <w:r>
        <w:rPr>
          <w:lang w:val="en-US"/>
        </w:rPr>
        <w:t xml:space="preserve"> </w:t>
      </w:r>
      <w:r>
        <w:rPr>
          <w:lang w:val="en-US" w:eastAsia="zh-CN"/>
        </w:rPr>
        <w:t>usage pattern analytics</w:t>
      </w:r>
      <w:r>
        <w:rPr>
          <w:lang w:val="en-US"/>
        </w:rPr>
        <w:t xml:space="preserve"> </w:t>
      </w:r>
      <w:r>
        <w:rPr>
          <w:lang w:val="en-US" w:eastAsia="zh-CN"/>
        </w:rPr>
        <w:t xml:space="preserve">notification </w:t>
      </w:r>
      <w:r>
        <w:rPr>
          <w:lang w:val="en-US"/>
        </w:rPr>
        <w:t xml:space="preserve">to the </w:t>
      </w:r>
      <w:r>
        <w:rPr>
          <w:lang w:eastAsia="zh-CN"/>
        </w:rPr>
        <w:t>analytics</w:t>
      </w:r>
      <w:r>
        <w:rPr>
          <w:lang w:val="en-US"/>
        </w:rPr>
        <w:t xml:space="preserve"> consumer.</w:t>
      </w:r>
      <w:r>
        <w:rPr>
          <w:lang w:val="en-US" w:eastAsia="zh-CN"/>
        </w:rPr>
        <w:t xml:space="preserve"> </w:t>
      </w:r>
    </w:p>
    <w:p w14:paraId="2A2BFF23" w14:textId="77777777" w:rsidR="003C3F0F" w:rsidRDefault="003C3F0F" w:rsidP="003C3F0F">
      <w:pPr>
        <w:pStyle w:val="Heading3"/>
        <w:rPr>
          <w:rFonts w:eastAsia="SimSun"/>
        </w:rPr>
      </w:pPr>
      <w:bookmarkStart w:id="291" w:name="_Toc138291249"/>
      <w:r>
        <w:rPr>
          <w:rFonts w:eastAsia="SimSun"/>
        </w:rPr>
        <w:t>8.7.3</w:t>
      </w:r>
      <w:bookmarkStart w:id="292" w:name="_Toc129275658"/>
      <w:r>
        <w:rPr>
          <w:rFonts w:eastAsia="SimSun"/>
        </w:rPr>
        <w:tab/>
      </w:r>
      <w:bookmarkEnd w:id="292"/>
      <w:r>
        <w:rPr>
          <w:rFonts w:eastAsia="SimSun"/>
        </w:rPr>
        <w:t>Procedure on retrieving slice usage statistics data</w:t>
      </w:r>
      <w:bookmarkEnd w:id="291"/>
    </w:p>
    <w:p w14:paraId="74E7BCD3" w14:textId="77777777" w:rsidR="003C3F0F" w:rsidRDefault="003C3F0F" w:rsidP="003C3F0F">
      <w:r>
        <w:t>In the procedure shown in Figure 8.7.3-1, a mechanism is provided to allow for vertical/ASP using VAL server, NSCE server to initiate request for retrieving of statistics data and receive all the historical data for a specific time window</w:t>
      </w:r>
      <w:r>
        <w:rPr>
          <w:bCs/>
        </w:rPr>
        <w:t>.</w:t>
      </w:r>
    </w:p>
    <w:p w14:paraId="7943E60E" w14:textId="77777777" w:rsidR="003C3F0F" w:rsidRDefault="003C3F0F" w:rsidP="003C3F0F">
      <w:r>
        <w:t>Pre-conditions:</w:t>
      </w:r>
    </w:p>
    <w:p w14:paraId="3CDDAD95" w14:textId="77777777" w:rsidR="003C3F0F" w:rsidRDefault="003C3F0F" w:rsidP="003C3F0F">
      <w:pPr>
        <w:pStyle w:val="B1"/>
        <w:rPr>
          <w:rFonts w:eastAsia="DengXian"/>
        </w:rPr>
      </w:pPr>
      <w:r>
        <w:rPr>
          <w:rFonts w:eastAsia="DengXian"/>
        </w:rPr>
        <w:t>1.</w:t>
      </w:r>
      <w:r>
        <w:rPr>
          <w:rFonts w:eastAsia="DengXian"/>
        </w:rPr>
        <w:tab/>
        <w:t>Enterprise hosting the VAL server or NSCE server has SLA for analytics services with ADAES service provider.</w:t>
      </w:r>
    </w:p>
    <w:p w14:paraId="1F5908C5" w14:textId="036763B1" w:rsidR="003C3F0F" w:rsidRDefault="003C3F0F" w:rsidP="003C3F0F">
      <w:pPr>
        <w:pStyle w:val="B1"/>
      </w:pPr>
      <w:r>
        <w:rPr>
          <w:rFonts w:eastAsia="DengXian"/>
        </w:rPr>
        <w:t>2.</w:t>
      </w:r>
      <w:r>
        <w:t xml:space="preserve"> The VAL server or NSCE server has subscribed to slice usage patterns analytics from ADAES, and statistics are available.</w:t>
      </w:r>
    </w:p>
    <w:p w14:paraId="35B226AA" w14:textId="77777777" w:rsidR="003C3F0F" w:rsidRDefault="003C3F0F" w:rsidP="003C3F0F">
      <w:pPr>
        <w:pStyle w:val="B1"/>
      </w:pPr>
      <w:r>
        <w:t>3.</w:t>
      </w:r>
      <w:r>
        <w:tab/>
        <w:t>The VAL server or NSCE server has identified there is specific statistics data needed in a specific time window.</w:t>
      </w:r>
    </w:p>
    <w:p w14:paraId="0E820AF9" w14:textId="72C54BA8" w:rsidR="003C3F0F" w:rsidRDefault="003C3F0F" w:rsidP="003C3F0F">
      <w:pPr>
        <w:pStyle w:val="TH"/>
      </w:pPr>
      <w:r>
        <w:object w:dxaOrig="6315" w:dyaOrig="4425" w14:anchorId="1671E35C">
          <v:shape id="_x0000_i1038" type="#_x0000_t75" style="width:315.95pt;height:221.35pt" o:ole="">
            <v:imagedata r:id="rId37" o:title=""/>
          </v:shape>
          <o:OLEObject Type="Embed" ProgID="Visio.Drawing.15" ShapeID="_x0000_i1038" DrawAspect="Content" ObjectID="_1748904008" r:id="rId38"/>
        </w:object>
      </w:r>
    </w:p>
    <w:p w14:paraId="2DEBA350" w14:textId="65D8BD56" w:rsidR="003C3F0F" w:rsidRPr="003C3F0F" w:rsidRDefault="003C3F0F" w:rsidP="003C3F0F">
      <w:pPr>
        <w:pStyle w:val="TF"/>
        <w:rPr>
          <w:rFonts w:eastAsia="DengXian"/>
        </w:rPr>
      </w:pPr>
      <w:r w:rsidRPr="003C3F0F">
        <w:t>Figure 8.7.3-1: Retrieving of slice usage statistics data procedure</w:t>
      </w:r>
    </w:p>
    <w:p w14:paraId="43E4F806" w14:textId="357E4288" w:rsidR="003C3F0F" w:rsidRDefault="00B22E11" w:rsidP="00B22E11">
      <w:pPr>
        <w:pStyle w:val="B1"/>
        <w:rPr>
          <w:rFonts w:eastAsia="SimSun"/>
        </w:rPr>
      </w:pPr>
      <w:r>
        <w:t>1.</w:t>
      </w:r>
      <w:r>
        <w:tab/>
      </w:r>
      <w:r w:rsidR="003C3F0F">
        <w:t>The VAL server sends to ADAES server a slice usage statistics data request containing information about specific time and needed statistics parameters.</w:t>
      </w:r>
    </w:p>
    <w:p w14:paraId="420BCE5A" w14:textId="77A5D743" w:rsidR="003C3F0F" w:rsidRDefault="003C3F0F" w:rsidP="003C3F0F">
      <w:pPr>
        <w:pStyle w:val="B1"/>
      </w:pPr>
      <w:r>
        <w:t>2.</w:t>
      </w:r>
      <w:r>
        <w:tab/>
        <w:t>ADAES server, based on the input in step 1, determines the needed analytics ID and data producer IDs, slice metrics for a specific slice area and specific period of time and uses the network slice data retrieval request to request the needed data from the A-ADRF.</w:t>
      </w:r>
    </w:p>
    <w:p w14:paraId="59F83A2C" w14:textId="0193569C" w:rsidR="003C3F0F" w:rsidRDefault="003C3F0F" w:rsidP="003C3F0F">
      <w:pPr>
        <w:pStyle w:val="B1"/>
      </w:pPr>
      <w:r>
        <w:t>3.</w:t>
      </w:r>
      <w:r>
        <w:tab/>
      </w:r>
      <w:bookmarkStart w:id="293" w:name="_Hlk126078399"/>
      <w:r w:rsidR="00876EE4">
        <w:t>A-</w:t>
      </w:r>
      <w:r>
        <w:t>ADRF sends back the network slice data retrieval response with the required information from its database.</w:t>
      </w:r>
    </w:p>
    <w:p w14:paraId="4E596812" w14:textId="22DC7DE8" w:rsidR="003C3F0F" w:rsidRDefault="003C3F0F" w:rsidP="003C3F0F">
      <w:pPr>
        <w:ind w:left="567" w:hanging="283"/>
        <w:rPr>
          <w:lang w:val="en-US" w:eastAsia="zh-CN"/>
        </w:rPr>
      </w:pPr>
      <w:r>
        <w:t>4. The ADAES sends slice usage statistics data reply to VAL server, NSCE server.</w:t>
      </w:r>
      <w:bookmarkEnd w:id="293"/>
    </w:p>
    <w:p w14:paraId="0C873346" w14:textId="15F4516A" w:rsidR="00654A9E" w:rsidRDefault="00654A9E" w:rsidP="00654A9E">
      <w:pPr>
        <w:pStyle w:val="Heading3"/>
        <w:rPr>
          <w:rFonts w:eastAsia="SimSun"/>
          <w:lang w:val="en-IN"/>
        </w:rPr>
      </w:pPr>
      <w:bookmarkStart w:id="294" w:name="_Toc138291250"/>
      <w:r>
        <w:rPr>
          <w:rFonts w:eastAsia="SimSun"/>
          <w:lang w:val="en-US" w:eastAsia="zh-CN"/>
        </w:rPr>
        <w:t>8</w:t>
      </w:r>
      <w:r>
        <w:rPr>
          <w:rFonts w:eastAsia="SimSun"/>
          <w:lang w:val="en-IN"/>
        </w:rPr>
        <w:t>.</w:t>
      </w:r>
      <w:r w:rsidR="0048746D">
        <w:rPr>
          <w:rFonts w:eastAsia="SimSun"/>
          <w:lang w:val="en-IN"/>
        </w:rPr>
        <w:t>7</w:t>
      </w:r>
      <w:r>
        <w:rPr>
          <w:rFonts w:eastAsia="SimSun"/>
          <w:lang w:val="en-IN"/>
        </w:rPr>
        <w:t>.</w:t>
      </w:r>
      <w:r w:rsidR="003C3F0F">
        <w:rPr>
          <w:rFonts w:eastAsia="SimSun"/>
          <w:lang w:val="en-US" w:eastAsia="zh-CN"/>
        </w:rPr>
        <w:t>4</w:t>
      </w:r>
      <w:r>
        <w:rPr>
          <w:rFonts w:eastAsia="SimSun"/>
          <w:lang w:val="en-IN"/>
        </w:rPr>
        <w:tab/>
        <w:t>Information flows</w:t>
      </w:r>
      <w:bookmarkEnd w:id="290"/>
      <w:bookmarkEnd w:id="294"/>
    </w:p>
    <w:p w14:paraId="39C6C265" w14:textId="58E3F9D7" w:rsidR="00654A9E" w:rsidRDefault="00654A9E" w:rsidP="00654A9E">
      <w:pPr>
        <w:pStyle w:val="Heading4"/>
        <w:rPr>
          <w:rFonts w:eastAsia="SimSun"/>
        </w:rPr>
      </w:pPr>
      <w:bookmarkStart w:id="295" w:name="_Toc120082150"/>
      <w:bookmarkStart w:id="296" w:name="_Toc138291251"/>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.1</w:t>
      </w:r>
      <w:r>
        <w:rPr>
          <w:rFonts w:eastAsia="SimSun"/>
        </w:rPr>
        <w:tab/>
        <w:t>General</w:t>
      </w:r>
      <w:bookmarkEnd w:id="295"/>
      <w:bookmarkEnd w:id="296"/>
    </w:p>
    <w:p w14:paraId="191C7EDA" w14:textId="5CC2FC05" w:rsidR="00654A9E" w:rsidRDefault="00654A9E" w:rsidP="00654A9E">
      <w:pPr>
        <w:rPr>
          <w:rFonts w:eastAsia="SimSun"/>
        </w:rPr>
      </w:pPr>
      <w:r>
        <w:t>The following information flows are specified for network slice usage pattern analytics based on 8.</w:t>
      </w:r>
      <w:r w:rsidR="0048746D">
        <w:t>7</w:t>
      </w:r>
      <w:r>
        <w:t xml:space="preserve">.2. </w:t>
      </w:r>
    </w:p>
    <w:p w14:paraId="753B22B8" w14:textId="3CF49EFF" w:rsidR="00654A9E" w:rsidRDefault="00654A9E" w:rsidP="00654A9E">
      <w:pPr>
        <w:pStyle w:val="Heading4"/>
        <w:rPr>
          <w:rFonts w:eastAsia="SimSun"/>
        </w:rPr>
      </w:pPr>
      <w:bookmarkStart w:id="297" w:name="_Toc120082151"/>
      <w:bookmarkStart w:id="298" w:name="_Toc138291252"/>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.2</w:t>
      </w:r>
      <w:r>
        <w:rPr>
          <w:rFonts w:eastAsia="SimSun"/>
        </w:rPr>
        <w:tab/>
      </w:r>
      <w:r w:rsidR="00505DD8">
        <w:rPr>
          <w:rFonts w:eastAsia="SimSun"/>
          <w:lang w:val="en-US" w:eastAsia="zh-CN"/>
        </w:rPr>
        <w:t>Network</w:t>
      </w:r>
      <w:r>
        <w:rPr>
          <w:rFonts w:eastAsia="SimSun"/>
        </w:rPr>
        <w:t xml:space="preserve"> slice usage pattern analytics subscription request</w:t>
      </w:r>
      <w:bookmarkEnd w:id="297"/>
      <w:bookmarkEnd w:id="298"/>
    </w:p>
    <w:p w14:paraId="78AFEF84" w14:textId="0F847A13" w:rsidR="00654A9E" w:rsidRDefault="00654A9E" w:rsidP="00654A9E">
      <w:pPr>
        <w:rPr>
          <w:rFonts w:eastAsia="SimSun"/>
        </w:rPr>
      </w:pPr>
      <w:r>
        <w:t>Table 8.</w:t>
      </w:r>
      <w:r w:rsidR="0048746D">
        <w:rPr>
          <w:lang w:val="en-US" w:eastAsia="zh-CN"/>
        </w:rPr>
        <w:t>7</w:t>
      </w:r>
      <w:r>
        <w:t>.</w:t>
      </w:r>
      <w:r w:rsidR="003C3F0F">
        <w:t>4</w:t>
      </w:r>
      <w:r>
        <w:t xml:space="preserve">.2-1 describes information elements for the network slice usage pattern analytics subscription request from the </w:t>
      </w:r>
      <w:r>
        <w:rPr>
          <w:lang w:eastAsia="zh-CN"/>
        </w:rPr>
        <w:t>analytics</w:t>
      </w:r>
      <w:r>
        <w:t xml:space="preserve"> consumer (VAL server / </w:t>
      </w:r>
      <w:r>
        <w:rPr>
          <w:lang w:eastAsia="zh-CN"/>
        </w:rPr>
        <w:t xml:space="preserve">NSCE </w:t>
      </w:r>
      <w:r>
        <w:t>server) to the ADAE server.</w:t>
      </w:r>
    </w:p>
    <w:p w14:paraId="108492C4" w14:textId="684BF1C8" w:rsidR="00654A9E" w:rsidRPr="0048746D" w:rsidRDefault="00654A9E" w:rsidP="0048746D">
      <w:pPr>
        <w:pStyle w:val="TH"/>
      </w:pPr>
      <w:r w:rsidRPr="0048746D">
        <w:t>Table 8.</w:t>
      </w:r>
      <w:r w:rsidR="0048746D" w:rsidRPr="00154AF8">
        <w:t>7</w:t>
      </w:r>
      <w:r w:rsidRPr="0048746D">
        <w:t>.</w:t>
      </w:r>
      <w:r w:rsidR="003C3F0F">
        <w:t>4</w:t>
      </w:r>
      <w:r w:rsidRPr="0048746D">
        <w:t xml:space="preserve">.2-1: </w:t>
      </w:r>
      <w:r w:rsidRPr="00154AF8">
        <w:t>N</w:t>
      </w:r>
      <w:r w:rsidRPr="0048746D">
        <w:t>etwork slice usage pattern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654A9E" w14:paraId="4CF2293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8FF2DC3"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08B7367"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0D6D691" w14:textId="77777777" w:rsidR="00654A9E" w:rsidRDefault="00654A9E">
            <w:pPr>
              <w:pStyle w:val="TAH"/>
              <w:rPr>
                <w:kern w:val="2"/>
              </w:rPr>
            </w:pPr>
            <w:r>
              <w:rPr>
                <w:kern w:val="2"/>
              </w:rPr>
              <w:t>Description</w:t>
            </w:r>
          </w:p>
        </w:tc>
      </w:tr>
      <w:tr w:rsidR="00654A9E" w14:paraId="52A1975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1249663" w14:textId="77777777" w:rsidR="00654A9E" w:rsidRDefault="00654A9E">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hideMark/>
          </w:tcPr>
          <w:p w14:paraId="73AA05F0"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CB2CE4F" w14:textId="77777777" w:rsidR="00654A9E" w:rsidRDefault="00654A9E">
            <w:pPr>
              <w:pStyle w:val="TAL"/>
              <w:rPr>
                <w:kern w:val="2"/>
              </w:rPr>
            </w:pPr>
            <w:r>
              <w:rPr>
                <w:kern w:val="2"/>
              </w:rPr>
              <w:t>The identifier of the analytics consumer</w:t>
            </w:r>
          </w:p>
        </w:tc>
      </w:tr>
      <w:tr w:rsidR="00654A9E" w14:paraId="66511E0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C3710D7"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078DB8BD" w14:textId="77777777" w:rsidR="00654A9E" w:rsidRDefault="00654A9E">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62F4D9B7" w14:textId="77777777" w:rsidR="00654A9E" w:rsidRDefault="00654A9E">
            <w:pPr>
              <w:pStyle w:val="TAL"/>
              <w:rPr>
                <w:kern w:val="2"/>
              </w:rPr>
            </w:pPr>
            <w:r>
              <w:rPr>
                <w:kern w:val="2"/>
              </w:rPr>
              <w:t>The identifier of the analytics event. This ID can be for example “</w:t>
            </w:r>
            <w:r>
              <w:rPr>
                <w:lang w:val="en-US" w:eastAsia="zh-CN"/>
              </w:rPr>
              <w:t>N</w:t>
            </w:r>
            <w:r>
              <w:t>etwork slice usage pattern analytics</w:t>
            </w:r>
            <w:r>
              <w:rPr>
                <w:kern w:val="2"/>
              </w:rPr>
              <w:t xml:space="preserve">” </w:t>
            </w:r>
          </w:p>
        </w:tc>
      </w:tr>
      <w:tr w:rsidR="00654A9E" w14:paraId="7C67E3E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0F965CE" w14:textId="77777777" w:rsidR="00654A9E" w:rsidRDefault="00654A9E">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0AC36E53"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66C1B81" w14:textId="77777777" w:rsidR="00654A9E" w:rsidRDefault="00654A9E">
            <w:pPr>
              <w:pStyle w:val="TAL"/>
              <w:rPr>
                <w:kern w:val="2"/>
              </w:rPr>
            </w:pPr>
            <w:r>
              <w:rPr>
                <w:kern w:val="2"/>
              </w:rPr>
              <w:t xml:space="preserve">Whether analytics </w:t>
            </w:r>
            <w:r>
              <w:rPr>
                <w:kern w:val="2"/>
                <w:lang w:val="en-US" w:eastAsia="zh-CN"/>
              </w:rPr>
              <w:t>is offline and/or online</w:t>
            </w:r>
          </w:p>
        </w:tc>
      </w:tr>
      <w:tr w:rsidR="00654A9E" w14:paraId="6D39477F"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89FE08D" w14:textId="77777777" w:rsidR="00654A9E" w:rsidRDefault="00654A9E">
            <w:pPr>
              <w:pStyle w:val="TAL"/>
              <w:rPr>
                <w:kern w:val="2"/>
              </w:rPr>
            </w:pPr>
            <w:r>
              <w:rPr>
                <w:kern w:val="2"/>
              </w:rPr>
              <w:t>Analytics filter information</w:t>
            </w:r>
          </w:p>
        </w:tc>
        <w:tc>
          <w:tcPr>
            <w:tcW w:w="1440" w:type="dxa"/>
            <w:tcBorders>
              <w:top w:val="single" w:sz="4" w:space="0" w:color="000000"/>
              <w:left w:val="single" w:sz="4" w:space="0" w:color="000000"/>
              <w:bottom w:val="single" w:sz="4" w:space="0" w:color="000000"/>
              <w:right w:val="nil"/>
            </w:tcBorders>
            <w:hideMark/>
          </w:tcPr>
          <w:p w14:paraId="687658F6"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F3FCA1C" w14:textId="77777777" w:rsidR="00654A9E" w:rsidRDefault="00654A9E">
            <w:pPr>
              <w:pStyle w:val="TAL"/>
              <w:rPr>
                <w:kern w:val="2"/>
                <w:lang w:val="en-US" w:eastAsia="zh-CN"/>
              </w:rPr>
            </w:pPr>
            <w:r>
              <w:rPr>
                <w:kern w:val="2"/>
              </w:rPr>
              <w:t>Filter information for the analytics event</w:t>
            </w:r>
          </w:p>
        </w:tc>
      </w:tr>
      <w:tr w:rsidR="00654A9E" w14:paraId="2269E87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978BD3C" w14:textId="77777777" w:rsidR="00654A9E" w:rsidRDefault="00654A9E">
            <w:pPr>
              <w:pStyle w:val="TAL"/>
              <w:rPr>
                <w:kern w:val="2"/>
              </w:rPr>
            </w:pPr>
            <w:r>
              <w:rPr>
                <w:kern w:val="2"/>
                <w:lang w:val="en-US" w:eastAsia="zh-CN"/>
              </w:rPr>
              <w:t>&gt;</w:t>
            </w:r>
            <w:r>
              <w:rPr>
                <w:kern w:val="2"/>
              </w:rPr>
              <w:t>Slice identifier</w:t>
            </w:r>
          </w:p>
        </w:tc>
        <w:tc>
          <w:tcPr>
            <w:tcW w:w="1440" w:type="dxa"/>
            <w:tcBorders>
              <w:top w:val="single" w:sz="4" w:space="0" w:color="000000"/>
              <w:left w:val="single" w:sz="4" w:space="0" w:color="000000"/>
              <w:bottom w:val="single" w:sz="4" w:space="0" w:color="000000"/>
              <w:right w:val="nil"/>
            </w:tcBorders>
            <w:hideMark/>
          </w:tcPr>
          <w:p w14:paraId="3800886E"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77EB171" w14:textId="77777777" w:rsidR="00654A9E" w:rsidRDefault="00654A9E">
            <w:pPr>
              <w:pStyle w:val="TAL"/>
              <w:rPr>
                <w:kern w:val="2"/>
              </w:rPr>
            </w:pPr>
            <w:r>
              <w:rPr>
                <w:kern w:val="2"/>
              </w:rPr>
              <w:t>The identifier of the target slice or slice instance, i.e. S-NSSAI.</w:t>
            </w:r>
          </w:p>
        </w:tc>
      </w:tr>
      <w:tr w:rsidR="00654A9E" w14:paraId="4581186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408ABDF" w14:textId="77777777" w:rsidR="00654A9E" w:rsidRDefault="00654A9E">
            <w:pPr>
              <w:pStyle w:val="TAL"/>
              <w:rPr>
                <w:kern w:val="2"/>
              </w:rPr>
            </w:pPr>
            <w:r>
              <w:rPr>
                <w:kern w:val="2"/>
                <w:lang w:val="en-US" w:eastAsia="zh-CN"/>
              </w:rPr>
              <w:t>&gt;S</w:t>
            </w:r>
            <w:r>
              <w:rPr>
                <w:kern w:val="2"/>
              </w:rPr>
              <w:t>lice requirement</w:t>
            </w:r>
          </w:p>
        </w:tc>
        <w:tc>
          <w:tcPr>
            <w:tcW w:w="1440" w:type="dxa"/>
            <w:tcBorders>
              <w:top w:val="single" w:sz="4" w:space="0" w:color="000000"/>
              <w:left w:val="single" w:sz="4" w:space="0" w:color="000000"/>
              <w:bottom w:val="single" w:sz="4" w:space="0" w:color="000000"/>
              <w:right w:val="nil"/>
            </w:tcBorders>
            <w:hideMark/>
          </w:tcPr>
          <w:p w14:paraId="6BB66725" w14:textId="77777777" w:rsidR="00654A9E" w:rsidRDefault="00654A9E">
            <w:pPr>
              <w:pStyle w:val="TAC"/>
              <w:rPr>
                <w:kern w:val="2"/>
                <w:lang w:val="en-US" w:eastAsia="zh-CN"/>
              </w:rPr>
            </w:pPr>
            <w:r>
              <w:rPr>
                <w:kern w:val="2"/>
                <w:lang w:val="en-US"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4F9FEE2D" w14:textId="1D2FE5B8" w:rsidR="00654A9E" w:rsidRDefault="00654A9E">
            <w:pPr>
              <w:pStyle w:val="TAL"/>
              <w:rPr>
                <w:kern w:val="2"/>
              </w:rPr>
            </w:pPr>
            <w:r>
              <w:t>The requirement of network requirements or updated requirements when the network slice was created.</w:t>
            </w:r>
            <w:r>
              <w:rPr>
                <w:lang w:eastAsia="zh-CN"/>
              </w:rPr>
              <w:t xml:space="preserve"> </w:t>
            </w:r>
            <w:r>
              <w:rPr>
                <w:lang w:val="en-US"/>
              </w:rPr>
              <w:t>The GST defined by GSMA (see</w:t>
            </w:r>
            <w:r>
              <w:rPr>
                <w:lang w:val="en-US" w:eastAsia="zh-CN"/>
              </w:rPr>
              <w:t xml:space="preserve"> clause 2.2 in</w:t>
            </w:r>
            <w:r>
              <w:rPr>
                <w:lang w:val="en-US"/>
              </w:rPr>
              <w:t xml:space="preserve"> [</w:t>
            </w:r>
            <w:r w:rsidR="00E01874">
              <w:rPr>
                <w:lang w:val="en-US" w:eastAsia="zh-CN"/>
              </w:rPr>
              <w:t>10</w:t>
            </w:r>
            <w:r>
              <w:rPr>
                <w:lang w:val="en-US"/>
              </w:rPr>
              <w:t xml:space="preserve">]) and the performance requirements defined in </w:t>
            </w:r>
            <w:r>
              <w:rPr>
                <w:lang w:val="en-US" w:eastAsia="zh-CN"/>
              </w:rPr>
              <w:t>clause 7</w:t>
            </w:r>
            <w:r>
              <w:rPr>
                <w:lang w:val="en-US"/>
              </w:rPr>
              <w:t xml:space="preserve"> TS 22.261 [</w:t>
            </w:r>
            <w:r w:rsidR="00E01874">
              <w:rPr>
                <w:lang w:val="en-US"/>
              </w:rPr>
              <w:t>11</w:t>
            </w:r>
            <w:r>
              <w:rPr>
                <w:lang w:val="en-US"/>
              </w:rPr>
              <w:t>] are all considered as input for the network slice related requirements.</w:t>
            </w:r>
          </w:p>
        </w:tc>
      </w:tr>
      <w:tr w:rsidR="00654A9E" w14:paraId="2ED89E1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4910786" w14:textId="77777777" w:rsidR="00654A9E" w:rsidRDefault="00654A9E">
            <w:pPr>
              <w:pStyle w:val="TAL"/>
              <w:rPr>
                <w:kern w:val="2"/>
              </w:rPr>
            </w:pPr>
            <w:r>
              <w:rPr>
                <w:kern w:val="2"/>
                <w:lang w:val="en-US" w:eastAsia="zh-CN"/>
              </w:rPr>
              <w:t>&gt;</w:t>
            </w:r>
            <w:r>
              <w:rPr>
                <w:kern w:val="2"/>
              </w:rPr>
              <w:t>DNN</w:t>
            </w:r>
          </w:p>
        </w:tc>
        <w:tc>
          <w:tcPr>
            <w:tcW w:w="1440" w:type="dxa"/>
            <w:tcBorders>
              <w:top w:val="single" w:sz="4" w:space="0" w:color="000000"/>
              <w:left w:val="single" w:sz="4" w:space="0" w:color="000000"/>
              <w:bottom w:val="single" w:sz="4" w:space="0" w:color="000000"/>
              <w:right w:val="nil"/>
            </w:tcBorders>
            <w:hideMark/>
          </w:tcPr>
          <w:p w14:paraId="4ADA61B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6E29E1D" w14:textId="77777777" w:rsidR="00654A9E" w:rsidRDefault="00654A9E">
            <w:pPr>
              <w:pStyle w:val="TAL"/>
              <w:rPr>
                <w:kern w:val="2"/>
              </w:rPr>
            </w:pPr>
            <w:r>
              <w:rPr>
                <w:kern w:val="2"/>
              </w:rPr>
              <w:t>The target DNN for which the request applies</w:t>
            </w:r>
          </w:p>
        </w:tc>
      </w:tr>
      <w:tr w:rsidR="00654A9E" w14:paraId="3837451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734E2B8" w14:textId="77777777" w:rsidR="00654A9E" w:rsidRDefault="00654A9E">
            <w:pPr>
              <w:pStyle w:val="TAL"/>
              <w:rPr>
                <w:kern w:val="2"/>
              </w:rPr>
            </w:pPr>
            <w:r>
              <w:rPr>
                <w:kern w:val="2"/>
                <w:lang w:val="en-US" w:eastAsia="zh-CN"/>
              </w:rPr>
              <w:t>&gt;</w:t>
            </w:r>
            <w:r>
              <w:rPr>
                <w:kern w:val="2"/>
              </w:rPr>
              <w:t>Target VAL UE ID(s)</w:t>
            </w:r>
          </w:p>
        </w:tc>
        <w:tc>
          <w:tcPr>
            <w:tcW w:w="1440" w:type="dxa"/>
            <w:tcBorders>
              <w:top w:val="single" w:sz="4" w:space="0" w:color="000000"/>
              <w:left w:val="single" w:sz="4" w:space="0" w:color="000000"/>
              <w:bottom w:val="single" w:sz="4" w:space="0" w:color="000000"/>
              <w:right w:val="nil"/>
            </w:tcBorders>
            <w:hideMark/>
          </w:tcPr>
          <w:p w14:paraId="52EA7FF0"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93B04E4" w14:textId="77777777" w:rsidR="00654A9E" w:rsidRDefault="00654A9E">
            <w:pPr>
              <w:pStyle w:val="TAL"/>
              <w:rPr>
                <w:kern w:val="2"/>
              </w:rPr>
            </w:pPr>
            <w:r>
              <w:rPr>
                <w:kern w:val="2"/>
              </w:rPr>
              <w:t>The VAL UE(s) for which the analytics subscription applies</w:t>
            </w:r>
          </w:p>
        </w:tc>
      </w:tr>
      <w:tr w:rsidR="00654A9E" w14:paraId="79C7D16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B6362C5" w14:textId="77777777" w:rsidR="00654A9E" w:rsidRDefault="00654A9E">
            <w:pPr>
              <w:pStyle w:val="TAL"/>
              <w:rPr>
                <w:kern w:val="2"/>
              </w:rPr>
            </w:pPr>
            <w:r>
              <w:rPr>
                <w:kern w:val="2"/>
                <w:lang w:val="en-US" w:eastAsia="zh-CN"/>
              </w:rPr>
              <w:t>&gt;</w:t>
            </w: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6ED0F55B"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6161A36F" w14:textId="77777777" w:rsidR="00654A9E" w:rsidRDefault="00654A9E">
            <w:pPr>
              <w:pStyle w:val="TAL"/>
              <w:rPr>
                <w:kern w:val="2"/>
              </w:rPr>
            </w:pPr>
            <w:r>
              <w:rPr>
                <w:kern w:val="2"/>
              </w:rPr>
              <w:t>If consumer is different from the VAL server, this identifier shows the target VAL server for which the analytics subscription applies (for procedure in 8.2.2)</w:t>
            </w:r>
          </w:p>
        </w:tc>
      </w:tr>
      <w:tr w:rsidR="00654A9E" w14:paraId="221445D9"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1BA6FB0" w14:textId="77777777" w:rsidR="00654A9E" w:rsidRDefault="00654A9E">
            <w:pPr>
              <w:pStyle w:val="TAL"/>
              <w:rPr>
                <w:kern w:val="2"/>
                <w:lang w:val="en-US" w:eastAsia="zh-CN"/>
              </w:rPr>
            </w:pPr>
            <w:r>
              <w:rPr>
                <w:kern w:val="2"/>
                <w:lang w:val="en-US" w:eastAsia="zh-CN"/>
              </w:rPr>
              <w:t>&gt;</w:t>
            </w: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685B56D3"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31EDD16" w14:textId="77777777" w:rsidR="00654A9E" w:rsidRDefault="00654A9E">
            <w:pPr>
              <w:pStyle w:val="TAL"/>
              <w:rPr>
                <w:kern w:val="2"/>
              </w:rPr>
            </w:pPr>
            <w:r>
              <w:rPr>
                <w:kern w:val="2"/>
              </w:rPr>
              <w:t>The geographical or service area for which the subscription request applies</w:t>
            </w:r>
          </w:p>
        </w:tc>
      </w:tr>
      <w:tr w:rsidR="00654A9E" w14:paraId="3F140E7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EC859CA" w14:textId="77777777" w:rsidR="00654A9E" w:rsidRDefault="00654A9E">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672990EB"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0A96EFF" w14:textId="77777777" w:rsidR="00654A9E" w:rsidRDefault="00654A9E">
            <w:pPr>
              <w:pStyle w:val="TAL"/>
              <w:rPr>
                <w:kern w:val="2"/>
              </w:rPr>
            </w:pPr>
            <w:r>
              <w:rPr>
                <w:kern w:val="2"/>
              </w:rPr>
              <w:t>The level of accuracy for the analytics service (in case of prediction.</w:t>
            </w:r>
          </w:p>
        </w:tc>
      </w:tr>
      <w:tr w:rsidR="00654A9E" w14:paraId="6FC2B2D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F7CDA27" w14:textId="77777777" w:rsidR="00654A9E" w:rsidRDefault="00654A9E">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73C9F6F6"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61431AE" w14:textId="77777777" w:rsidR="00654A9E" w:rsidRDefault="00654A9E">
            <w:pPr>
              <w:pStyle w:val="TAL"/>
              <w:rPr>
                <w:kern w:val="2"/>
              </w:rPr>
            </w:pPr>
            <w:r>
              <w:rPr>
                <w:kern w:val="2"/>
              </w:rPr>
              <w:t>The time validity of the request</w:t>
            </w:r>
          </w:p>
        </w:tc>
      </w:tr>
      <w:tr w:rsidR="00654A9E" w14:paraId="17857EA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B5462D0" w14:textId="77777777" w:rsidR="00654A9E" w:rsidRDefault="00654A9E">
            <w:pPr>
              <w:pStyle w:val="TAL"/>
              <w:rPr>
                <w:kern w:val="2"/>
              </w:rPr>
            </w:pPr>
            <w:r>
              <w:rPr>
                <w:kern w:val="2"/>
                <w:lang w:val="en-US" w:eastAsia="zh-CN"/>
              </w:rPr>
              <w:t>I</w:t>
            </w:r>
            <w:r>
              <w:rPr>
                <w:kern w:val="2"/>
              </w:rPr>
              <w:t>nterest time period of the historical data</w:t>
            </w:r>
          </w:p>
        </w:tc>
        <w:tc>
          <w:tcPr>
            <w:tcW w:w="1440" w:type="dxa"/>
            <w:tcBorders>
              <w:top w:val="single" w:sz="4" w:space="0" w:color="000000"/>
              <w:left w:val="single" w:sz="4" w:space="0" w:color="000000"/>
              <w:bottom w:val="single" w:sz="4" w:space="0" w:color="000000"/>
              <w:right w:val="nil"/>
            </w:tcBorders>
            <w:hideMark/>
          </w:tcPr>
          <w:p w14:paraId="0F5F84BB" w14:textId="77777777" w:rsidR="00654A9E" w:rsidRDefault="00654A9E">
            <w:pPr>
              <w:pStyle w:val="TAC"/>
              <w:rPr>
                <w:kern w:val="2"/>
                <w:lang w:val="en-US" w:eastAsia="zh-CN"/>
              </w:rPr>
            </w:pPr>
            <w:r>
              <w:rPr>
                <w:kern w:val="2"/>
                <w:lang w:val="en-US"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5E73B221" w14:textId="77777777" w:rsidR="00654A9E" w:rsidRDefault="00654A9E">
            <w:pPr>
              <w:pStyle w:val="TAL"/>
              <w:rPr>
                <w:kern w:val="2"/>
              </w:rPr>
            </w:pPr>
            <w:r>
              <w:rPr>
                <w:kern w:val="2"/>
                <w:lang w:val="en-US" w:eastAsia="zh-CN"/>
              </w:rPr>
              <w:t>I</w:t>
            </w:r>
            <w:r>
              <w:rPr>
                <w:kern w:val="2"/>
              </w:rPr>
              <w:t>nterest time period of the historical data (e.g. last year),</w:t>
            </w:r>
          </w:p>
        </w:tc>
      </w:tr>
    </w:tbl>
    <w:p w14:paraId="7759486D" w14:textId="77777777" w:rsidR="00654A9E" w:rsidRDefault="00654A9E" w:rsidP="00654A9E"/>
    <w:p w14:paraId="373C636D" w14:textId="518C8003" w:rsidR="00654A9E" w:rsidRDefault="00654A9E" w:rsidP="00654A9E">
      <w:pPr>
        <w:pStyle w:val="Heading4"/>
        <w:rPr>
          <w:rFonts w:eastAsia="SimSun"/>
        </w:rPr>
      </w:pPr>
      <w:bookmarkStart w:id="299" w:name="_Toc120082152"/>
      <w:bookmarkStart w:id="300" w:name="_Toc138291253"/>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.3</w:t>
      </w:r>
      <w:r>
        <w:rPr>
          <w:rFonts w:eastAsia="SimSun"/>
        </w:rPr>
        <w:tab/>
      </w:r>
      <w:r>
        <w:rPr>
          <w:rFonts w:eastAsia="SimSun"/>
          <w:lang w:val="en-US" w:eastAsia="zh-CN"/>
        </w:rPr>
        <w:t>N</w:t>
      </w:r>
      <w:r>
        <w:rPr>
          <w:rFonts w:eastAsia="SimSun"/>
        </w:rPr>
        <w:t>etwork slice usage pattern analytics subscription response</w:t>
      </w:r>
      <w:bookmarkEnd w:id="299"/>
      <w:bookmarkEnd w:id="300"/>
    </w:p>
    <w:p w14:paraId="22BF20BF" w14:textId="1617C776" w:rsidR="00654A9E" w:rsidRDefault="00654A9E" w:rsidP="00654A9E">
      <w:pPr>
        <w:rPr>
          <w:rFonts w:eastAsia="SimSun"/>
        </w:rPr>
      </w:pPr>
      <w:r>
        <w:t>Table 8.</w:t>
      </w:r>
      <w:r w:rsidR="0048746D">
        <w:rPr>
          <w:lang w:val="en-US" w:eastAsia="zh-CN"/>
        </w:rPr>
        <w:t>7</w:t>
      </w:r>
      <w:r>
        <w:t>.</w:t>
      </w:r>
      <w:r w:rsidR="003C3F0F">
        <w:t>4</w:t>
      </w:r>
      <w:r>
        <w:t xml:space="preserve">.3-1 describes information elements for the </w:t>
      </w:r>
      <w:r>
        <w:rPr>
          <w:lang w:val="en-US" w:eastAsia="zh-CN"/>
        </w:rPr>
        <w:t>N</w:t>
      </w:r>
      <w:r>
        <w:t>etwork slice usage pattern analytics subscription response from the ADAE server to the</w:t>
      </w:r>
      <w:r>
        <w:rPr>
          <w:lang w:eastAsia="zh-CN"/>
        </w:rPr>
        <w:t xml:space="preserve"> analytics</w:t>
      </w:r>
      <w:r>
        <w:t xml:space="preserve"> consumer (VAL/NSCE server).</w:t>
      </w:r>
    </w:p>
    <w:p w14:paraId="1957F231" w14:textId="294BC193" w:rsidR="00654A9E" w:rsidRPr="0048746D" w:rsidRDefault="00654A9E" w:rsidP="0048746D">
      <w:pPr>
        <w:pStyle w:val="TH"/>
      </w:pPr>
      <w:r w:rsidRPr="0048746D">
        <w:t>Table 8.</w:t>
      </w:r>
      <w:r w:rsidR="0048746D" w:rsidRPr="00154AF8">
        <w:t>7</w:t>
      </w:r>
      <w:r w:rsidRPr="0048746D">
        <w:t>.</w:t>
      </w:r>
      <w:r w:rsidR="003C3F0F">
        <w:t>4</w:t>
      </w:r>
      <w:r w:rsidRPr="0048746D">
        <w:t xml:space="preserve">.3-1: </w:t>
      </w:r>
      <w:r w:rsidRPr="00154AF8">
        <w:t>N</w:t>
      </w:r>
      <w:r w:rsidRPr="0048746D">
        <w:t>etwork slice usage pattern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654A9E" w14:paraId="7A50EDC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DF2FB1F"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D98AC60"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519D017" w14:textId="77777777" w:rsidR="00654A9E" w:rsidRDefault="00654A9E">
            <w:pPr>
              <w:pStyle w:val="TAH"/>
              <w:rPr>
                <w:kern w:val="2"/>
              </w:rPr>
            </w:pPr>
            <w:r>
              <w:rPr>
                <w:kern w:val="2"/>
              </w:rPr>
              <w:t>Description</w:t>
            </w:r>
          </w:p>
        </w:tc>
      </w:tr>
      <w:tr w:rsidR="00654A9E" w14:paraId="5EB4EF8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DBFBD99" w14:textId="77777777" w:rsidR="00654A9E" w:rsidRDefault="00654A9E">
            <w:pPr>
              <w:pStyle w:val="TAL"/>
              <w:rPr>
                <w:kern w:val="2"/>
              </w:rPr>
            </w:pPr>
            <w:r>
              <w:t>Successful response (NOTE)</w:t>
            </w:r>
          </w:p>
        </w:tc>
        <w:tc>
          <w:tcPr>
            <w:tcW w:w="1440" w:type="dxa"/>
            <w:tcBorders>
              <w:top w:val="single" w:sz="4" w:space="0" w:color="000000"/>
              <w:left w:val="single" w:sz="4" w:space="0" w:color="000000"/>
              <w:bottom w:val="single" w:sz="4" w:space="0" w:color="000000"/>
              <w:right w:val="nil"/>
            </w:tcBorders>
            <w:hideMark/>
          </w:tcPr>
          <w:p w14:paraId="0FD94E42"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1E9BEBE2" w14:textId="77777777" w:rsidR="00654A9E" w:rsidRDefault="00654A9E">
            <w:pPr>
              <w:pStyle w:val="TAL"/>
              <w:rPr>
                <w:kern w:val="2"/>
              </w:rPr>
            </w:pPr>
            <w:r>
              <w:t>Indicates that the request was successful.</w:t>
            </w:r>
          </w:p>
        </w:tc>
      </w:tr>
      <w:tr w:rsidR="00654A9E" w14:paraId="1E8C7C5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E55F13F" w14:textId="77777777" w:rsidR="00654A9E" w:rsidRDefault="00654A9E">
            <w:pPr>
              <w:pStyle w:val="TAL"/>
            </w:pPr>
            <w:r>
              <w:rPr>
                <w:kern w:val="2"/>
                <w:lang w:eastAsia="zh-CN"/>
              </w:rPr>
              <w:t>&gt;</w:t>
            </w: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14EA9C" w14:textId="77777777" w:rsidR="00654A9E" w:rsidRDefault="00654A9E">
            <w:pPr>
              <w:pStyle w:val="TAC"/>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17792BA8" w14:textId="77777777" w:rsidR="00654A9E" w:rsidRDefault="00654A9E">
            <w:pPr>
              <w:pStyle w:val="TAL"/>
            </w:pPr>
            <w:r>
              <w:rPr>
                <w:kern w:val="2"/>
              </w:rPr>
              <w:t>The identifier of the analytics event</w:t>
            </w:r>
          </w:p>
        </w:tc>
      </w:tr>
      <w:tr w:rsidR="00654A9E" w14:paraId="6332605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E8BB555" w14:textId="77777777" w:rsidR="00654A9E" w:rsidRDefault="00654A9E">
            <w:pPr>
              <w:pStyle w:val="TAL"/>
              <w:rPr>
                <w:kern w:val="2"/>
              </w:rPr>
            </w:pPr>
            <w:r>
              <w:t>Failure response (NOTE)</w:t>
            </w:r>
          </w:p>
        </w:tc>
        <w:tc>
          <w:tcPr>
            <w:tcW w:w="1440" w:type="dxa"/>
            <w:tcBorders>
              <w:top w:val="single" w:sz="4" w:space="0" w:color="000000"/>
              <w:left w:val="single" w:sz="4" w:space="0" w:color="000000"/>
              <w:bottom w:val="single" w:sz="4" w:space="0" w:color="000000"/>
              <w:right w:val="nil"/>
            </w:tcBorders>
            <w:hideMark/>
          </w:tcPr>
          <w:p w14:paraId="20B8448A"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582A209F" w14:textId="77777777" w:rsidR="00654A9E" w:rsidRDefault="00654A9E">
            <w:pPr>
              <w:pStyle w:val="TAL"/>
              <w:rPr>
                <w:kern w:val="2"/>
              </w:rPr>
            </w:pPr>
            <w:r>
              <w:t>Indicates that the request failed.</w:t>
            </w:r>
          </w:p>
        </w:tc>
      </w:tr>
      <w:tr w:rsidR="00654A9E" w14:paraId="42F0F1D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EA67E4A" w14:textId="77777777" w:rsidR="00654A9E" w:rsidRDefault="00654A9E">
            <w:pPr>
              <w:pStyle w:val="TAL"/>
              <w:rPr>
                <w:kern w:val="2"/>
              </w:rPr>
            </w:pPr>
            <w:r>
              <w:t>&gt; Cause</w:t>
            </w:r>
          </w:p>
        </w:tc>
        <w:tc>
          <w:tcPr>
            <w:tcW w:w="1440" w:type="dxa"/>
            <w:tcBorders>
              <w:top w:val="single" w:sz="4" w:space="0" w:color="000000"/>
              <w:left w:val="single" w:sz="4" w:space="0" w:color="000000"/>
              <w:bottom w:val="single" w:sz="4" w:space="0" w:color="000000"/>
              <w:right w:val="nil"/>
            </w:tcBorders>
            <w:hideMark/>
          </w:tcPr>
          <w:p w14:paraId="74479573"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793D624C" w14:textId="77777777" w:rsidR="00654A9E" w:rsidRDefault="00654A9E">
            <w:pPr>
              <w:pStyle w:val="TAL"/>
              <w:rPr>
                <w:kern w:val="2"/>
              </w:rPr>
            </w:pPr>
            <w:r>
              <w:t>Indicates the cause of request failure</w:t>
            </w:r>
          </w:p>
        </w:tc>
      </w:tr>
      <w:tr w:rsidR="00654A9E" w14:paraId="529F168D" w14:textId="77777777" w:rsidTr="00654A9E">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079FB01" w14:textId="77777777" w:rsidR="00654A9E" w:rsidRDefault="00654A9E">
            <w:pPr>
              <w:pStyle w:val="TAL"/>
              <w:rPr>
                <w:kern w:val="2"/>
              </w:rPr>
            </w:pPr>
            <w:r>
              <w:t>NOTE:</w:t>
            </w:r>
            <w:r>
              <w:tab/>
              <w:t>One of these IEs shall be present in the message.</w:t>
            </w:r>
          </w:p>
        </w:tc>
      </w:tr>
    </w:tbl>
    <w:p w14:paraId="3C30FA1C" w14:textId="77777777" w:rsidR="00654A9E" w:rsidRDefault="00654A9E" w:rsidP="00654A9E"/>
    <w:p w14:paraId="3DF7EAAD" w14:textId="5A4DF7B9" w:rsidR="00654A9E" w:rsidRDefault="00654A9E" w:rsidP="00654A9E">
      <w:pPr>
        <w:pStyle w:val="Heading4"/>
        <w:rPr>
          <w:rFonts w:eastAsia="SimSun"/>
        </w:rPr>
      </w:pPr>
      <w:bookmarkStart w:id="301" w:name="_Toc120082153"/>
      <w:bookmarkStart w:id="302" w:name="_Toc138291254"/>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.4</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usage pattern analytics</w:t>
      </w:r>
      <w:r>
        <w:rPr>
          <w:rFonts w:eastAsia="SimSun"/>
        </w:rPr>
        <w:t xml:space="preserve"> notification</w:t>
      </w:r>
      <w:bookmarkEnd w:id="301"/>
      <w:bookmarkEnd w:id="302"/>
    </w:p>
    <w:p w14:paraId="6AF2B4E7" w14:textId="7C254D71" w:rsidR="00654A9E" w:rsidRDefault="00654A9E" w:rsidP="00654A9E">
      <w:pPr>
        <w:rPr>
          <w:rFonts w:eastAsia="SimSun"/>
        </w:rPr>
      </w:pPr>
      <w:r>
        <w:t>Table 8.</w:t>
      </w:r>
      <w:r w:rsidR="0048746D">
        <w:rPr>
          <w:lang w:eastAsia="zh-CN"/>
        </w:rPr>
        <w:t>7</w:t>
      </w:r>
      <w:r>
        <w:t>.</w:t>
      </w:r>
      <w:r w:rsidR="003C3F0F">
        <w:t>4</w:t>
      </w:r>
      <w:r>
        <w:t xml:space="preserve">.4-1 describes information elements for the </w:t>
      </w:r>
      <w:r>
        <w:rPr>
          <w:lang w:val="en-US" w:eastAsia="zh-CN"/>
        </w:rPr>
        <w:t>network slice</w:t>
      </w:r>
      <w:r>
        <w:rPr>
          <w:lang w:val="en-US"/>
        </w:rPr>
        <w:t xml:space="preserve"> </w:t>
      </w:r>
      <w:r>
        <w:rPr>
          <w:lang w:val="en-US" w:eastAsia="zh-CN"/>
        </w:rPr>
        <w:t>usage pattern analytics</w:t>
      </w:r>
      <w:r>
        <w:t xml:space="preserve"> notification from the ADAE server to the </w:t>
      </w:r>
      <w:r>
        <w:rPr>
          <w:lang w:eastAsia="zh-CN"/>
        </w:rPr>
        <w:t>analytics</w:t>
      </w:r>
      <w:r>
        <w:t xml:space="preserve"> Consumer.</w:t>
      </w:r>
    </w:p>
    <w:p w14:paraId="7C12FBBF" w14:textId="3E18F511" w:rsidR="00654A9E" w:rsidRPr="0048746D" w:rsidRDefault="00654A9E" w:rsidP="0048746D">
      <w:pPr>
        <w:pStyle w:val="TH"/>
      </w:pPr>
      <w:r w:rsidRPr="0048746D">
        <w:t>Table 8.</w:t>
      </w:r>
      <w:r w:rsidR="0048746D" w:rsidRPr="00154AF8">
        <w:t>7</w:t>
      </w:r>
      <w:r w:rsidRPr="0048746D">
        <w:t>.</w:t>
      </w:r>
      <w:r w:rsidR="003C3F0F">
        <w:t>4</w:t>
      </w:r>
      <w:r w:rsidRPr="0048746D">
        <w:t xml:space="preserve">.4-1: </w:t>
      </w:r>
      <w:r w:rsidRPr="00154AF8">
        <w:t>network slice usage pattern analytics</w:t>
      </w:r>
      <w:r w:rsidRPr="0048746D">
        <w:t xml:space="preserve"> notification</w:t>
      </w:r>
    </w:p>
    <w:tbl>
      <w:tblPr>
        <w:tblW w:w="8640" w:type="dxa"/>
        <w:jc w:val="center"/>
        <w:tblLayout w:type="fixed"/>
        <w:tblLook w:val="04A0" w:firstRow="1" w:lastRow="0" w:firstColumn="1" w:lastColumn="0" w:noHBand="0" w:noVBand="1"/>
      </w:tblPr>
      <w:tblGrid>
        <w:gridCol w:w="2880"/>
        <w:gridCol w:w="1440"/>
        <w:gridCol w:w="4320"/>
      </w:tblGrid>
      <w:tr w:rsidR="00654A9E" w14:paraId="0E8DEAD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F50DC13"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5C17B152"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3FA90B3" w14:textId="77777777" w:rsidR="00654A9E" w:rsidRDefault="00654A9E">
            <w:pPr>
              <w:pStyle w:val="TAH"/>
              <w:rPr>
                <w:kern w:val="2"/>
              </w:rPr>
            </w:pPr>
            <w:r>
              <w:rPr>
                <w:kern w:val="2"/>
              </w:rPr>
              <w:t>Description</w:t>
            </w:r>
          </w:p>
        </w:tc>
      </w:tr>
      <w:tr w:rsidR="00654A9E" w14:paraId="4052520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575E17C"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46584D87"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4A31B12" w14:textId="77777777" w:rsidR="00654A9E" w:rsidRDefault="00654A9E">
            <w:pPr>
              <w:pStyle w:val="TAL"/>
              <w:rPr>
                <w:kern w:val="2"/>
              </w:rPr>
            </w:pPr>
            <w:r>
              <w:rPr>
                <w:kern w:val="2"/>
              </w:rPr>
              <w:t xml:space="preserve">The identifier of the analytics event. </w:t>
            </w:r>
          </w:p>
        </w:tc>
      </w:tr>
      <w:tr w:rsidR="00654A9E" w14:paraId="3E6BC6C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1211A14" w14:textId="77777777" w:rsidR="00654A9E" w:rsidRDefault="00654A9E">
            <w:pPr>
              <w:pStyle w:val="TAL"/>
              <w:rPr>
                <w:kern w:val="2"/>
              </w:rPr>
            </w:pPr>
            <w:r>
              <w:t>&gt;</w:t>
            </w:r>
            <w:r>
              <w:rPr>
                <w:lang w:eastAsia="zh-CN"/>
              </w:rPr>
              <w:t xml:space="preserve"> Slice usage pattern analytics</w:t>
            </w:r>
          </w:p>
        </w:tc>
        <w:tc>
          <w:tcPr>
            <w:tcW w:w="1440" w:type="dxa"/>
            <w:tcBorders>
              <w:top w:val="single" w:sz="4" w:space="0" w:color="000000"/>
              <w:left w:val="single" w:sz="4" w:space="0" w:color="000000"/>
              <w:bottom w:val="single" w:sz="4" w:space="0" w:color="000000"/>
              <w:right w:val="nil"/>
            </w:tcBorders>
            <w:hideMark/>
          </w:tcPr>
          <w:p w14:paraId="5DF234B3" w14:textId="77777777" w:rsidR="00654A9E" w:rsidRDefault="00654A9E">
            <w:pPr>
              <w:pStyle w:val="TAC"/>
              <w:rPr>
                <w:kern w:val="2"/>
              </w:rPr>
            </w:pPr>
            <w:r>
              <w:t>M</w:t>
            </w:r>
          </w:p>
        </w:tc>
        <w:tc>
          <w:tcPr>
            <w:tcW w:w="4320" w:type="dxa"/>
            <w:tcBorders>
              <w:top w:val="single" w:sz="4" w:space="0" w:color="000000"/>
              <w:left w:val="single" w:sz="4" w:space="0" w:color="000000"/>
              <w:bottom w:val="single" w:sz="4" w:space="0" w:color="000000"/>
              <w:right w:val="single" w:sz="4" w:space="0" w:color="000000"/>
            </w:tcBorders>
            <w:hideMark/>
          </w:tcPr>
          <w:p w14:paraId="2FDCA326" w14:textId="77777777" w:rsidR="00654A9E" w:rsidRDefault="00654A9E">
            <w:pPr>
              <w:pStyle w:val="TAL"/>
              <w:rPr>
                <w:kern w:val="2"/>
              </w:rPr>
            </w:pPr>
            <w:r>
              <w:rPr>
                <w:lang w:eastAsia="zh-CN"/>
              </w:rPr>
              <w:t xml:space="preserve">Analytics of </w:t>
            </w:r>
            <w:r>
              <w:t>network slice</w:t>
            </w:r>
            <w:r>
              <w:rPr>
                <w:lang w:eastAsia="zh-CN"/>
              </w:rPr>
              <w:t xml:space="preserve"> usage pattern</w:t>
            </w:r>
            <w:r>
              <w:t>(</w:t>
            </w:r>
            <w:r>
              <w:rPr>
                <w:lang w:eastAsia="zh-CN"/>
              </w:rPr>
              <w:t>e.g., periodicity of slice usage peak</w:t>
            </w:r>
            <w:r>
              <w:t>)</w:t>
            </w:r>
          </w:p>
        </w:tc>
      </w:tr>
    </w:tbl>
    <w:p w14:paraId="22602A8C" w14:textId="77777777" w:rsidR="00B47F7E" w:rsidRDefault="00B47F7E" w:rsidP="00B47F7E">
      <w:pPr>
        <w:rPr>
          <w:rFonts w:eastAsia="SimSun"/>
        </w:rPr>
      </w:pPr>
    </w:p>
    <w:p w14:paraId="092EB39E" w14:textId="5E7E6152" w:rsidR="00654A9E" w:rsidRDefault="00654A9E" w:rsidP="00654A9E">
      <w:pPr>
        <w:pStyle w:val="Heading4"/>
        <w:rPr>
          <w:rFonts w:eastAsia="SimSun"/>
        </w:rPr>
      </w:pPr>
      <w:bookmarkStart w:id="303" w:name="_Toc138291255"/>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w:t>
      </w:r>
      <w:r>
        <w:rPr>
          <w:rFonts w:eastAsia="SimSun"/>
          <w:lang w:eastAsia="zh-CN"/>
        </w:rPr>
        <w:t>5</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data retrieval request</w:t>
      </w:r>
      <w:bookmarkEnd w:id="303"/>
    </w:p>
    <w:p w14:paraId="5FAD62ED" w14:textId="7F9D6B56" w:rsidR="00654A9E" w:rsidRDefault="00654A9E" w:rsidP="00654A9E">
      <w:pPr>
        <w:rPr>
          <w:rFonts w:eastAsia="SimSun"/>
        </w:rPr>
      </w:pPr>
      <w:r>
        <w:t>Table 8.</w:t>
      </w:r>
      <w:r w:rsidR="0048746D">
        <w:rPr>
          <w:lang w:val="en-US" w:eastAsia="zh-CN"/>
        </w:rPr>
        <w:t>7</w:t>
      </w:r>
      <w:r>
        <w:t>.</w:t>
      </w:r>
      <w:r w:rsidR="003C3F0F">
        <w:t>4</w:t>
      </w:r>
      <w:r>
        <w:t>.</w:t>
      </w:r>
      <w:r>
        <w:rPr>
          <w:lang w:eastAsia="zh-CN"/>
        </w:rPr>
        <w:t>5-1</w:t>
      </w:r>
      <w:r>
        <w:t xml:space="preserve"> describes information elements for the </w:t>
      </w:r>
      <w:r>
        <w:rPr>
          <w:lang w:val="en-US" w:eastAsia="zh-CN"/>
        </w:rPr>
        <w:t>Network slice</w:t>
      </w:r>
      <w:r>
        <w:rPr>
          <w:lang w:val="en-US"/>
        </w:rPr>
        <w:t xml:space="preserve"> </w:t>
      </w:r>
      <w:r>
        <w:rPr>
          <w:lang w:val="en-US" w:eastAsia="zh-CN"/>
        </w:rPr>
        <w:t>data retrieval request</w:t>
      </w:r>
      <w:r>
        <w:t xml:space="preserve"> from the ADAE server to the </w:t>
      </w:r>
      <w:r w:rsidR="00876EE4">
        <w:t>A-</w:t>
      </w:r>
      <w:r>
        <w:rPr>
          <w:lang w:eastAsia="zh-CN"/>
        </w:rPr>
        <w:t>ADRF</w:t>
      </w:r>
      <w:r>
        <w:t>.</w:t>
      </w:r>
    </w:p>
    <w:p w14:paraId="19B91696" w14:textId="0C35F354" w:rsidR="00654A9E" w:rsidRPr="0048746D" w:rsidRDefault="00654A9E" w:rsidP="0048746D">
      <w:pPr>
        <w:pStyle w:val="TH"/>
      </w:pPr>
      <w:r w:rsidRPr="0048746D">
        <w:t>Table 8.</w:t>
      </w:r>
      <w:r w:rsidR="0048746D" w:rsidRPr="00154AF8">
        <w:t>7</w:t>
      </w:r>
      <w:r w:rsidRPr="0048746D">
        <w:t>.</w:t>
      </w:r>
      <w:r w:rsidR="003C3F0F">
        <w:t>4</w:t>
      </w:r>
      <w:r w:rsidRPr="0048746D">
        <w:t>.</w:t>
      </w:r>
      <w:r w:rsidRPr="00154AF8">
        <w:t>5</w:t>
      </w:r>
      <w:r w:rsidRPr="0048746D">
        <w:t xml:space="preserve">-1: </w:t>
      </w:r>
      <w:r w:rsidRPr="00154AF8">
        <w:t>Network slice data retrieval request</w:t>
      </w:r>
    </w:p>
    <w:tbl>
      <w:tblPr>
        <w:tblW w:w="8640" w:type="dxa"/>
        <w:jc w:val="center"/>
        <w:tblLayout w:type="fixed"/>
        <w:tblLook w:val="04A0" w:firstRow="1" w:lastRow="0" w:firstColumn="1" w:lastColumn="0" w:noHBand="0" w:noVBand="1"/>
      </w:tblPr>
      <w:tblGrid>
        <w:gridCol w:w="2880"/>
        <w:gridCol w:w="1440"/>
        <w:gridCol w:w="4320"/>
      </w:tblGrid>
      <w:tr w:rsidR="00654A9E" w14:paraId="19161F6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CA42EF6"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71AA9597"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839B65F" w14:textId="77777777" w:rsidR="00654A9E" w:rsidRDefault="00654A9E">
            <w:pPr>
              <w:pStyle w:val="TAH"/>
              <w:rPr>
                <w:kern w:val="2"/>
              </w:rPr>
            </w:pPr>
            <w:r>
              <w:rPr>
                <w:kern w:val="2"/>
              </w:rPr>
              <w:t>Description</w:t>
            </w:r>
          </w:p>
        </w:tc>
      </w:tr>
      <w:tr w:rsidR="00654A9E" w14:paraId="72D9BE5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0BE5695" w14:textId="77777777" w:rsidR="00654A9E" w:rsidRDefault="00654A9E">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210C4828"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F38D895" w14:textId="77777777" w:rsidR="00654A9E" w:rsidRDefault="00654A9E">
            <w:pPr>
              <w:pStyle w:val="TAL"/>
              <w:rPr>
                <w:kern w:val="2"/>
              </w:rPr>
            </w:pPr>
            <w:r>
              <w:rPr>
                <w:kern w:val="2"/>
              </w:rPr>
              <w:t>The identifier of the ADAE server</w:t>
            </w:r>
          </w:p>
        </w:tc>
      </w:tr>
      <w:tr w:rsidR="00654A9E" w14:paraId="11864EF9"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66892C9" w14:textId="77777777" w:rsidR="00654A9E" w:rsidRDefault="00654A9E">
            <w:pPr>
              <w:pStyle w:val="TAL"/>
              <w:rPr>
                <w:kern w:val="2"/>
              </w:rPr>
            </w:pPr>
            <w:r>
              <w:rPr>
                <w:kern w:val="2"/>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14D3E7E3"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073B227" w14:textId="77777777" w:rsidR="00654A9E" w:rsidRDefault="00654A9E">
            <w:pPr>
              <w:pStyle w:val="TAL"/>
              <w:rPr>
                <w:kern w:val="2"/>
              </w:rPr>
            </w:pPr>
            <w:r>
              <w:rPr>
                <w:kern w:val="2"/>
              </w:rPr>
              <w:t xml:space="preserve">The identifier of the data collection event </w:t>
            </w:r>
          </w:p>
        </w:tc>
      </w:tr>
      <w:tr w:rsidR="00654A9E" w14:paraId="2DF7D82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89060E6" w14:textId="77777777" w:rsidR="00654A9E" w:rsidRDefault="00654A9E">
            <w:pPr>
              <w:pStyle w:val="TAL"/>
              <w:rPr>
                <w:kern w:val="2"/>
                <w:lang w:eastAsia="zh-CN"/>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05E24B79" w14:textId="77777777" w:rsidR="00654A9E" w:rsidRDefault="00654A9E">
            <w:pPr>
              <w:pStyle w:val="TAC"/>
              <w:rPr>
                <w:kern w:val="2"/>
                <w:lang w:eastAsia="zh-CN"/>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5576145B" w14:textId="77777777" w:rsidR="00654A9E" w:rsidRDefault="00654A9E">
            <w:pPr>
              <w:pStyle w:val="TAL"/>
              <w:rPr>
                <w:kern w:val="2"/>
                <w:lang w:eastAsia="zh-CN"/>
              </w:rPr>
            </w:pPr>
            <w:r>
              <w:rPr>
                <w:kern w:val="2"/>
              </w:rPr>
              <w:t>The identifier of</w:t>
            </w:r>
            <w:r>
              <w:rPr>
                <w:kern w:val="2"/>
                <w:lang w:eastAsia="zh-CN"/>
              </w:rPr>
              <w:t xml:space="preserve"> the interested network slice</w:t>
            </w:r>
          </w:p>
        </w:tc>
      </w:tr>
      <w:tr w:rsidR="00654A9E" w14:paraId="7CBA20D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82B2123" w14:textId="77777777" w:rsidR="00654A9E" w:rsidRDefault="00654A9E">
            <w:pPr>
              <w:pStyle w:val="TAL"/>
              <w:rPr>
                <w:kern w:val="2"/>
                <w:lang w:eastAsia="zh-CN"/>
              </w:rPr>
            </w:pPr>
            <w:r>
              <w:rPr>
                <w:kern w:val="2"/>
                <w:lang w:eastAsia="zh-CN"/>
              </w:rPr>
              <w:t>VAL service ID</w:t>
            </w:r>
          </w:p>
        </w:tc>
        <w:tc>
          <w:tcPr>
            <w:tcW w:w="1440" w:type="dxa"/>
            <w:tcBorders>
              <w:top w:val="single" w:sz="4" w:space="0" w:color="000000"/>
              <w:left w:val="single" w:sz="4" w:space="0" w:color="000000"/>
              <w:bottom w:val="single" w:sz="4" w:space="0" w:color="000000"/>
              <w:right w:val="nil"/>
            </w:tcBorders>
            <w:hideMark/>
          </w:tcPr>
          <w:p w14:paraId="49A30991" w14:textId="77777777" w:rsidR="00654A9E" w:rsidRDefault="00654A9E">
            <w:pPr>
              <w:pStyle w:val="TAC"/>
              <w:rPr>
                <w:kern w:val="2"/>
                <w:lang w:eastAsia="zh-CN"/>
              </w:rPr>
            </w:pPr>
            <w:r>
              <w:rPr>
                <w:kern w:val="2"/>
                <w:lang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0EB2CEF4" w14:textId="77777777" w:rsidR="00654A9E" w:rsidRDefault="00654A9E">
            <w:pPr>
              <w:pStyle w:val="TAL"/>
              <w:rPr>
                <w:kern w:val="2"/>
              </w:rPr>
            </w:pPr>
            <w:r>
              <w:rPr>
                <w:kern w:val="2"/>
              </w:rPr>
              <w:t>The identifier of</w:t>
            </w:r>
            <w:r>
              <w:rPr>
                <w:kern w:val="2"/>
                <w:lang w:eastAsia="zh-CN"/>
              </w:rPr>
              <w:t xml:space="preserve"> the VAL service which is associated with network slice</w:t>
            </w:r>
          </w:p>
        </w:tc>
      </w:tr>
      <w:tr w:rsidR="00654A9E" w14:paraId="4C116A6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B8B76EF" w14:textId="77777777" w:rsidR="00654A9E" w:rsidRDefault="00654A9E">
            <w:pPr>
              <w:pStyle w:val="TAL"/>
              <w:rPr>
                <w:kern w:val="2"/>
              </w:rPr>
            </w:pPr>
            <w:r>
              <w:rPr>
                <w:kern w:val="2"/>
              </w:rPr>
              <w:t>Data Collection requirements</w:t>
            </w:r>
          </w:p>
        </w:tc>
        <w:tc>
          <w:tcPr>
            <w:tcW w:w="1440" w:type="dxa"/>
            <w:tcBorders>
              <w:top w:val="single" w:sz="4" w:space="0" w:color="000000"/>
              <w:left w:val="single" w:sz="4" w:space="0" w:color="000000"/>
              <w:bottom w:val="single" w:sz="4" w:space="0" w:color="000000"/>
              <w:right w:val="nil"/>
            </w:tcBorders>
            <w:hideMark/>
          </w:tcPr>
          <w:p w14:paraId="005E6E98"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1C5606F" w14:textId="77777777" w:rsidR="00654A9E" w:rsidRDefault="00654A9E">
            <w:pPr>
              <w:pStyle w:val="TAL"/>
              <w:rPr>
                <w:kern w:val="2"/>
              </w:rPr>
            </w:pPr>
            <w:r>
              <w:rPr>
                <w:kern w:val="2"/>
              </w:rPr>
              <w:t>The requirements for data collection, including the format of data, frequency of reporting, level of abstraction of data, level of accuracy of data.</w:t>
            </w:r>
          </w:p>
        </w:tc>
      </w:tr>
      <w:tr w:rsidR="00654A9E" w14:paraId="2571720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32BBEBE"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50416A3F"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895C9F3" w14:textId="77777777" w:rsidR="00654A9E" w:rsidRDefault="00654A9E">
            <w:pPr>
              <w:pStyle w:val="TAL"/>
              <w:rPr>
                <w:kern w:val="2"/>
              </w:rPr>
            </w:pPr>
            <w:r>
              <w:rPr>
                <w:kern w:val="2"/>
              </w:rPr>
              <w:t>The identifier of the analytics event, for which the data collection is needed.</w:t>
            </w:r>
          </w:p>
        </w:tc>
      </w:tr>
      <w:tr w:rsidR="00654A9E" w14:paraId="6F53B9D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C304F09" w14:textId="77777777" w:rsidR="00654A9E" w:rsidRDefault="00654A9E">
            <w:pPr>
              <w:pStyle w:val="TAL"/>
              <w:rPr>
                <w:kern w:val="2"/>
              </w:rPr>
            </w:pPr>
            <w:r>
              <w:rPr>
                <w:kern w:val="2"/>
              </w:rPr>
              <w:t>List of Data Producer IDs</w:t>
            </w:r>
          </w:p>
        </w:tc>
        <w:tc>
          <w:tcPr>
            <w:tcW w:w="1440" w:type="dxa"/>
            <w:tcBorders>
              <w:top w:val="single" w:sz="4" w:space="0" w:color="000000"/>
              <w:left w:val="single" w:sz="4" w:space="0" w:color="000000"/>
              <w:bottom w:val="single" w:sz="4" w:space="0" w:color="000000"/>
              <w:right w:val="nil"/>
            </w:tcBorders>
            <w:hideMark/>
          </w:tcPr>
          <w:p w14:paraId="3454D39A"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54691CA" w14:textId="77777777" w:rsidR="00654A9E" w:rsidRDefault="00654A9E">
            <w:pPr>
              <w:pStyle w:val="TAL"/>
              <w:rPr>
                <w:kern w:val="2"/>
              </w:rPr>
            </w:pPr>
            <w:r>
              <w:rPr>
                <w:kern w:val="2"/>
              </w:rPr>
              <w:t>In case when this request is performed via A-DCCF, then the list of Data Producer IDs is needed</w:t>
            </w:r>
          </w:p>
        </w:tc>
      </w:tr>
      <w:tr w:rsidR="00654A9E" w14:paraId="4CE4249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A0E380F" w14:textId="77777777" w:rsidR="00654A9E" w:rsidRDefault="00654A9E">
            <w:pPr>
              <w:pStyle w:val="TAL"/>
              <w:rPr>
                <w:kern w:val="2"/>
              </w:rPr>
            </w:pPr>
            <w:r>
              <w:rPr>
                <w:kern w:val="2"/>
              </w:rPr>
              <w:t>Target VAL UE ID(s) and address</w:t>
            </w:r>
          </w:p>
        </w:tc>
        <w:tc>
          <w:tcPr>
            <w:tcW w:w="1440" w:type="dxa"/>
            <w:tcBorders>
              <w:top w:val="single" w:sz="4" w:space="0" w:color="000000"/>
              <w:left w:val="single" w:sz="4" w:space="0" w:color="000000"/>
              <w:bottom w:val="single" w:sz="4" w:space="0" w:color="000000"/>
              <w:right w:val="nil"/>
            </w:tcBorders>
            <w:hideMark/>
          </w:tcPr>
          <w:p w14:paraId="0E89A37E"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5151DEFB" w14:textId="77777777" w:rsidR="00654A9E" w:rsidRDefault="00654A9E">
            <w:pPr>
              <w:pStyle w:val="TAL"/>
              <w:rPr>
                <w:kern w:val="2"/>
              </w:rPr>
            </w:pPr>
            <w:r>
              <w:rPr>
                <w:kern w:val="2"/>
              </w:rPr>
              <w:t>The VAL UE(s) identifiers and IP address(es) for which the data collection subscription apply</w:t>
            </w:r>
          </w:p>
        </w:tc>
      </w:tr>
      <w:tr w:rsidR="00654A9E" w14:paraId="7F7262D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75C93CA" w14:textId="77777777" w:rsidR="00654A9E" w:rsidRDefault="00654A9E">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659E8B8A"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E5C2133" w14:textId="77777777" w:rsidR="00654A9E" w:rsidRDefault="00654A9E">
            <w:pPr>
              <w:pStyle w:val="TAL"/>
              <w:rPr>
                <w:kern w:val="2"/>
              </w:rPr>
            </w:pPr>
            <w:r>
              <w:rPr>
                <w:kern w:val="2"/>
              </w:rPr>
              <w:t xml:space="preserve">This identifier shows the target VAL server for which the data collection subscription applies </w:t>
            </w:r>
          </w:p>
        </w:tc>
      </w:tr>
      <w:tr w:rsidR="00654A9E" w14:paraId="1E0128D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247A11C" w14:textId="77777777" w:rsidR="00654A9E" w:rsidRDefault="00654A9E">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70FC8D8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3CD8201" w14:textId="77777777" w:rsidR="00654A9E" w:rsidRDefault="00654A9E">
            <w:pPr>
              <w:pStyle w:val="TAL"/>
              <w:rPr>
                <w:kern w:val="2"/>
              </w:rPr>
            </w:pPr>
            <w:r>
              <w:rPr>
                <w:kern w:val="2"/>
              </w:rPr>
              <w:t>The geographical or service area for which the requirement request applies</w:t>
            </w:r>
          </w:p>
        </w:tc>
      </w:tr>
      <w:tr w:rsidR="00654A9E" w14:paraId="5C7C918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D87CC91" w14:textId="77777777" w:rsidR="00654A9E" w:rsidRDefault="00654A9E">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4DBFAD1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D5F4F93" w14:textId="77777777" w:rsidR="00654A9E" w:rsidRDefault="00654A9E">
            <w:pPr>
              <w:pStyle w:val="TAL"/>
              <w:rPr>
                <w:kern w:val="2"/>
              </w:rPr>
            </w:pPr>
            <w:r>
              <w:rPr>
                <w:kern w:val="2"/>
              </w:rPr>
              <w:t>The time validity of the request</w:t>
            </w:r>
          </w:p>
        </w:tc>
      </w:tr>
    </w:tbl>
    <w:p w14:paraId="31E864DA" w14:textId="77777777" w:rsidR="00654A9E" w:rsidRDefault="00654A9E" w:rsidP="00654A9E">
      <w:r>
        <w:t xml:space="preserve"> </w:t>
      </w:r>
    </w:p>
    <w:p w14:paraId="3B71D37E" w14:textId="0CC48F45" w:rsidR="00654A9E" w:rsidRDefault="00654A9E" w:rsidP="00654A9E">
      <w:pPr>
        <w:pStyle w:val="Heading4"/>
        <w:rPr>
          <w:rFonts w:eastAsia="SimSun"/>
        </w:rPr>
      </w:pPr>
      <w:bookmarkStart w:id="304" w:name="_Toc138291256"/>
      <w:r>
        <w:rPr>
          <w:rFonts w:eastAsia="SimSun"/>
        </w:rPr>
        <w:t>8.</w:t>
      </w:r>
      <w:r w:rsidR="0048746D">
        <w:rPr>
          <w:rFonts w:eastAsia="SimSun"/>
          <w:lang w:eastAsia="zh-CN"/>
        </w:rPr>
        <w:t>7</w:t>
      </w:r>
      <w:r>
        <w:rPr>
          <w:rFonts w:eastAsia="SimSun"/>
        </w:rPr>
        <w:t>.</w:t>
      </w:r>
      <w:r w:rsidR="003C3F0F">
        <w:rPr>
          <w:rFonts w:eastAsia="SimSun"/>
          <w:lang w:eastAsia="zh-CN"/>
        </w:rPr>
        <w:t>4</w:t>
      </w:r>
      <w:r>
        <w:rPr>
          <w:rFonts w:eastAsia="SimSun"/>
        </w:rPr>
        <w:t>.6</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data retrieval response</w:t>
      </w:r>
      <w:bookmarkEnd w:id="304"/>
    </w:p>
    <w:p w14:paraId="18CB4984" w14:textId="264FF424" w:rsidR="00654A9E" w:rsidRDefault="00654A9E" w:rsidP="00654A9E">
      <w:pPr>
        <w:rPr>
          <w:rFonts w:eastAsia="SimSun"/>
        </w:rPr>
      </w:pPr>
      <w:r>
        <w:t>Table 8.</w:t>
      </w:r>
      <w:r w:rsidR="0048746D">
        <w:rPr>
          <w:lang w:eastAsia="zh-CN"/>
        </w:rPr>
        <w:t>7</w:t>
      </w:r>
      <w:r>
        <w:t>.</w:t>
      </w:r>
      <w:r w:rsidR="003C3F0F">
        <w:rPr>
          <w:lang w:eastAsia="zh-CN"/>
        </w:rPr>
        <w:t>4</w:t>
      </w:r>
      <w:r>
        <w:t xml:space="preserve">.6-1 describes information elements for the </w:t>
      </w:r>
      <w:r>
        <w:rPr>
          <w:lang w:val="en-US" w:eastAsia="zh-CN"/>
        </w:rPr>
        <w:t>Network slice</w:t>
      </w:r>
      <w:r>
        <w:rPr>
          <w:lang w:val="en-US"/>
        </w:rPr>
        <w:t xml:space="preserve"> </w:t>
      </w:r>
      <w:r>
        <w:rPr>
          <w:lang w:val="en-US" w:eastAsia="zh-CN"/>
        </w:rPr>
        <w:t>data retrieval response</w:t>
      </w:r>
      <w:r>
        <w:t xml:space="preserve"> from the </w:t>
      </w:r>
      <w:r w:rsidR="00876EE4">
        <w:t>A-</w:t>
      </w:r>
      <w:r>
        <w:rPr>
          <w:lang w:eastAsia="zh-CN"/>
        </w:rPr>
        <w:t>ADRF</w:t>
      </w:r>
      <w:r>
        <w:t xml:space="preserve"> to the ADAE server.</w:t>
      </w:r>
    </w:p>
    <w:p w14:paraId="49CFFE08" w14:textId="366466D2" w:rsidR="00654A9E" w:rsidRPr="0048746D" w:rsidRDefault="00654A9E" w:rsidP="0048746D">
      <w:pPr>
        <w:pStyle w:val="TH"/>
      </w:pPr>
      <w:r w:rsidRPr="0048746D">
        <w:t>Table 8.</w:t>
      </w:r>
      <w:r w:rsidR="0048746D" w:rsidRPr="00154AF8">
        <w:t>7</w:t>
      </w:r>
      <w:r w:rsidRPr="0048746D">
        <w:t>.</w:t>
      </w:r>
      <w:r w:rsidR="003C3F0F">
        <w:t>4</w:t>
      </w:r>
      <w:r w:rsidRPr="0048746D">
        <w:t xml:space="preserve">.6-1: </w:t>
      </w:r>
      <w:r w:rsidRPr="00154AF8">
        <w:t>Network slice data retrieval response</w:t>
      </w:r>
    </w:p>
    <w:tbl>
      <w:tblPr>
        <w:tblW w:w="8640" w:type="dxa"/>
        <w:jc w:val="center"/>
        <w:tblLayout w:type="fixed"/>
        <w:tblLook w:val="04A0" w:firstRow="1" w:lastRow="0" w:firstColumn="1" w:lastColumn="0" w:noHBand="0" w:noVBand="1"/>
      </w:tblPr>
      <w:tblGrid>
        <w:gridCol w:w="2880"/>
        <w:gridCol w:w="1440"/>
        <w:gridCol w:w="4320"/>
      </w:tblGrid>
      <w:tr w:rsidR="00654A9E" w14:paraId="53F5FEB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B5151C5"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9BADCBE"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0B32742" w14:textId="77777777" w:rsidR="00654A9E" w:rsidRDefault="00654A9E">
            <w:pPr>
              <w:pStyle w:val="TAH"/>
              <w:rPr>
                <w:kern w:val="2"/>
              </w:rPr>
            </w:pPr>
            <w:r>
              <w:rPr>
                <w:kern w:val="2"/>
              </w:rPr>
              <w:t>Description</w:t>
            </w:r>
          </w:p>
        </w:tc>
      </w:tr>
      <w:tr w:rsidR="00654A9E" w14:paraId="46D9201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F38C5D6" w14:textId="77777777" w:rsidR="00654A9E" w:rsidRDefault="00654A9E">
            <w:pPr>
              <w:pStyle w:val="TAL"/>
              <w:rPr>
                <w:kern w:val="2"/>
              </w:rPr>
            </w:pPr>
            <w:r>
              <w:rPr>
                <w:kern w:val="2"/>
              </w:rPr>
              <w:t>Data Collection Event ID</w:t>
            </w:r>
          </w:p>
        </w:tc>
        <w:tc>
          <w:tcPr>
            <w:tcW w:w="1440" w:type="dxa"/>
            <w:tcBorders>
              <w:top w:val="single" w:sz="4" w:space="0" w:color="000000"/>
              <w:left w:val="single" w:sz="4" w:space="0" w:color="000000"/>
              <w:bottom w:val="single" w:sz="4" w:space="0" w:color="000000"/>
              <w:right w:val="nil"/>
            </w:tcBorders>
            <w:hideMark/>
          </w:tcPr>
          <w:p w14:paraId="600A6E0B"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B2C8AE5" w14:textId="77777777" w:rsidR="00654A9E" w:rsidRDefault="00654A9E">
            <w:pPr>
              <w:pStyle w:val="TAL"/>
              <w:rPr>
                <w:kern w:val="2"/>
              </w:rPr>
            </w:pPr>
            <w:r>
              <w:rPr>
                <w:kern w:val="2"/>
              </w:rPr>
              <w:t>The result of the data collection subscription request (positive or negative acknowledgement)</w:t>
            </w:r>
          </w:p>
        </w:tc>
      </w:tr>
      <w:tr w:rsidR="00654A9E" w14:paraId="41C1A4D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2B04B2D" w14:textId="77777777" w:rsidR="00654A9E" w:rsidRDefault="00654A9E">
            <w:pPr>
              <w:pStyle w:val="TAL"/>
              <w:rPr>
                <w:kern w:val="2"/>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1040C1C3" w14:textId="77777777" w:rsidR="00654A9E" w:rsidRDefault="00654A9E">
            <w:pPr>
              <w:pStyle w:val="TAC"/>
              <w:rPr>
                <w:kern w:val="2"/>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1F560319" w14:textId="77777777" w:rsidR="00654A9E" w:rsidRDefault="00654A9E">
            <w:pPr>
              <w:pStyle w:val="TAL"/>
              <w:rPr>
                <w:kern w:val="2"/>
              </w:rPr>
            </w:pPr>
            <w:r>
              <w:rPr>
                <w:kern w:val="2"/>
              </w:rPr>
              <w:t>The identifier of</w:t>
            </w:r>
            <w:r>
              <w:rPr>
                <w:kern w:val="2"/>
                <w:lang w:eastAsia="zh-CN"/>
              </w:rPr>
              <w:t xml:space="preserve"> the interested network slice</w:t>
            </w:r>
          </w:p>
        </w:tc>
      </w:tr>
      <w:tr w:rsidR="00654A9E" w14:paraId="7BC05FC1"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CDD558C" w14:textId="77777777" w:rsidR="00654A9E" w:rsidRDefault="00654A9E">
            <w:pPr>
              <w:pStyle w:val="TAL"/>
              <w:rPr>
                <w:kern w:val="2"/>
              </w:rPr>
            </w:pPr>
            <w:r>
              <w:rPr>
                <w:kern w:val="2"/>
              </w:rPr>
              <w:t>Target VAL UE ID and address</w:t>
            </w:r>
          </w:p>
        </w:tc>
        <w:tc>
          <w:tcPr>
            <w:tcW w:w="1440" w:type="dxa"/>
            <w:tcBorders>
              <w:top w:val="single" w:sz="4" w:space="0" w:color="000000"/>
              <w:left w:val="single" w:sz="4" w:space="0" w:color="000000"/>
              <w:bottom w:val="single" w:sz="4" w:space="0" w:color="000000"/>
              <w:right w:val="nil"/>
            </w:tcBorders>
            <w:hideMark/>
          </w:tcPr>
          <w:p w14:paraId="1227B15B" w14:textId="77777777" w:rsidR="00654A9E" w:rsidRDefault="00654A9E">
            <w:pPr>
              <w:pStyle w:val="TAC"/>
              <w:rPr>
                <w:kern w:val="2"/>
              </w:rPr>
            </w:pPr>
            <w:r>
              <w:rPr>
                <w:kern w:val="2"/>
                <w:lang w:eastAsia="zh-CN"/>
              </w:rPr>
              <w:t>O</w:t>
            </w:r>
            <w:r>
              <w:rPr>
                <w:kern w:val="2"/>
              </w:rPr>
              <w:t xml:space="preserve"> (NOTE)</w:t>
            </w:r>
          </w:p>
        </w:tc>
        <w:tc>
          <w:tcPr>
            <w:tcW w:w="4320" w:type="dxa"/>
            <w:tcBorders>
              <w:top w:val="single" w:sz="4" w:space="0" w:color="000000"/>
              <w:left w:val="single" w:sz="4" w:space="0" w:color="000000"/>
              <w:bottom w:val="single" w:sz="4" w:space="0" w:color="000000"/>
              <w:right w:val="single" w:sz="4" w:space="0" w:color="000000"/>
            </w:tcBorders>
            <w:hideMark/>
          </w:tcPr>
          <w:p w14:paraId="17CBAD34" w14:textId="77777777" w:rsidR="00654A9E" w:rsidRDefault="00654A9E">
            <w:pPr>
              <w:pStyle w:val="TAL"/>
              <w:rPr>
                <w:kern w:val="2"/>
              </w:rPr>
            </w:pPr>
            <w:r>
              <w:rPr>
                <w:kern w:val="2"/>
              </w:rPr>
              <w:t>The VAL UE(s) identifiers and IP address(es) for which the data apply</w:t>
            </w:r>
          </w:p>
        </w:tc>
      </w:tr>
      <w:tr w:rsidR="00654A9E" w14:paraId="392D818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E267457" w14:textId="77777777" w:rsidR="00654A9E" w:rsidRDefault="00654A9E">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4449DF95" w14:textId="77777777" w:rsidR="00654A9E" w:rsidRDefault="00654A9E">
            <w:pPr>
              <w:pStyle w:val="TAC"/>
              <w:rPr>
                <w:kern w:val="2"/>
              </w:rPr>
            </w:pPr>
            <w:r>
              <w:rPr>
                <w:kern w:val="2"/>
                <w:lang w:eastAsia="zh-CN"/>
              </w:rPr>
              <w:t>O</w:t>
            </w:r>
            <w:r>
              <w:rPr>
                <w:kern w:val="2"/>
              </w:rPr>
              <w:t xml:space="preserve"> (NOTE)</w:t>
            </w:r>
          </w:p>
        </w:tc>
        <w:tc>
          <w:tcPr>
            <w:tcW w:w="4320" w:type="dxa"/>
            <w:tcBorders>
              <w:top w:val="single" w:sz="4" w:space="0" w:color="000000"/>
              <w:left w:val="single" w:sz="4" w:space="0" w:color="000000"/>
              <w:bottom w:val="single" w:sz="4" w:space="0" w:color="000000"/>
              <w:right w:val="single" w:sz="4" w:space="0" w:color="000000"/>
            </w:tcBorders>
            <w:hideMark/>
          </w:tcPr>
          <w:p w14:paraId="611336E3" w14:textId="77777777" w:rsidR="00654A9E" w:rsidRDefault="00654A9E">
            <w:pPr>
              <w:pStyle w:val="TAL"/>
              <w:rPr>
                <w:kern w:val="2"/>
              </w:rPr>
            </w:pPr>
            <w:r>
              <w:rPr>
                <w:kern w:val="2"/>
              </w:rPr>
              <w:t xml:space="preserve">This identifier of the target VAL server for which the data applies </w:t>
            </w:r>
          </w:p>
        </w:tc>
      </w:tr>
      <w:tr w:rsidR="00654A9E" w14:paraId="6C35103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1CFC4F5"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3AC3B077"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0558752" w14:textId="77777777" w:rsidR="00654A9E" w:rsidRDefault="00654A9E">
            <w:pPr>
              <w:pStyle w:val="TAL"/>
              <w:rPr>
                <w:kern w:val="2"/>
              </w:rPr>
            </w:pPr>
            <w:r>
              <w:rPr>
                <w:kern w:val="2"/>
              </w:rPr>
              <w:t>The identifier of the analytics event.</w:t>
            </w:r>
          </w:p>
        </w:tc>
      </w:tr>
      <w:tr w:rsidR="00654A9E" w14:paraId="4BDC025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ABB9CAB" w14:textId="77777777" w:rsidR="00654A9E" w:rsidRDefault="00654A9E">
            <w:pPr>
              <w:pStyle w:val="TAL"/>
              <w:rPr>
                <w:kern w:val="2"/>
              </w:rPr>
            </w:pPr>
            <w:r>
              <w:rPr>
                <w:kern w:val="2"/>
              </w:rPr>
              <w:t>Data Type</w:t>
            </w:r>
          </w:p>
        </w:tc>
        <w:tc>
          <w:tcPr>
            <w:tcW w:w="1440" w:type="dxa"/>
            <w:tcBorders>
              <w:top w:val="single" w:sz="4" w:space="0" w:color="000000"/>
              <w:left w:val="single" w:sz="4" w:space="0" w:color="000000"/>
              <w:bottom w:val="single" w:sz="4" w:space="0" w:color="000000"/>
              <w:right w:val="nil"/>
            </w:tcBorders>
            <w:hideMark/>
          </w:tcPr>
          <w:p w14:paraId="1A762510"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178A197" w14:textId="77777777" w:rsidR="00654A9E" w:rsidRDefault="00654A9E">
            <w:pPr>
              <w:pStyle w:val="TAL"/>
              <w:rPr>
                <w:kern w:val="2"/>
              </w:rPr>
            </w:pPr>
            <w:r>
              <w:rPr>
                <w:kern w:val="2"/>
              </w:rPr>
              <w:t>The type of reported data samples which can be UE data, network data, application data, edge data, or different granularities / abstraction of data (e.g. real time, non real time).</w:t>
            </w:r>
          </w:p>
        </w:tc>
      </w:tr>
      <w:tr w:rsidR="00654A9E" w14:paraId="3C099B6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25266F9" w14:textId="77777777" w:rsidR="00654A9E" w:rsidRDefault="00654A9E">
            <w:pPr>
              <w:pStyle w:val="TAL"/>
              <w:rPr>
                <w:kern w:val="2"/>
              </w:rPr>
            </w:pPr>
            <w:r>
              <w:rPr>
                <w:kern w:val="2"/>
              </w:rPr>
              <w:t>Data Output</w:t>
            </w:r>
          </w:p>
        </w:tc>
        <w:tc>
          <w:tcPr>
            <w:tcW w:w="1440" w:type="dxa"/>
            <w:tcBorders>
              <w:top w:val="single" w:sz="4" w:space="0" w:color="000000"/>
              <w:left w:val="single" w:sz="4" w:space="0" w:color="000000"/>
              <w:bottom w:val="single" w:sz="4" w:space="0" w:color="000000"/>
              <w:right w:val="nil"/>
            </w:tcBorders>
            <w:hideMark/>
          </w:tcPr>
          <w:p w14:paraId="3E452E1B"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F069EDE" w14:textId="77777777" w:rsidR="00654A9E" w:rsidRDefault="00654A9E">
            <w:pPr>
              <w:pStyle w:val="TAL"/>
              <w:rPr>
                <w:kern w:val="2"/>
              </w:rPr>
            </w:pPr>
            <w:r>
              <w:rPr>
                <w:kern w:val="2"/>
              </w:rPr>
              <w:t>The reported data, which can be inform of measurements or offline/historical data on the requested parameter (e.g. RTT deviation) based on subscription</w:t>
            </w:r>
          </w:p>
        </w:tc>
      </w:tr>
      <w:tr w:rsidR="00654A9E" w14:paraId="1A8E4E6F" w14:textId="77777777" w:rsidTr="00654A9E">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579C1995" w14:textId="5EDA8CC7" w:rsidR="00654A9E" w:rsidRDefault="00654A9E" w:rsidP="002875B9">
            <w:pPr>
              <w:pStyle w:val="TAN"/>
            </w:pPr>
            <w:r>
              <w:t>NOTE:</w:t>
            </w:r>
            <w:r w:rsidR="002875B9">
              <w:tab/>
            </w:r>
            <w:r>
              <w:t>One of these shall be present based on the data collection event</w:t>
            </w:r>
          </w:p>
        </w:tc>
      </w:tr>
    </w:tbl>
    <w:p w14:paraId="6063C1FA" w14:textId="72F14846" w:rsidR="00654A9E" w:rsidRDefault="00654A9E" w:rsidP="00654A9E">
      <w:r>
        <w:t xml:space="preserve"> </w:t>
      </w:r>
    </w:p>
    <w:p w14:paraId="30443D77" w14:textId="77777777" w:rsidR="003C3F0F" w:rsidRDefault="003C3F0F" w:rsidP="003C3F0F">
      <w:pPr>
        <w:pStyle w:val="Heading4"/>
        <w:rPr>
          <w:bCs/>
        </w:rPr>
      </w:pPr>
      <w:bookmarkStart w:id="305" w:name="_Toc129275633"/>
      <w:bookmarkStart w:id="306" w:name="_Toc138291257"/>
      <w:r>
        <w:rPr>
          <w:bCs/>
        </w:rPr>
        <w:t>8.7.4.7</w:t>
      </w:r>
      <w:r>
        <w:rPr>
          <w:bCs/>
        </w:rPr>
        <w:tab/>
        <w:t>Slice usage statistics data request</w:t>
      </w:r>
      <w:bookmarkEnd w:id="305"/>
      <w:bookmarkEnd w:id="306"/>
    </w:p>
    <w:p w14:paraId="44F6CF9B" w14:textId="77777777" w:rsidR="003C3F0F" w:rsidRDefault="003C3F0F" w:rsidP="003C3F0F">
      <w:r>
        <w:t>Table 8.7.4.7-1 describe information elements for the slice usage statistics data reques</w:t>
      </w:r>
      <w:r>
        <w:rPr>
          <w:bCs/>
        </w:rPr>
        <w:t>t</w:t>
      </w:r>
      <w:r>
        <w:t xml:space="preserve"> between the VAL server, NSCE server and the ADAES server.</w:t>
      </w:r>
    </w:p>
    <w:p w14:paraId="4B8741D4" w14:textId="77777777" w:rsidR="003C3F0F" w:rsidRDefault="003C3F0F" w:rsidP="003C3F0F">
      <w:pPr>
        <w:pStyle w:val="TH"/>
      </w:pPr>
      <w:r>
        <w:t>Table 8.7.4.7-1: Slice usage statistics data reques</w:t>
      </w:r>
      <w:r>
        <w:rPr>
          <w:bCs/>
        </w:rPr>
        <w:t>t</w:t>
      </w:r>
    </w:p>
    <w:tbl>
      <w:tblPr>
        <w:tblW w:w="8640" w:type="dxa"/>
        <w:jc w:val="center"/>
        <w:tblLayout w:type="fixed"/>
        <w:tblLook w:val="04A0" w:firstRow="1" w:lastRow="0" w:firstColumn="1" w:lastColumn="0" w:noHBand="0" w:noVBand="1"/>
      </w:tblPr>
      <w:tblGrid>
        <w:gridCol w:w="2880"/>
        <w:gridCol w:w="1440"/>
        <w:gridCol w:w="4320"/>
      </w:tblGrid>
      <w:tr w:rsidR="003C3F0F" w14:paraId="6889F385"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1EF537A9" w14:textId="77777777" w:rsidR="003C3F0F" w:rsidRDefault="003C3F0F">
            <w:pPr>
              <w:pStyle w:val="TAH"/>
              <w:rPr>
                <w:kern w:val="2"/>
                <w:lang w:eastAsia="fr-FR"/>
              </w:rPr>
            </w:pPr>
            <w:r>
              <w:rPr>
                <w:kern w:val="2"/>
                <w:lang w:eastAsia="fr-FR"/>
              </w:rPr>
              <w:t>Information element</w:t>
            </w:r>
          </w:p>
        </w:tc>
        <w:tc>
          <w:tcPr>
            <w:tcW w:w="1440" w:type="dxa"/>
            <w:tcBorders>
              <w:top w:val="single" w:sz="4" w:space="0" w:color="000000"/>
              <w:left w:val="single" w:sz="4" w:space="0" w:color="000000"/>
              <w:bottom w:val="single" w:sz="4" w:space="0" w:color="000000"/>
              <w:right w:val="nil"/>
            </w:tcBorders>
            <w:hideMark/>
          </w:tcPr>
          <w:p w14:paraId="40651979" w14:textId="77777777" w:rsidR="003C3F0F" w:rsidRDefault="003C3F0F">
            <w:pPr>
              <w:pStyle w:val="TAH"/>
              <w:rPr>
                <w:kern w:val="2"/>
                <w:lang w:eastAsia="fr-FR"/>
              </w:rPr>
            </w:pPr>
            <w:r>
              <w:rPr>
                <w:kern w:val="2"/>
                <w:lang w:eastAsia="fr-FR"/>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18F10F3" w14:textId="77777777" w:rsidR="003C3F0F" w:rsidRDefault="003C3F0F">
            <w:pPr>
              <w:pStyle w:val="TAH"/>
              <w:rPr>
                <w:kern w:val="2"/>
                <w:lang w:eastAsia="fr-FR"/>
              </w:rPr>
            </w:pPr>
            <w:r>
              <w:rPr>
                <w:kern w:val="2"/>
                <w:lang w:eastAsia="fr-FR"/>
              </w:rPr>
              <w:t>Description</w:t>
            </w:r>
          </w:p>
        </w:tc>
      </w:tr>
      <w:tr w:rsidR="003C3F0F" w14:paraId="0EAE20F4"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F502CD5" w14:textId="77777777" w:rsidR="003C3F0F" w:rsidRDefault="003C3F0F">
            <w:pPr>
              <w:pStyle w:val="TAL"/>
              <w:rPr>
                <w:kern w:val="2"/>
                <w:lang w:eastAsia="fr-FR"/>
              </w:rPr>
            </w:pPr>
            <w:r>
              <w:rPr>
                <w:kern w:val="2"/>
                <w:lang w:eastAsia="fr-FR"/>
              </w:rPr>
              <w:t>Consumer ID</w:t>
            </w:r>
          </w:p>
        </w:tc>
        <w:tc>
          <w:tcPr>
            <w:tcW w:w="1440" w:type="dxa"/>
            <w:tcBorders>
              <w:top w:val="single" w:sz="4" w:space="0" w:color="000000"/>
              <w:left w:val="single" w:sz="4" w:space="0" w:color="000000"/>
              <w:bottom w:val="single" w:sz="4" w:space="0" w:color="000000"/>
              <w:right w:val="nil"/>
            </w:tcBorders>
            <w:hideMark/>
          </w:tcPr>
          <w:p w14:paraId="11D49B75"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245C9433" w14:textId="77777777" w:rsidR="003C3F0F" w:rsidRDefault="003C3F0F">
            <w:pPr>
              <w:pStyle w:val="TAL"/>
              <w:rPr>
                <w:kern w:val="2"/>
                <w:lang w:eastAsia="fr-FR"/>
              </w:rPr>
            </w:pPr>
            <w:r>
              <w:rPr>
                <w:kern w:val="2"/>
                <w:lang w:eastAsia="fr-FR"/>
              </w:rPr>
              <w:t>The identifier of the statistics consumer</w:t>
            </w:r>
          </w:p>
        </w:tc>
      </w:tr>
      <w:tr w:rsidR="003C3F0F" w14:paraId="77D518DD"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4932DB80" w14:textId="77777777" w:rsidR="003C3F0F" w:rsidRDefault="003C3F0F">
            <w:pPr>
              <w:pStyle w:val="TAL"/>
              <w:rPr>
                <w:kern w:val="2"/>
                <w:lang w:eastAsia="fr-FR"/>
              </w:rPr>
            </w:pPr>
            <w:r>
              <w:rPr>
                <w:kern w:val="2"/>
                <w:lang w:eastAsia="fr-FR"/>
              </w:rPr>
              <w:t>Slice usage statistics data ID</w:t>
            </w:r>
          </w:p>
        </w:tc>
        <w:tc>
          <w:tcPr>
            <w:tcW w:w="1440" w:type="dxa"/>
            <w:tcBorders>
              <w:top w:val="single" w:sz="4" w:space="0" w:color="000000"/>
              <w:left w:val="single" w:sz="4" w:space="0" w:color="000000"/>
              <w:bottom w:val="single" w:sz="4" w:space="0" w:color="000000"/>
              <w:right w:val="nil"/>
            </w:tcBorders>
            <w:hideMark/>
          </w:tcPr>
          <w:p w14:paraId="3F1B9371"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1FF43D01" w14:textId="085A6FA0" w:rsidR="003C3F0F" w:rsidRDefault="003C3F0F">
            <w:pPr>
              <w:pStyle w:val="TAL"/>
              <w:rPr>
                <w:kern w:val="2"/>
                <w:lang w:eastAsia="fr-FR"/>
              </w:rPr>
            </w:pPr>
            <w:r>
              <w:rPr>
                <w:kern w:val="2"/>
                <w:lang w:eastAsia="fr-FR"/>
              </w:rPr>
              <w:t xml:space="preserve">Identifier of the slice usage data statistics, for which the data collection is needed. </w:t>
            </w:r>
          </w:p>
        </w:tc>
      </w:tr>
      <w:tr w:rsidR="003C3F0F" w14:paraId="347777B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4527DDC1" w14:textId="77777777" w:rsidR="003C3F0F" w:rsidRDefault="003C3F0F">
            <w:pPr>
              <w:pStyle w:val="TAL"/>
              <w:rPr>
                <w:kern w:val="2"/>
                <w:lang w:eastAsia="fr-FR"/>
              </w:rPr>
            </w:pPr>
            <w:r>
              <w:rPr>
                <w:kern w:val="2"/>
                <w:lang w:eastAsia="fr-FR"/>
              </w:rPr>
              <w:t>&gt;</w:t>
            </w:r>
            <w:r>
              <w:rPr>
                <w:rFonts w:ascii="Calibri" w:hAnsi="Calibri" w:cs="Calibri"/>
                <w:color w:val="1F497D"/>
                <w:lang w:eastAsia="fr-FR"/>
              </w:rPr>
              <w:t xml:space="preserve"> </w:t>
            </w:r>
            <w:r>
              <w:rPr>
                <w:kern w:val="2"/>
                <w:lang w:eastAsia="fr-FR"/>
              </w:rPr>
              <w:t>VAL service ID</w:t>
            </w:r>
          </w:p>
        </w:tc>
        <w:tc>
          <w:tcPr>
            <w:tcW w:w="1440" w:type="dxa"/>
            <w:tcBorders>
              <w:top w:val="single" w:sz="4" w:space="0" w:color="000000"/>
              <w:left w:val="single" w:sz="4" w:space="0" w:color="000000"/>
              <w:bottom w:val="single" w:sz="4" w:space="0" w:color="000000"/>
              <w:right w:val="nil"/>
            </w:tcBorders>
            <w:hideMark/>
          </w:tcPr>
          <w:p w14:paraId="25731E8A"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4C675D6A" w14:textId="77777777" w:rsidR="003C3F0F" w:rsidRDefault="003C3F0F">
            <w:pPr>
              <w:pStyle w:val="TAL"/>
              <w:rPr>
                <w:kern w:val="2"/>
                <w:lang w:eastAsia="fr-FR"/>
              </w:rPr>
            </w:pPr>
            <w:r>
              <w:rPr>
                <w:kern w:val="2"/>
                <w:lang w:eastAsia="fr-FR"/>
              </w:rPr>
              <w:t>Identifier of the VAL service for which the request applies.</w:t>
            </w:r>
          </w:p>
        </w:tc>
      </w:tr>
      <w:tr w:rsidR="003C3F0F" w14:paraId="05D5DE34"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6638508A" w14:textId="77777777" w:rsidR="003C3F0F" w:rsidRDefault="003C3F0F">
            <w:pPr>
              <w:pStyle w:val="TAL"/>
              <w:rPr>
                <w:kern w:val="2"/>
                <w:lang w:eastAsia="fr-FR"/>
              </w:rPr>
            </w:pPr>
            <w:r>
              <w:rPr>
                <w:kern w:val="2"/>
                <w:lang w:eastAsia="fr-FR"/>
              </w:rPr>
              <w:t>&gt;</w:t>
            </w:r>
            <w:r>
              <w:rPr>
                <w:lang w:eastAsia="fr-FR"/>
              </w:rPr>
              <w:t xml:space="preserve"> </w:t>
            </w:r>
            <w:r>
              <w:rPr>
                <w:kern w:val="2"/>
                <w:lang w:eastAsia="fr-FR"/>
              </w:rPr>
              <w:t>Network slice Identifier(s)</w:t>
            </w:r>
          </w:p>
        </w:tc>
        <w:tc>
          <w:tcPr>
            <w:tcW w:w="1440" w:type="dxa"/>
            <w:tcBorders>
              <w:top w:val="single" w:sz="4" w:space="0" w:color="000000"/>
              <w:left w:val="single" w:sz="4" w:space="0" w:color="000000"/>
              <w:bottom w:val="single" w:sz="4" w:space="0" w:color="000000"/>
              <w:right w:val="nil"/>
            </w:tcBorders>
            <w:hideMark/>
          </w:tcPr>
          <w:p w14:paraId="1976ACA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78CA596F" w14:textId="77777777" w:rsidR="003C3F0F" w:rsidRDefault="003C3F0F">
            <w:pPr>
              <w:pStyle w:val="TAL"/>
              <w:rPr>
                <w:kern w:val="2"/>
                <w:lang w:eastAsia="fr-FR"/>
              </w:rPr>
            </w:pPr>
            <w:r>
              <w:rPr>
                <w:kern w:val="2"/>
                <w:lang w:eastAsia="fr-FR"/>
              </w:rPr>
              <w:t>Identifier</w:t>
            </w:r>
            <w:r>
              <w:rPr>
                <w:rFonts w:eastAsiaTheme="minorEastAsia"/>
                <w:kern w:val="2"/>
                <w:lang w:eastAsia="zh-CN"/>
              </w:rPr>
              <w:t>(s)</w:t>
            </w:r>
            <w:r>
              <w:rPr>
                <w:kern w:val="2"/>
                <w:lang w:eastAsia="fr-FR"/>
              </w:rPr>
              <w:t xml:space="preserve"> of the network slice for which the request applies.</w:t>
            </w:r>
          </w:p>
        </w:tc>
      </w:tr>
      <w:tr w:rsidR="003C3F0F" w14:paraId="19EAAA6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78BA3380" w14:textId="77777777" w:rsidR="003C3F0F" w:rsidRDefault="003C3F0F">
            <w:pPr>
              <w:pStyle w:val="TAL"/>
              <w:rPr>
                <w:kern w:val="2"/>
                <w:lang w:eastAsia="fr-FR"/>
              </w:rPr>
            </w:pPr>
            <w:r>
              <w:rPr>
                <w:kern w:val="2"/>
                <w:lang w:eastAsia="fr-FR"/>
              </w:rPr>
              <w:t>&gt;</w:t>
            </w:r>
            <w:r>
              <w:rPr>
                <w:lang w:eastAsia="fr-FR"/>
              </w:rPr>
              <w:t xml:space="preserve"> </w:t>
            </w:r>
            <w:r>
              <w:rPr>
                <w:kern w:val="2"/>
                <w:lang w:eastAsia="fr-FR"/>
              </w:rPr>
              <w:t>Network slice related parameters</w:t>
            </w:r>
          </w:p>
        </w:tc>
        <w:tc>
          <w:tcPr>
            <w:tcW w:w="1440" w:type="dxa"/>
            <w:tcBorders>
              <w:top w:val="single" w:sz="4" w:space="0" w:color="000000"/>
              <w:left w:val="single" w:sz="4" w:space="0" w:color="000000"/>
              <w:bottom w:val="single" w:sz="4" w:space="0" w:color="000000"/>
              <w:right w:val="nil"/>
            </w:tcBorders>
            <w:hideMark/>
          </w:tcPr>
          <w:p w14:paraId="1A56A1B3"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08860E99" w14:textId="77777777" w:rsidR="003C3F0F" w:rsidRDefault="003C3F0F">
            <w:pPr>
              <w:pStyle w:val="TAL"/>
              <w:rPr>
                <w:kern w:val="2"/>
                <w:lang w:eastAsia="fr-FR"/>
              </w:rPr>
            </w:pPr>
            <w:r>
              <w:rPr>
                <w:kern w:val="2"/>
                <w:lang w:eastAsia="fr-FR"/>
              </w:rPr>
              <w:t>Slice parameters statistics needed</w:t>
            </w:r>
          </w:p>
        </w:tc>
      </w:tr>
      <w:tr w:rsidR="003C3F0F" w14:paraId="29CC9D9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A97C1FA" w14:textId="77777777" w:rsidR="003C3F0F" w:rsidRDefault="003C3F0F">
            <w:pPr>
              <w:pStyle w:val="TAL"/>
              <w:rPr>
                <w:kern w:val="2"/>
                <w:lang w:eastAsia="fr-FR"/>
              </w:rPr>
            </w:pPr>
            <w:r>
              <w:rPr>
                <w:kern w:val="2"/>
                <w:lang w:val="en-US" w:eastAsia="zh-CN"/>
              </w:rPr>
              <w:t>&gt;</w:t>
            </w:r>
            <w:r>
              <w:rPr>
                <w:kern w:val="2"/>
                <w:lang w:eastAsia="fr-FR"/>
              </w:rPr>
              <w:t>DNN</w:t>
            </w:r>
          </w:p>
        </w:tc>
        <w:tc>
          <w:tcPr>
            <w:tcW w:w="1440" w:type="dxa"/>
            <w:tcBorders>
              <w:top w:val="single" w:sz="4" w:space="0" w:color="000000"/>
              <w:left w:val="single" w:sz="4" w:space="0" w:color="000000"/>
              <w:bottom w:val="single" w:sz="4" w:space="0" w:color="000000"/>
              <w:right w:val="nil"/>
            </w:tcBorders>
            <w:hideMark/>
          </w:tcPr>
          <w:p w14:paraId="0AF97322"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1EC294A1" w14:textId="77777777" w:rsidR="003C3F0F" w:rsidRDefault="003C3F0F">
            <w:pPr>
              <w:pStyle w:val="TAL"/>
              <w:rPr>
                <w:kern w:val="2"/>
                <w:lang w:eastAsia="fr-FR"/>
              </w:rPr>
            </w:pPr>
            <w:r>
              <w:rPr>
                <w:kern w:val="2"/>
                <w:lang w:eastAsia="fr-FR"/>
              </w:rPr>
              <w:t>The target DNN for which the request applies</w:t>
            </w:r>
          </w:p>
        </w:tc>
      </w:tr>
      <w:tr w:rsidR="003C3F0F" w14:paraId="24FFD907"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29C646B4" w14:textId="77777777" w:rsidR="003C3F0F" w:rsidRDefault="003C3F0F">
            <w:pPr>
              <w:pStyle w:val="TAL"/>
              <w:rPr>
                <w:kern w:val="2"/>
                <w:lang w:val="en-US" w:eastAsia="zh-CN"/>
              </w:rPr>
            </w:pPr>
            <w:r>
              <w:rPr>
                <w:kern w:val="2"/>
                <w:lang w:eastAsia="fr-FR"/>
              </w:rPr>
              <w:t>&gt;</w:t>
            </w:r>
            <w:r>
              <w:rPr>
                <w:lang w:eastAsia="fr-FR"/>
              </w:rPr>
              <w:t xml:space="preserve"> UE(s)</w:t>
            </w:r>
            <w:r>
              <w:rPr>
                <w:kern w:val="2"/>
                <w:lang w:eastAsia="fr-FR"/>
              </w:rPr>
              <w:t xml:space="preserve"> related Identifier(s)</w:t>
            </w:r>
          </w:p>
        </w:tc>
        <w:tc>
          <w:tcPr>
            <w:tcW w:w="1440" w:type="dxa"/>
            <w:tcBorders>
              <w:top w:val="single" w:sz="4" w:space="0" w:color="000000"/>
              <w:left w:val="single" w:sz="4" w:space="0" w:color="000000"/>
              <w:bottom w:val="single" w:sz="4" w:space="0" w:color="000000"/>
              <w:right w:val="nil"/>
            </w:tcBorders>
            <w:hideMark/>
          </w:tcPr>
          <w:p w14:paraId="36933E9C"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49D5AAA2" w14:textId="77777777" w:rsidR="003C3F0F" w:rsidRDefault="003C3F0F">
            <w:pPr>
              <w:pStyle w:val="TAL"/>
              <w:rPr>
                <w:kern w:val="2"/>
                <w:lang w:eastAsia="fr-FR"/>
              </w:rPr>
            </w:pPr>
            <w:r>
              <w:rPr>
                <w:kern w:val="2"/>
                <w:lang w:eastAsia="fr-FR"/>
              </w:rPr>
              <w:t>Identifier</w:t>
            </w:r>
            <w:r>
              <w:rPr>
                <w:rFonts w:eastAsiaTheme="minorEastAsia"/>
                <w:kern w:val="2"/>
                <w:lang w:eastAsia="zh-CN"/>
              </w:rPr>
              <w:t>(s)</w:t>
            </w:r>
            <w:r>
              <w:rPr>
                <w:kern w:val="2"/>
                <w:lang w:eastAsia="fr-FR"/>
              </w:rPr>
              <w:t xml:space="preserve"> of the related UE(s).</w:t>
            </w:r>
          </w:p>
        </w:tc>
      </w:tr>
      <w:tr w:rsidR="003C3F0F" w14:paraId="3905119A"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635A2A9" w14:textId="77777777" w:rsidR="003C3F0F" w:rsidRDefault="003C3F0F">
            <w:pPr>
              <w:pStyle w:val="TAL"/>
              <w:rPr>
                <w:kern w:val="2"/>
                <w:lang w:val="en-US" w:eastAsia="zh-CN"/>
              </w:rPr>
            </w:pPr>
            <w:r>
              <w:rPr>
                <w:kern w:val="2"/>
                <w:lang w:eastAsia="fr-FR"/>
              </w:rPr>
              <w:t>Area of Interest</w:t>
            </w:r>
          </w:p>
        </w:tc>
        <w:tc>
          <w:tcPr>
            <w:tcW w:w="1440" w:type="dxa"/>
            <w:tcBorders>
              <w:top w:val="single" w:sz="4" w:space="0" w:color="000000"/>
              <w:left w:val="single" w:sz="4" w:space="0" w:color="000000"/>
              <w:bottom w:val="single" w:sz="4" w:space="0" w:color="000000"/>
              <w:right w:val="nil"/>
            </w:tcBorders>
            <w:hideMark/>
          </w:tcPr>
          <w:p w14:paraId="52ADDAF3"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72B586E6" w14:textId="0445A3DA" w:rsidR="003C3F0F" w:rsidRDefault="003C3F0F">
            <w:pPr>
              <w:pStyle w:val="TAL"/>
              <w:rPr>
                <w:kern w:val="2"/>
                <w:lang w:eastAsia="fr-FR"/>
              </w:rPr>
            </w:pPr>
            <w:r>
              <w:rPr>
                <w:kern w:val="2"/>
                <w:lang w:eastAsia="fr-FR"/>
              </w:rPr>
              <w:t>The geographical or service area for which the request applies.</w:t>
            </w:r>
          </w:p>
        </w:tc>
      </w:tr>
      <w:tr w:rsidR="003C3F0F" w14:paraId="188F824E"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12811817" w14:textId="77777777" w:rsidR="003C3F0F" w:rsidRDefault="003C3F0F">
            <w:pPr>
              <w:pStyle w:val="TAL"/>
              <w:rPr>
                <w:kern w:val="2"/>
                <w:lang w:eastAsia="fr-FR"/>
              </w:rPr>
            </w:pPr>
            <w:r>
              <w:rPr>
                <w:kern w:val="2"/>
                <w:lang w:eastAsia="fr-FR"/>
              </w:rPr>
              <w:t>&gt;StartTime</w:t>
            </w:r>
          </w:p>
        </w:tc>
        <w:tc>
          <w:tcPr>
            <w:tcW w:w="1440" w:type="dxa"/>
            <w:tcBorders>
              <w:top w:val="single" w:sz="4" w:space="0" w:color="000000"/>
              <w:left w:val="single" w:sz="4" w:space="0" w:color="000000"/>
              <w:bottom w:val="single" w:sz="4" w:space="0" w:color="000000"/>
              <w:right w:val="nil"/>
            </w:tcBorders>
            <w:hideMark/>
          </w:tcPr>
          <w:p w14:paraId="7D85E75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150915A1" w14:textId="77777777" w:rsidR="003C3F0F" w:rsidRDefault="003C3F0F">
            <w:pPr>
              <w:pStyle w:val="TAL"/>
              <w:rPr>
                <w:kern w:val="2"/>
                <w:lang w:eastAsia="fr-FR"/>
              </w:rPr>
            </w:pPr>
            <w:r>
              <w:rPr>
                <w:kern w:val="2"/>
                <w:lang w:eastAsia="fr-FR"/>
              </w:rPr>
              <w:t>The start time point of the requested statistics data.</w:t>
            </w:r>
          </w:p>
        </w:tc>
      </w:tr>
      <w:tr w:rsidR="003C3F0F" w14:paraId="43B7ED08"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486A262" w14:textId="77777777" w:rsidR="003C3F0F" w:rsidRDefault="003C3F0F">
            <w:pPr>
              <w:pStyle w:val="TAL"/>
              <w:rPr>
                <w:kern w:val="2"/>
                <w:lang w:eastAsia="fr-FR"/>
              </w:rPr>
            </w:pPr>
            <w:r>
              <w:rPr>
                <w:kern w:val="2"/>
                <w:lang w:eastAsia="fr-FR"/>
              </w:rPr>
              <w:t>&gt;EndTime</w:t>
            </w:r>
          </w:p>
        </w:tc>
        <w:tc>
          <w:tcPr>
            <w:tcW w:w="1440" w:type="dxa"/>
            <w:tcBorders>
              <w:top w:val="single" w:sz="4" w:space="0" w:color="000000"/>
              <w:left w:val="single" w:sz="4" w:space="0" w:color="000000"/>
              <w:bottom w:val="single" w:sz="4" w:space="0" w:color="000000"/>
              <w:right w:val="nil"/>
            </w:tcBorders>
            <w:hideMark/>
          </w:tcPr>
          <w:p w14:paraId="4C105E5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2B004085" w14:textId="77777777" w:rsidR="003C3F0F" w:rsidRDefault="003C3F0F">
            <w:pPr>
              <w:pStyle w:val="TAL"/>
              <w:rPr>
                <w:kern w:val="2"/>
                <w:lang w:eastAsia="fr-FR"/>
              </w:rPr>
            </w:pPr>
            <w:r>
              <w:rPr>
                <w:kern w:val="2"/>
                <w:lang w:eastAsia="fr-FR"/>
              </w:rPr>
              <w:t>The end time point of the requested statistics data.</w:t>
            </w:r>
          </w:p>
        </w:tc>
      </w:tr>
    </w:tbl>
    <w:p w14:paraId="020D2706" w14:textId="77777777" w:rsidR="003C3F0F" w:rsidRDefault="003C3F0F" w:rsidP="003C3F0F"/>
    <w:p w14:paraId="4D9EBFDC" w14:textId="77777777" w:rsidR="003C3F0F" w:rsidRDefault="003C3F0F" w:rsidP="003C3F0F">
      <w:pPr>
        <w:pStyle w:val="Heading4"/>
        <w:rPr>
          <w:bCs/>
        </w:rPr>
      </w:pPr>
      <w:bookmarkStart w:id="307" w:name="_Toc138291258"/>
      <w:r>
        <w:rPr>
          <w:bCs/>
        </w:rPr>
        <w:t>8.7.4.8</w:t>
      </w:r>
      <w:r>
        <w:rPr>
          <w:bCs/>
        </w:rPr>
        <w:tab/>
        <w:t>Slice usage statistics data response</w:t>
      </w:r>
      <w:bookmarkEnd w:id="307"/>
    </w:p>
    <w:p w14:paraId="5E333AFB" w14:textId="77777777" w:rsidR="003C3F0F" w:rsidRDefault="003C3F0F" w:rsidP="003C3F0F">
      <w:pPr>
        <w:pStyle w:val="TH"/>
        <w:jc w:val="left"/>
        <w:rPr>
          <w:rFonts w:ascii="Times New Roman" w:hAnsi="Times New Roman"/>
          <w:b w:val="0"/>
        </w:rPr>
      </w:pPr>
      <w:r>
        <w:rPr>
          <w:rFonts w:ascii="Times New Roman" w:hAnsi="Times New Roman"/>
          <w:b w:val="0"/>
        </w:rPr>
        <w:t>Table 8.7.4.8-1- describe information elements for the network slice diagnostics request and response between the VAL server and the NSCE server.</w:t>
      </w:r>
    </w:p>
    <w:p w14:paraId="6E6A9AC7" w14:textId="77777777" w:rsidR="003C3F0F" w:rsidRDefault="003C3F0F" w:rsidP="003C3F0F">
      <w:pPr>
        <w:pStyle w:val="TH"/>
      </w:pPr>
      <w:r>
        <w:t>Table 8.7.4.8-1: Slice usage statistics data response</w:t>
      </w:r>
    </w:p>
    <w:tbl>
      <w:tblPr>
        <w:tblW w:w="8640" w:type="dxa"/>
        <w:jc w:val="center"/>
        <w:tblLayout w:type="fixed"/>
        <w:tblLook w:val="04A0" w:firstRow="1" w:lastRow="0" w:firstColumn="1" w:lastColumn="0" w:noHBand="0" w:noVBand="1"/>
      </w:tblPr>
      <w:tblGrid>
        <w:gridCol w:w="2880"/>
        <w:gridCol w:w="1440"/>
        <w:gridCol w:w="4320"/>
      </w:tblGrid>
      <w:tr w:rsidR="003C3F0F" w14:paraId="675D62F0"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AC0BE34" w14:textId="77777777" w:rsidR="003C3F0F" w:rsidRDefault="003C3F0F">
            <w:pPr>
              <w:pStyle w:val="TAH"/>
              <w:rPr>
                <w:kern w:val="2"/>
                <w:lang w:eastAsia="fr-FR"/>
              </w:rPr>
            </w:pPr>
            <w:r>
              <w:rPr>
                <w:kern w:val="2"/>
                <w:lang w:eastAsia="fr-FR"/>
              </w:rPr>
              <w:t>Information element</w:t>
            </w:r>
          </w:p>
        </w:tc>
        <w:tc>
          <w:tcPr>
            <w:tcW w:w="1440" w:type="dxa"/>
            <w:tcBorders>
              <w:top w:val="single" w:sz="4" w:space="0" w:color="000000"/>
              <w:left w:val="single" w:sz="4" w:space="0" w:color="000000"/>
              <w:bottom w:val="single" w:sz="4" w:space="0" w:color="000000"/>
              <w:right w:val="nil"/>
            </w:tcBorders>
            <w:hideMark/>
          </w:tcPr>
          <w:p w14:paraId="1F4D98C0" w14:textId="77777777" w:rsidR="003C3F0F" w:rsidRDefault="003C3F0F">
            <w:pPr>
              <w:pStyle w:val="TAH"/>
              <w:rPr>
                <w:kern w:val="2"/>
                <w:lang w:eastAsia="fr-FR"/>
              </w:rPr>
            </w:pPr>
            <w:r>
              <w:rPr>
                <w:kern w:val="2"/>
                <w:lang w:eastAsia="fr-FR"/>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EE9B8A4" w14:textId="77777777" w:rsidR="003C3F0F" w:rsidRDefault="003C3F0F">
            <w:pPr>
              <w:pStyle w:val="TAH"/>
              <w:rPr>
                <w:kern w:val="2"/>
                <w:lang w:eastAsia="fr-FR"/>
              </w:rPr>
            </w:pPr>
            <w:r>
              <w:rPr>
                <w:kern w:val="2"/>
                <w:lang w:eastAsia="fr-FR"/>
              </w:rPr>
              <w:t>Description</w:t>
            </w:r>
          </w:p>
        </w:tc>
      </w:tr>
      <w:tr w:rsidR="003C3F0F" w14:paraId="2C1FCFB8"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4A978AB" w14:textId="77777777" w:rsidR="003C3F0F" w:rsidRDefault="003C3F0F">
            <w:pPr>
              <w:pStyle w:val="TAL"/>
              <w:rPr>
                <w:kern w:val="2"/>
                <w:lang w:eastAsia="fr-FR"/>
              </w:rPr>
            </w:pPr>
            <w:r>
              <w:rPr>
                <w:kern w:val="2"/>
                <w:lang w:val="en-US" w:eastAsia="fr-FR"/>
              </w:rPr>
              <w:t>Resul</w:t>
            </w:r>
            <w:r>
              <w:rPr>
                <w:rFonts w:eastAsiaTheme="minorEastAsia"/>
                <w:kern w:val="2"/>
                <w:lang w:val="en-US" w:eastAsia="zh-CN"/>
              </w:rPr>
              <w:t>t</w:t>
            </w:r>
          </w:p>
        </w:tc>
        <w:tc>
          <w:tcPr>
            <w:tcW w:w="1440" w:type="dxa"/>
            <w:tcBorders>
              <w:top w:val="single" w:sz="4" w:space="0" w:color="000000"/>
              <w:left w:val="single" w:sz="4" w:space="0" w:color="000000"/>
              <w:bottom w:val="single" w:sz="4" w:space="0" w:color="000000"/>
              <w:right w:val="nil"/>
            </w:tcBorders>
            <w:hideMark/>
          </w:tcPr>
          <w:p w14:paraId="7486E5AD" w14:textId="77777777" w:rsidR="003C3F0F" w:rsidRDefault="003C3F0F">
            <w:pPr>
              <w:pStyle w:val="TAL"/>
              <w:jc w:val="center"/>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76260878" w14:textId="77777777" w:rsidR="003C3F0F" w:rsidRDefault="003C3F0F">
            <w:pPr>
              <w:pStyle w:val="TAL"/>
              <w:rPr>
                <w:kern w:val="2"/>
                <w:lang w:eastAsia="fr-FR"/>
              </w:rPr>
            </w:pPr>
            <w:r>
              <w:rPr>
                <w:kern w:val="2"/>
                <w:lang w:val="en-US" w:eastAsia="fr-FR"/>
              </w:rPr>
              <w:t>Indicates the success or failure</w:t>
            </w:r>
            <w:r>
              <w:rPr>
                <w:kern w:val="2"/>
                <w:lang w:eastAsia="fr-FR"/>
              </w:rPr>
              <w:t xml:space="preserve"> of </w:t>
            </w:r>
            <w:r>
              <w:rPr>
                <w:rFonts w:eastAsiaTheme="minorEastAsia"/>
                <w:kern w:val="2"/>
                <w:lang w:eastAsia="zh-CN"/>
              </w:rPr>
              <w:t>slice usage pattern statistics data</w:t>
            </w:r>
            <w:r>
              <w:rPr>
                <w:kern w:val="2"/>
                <w:lang w:eastAsia="fr-FR"/>
              </w:rPr>
              <w:t xml:space="preserve"> request.</w:t>
            </w:r>
          </w:p>
        </w:tc>
      </w:tr>
      <w:tr w:rsidR="003C3F0F" w14:paraId="0D6F358F"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B707D84" w14:textId="77777777" w:rsidR="003C3F0F" w:rsidRDefault="003C3F0F">
            <w:pPr>
              <w:pStyle w:val="TAL"/>
              <w:rPr>
                <w:kern w:val="2"/>
                <w:lang w:eastAsia="fr-FR"/>
              </w:rPr>
            </w:pPr>
            <w:r>
              <w:rPr>
                <w:kern w:val="2"/>
                <w:lang w:eastAsia="fr-FR"/>
              </w:rPr>
              <w:t>Slice usage statistics data ID</w:t>
            </w:r>
          </w:p>
        </w:tc>
        <w:tc>
          <w:tcPr>
            <w:tcW w:w="1440" w:type="dxa"/>
            <w:tcBorders>
              <w:top w:val="single" w:sz="4" w:space="0" w:color="000000"/>
              <w:left w:val="single" w:sz="4" w:space="0" w:color="000000"/>
              <w:bottom w:val="single" w:sz="4" w:space="0" w:color="000000"/>
              <w:right w:val="nil"/>
            </w:tcBorders>
            <w:hideMark/>
          </w:tcPr>
          <w:p w14:paraId="058C0939" w14:textId="77777777" w:rsidR="003C3F0F" w:rsidRDefault="003C3F0F">
            <w:pPr>
              <w:pStyle w:val="TAC"/>
              <w:rPr>
                <w:rFonts w:eastAsiaTheme="minorEastAsia"/>
                <w:kern w:val="2"/>
                <w:lang w:eastAsia="zh-CN"/>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684A8222" w14:textId="22742A98" w:rsidR="003C3F0F" w:rsidRDefault="003C3F0F">
            <w:pPr>
              <w:pStyle w:val="TAL"/>
              <w:rPr>
                <w:kern w:val="2"/>
                <w:lang w:eastAsia="fr-FR"/>
              </w:rPr>
            </w:pPr>
            <w:r>
              <w:rPr>
                <w:kern w:val="2"/>
                <w:lang w:eastAsia="fr-FR"/>
              </w:rPr>
              <w:t>Identifier of the slice usage data statistics, for which the data collection is needed.</w:t>
            </w:r>
          </w:p>
        </w:tc>
      </w:tr>
      <w:tr w:rsidR="003C3F0F" w14:paraId="460E0291" w14:textId="77777777" w:rsidTr="009E7BD2">
        <w:trPr>
          <w:trHeight w:val="298"/>
          <w:jc w:val="center"/>
        </w:trPr>
        <w:tc>
          <w:tcPr>
            <w:tcW w:w="2880" w:type="dxa"/>
            <w:tcBorders>
              <w:top w:val="single" w:sz="4" w:space="0" w:color="000000"/>
              <w:left w:val="single" w:sz="4" w:space="0" w:color="000000"/>
              <w:bottom w:val="single" w:sz="4" w:space="0" w:color="000000"/>
              <w:right w:val="nil"/>
            </w:tcBorders>
            <w:hideMark/>
          </w:tcPr>
          <w:p w14:paraId="7E66754E" w14:textId="77777777" w:rsidR="003C3F0F" w:rsidRDefault="003C3F0F">
            <w:pPr>
              <w:pStyle w:val="TAL"/>
              <w:rPr>
                <w:kern w:val="2"/>
                <w:lang w:eastAsia="fr-FR"/>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3BAF20AE" w14:textId="77777777" w:rsidR="003C3F0F" w:rsidRDefault="003C3F0F">
            <w:pPr>
              <w:pStyle w:val="TAC"/>
              <w:rPr>
                <w:kern w:val="2"/>
                <w:lang w:eastAsia="fr-FR"/>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48858A0D" w14:textId="77777777" w:rsidR="003C3F0F" w:rsidRDefault="003C3F0F">
            <w:pPr>
              <w:pStyle w:val="TAL"/>
              <w:rPr>
                <w:kern w:val="2"/>
                <w:lang w:eastAsia="fr-FR"/>
              </w:rPr>
            </w:pPr>
            <w:r>
              <w:rPr>
                <w:kern w:val="2"/>
                <w:lang w:eastAsia="fr-FR"/>
              </w:rPr>
              <w:t>The identifier of</w:t>
            </w:r>
            <w:r>
              <w:rPr>
                <w:kern w:val="2"/>
                <w:lang w:eastAsia="zh-CN"/>
              </w:rPr>
              <w:t xml:space="preserve"> the interested network slice</w:t>
            </w:r>
          </w:p>
        </w:tc>
      </w:tr>
      <w:tr w:rsidR="003C3F0F" w14:paraId="52BF2796" w14:textId="77777777" w:rsidTr="003C3F0F">
        <w:trPr>
          <w:trHeight w:val="515"/>
          <w:jc w:val="center"/>
        </w:trPr>
        <w:tc>
          <w:tcPr>
            <w:tcW w:w="2880" w:type="dxa"/>
            <w:tcBorders>
              <w:top w:val="single" w:sz="4" w:space="0" w:color="000000"/>
              <w:left w:val="single" w:sz="4" w:space="0" w:color="000000"/>
              <w:bottom w:val="single" w:sz="4" w:space="0" w:color="000000"/>
              <w:right w:val="nil"/>
            </w:tcBorders>
            <w:hideMark/>
          </w:tcPr>
          <w:p w14:paraId="22855975" w14:textId="77777777" w:rsidR="003C3F0F" w:rsidRDefault="003C3F0F">
            <w:pPr>
              <w:pStyle w:val="TAL"/>
              <w:rPr>
                <w:kern w:val="2"/>
                <w:lang w:eastAsia="fr-FR"/>
              </w:rPr>
            </w:pPr>
            <w:r>
              <w:rPr>
                <w:kern w:val="2"/>
                <w:lang w:eastAsia="fr-FR"/>
              </w:rPr>
              <w:t>&gt;Data output</w:t>
            </w:r>
          </w:p>
        </w:tc>
        <w:tc>
          <w:tcPr>
            <w:tcW w:w="1440" w:type="dxa"/>
            <w:tcBorders>
              <w:top w:val="single" w:sz="4" w:space="0" w:color="000000"/>
              <w:left w:val="single" w:sz="4" w:space="0" w:color="000000"/>
              <w:bottom w:val="single" w:sz="4" w:space="0" w:color="000000"/>
              <w:right w:val="nil"/>
            </w:tcBorders>
          </w:tcPr>
          <w:p w14:paraId="70C59CBE" w14:textId="77777777" w:rsidR="003C3F0F" w:rsidRDefault="003C3F0F">
            <w:pPr>
              <w:pStyle w:val="TAC"/>
              <w:rPr>
                <w:kern w:val="2"/>
                <w:lang w:val="en-US" w:eastAsia="fr-FR"/>
              </w:rPr>
            </w:pPr>
            <w:r>
              <w:rPr>
                <w:kern w:val="2"/>
                <w:lang w:val="en-US" w:eastAsia="fr-FR"/>
              </w:rPr>
              <w:t>O</w:t>
            </w:r>
          </w:p>
          <w:p w14:paraId="681B0A8D" w14:textId="7AD2C5E1" w:rsidR="003C3F0F" w:rsidRDefault="003C3F0F">
            <w:pPr>
              <w:pStyle w:val="TAC"/>
              <w:rPr>
                <w:kern w:val="2"/>
                <w:lang w:val="en-US" w:eastAsia="fr-FR"/>
              </w:rPr>
            </w:pPr>
            <w:r>
              <w:rPr>
                <w:kern w:val="2"/>
                <w:lang w:val="en-US" w:eastAsia="fr-FR"/>
              </w:rPr>
              <w:t>(NOTE </w:t>
            </w:r>
            <w:r>
              <w:rPr>
                <w:rFonts w:eastAsiaTheme="minorEastAsia"/>
                <w:kern w:val="2"/>
                <w:lang w:val="en-US" w:eastAsia="zh-CN"/>
              </w:rPr>
              <w:t>1</w:t>
            </w:r>
            <w:r>
              <w:rPr>
                <w:kern w:val="2"/>
                <w:lang w:val="en-US" w:eastAsia="fr-FR"/>
              </w:rPr>
              <w:t>)</w:t>
            </w:r>
          </w:p>
          <w:p w14:paraId="7070A1DB" w14:textId="77777777" w:rsidR="003C3F0F" w:rsidRDefault="003C3F0F">
            <w:pPr>
              <w:pStyle w:val="TAC"/>
              <w:rPr>
                <w:kern w:val="2"/>
                <w:lang w:val="en-US" w:eastAsia="fr-FR"/>
              </w:rPr>
            </w:pPr>
          </w:p>
        </w:tc>
        <w:tc>
          <w:tcPr>
            <w:tcW w:w="4320" w:type="dxa"/>
            <w:tcBorders>
              <w:top w:val="single" w:sz="4" w:space="0" w:color="000000"/>
              <w:left w:val="single" w:sz="4" w:space="0" w:color="000000"/>
              <w:bottom w:val="single" w:sz="4" w:space="0" w:color="000000"/>
              <w:right w:val="single" w:sz="4" w:space="0" w:color="000000"/>
            </w:tcBorders>
            <w:hideMark/>
          </w:tcPr>
          <w:p w14:paraId="2BFE3836" w14:textId="77777777" w:rsidR="003C3F0F" w:rsidRDefault="003C3F0F">
            <w:pPr>
              <w:pStyle w:val="TAL"/>
              <w:rPr>
                <w:kern w:val="2"/>
                <w:lang w:eastAsia="fr-FR"/>
              </w:rPr>
            </w:pPr>
            <w:r>
              <w:rPr>
                <w:kern w:val="2"/>
                <w:lang w:eastAsia="fr-FR"/>
              </w:rPr>
              <w:t>The reported data related to the network slice usage pattern statistics data request.</w:t>
            </w:r>
          </w:p>
        </w:tc>
      </w:tr>
      <w:tr w:rsidR="003C3F0F" w14:paraId="4155FEDB"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A5E99A2" w14:textId="77777777" w:rsidR="003C3F0F" w:rsidRDefault="003C3F0F">
            <w:pPr>
              <w:pStyle w:val="TAL"/>
              <w:rPr>
                <w:kern w:val="2"/>
                <w:lang w:eastAsia="fr-FR"/>
              </w:rPr>
            </w:pPr>
            <w:r>
              <w:rPr>
                <w:kern w:val="2"/>
                <w:lang w:eastAsia="fr-FR"/>
              </w:rPr>
              <w:t>&gt;Cause</w:t>
            </w:r>
          </w:p>
        </w:tc>
        <w:tc>
          <w:tcPr>
            <w:tcW w:w="1440" w:type="dxa"/>
            <w:tcBorders>
              <w:top w:val="single" w:sz="4" w:space="0" w:color="000000"/>
              <w:left w:val="single" w:sz="4" w:space="0" w:color="000000"/>
              <w:bottom w:val="single" w:sz="4" w:space="0" w:color="000000"/>
              <w:right w:val="nil"/>
            </w:tcBorders>
          </w:tcPr>
          <w:p w14:paraId="6A38A428" w14:textId="77777777" w:rsidR="003C3F0F" w:rsidRDefault="003C3F0F">
            <w:pPr>
              <w:pStyle w:val="TAC"/>
              <w:rPr>
                <w:kern w:val="2"/>
                <w:lang w:val="en-US" w:eastAsia="fr-FR"/>
              </w:rPr>
            </w:pPr>
            <w:r>
              <w:rPr>
                <w:kern w:val="2"/>
                <w:lang w:val="en-US" w:eastAsia="fr-FR"/>
              </w:rPr>
              <w:t>O</w:t>
            </w:r>
          </w:p>
          <w:p w14:paraId="19FE773D" w14:textId="75656484" w:rsidR="003C3F0F" w:rsidRDefault="003C3F0F">
            <w:pPr>
              <w:pStyle w:val="TAC"/>
              <w:rPr>
                <w:kern w:val="2"/>
                <w:lang w:val="en-US" w:eastAsia="fr-FR"/>
              </w:rPr>
            </w:pPr>
            <w:r>
              <w:rPr>
                <w:kern w:val="2"/>
                <w:lang w:val="en-US" w:eastAsia="fr-FR"/>
              </w:rPr>
              <w:t>(NOTE </w:t>
            </w:r>
            <w:r>
              <w:rPr>
                <w:rFonts w:eastAsiaTheme="minorEastAsia"/>
                <w:kern w:val="2"/>
                <w:lang w:val="en-US" w:eastAsia="zh-CN"/>
              </w:rPr>
              <w:t>2</w:t>
            </w:r>
            <w:r>
              <w:rPr>
                <w:kern w:val="2"/>
                <w:lang w:val="en-US" w:eastAsia="fr-FR"/>
              </w:rPr>
              <w:t>)</w:t>
            </w:r>
          </w:p>
          <w:p w14:paraId="5231176E" w14:textId="77777777" w:rsidR="003C3F0F" w:rsidRDefault="003C3F0F">
            <w:pPr>
              <w:pStyle w:val="TAC"/>
              <w:rPr>
                <w:kern w:val="2"/>
                <w:lang w:eastAsia="fr-FR"/>
              </w:rPr>
            </w:pPr>
          </w:p>
        </w:tc>
        <w:tc>
          <w:tcPr>
            <w:tcW w:w="4320" w:type="dxa"/>
            <w:tcBorders>
              <w:top w:val="single" w:sz="4" w:space="0" w:color="000000"/>
              <w:left w:val="single" w:sz="4" w:space="0" w:color="000000"/>
              <w:bottom w:val="single" w:sz="4" w:space="0" w:color="000000"/>
              <w:right w:val="single" w:sz="4" w:space="0" w:color="000000"/>
            </w:tcBorders>
            <w:hideMark/>
          </w:tcPr>
          <w:p w14:paraId="405CC09C" w14:textId="77777777" w:rsidR="003C3F0F" w:rsidRDefault="003C3F0F">
            <w:pPr>
              <w:pStyle w:val="TAL"/>
              <w:rPr>
                <w:kern w:val="2"/>
                <w:lang w:eastAsia="fr-FR"/>
              </w:rPr>
            </w:pPr>
            <w:r>
              <w:rPr>
                <w:kern w:val="2"/>
                <w:lang w:eastAsia="fr-FR"/>
              </w:rPr>
              <w:t>Indicates the cause of the slice usage pattern statistics data request failure.</w:t>
            </w:r>
          </w:p>
        </w:tc>
      </w:tr>
      <w:tr w:rsidR="003C3F0F" w14:paraId="25D4A3EC" w14:textId="77777777" w:rsidTr="003C3F0F">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1B1EFDC3" w14:textId="77777777" w:rsidR="003C3F0F" w:rsidRDefault="003C3F0F">
            <w:pPr>
              <w:pStyle w:val="TAN"/>
              <w:ind w:left="0" w:firstLine="0"/>
              <w:rPr>
                <w:kern w:val="2"/>
                <w:szCs w:val="18"/>
                <w:lang w:eastAsia="fr-FR"/>
              </w:rPr>
            </w:pPr>
            <w:r>
              <w:rPr>
                <w:kern w:val="2"/>
                <w:lang w:eastAsia="fr-FR"/>
              </w:rPr>
              <w:t>NOTE 1:</w:t>
            </w:r>
            <w:r>
              <w:rPr>
                <w:kern w:val="2"/>
                <w:lang w:eastAsia="fr-FR"/>
              </w:rPr>
              <w:tab/>
            </w:r>
            <w:r>
              <w:rPr>
                <w:lang w:eastAsia="fr-FR"/>
              </w:rPr>
              <w:t>Shall be present if the result is success.</w:t>
            </w:r>
            <w:r>
              <w:rPr>
                <w:kern w:val="2"/>
                <w:lang w:eastAsia="fr-FR"/>
              </w:rPr>
              <w:t xml:space="preserve"> </w:t>
            </w:r>
          </w:p>
          <w:p w14:paraId="0EF9F264" w14:textId="77777777" w:rsidR="003C3F0F" w:rsidRDefault="003C3F0F">
            <w:pPr>
              <w:pStyle w:val="TAN"/>
              <w:rPr>
                <w:kern w:val="2"/>
                <w:lang w:eastAsia="fr-FR"/>
              </w:rPr>
            </w:pPr>
            <w:r>
              <w:rPr>
                <w:lang w:eastAsia="fr-FR"/>
              </w:rPr>
              <w:t>NOTE 2:</w:t>
            </w:r>
            <w:r>
              <w:rPr>
                <w:lang w:eastAsia="fr-FR"/>
              </w:rPr>
              <w:tab/>
              <w:t>Shall be present if the result is failure.</w:t>
            </w:r>
          </w:p>
        </w:tc>
      </w:tr>
    </w:tbl>
    <w:p w14:paraId="2D6EA2F0" w14:textId="77777777" w:rsidR="003C3F0F" w:rsidRPr="009E7BD2" w:rsidRDefault="003C3F0F" w:rsidP="00654A9E">
      <w:pPr>
        <w:rPr>
          <w:lang w:val="en-US"/>
        </w:rPr>
      </w:pPr>
    </w:p>
    <w:p w14:paraId="139DFDA4" w14:textId="1BAA69B3" w:rsidR="0048746D" w:rsidRDefault="0048746D" w:rsidP="0048746D">
      <w:pPr>
        <w:pStyle w:val="Heading2"/>
      </w:pPr>
      <w:bookmarkStart w:id="308" w:name="_Toc138291259"/>
      <w:r>
        <w:rPr>
          <w:rFonts w:eastAsia="SimSun"/>
          <w:lang w:val="en-US" w:eastAsia="zh-CN"/>
        </w:rPr>
        <w:t>8</w:t>
      </w:r>
      <w:r>
        <w:rPr>
          <w:lang w:val="en-IN"/>
        </w:rPr>
        <w:t>.8</w:t>
      </w:r>
      <w:r>
        <w:rPr>
          <w:lang w:val="en-IN"/>
        </w:rPr>
        <w:tab/>
        <w:t>Procedure for supporting edge load analytics</w:t>
      </w:r>
      <w:bookmarkEnd w:id="308"/>
    </w:p>
    <w:p w14:paraId="2F182FAE" w14:textId="1007A042" w:rsidR="0048746D" w:rsidRDefault="0048746D" w:rsidP="0048746D">
      <w:pPr>
        <w:pStyle w:val="Heading3"/>
        <w:rPr>
          <w:lang w:val="en-IN"/>
        </w:rPr>
      </w:pPr>
      <w:bookmarkStart w:id="309" w:name="_Toc138291260"/>
      <w:r>
        <w:rPr>
          <w:rFonts w:eastAsia="SimSun"/>
          <w:lang w:val="en-US" w:eastAsia="zh-CN"/>
        </w:rPr>
        <w:t>8</w:t>
      </w:r>
      <w:r>
        <w:rPr>
          <w:lang w:val="en-IN"/>
        </w:rPr>
        <w:t>.8.1</w:t>
      </w:r>
      <w:r>
        <w:rPr>
          <w:lang w:val="en-IN"/>
        </w:rPr>
        <w:tab/>
        <w:t>General</w:t>
      </w:r>
      <w:bookmarkEnd w:id="309"/>
    </w:p>
    <w:p w14:paraId="4DE9FB67" w14:textId="44C94C0C" w:rsidR="0048746D" w:rsidRDefault="0048746D" w:rsidP="0048746D">
      <w:r>
        <w:rPr>
          <w:lang w:val="en-IN"/>
        </w:rPr>
        <w:t xml:space="preserve">This clause describes </w:t>
      </w:r>
      <w:r w:rsidR="003E7DBB">
        <w:rPr>
          <w:lang w:val="en-IN"/>
        </w:rPr>
        <w:t xml:space="preserve">two </w:t>
      </w:r>
      <w:r>
        <w:rPr>
          <w:lang w:val="en-IN"/>
        </w:rPr>
        <w:t>procedure</w:t>
      </w:r>
      <w:r w:rsidR="003E7DBB">
        <w:rPr>
          <w:lang w:val="en-IN"/>
        </w:rPr>
        <w:t>s (covering both subscribe-notify and request-response models in 8.8.2.1 and 8.8.2.2 respectively)</w:t>
      </w:r>
      <w:r>
        <w:rPr>
          <w:lang w:val="en-IN"/>
        </w:rPr>
        <w:t xml:space="preserve"> for supporting edge load analytics. </w:t>
      </w:r>
      <w:r>
        <w:t xml:space="preserve">where the edge analytics are performed based on data collected from the EDN (EAS and/or EES) and A-ADRF. </w:t>
      </w:r>
    </w:p>
    <w:p w14:paraId="5A3D8ADC" w14:textId="495FBD93" w:rsidR="0048746D" w:rsidRDefault="0048746D" w:rsidP="0048746D">
      <w:pPr>
        <w:pStyle w:val="Heading3"/>
        <w:rPr>
          <w:lang w:val="en-IN"/>
        </w:rPr>
      </w:pPr>
      <w:bookmarkStart w:id="310" w:name="_Toc138291261"/>
      <w:r>
        <w:rPr>
          <w:rFonts w:eastAsia="SimSun"/>
          <w:lang w:val="en-US" w:eastAsia="zh-CN"/>
        </w:rPr>
        <w:t>8</w:t>
      </w:r>
      <w:r>
        <w:rPr>
          <w:lang w:val="en-IN"/>
        </w:rPr>
        <w:t>.8.2</w:t>
      </w:r>
      <w:r>
        <w:rPr>
          <w:lang w:val="en-IN"/>
        </w:rPr>
        <w:tab/>
        <w:t>Procedure</w:t>
      </w:r>
      <w:bookmarkEnd w:id="310"/>
    </w:p>
    <w:p w14:paraId="78F87CFA" w14:textId="175CD3E4" w:rsidR="003E7DBB" w:rsidRPr="003E7DBB" w:rsidRDefault="003E7DBB" w:rsidP="009E7BD2">
      <w:pPr>
        <w:pStyle w:val="Heading4"/>
        <w:rPr>
          <w:lang w:val="en-IN"/>
        </w:rPr>
      </w:pPr>
      <w:bookmarkStart w:id="311" w:name="_Toc138291262"/>
      <w:r>
        <w:rPr>
          <w:lang w:val="en-IN"/>
        </w:rPr>
        <w:t>8.8.2.1</w:t>
      </w:r>
      <w:r>
        <w:rPr>
          <w:lang w:val="en-IN"/>
        </w:rPr>
        <w:tab/>
        <w:t>Subscribe-notify model</w:t>
      </w:r>
      <w:bookmarkEnd w:id="311"/>
    </w:p>
    <w:p w14:paraId="0604F749" w14:textId="3178D30E" w:rsidR="0048746D" w:rsidRDefault="0048746D" w:rsidP="0048746D">
      <w:r>
        <w:t>Figure 8.8.2</w:t>
      </w:r>
      <w:r w:rsidR="003E7DBB">
        <w:t>.1</w:t>
      </w:r>
      <w:r>
        <w:t xml:space="preserve">-1 illustrates the procedure for edge load analytics enablement solution. </w:t>
      </w:r>
    </w:p>
    <w:p w14:paraId="078F6B70" w14:textId="77777777" w:rsidR="0048746D" w:rsidRDefault="0048746D" w:rsidP="0048746D">
      <w:pPr>
        <w:rPr>
          <w:noProof/>
          <w:lang w:val="en-US"/>
        </w:rPr>
      </w:pPr>
      <w:r>
        <w:rPr>
          <w:noProof/>
          <w:lang w:val="en-US"/>
        </w:rPr>
        <w:t>Pre-conditions:</w:t>
      </w:r>
    </w:p>
    <w:p w14:paraId="241958D8" w14:textId="77777777" w:rsidR="0048746D" w:rsidRDefault="0048746D" w:rsidP="0048746D">
      <w:pPr>
        <w:pStyle w:val="B1"/>
        <w:rPr>
          <w:noProof/>
        </w:rPr>
      </w:pPr>
      <w:r>
        <w:rPr>
          <w:noProof/>
        </w:rPr>
        <w:t>1.</w:t>
      </w:r>
      <w:r>
        <w:rPr>
          <w:noProof/>
        </w:rPr>
        <w:tab/>
        <w:t xml:space="preserve">ADAES has discovered the APIs to access the edge services at EDN. </w:t>
      </w:r>
    </w:p>
    <w:p w14:paraId="7B720FEF" w14:textId="4F721EC7" w:rsidR="0048746D" w:rsidRDefault="0048746D" w:rsidP="0048746D">
      <w:pPr>
        <w:pStyle w:val="B1"/>
        <w:rPr>
          <w:noProof/>
        </w:rPr>
      </w:pPr>
      <w:r>
        <w:rPr>
          <w:noProof/>
        </w:rPr>
        <w:t>2.</w:t>
      </w:r>
      <w:r>
        <w:rPr>
          <w:noProof/>
        </w:rPr>
        <w:tab/>
        <w:t>ADAES has subscribed to OAM and NWDAF for receiving management and DN performance analytics respectively.</w:t>
      </w:r>
    </w:p>
    <w:p w14:paraId="6813A636" w14:textId="46ED0E71" w:rsidR="00731E18" w:rsidRDefault="00731E18" w:rsidP="00731E18">
      <w:pPr>
        <w:pStyle w:val="B1"/>
        <w:rPr>
          <w:noProof/>
        </w:rPr>
      </w:pPr>
      <w:r>
        <w:rPr>
          <w:noProof/>
        </w:rPr>
        <w:t>3.</w:t>
      </w:r>
      <w:r>
        <w:rPr>
          <w:noProof/>
        </w:rPr>
        <w:tab/>
        <w:t>Data producers (e.g. A-ADRF, EAS, EES) may be pre-configured with data producer profiles (as in Table 8.2.4.8-1) for the data they can provide. ADAES and ADAEC have discovered available data producers and their data producer profiles.</w:t>
      </w:r>
    </w:p>
    <w:p w14:paraId="61DA503D" w14:textId="0C6E54D9" w:rsidR="0048746D" w:rsidRDefault="00731E18" w:rsidP="0048746D">
      <w:pPr>
        <w:pStyle w:val="TH"/>
      </w:pPr>
      <w:r>
        <w:object w:dxaOrig="12769" w:dyaOrig="11005" w14:anchorId="4E6BC9F2">
          <v:shape id="_x0000_i1039" type="#_x0000_t75" style="width:444.9pt;height:383.65pt" o:ole="">
            <v:imagedata r:id="rId39" o:title=""/>
          </v:shape>
          <o:OLEObject Type="Embed" ProgID="Visio.Drawing.15" ShapeID="_x0000_i1039" DrawAspect="Content" ObjectID="_1748904009" r:id="rId40"/>
        </w:object>
      </w:r>
    </w:p>
    <w:p w14:paraId="0F451D4A" w14:textId="14AFBBEC" w:rsidR="0048746D" w:rsidRDefault="0048746D" w:rsidP="0048746D">
      <w:pPr>
        <w:pStyle w:val="TF"/>
        <w:rPr>
          <w:noProof/>
          <w:lang w:val="en-US"/>
        </w:rPr>
      </w:pPr>
      <w:r>
        <w:rPr>
          <w:noProof/>
          <w:lang w:val="en-US"/>
        </w:rPr>
        <w:t>Figure 8</w:t>
      </w:r>
      <w:r>
        <w:t>.8.2</w:t>
      </w:r>
      <w:r w:rsidR="003E7DBB">
        <w:t>.1</w:t>
      </w:r>
      <w:r>
        <w:rPr>
          <w:noProof/>
          <w:lang w:val="en-US"/>
        </w:rPr>
        <w:t xml:space="preserve">-1: ADAES support for </w:t>
      </w:r>
      <w:r>
        <w:t>edge analytics</w:t>
      </w:r>
    </w:p>
    <w:p w14:paraId="69814D4A" w14:textId="045645EC" w:rsidR="0048746D" w:rsidRDefault="0048746D" w:rsidP="0048746D">
      <w:pPr>
        <w:pStyle w:val="B1"/>
        <w:rPr>
          <w:lang w:val="en-US"/>
        </w:rPr>
      </w:pPr>
      <w:r>
        <w:rPr>
          <w:lang w:val="en-US"/>
        </w:rPr>
        <w:t>1.</w:t>
      </w:r>
      <w:r>
        <w:rPr>
          <w:lang w:val="en-US"/>
        </w:rPr>
        <w:tab/>
      </w:r>
      <w:r>
        <w:t>The consumer of the ADAES analytics service sends an edge analytics subscription request to ADAES.</w:t>
      </w:r>
    </w:p>
    <w:p w14:paraId="207EEC92" w14:textId="77777777" w:rsidR="0048746D" w:rsidRDefault="0048746D" w:rsidP="0048746D">
      <w:pPr>
        <w:pStyle w:val="B1"/>
        <w:rPr>
          <w:b/>
          <w:lang w:val="en-US"/>
        </w:rPr>
      </w:pPr>
      <w:r>
        <w:rPr>
          <w:lang w:val="en-US"/>
        </w:rPr>
        <w:t>2.</w:t>
      </w:r>
      <w:r>
        <w:rPr>
          <w:lang w:val="en-US"/>
        </w:rPr>
        <w:tab/>
        <w:t>The ADAES sends an edge analytics subscription response as an ACK to the analytics consumer.</w:t>
      </w:r>
    </w:p>
    <w:p w14:paraId="40466AF7" w14:textId="155A0A47" w:rsidR="0048746D" w:rsidRDefault="0048746D" w:rsidP="0048746D">
      <w:pPr>
        <w:pStyle w:val="B1"/>
        <w:rPr>
          <w:bCs/>
          <w:lang w:val="en-US"/>
        </w:rPr>
      </w:pPr>
      <w:r>
        <w:rPr>
          <w:bCs/>
        </w:rPr>
        <w:t>3.</w:t>
      </w:r>
      <w:r>
        <w:rPr>
          <w:bCs/>
        </w:rPr>
        <w:tab/>
        <w:t xml:space="preserve">The ADAES maps the analytics event ID to a list of data collection event identifiers, and a list of data producer IDs. Such mapping may be preconfigured by OAM or may be </w:t>
      </w:r>
      <w:r w:rsidR="00731E18">
        <w:rPr>
          <w:bCs/>
        </w:rPr>
        <w:t>determined by</w:t>
      </w:r>
      <w:r>
        <w:rPr>
          <w:bCs/>
        </w:rPr>
        <w:t xml:space="preserve"> ADAES based on the analytics event ID</w:t>
      </w:r>
      <w:r w:rsidR="00731E18" w:rsidRPr="00731E18">
        <w:rPr>
          <w:bCs/>
        </w:rPr>
        <w:t xml:space="preserve"> </w:t>
      </w:r>
      <w:r w:rsidR="00731E18">
        <w:rPr>
          <w:bCs/>
        </w:rPr>
        <w:t>and/or data producer profile (Table 8.2.4.8-1)</w:t>
      </w:r>
      <w:r>
        <w:rPr>
          <w:bCs/>
        </w:rPr>
        <w:t>. Such Data Producers can be EASs onboarded to EDN, EESs, A-ADRF, as well as MEC Platform services.</w:t>
      </w:r>
    </w:p>
    <w:p w14:paraId="68825BF9" w14:textId="66D3C9CE" w:rsidR="0048746D" w:rsidRDefault="0048746D" w:rsidP="0048746D">
      <w:pPr>
        <w:pStyle w:val="B1"/>
        <w:rPr>
          <w:bCs/>
          <w:lang w:val="en-US"/>
        </w:rPr>
      </w:pPr>
      <w:r>
        <w:rPr>
          <w:bCs/>
        </w:rPr>
        <w:t>4.</w:t>
      </w:r>
      <w:r>
        <w:rPr>
          <w:bCs/>
        </w:rPr>
        <w:tab/>
        <w:t>The ADAES sends a subscription request to the Data Producers (EASs onboarded to EDN, EESs, A-ADRF</w:t>
      </w:r>
      <w:r w:rsidR="00731E18">
        <w:rPr>
          <w:bCs/>
        </w:rPr>
        <w:t>, ADAEC</w:t>
      </w:r>
      <w:r>
        <w:rPr>
          <w:bCs/>
        </w:rPr>
        <w:t xml:space="preserve">) </w:t>
      </w:r>
      <w:r w:rsidR="00A552BF">
        <w:rPr>
          <w:bCs/>
        </w:rPr>
        <w:t xml:space="preserve">or the A-DCCF </w:t>
      </w:r>
      <w:r>
        <w:rPr>
          <w:bCs/>
        </w:rPr>
        <w:t xml:space="preserve">with the respective Data Collection Event ID and the requirement for data collection. </w:t>
      </w:r>
    </w:p>
    <w:p w14:paraId="6C0F3BEB" w14:textId="3632CE7B" w:rsidR="0048746D" w:rsidRDefault="0048746D" w:rsidP="0048746D">
      <w:pPr>
        <w:pStyle w:val="B1"/>
        <w:rPr>
          <w:bCs/>
          <w:lang w:val="en-US"/>
        </w:rPr>
      </w:pPr>
      <w:r>
        <w:rPr>
          <w:bCs/>
          <w:lang w:val="en-US"/>
        </w:rPr>
        <w:t>5.</w:t>
      </w:r>
      <w:r>
        <w:rPr>
          <w:bCs/>
          <w:lang w:val="en-US"/>
        </w:rPr>
        <w:tab/>
        <w:t>The Data Producers</w:t>
      </w:r>
      <w:r w:rsidR="00731E18">
        <w:rPr>
          <w:bCs/>
          <w:lang w:val="en-US"/>
        </w:rPr>
        <w:t xml:space="preserve"> </w:t>
      </w:r>
      <w:r w:rsidR="00731E18">
        <w:rPr>
          <w:bCs/>
        </w:rPr>
        <w:t>(</w:t>
      </w:r>
      <w:r w:rsidR="003D551A">
        <w:rPr>
          <w:bCs/>
        </w:rPr>
        <w:t>e.g.,</w:t>
      </w:r>
      <w:r w:rsidR="00731E18">
        <w:rPr>
          <w:bCs/>
        </w:rPr>
        <w:t xml:space="preserve"> EASs onboarded to EDN, EESs, A-ADRF, ADAEC)</w:t>
      </w:r>
      <w:r>
        <w:rPr>
          <w:bCs/>
          <w:lang w:val="en-US"/>
        </w:rPr>
        <w:t xml:space="preserve"> </w:t>
      </w:r>
      <w:r w:rsidR="00275D63">
        <w:rPr>
          <w:bCs/>
          <w:lang w:val="en-US"/>
        </w:rPr>
        <w:t xml:space="preserve">or the A-DCCF </w:t>
      </w:r>
      <w:r>
        <w:rPr>
          <w:bCs/>
          <w:lang w:val="en-US"/>
        </w:rPr>
        <w:t>send a subscription response as a positive or negative acknowledgement to the ADAES.</w:t>
      </w:r>
    </w:p>
    <w:p w14:paraId="1F7A85C2" w14:textId="77777777" w:rsidR="0048746D" w:rsidRDefault="0048746D" w:rsidP="0048746D">
      <w:pPr>
        <w:pStyle w:val="B1"/>
        <w:rPr>
          <w:bCs/>
          <w:lang w:val="en-US"/>
        </w:rPr>
      </w:pPr>
      <w:r>
        <w:rPr>
          <w:bCs/>
          <w:lang w:val="en-US"/>
        </w:rPr>
        <w:t>6.</w:t>
      </w:r>
      <w:r>
        <w:rPr>
          <w:bCs/>
          <w:lang w:val="en-US"/>
        </w:rPr>
        <w:tab/>
        <w:t>The ADAES based on subscription receive offline stats/data on the edge DN load based on the analytics/data collection event ID from A-ADRF. Such stats can be about the load in terms of number of EAS or EES connections for a given area or time window, or the average edge computational resource usage or usage ratio based on the EDN total resource availability, EDN overload/high load indication events, probability of EAS/EES unavailability due to high load, etc.</w:t>
      </w:r>
    </w:p>
    <w:p w14:paraId="3A6A1FCB" w14:textId="0A7AB22F" w:rsidR="0048746D" w:rsidRDefault="0048746D" w:rsidP="0048746D">
      <w:pPr>
        <w:pStyle w:val="B1"/>
        <w:rPr>
          <w:bCs/>
          <w:lang w:val="en-US"/>
        </w:rPr>
      </w:pPr>
      <w:r>
        <w:rPr>
          <w:bCs/>
          <w:lang w:val="en-US"/>
        </w:rPr>
        <w:t>7.</w:t>
      </w:r>
      <w:r>
        <w:rPr>
          <w:bCs/>
          <w:lang w:val="en-US"/>
        </w:rPr>
        <w:tab/>
        <w:t>The Data Producers at the edge start collecting data</w:t>
      </w:r>
      <w:r w:rsidR="003D551A" w:rsidRPr="003D551A">
        <w:rPr>
          <w:bCs/>
          <w:lang w:val="en-US"/>
        </w:rPr>
        <w:t xml:space="preserve"> </w:t>
      </w:r>
      <w:r w:rsidR="003D551A">
        <w:rPr>
          <w:bCs/>
          <w:lang w:val="en-US"/>
        </w:rPr>
        <w:t>from the data generating entities</w:t>
      </w:r>
      <w:r>
        <w:rPr>
          <w:bCs/>
          <w:lang w:val="en-US"/>
        </w:rPr>
        <w:t>. Such data can be measurements or analytics based on the data source/producer, as follows:</w:t>
      </w:r>
    </w:p>
    <w:p w14:paraId="1452910E" w14:textId="77777777" w:rsidR="0048746D" w:rsidRDefault="0048746D" w:rsidP="0048746D">
      <w:pPr>
        <w:pStyle w:val="B2"/>
        <w:rPr>
          <w:lang w:val="en-US"/>
        </w:rPr>
      </w:pPr>
      <w:r>
        <w:rPr>
          <w:lang w:val="en-US"/>
        </w:rPr>
        <w:t>-</w:t>
      </w:r>
      <w:r>
        <w:rPr>
          <w:lang w:val="en-US"/>
        </w:rPr>
        <w:tab/>
        <w:t>from OAM or EAS/ASP (for EAS load info): Per EAS/EES computational resource load, number of connections per EES/EAS</w:t>
      </w:r>
    </w:p>
    <w:p w14:paraId="3E93858D" w14:textId="77777777" w:rsidR="0048746D" w:rsidRDefault="0048746D" w:rsidP="0048746D">
      <w:pPr>
        <w:pStyle w:val="B2"/>
        <w:rPr>
          <w:lang w:val="en-US"/>
        </w:rPr>
      </w:pPr>
      <w:r>
        <w:rPr>
          <w:lang w:val="en-US"/>
        </w:rPr>
        <w:t>-</w:t>
      </w:r>
      <w:r>
        <w:rPr>
          <w:lang w:val="en-US"/>
        </w:rPr>
        <w:tab/>
        <w:t>from N6 endpoint: N6 load</w:t>
      </w:r>
    </w:p>
    <w:p w14:paraId="3C77464B" w14:textId="77777777" w:rsidR="0048746D" w:rsidRDefault="0048746D" w:rsidP="0048746D">
      <w:pPr>
        <w:pStyle w:val="B2"/>
        <w:rPr>
          <w:lang w:val="en-US"/>
        </w:rPr>
      </w:pPr>
      <w:r>
        <w:rPr>
          <w:lang w:val="en-US"/>
        </w:rPr>
        <w:t>-</w:t>
      </w:r>
      <w:r>
        <w:rPr>
          <w:lang w:val="en-US"/>
        </w:rPr>
        <w:tab/>
        <w:t xml:space="preserve">from 5GC / NWDAF: DN performance analytics </w:t>
      </w:r>
    </w:p>
    <w:p w14:paraId="46D07D71" w14:textId="77777777" w:rsidR="0048746D" w:rsidRDefault="0048746D" w:rsidP="0048746D">
      <w:pPr>
        <w:pStyle w:val="B2"/>
        <w:rPr>
          <w:lang w:val="en-US"/>
        </w:rPr>
      </w:pPr>
      <w:r>
        <w:rPr>
          <w:lang w:val="en-US"/>
        </w:rPr>
        <w:t>-</w:t>
      </w:r>
      <w:r>
        <w:rPr>
          <w:lang w:val="en-US"/>
        </w:rPr>
        <w:tab/>
        <w:t>from OAM / MDAS: UPF load analytics (per DNAI)</w:t>
      </w:r>
    </w:p>
    <w:p w14:paraId="47693BDB" w14:textId="77777777" w:rsidR="0048746D" w:rsidRDefault="0048746D" w:rsidP="0048746D">
      <w:pPr>
        <w:pStyle w:val="B2"/>
        <w:rPr>
          <w:lang w:val="en-US"/>
        </w:rPr>
      </w:pPr>
      <w:r>
        <w:rPr>
          <w:lang w:val="en-US"/>
        </w:rPr>
        <w:t>-</w:t>
      </w:r>
      <w:r>
        <w:rPr>
          <w:lang w:val="en-US"/>
        </w:rPr>
        <w:tab/>
        <w:t>from MEC platform services (e.g., RNIS): per cell radio conditions / load for all cells within EDN coverage</w:t>
      </w:r>
    </w:p>
    <w:p w14:paraId="2B2A184D" w14:textId="77777777" w:rsidR="0048746D" w:rsidRPr="0048746D" w:rsidRDefault="0048746D" w:rsidP="0048746D">
      <w:pPr>
        <w:pStyle w:val="NO"/>
      </w:pPr>
      <w:r w:rsidRPr="0048746D">
        <w:t>NOTE 1: How the ADAES obtains the EAS load information from EAS/ASP is up to implementation.</w:t>
      </w:r>
    </w:p>
    <w:p w14:paraId="08F3105A" w14:textId="77777777" w:rsidR="0048746D" w:rsidRPr="0048746D" w:rsidRDefault="0048746D" w:rsidP="0048746D">
      <w:pPr>
        <w:pStyle w:val="NO"/>
      </w:pPr>
      <w:r w:rsidRPr="0048746D">
        <w:t>NOTE 2: Steps 6 and 7 are not necessarily sequential and can be performed in parallel or in different order.</w:t>
      </w:r>
    </w:p>
    <w:p w14:paraId="72CD4B01" w14:textId="1E1C5644" w:rsidR="003D551A" w:rsidRDefault="003D551A" w:rsidP="0048746D">
      <w:pPr>
        <w:pStyle w:val="B1"/>
        <w:rPr>
          <w:bCs/>
          <w:lang w:val="en-US"/>
        </w:rPr>
      </w:pPr>
      <w:r>
        <w:rPr>
          <w:bCs/>
          <w:lang w:val="en-US"/>
        </w:rPr>
        <w:t>8.</w:t>
      </w:r>
      <w:r>
        <w:rPr>
          <w:bCs/>
          <w:lang w:val="en-US"/>
        </w:rPr>
        <w:tab/>
        <w:t xml:space="preserve">If in step 4 </w:t>
      </w:r>
      <w:r w:rsidRPr="00FD391F">
        <w:rPr>
          <w:bCs/>
          <w:lang w:val="en-US"/>
        </w:rPr>
        <w:t>ADAES sen</w:t>
      </w:r>
      <w:r>
        <w:rPr>
          <w:bCs/>
          <w:lang w:val="en-US"/>
        </w:rPr>
        <w:t>t</w:t>
      </w:r>
      <w:r w:rsidRPr="00FD391F">
        <w:rPr>
          <w:bCs/>
          <w:lang w:val="en-US"/>
        </w:rPr>
        <w:t xml:space="preserve"> a subscription request to </w:t>
      </w:r>
      <w:r>
        <w:rPr>
          <w:bCs/>
          <w:lang w:val="en-US"/>
        </w:rPr>
        <w:t xml:space="preserve">ADAEC as </w:t>
      </w:r>
      <w:r w:rsidRPr="00FD391F">
        <w:rPr>
          <w:bCs/>
          <w:lang w:val="en-US"/>
        </w:rPr>
        <w:t>Data Producer</w:t>
      </w:r>
      <w:r>
        <w:rPr>
          <w:bCs/>
          <w:lang w:val="en-US"/>
        </w:rPr>
        <w:t>, data collection is initiated by ADAEC from UE data generating entities.</w:t>
      </w:r>
    </w:p>
    <w:p w14:paraId="38CE43F0" w14:textId="581F2CEC" w:rsidR="003D551A" w:rsidRDefault="003D551A" w:rsidP="003D551A">
      <w:pPr>
        <w:pStyle w:val="NO"/>
      </w:pPr>
      <w:r w:rsidRPr="00896101">
        <w:t>NOTE</w:t>
      </w:r>
      <w:r>
        <w:t xml:space="preserve"> 3</w:t>
      </w:r>
      <w:r w:rsidRPr="00896101">
        <w:t>:</w:t>
      </w:r>
      <w:r w:rsidRPr="00896101">
        <w:tab/>
      </w:r>
      <w:r>
        <w:t>D</w:t>
      </w:r>
      <w:r w:rsidRPr="00896101">
        <w:t xml:space="preserve">ata collection </w:t>
      </w:r>
      <w:r>
        <w:t xml:space="preserve">at the UE </w:t>
      </w:r>
      <w:r w:rsidRPr="00896101">
        <w:t>reuses the SA4 mechanism based on EVEX study (TS 26.531 [3]).</w:t>
      </w:r>
    </w:p>
    <w:p w14:paraId="6FC70005" w14:textId="1F0DC108" w:rsidR="0048746D" w:rsidRDefault="003D551A" w:rsidP="0048746D">
      <w:pPr>
        <w:pStyle w:val="B1"/>
        <w:rPr>
          <w:bCs/>
          <w:lang w:val="en-US"/>
        </w:rPr>
      </w:pPr>
      <w:r>
        <w:rPr>
          <w:bCs/>
          <w:lang w:val="en-US"/>
        </w:rPr>
        <w:t>9</w:t>
      </w:r>
      <w:r w:rsidR="0048746D">
        <w:rPr>
          <w:bCs/>
          <w:lang w:val="en-US"/>
        </w:rPr>
        <w:t>.</w:t>
      </w:r>
      <w:r w:rsidR="0048746D">
        <w:rPr>
          <w:bCs/>
          <w:lang w:val="en-US"/>
        </w:rPr>
        <w:tab/>
        <w:t xml:space="preserve">The </w:t>
      </w:r>
      <w:r>
        <w:rPr>
          <w:bCs/>
          <w:lang w:val="en-US"/>
        </w:rPr>
        <w:t xml:space="preserve">edge </w:t>
      </w:r>
      <w:r w:rsidR="0048746D">
        <w:rPr>
          <w:bCs/>
          <w:lang w:val="en-US"/>
        </w:rPr>
        <w:t>Data Producer</w:t>
      </w:r>
      <w:r>
        <w:rPr>
          <w:bCs/>
          <w:lang w:val="en-US"/>
        </w:rPr>
        <w:t>s (targets of the subscription requests in step 4)</w:t>
      </w:r>
      <w:r w:rsidR="0048746D">
        <w:rPr>
          <w:bCs/>
          <w:lang w:val="en-US"/>
        </w:rPr>
        <w:t xml:space="preserve"> send the data to the ADAES (based on step 7 measurements or analytics) as a data notification message. Such data can be about the load in terms of number of EAS or EES connections for a given area or time window, or the average edge computational resource usage or usage ratio based on the EDN total resource availability, EDN overload/high load indication events, probability of EAS/EES unavailability due to high load, etc.</w:t>
      </w:r>
    </w:p>
    <w:p w14:paraId="47336D3D" w14:textId="5F7E0C17" w:rsidR="003D551A" w:rsidRDefault="003D551A" w:rsidP="0048746D">
      <w:pPr>
        <w:pStyle w:val="B1"/>
        <w:rPr>
          <w:bCs/>
          <w:lang w:val="en-US"/>
        </w:rPr>
      </w:pPr>
      <w:r>
        <w:rPr>
          <w:bCs/>
          <w:lang w:val="en-US"/>
        </w:rPr>
        <w:t>10.</w:t>
      </w:r>
      <w:r>
        <w:rPr>
          <w:bCs/>
          <w:lang w:val="en-US"/>
        </w:rPr>
        <w:tab/>
        <w:t xml:space="preserve"> ADAEC sends data (periodically or if a threshold is reached based on configuration) about the edge load as collected at the UE, e.g. in terms of number of AC or EEC connections for a given UE in a given time window, number of edge service sessions, etc.</w:t>
      </w:r>
    </w:p>
    <w:p w14:paraId="4058A9EA" w14:textId="08648EF7" w:rsidR="0048746D" w:rsidRDefault="003D551A" w:rsidP="0048746D">
      <w:pPr>
        <w:pStyle w:val="B1"/>
        <w:rPr>
          <w:b/>
          <w:u w:val="single"/>
        </w:rPr>
      </w:pPr>
      <w:r>
        <w:rPr>
          <w:lang w:val="en-US"/>
        </w:rPr>
        <w:t>11</w:t>
      </w:r>
      <w:r w:rsidR="0048746D">
        <w:rPr>
          <w:lang w:val="en-US"/>
        </w:rPr>
        <w:t>.</w:t>
      </w:r>
      <w:r>
        <w:rPr>
          <w:lang w:val="en-US"/>
        </w:rPr>
        <w:tab/>
      </w:r>
      <w:r w:rsidR="0048746D">
        <w:rPr>
          <w:lang w:val="en-US"/>
        </w:rPr>
        <w:t xml:space="preserve">The ADAES derives edge analytics on EDN / DNAI load or per EES/EAS load, based on the analytics ID and type of request. The analytics are derived based on the performance analytics received per DN or load analytics per DNAI/UPF; as well as considering measurements on the computational or RAN resource load or number of connections for the EES/EASs which are active at the EDN. </w:t>
      </w:r>
    </w:p>
    <w:p w14:paraId="247B57A4" w14:textId="14CD571A" w:rsidR="0048746D" w:rsidRDefault="0048746D" w:rsidP="0048746D">
      <w:pPr>
        <w:pStyle w:val="B1"/>
        <w:rPr>
          <w:lang w:val="en-US"/>
        </w:rPr>
      </w:pPr>
      <w:r>
        <w:rPr>
          <w:lang w:val="en-US"/>
        </w:rPr>
        <w:t>1</w:t>
      </w:r>
      <w:r w:rsidR="003D551A">
        <w:rPr>
          <w:lang w:val="en-US"/>
        </w:rPr>
        <w:t>2</w:t>
      </w:r>
      <w:r>
        <w:rPr>
          <w:b/>
          <w:bCs/>
          <w:lang w:val="en-US"/>
        </w:rPr>
        <w:t>.</w:t>
      </w:r>
      <w:r>
        <w:rPr>
          <w:lang w:val="en-US"/>
        </w:rPr>
        <w:tab/>
        <w:t>The ADAES sends the edge analytics to the consumer, based on the request and the derived analytics in step 9. Such analytics indicate a prediction of the EDN load considering inputs from both 5GS as well as from edge platform services. Such prediction can also be in form of a recommendation for triggering an EAS relocation to a different platform.</w:t>
      </w:r>
    </w:p>
    <w:p w14:paraId="62783AC2" w14:textId="77777777" w:rsidR="003E7DBB" w:rsidRDefault="003E7DBB" w:rsidP="003E7DBB">
      <w:pPr>
        <w:pStyle w:val="Heading4"/>
        <w:rPr>
          <w:lang w:val="en-IN"/>
        </w:rPr>
      </w:pPr>
      <w:bookmarkStart w:id="312" w:name="_Toc138291263"/>
      <w:r>
        <w:rPr>
          <w:lang w:val="en-IN"/>
        </w:rPr>
        <w:t>8.8.2.2</w:t>
      </w:r>
      <w:r>
        <w:rPr>
          <w:lang w:val="en-IN"/>
        </w:rPr>
        <w:tab/>
        <w:t>Request-response model</w:t>
      </w:r>
      <w:bookmarkEnd w:id="312"/>
    </w:p>
    <w:p w14:paraId="3973013D" w14:textId="77777777" w:rsidR="003E7DBB" w:rsidRDefault="003E7DBB" w:rsidP="003E7DBB">
      <w:r>
        <w:t xml:space="preserve">Figure 8.8.2.2-1 illustrates the procedure for the analytics consumer to request analytics data of the application server(s) from the ADAE server. </w:t>
      </w:r>
    </w:p>
    <w:p w14:paraId="0C03560F" w14:textId="77777777" w:rsidR="003E7DBB" w:rsidRDefault="003E7DBB" w:rsidP="003E7DBB">
      <w:pPr>
        <w:pStyle w:val="TH"/>
      </w:pPr>
      <w:r>
        <w:object w:dxaOrig="4590" w:dyaOrig="2250" w14:anchorId="4038EA10">
          <v:shape id="_x0000_i1040" type="#_x0000_t75" style="width:229.45pt;height:112.3pt" o:ole="">
            <v:imagedata r:id="rId41" o:title=""/>
          </v:shape>
          <o:OLEObject Type="Embed" ProgID="Visio.Drawing.15" ShapeID="_x0000_i1040" DrawAspect="Content" ObjectID="_1748904010" r:id="rId42"/>
        </w:object>
      </w:r>
    </w:p>
    <w:p w14:paraId="77092934" w14:textId="77777777" w:rsidR="003E7DBB" w:rsidRDefault="003E7DBB" w:rsidP="003E7DBB">
      <w:pPr>
        <w:pStyle w:val="TF"/>
        <w:rPr>
          <w:noProof/>
          <w:lang w:val="en-US"/>
        </w:rPr>
      </w:pPr>
      <w:r>
        <w:rPr>
          <w:noProof/>
          <w:lang w:val="en-US"/>
        </w:rPr>
        <w:t>Figure 8</w:t>
      </w:r>
      <w:r>
        <w:t>.8.2.2</w:t>
      </w:r>
      <w:r>
        <w:rPr>
          <w:noProof/>
          <w:lang w:val="en-US"/>
        </w:rPr>
        <w:t xml:space="preserve">-1: ADAES support for </w:t>
      </w:r>
      <w:r>
        <w:t>edge analytics</w:t>
      </w:r>
    </w:p>
    <w:p w14:paraId="705CB6A1" w14:textId="77777777" w:rsidR="003E7DBB" w:rsidRDefault="003E7DBB" w:rsidP="003E7DBB">
      <w:pPr>
        <w:pStyle w:val="B1"/>
      </w:pPr>
      <w:r>
        <w:rPr>
          <w:lang w:val="en-US"/>
        </w:rPr>
        <w:t>1.</w:t>
      </w:r>
      <w:r>
        <w:rPr>
          <w:lang w:val="en-US"/>
        </w:rPr>
        <w:tab/>
      </w:r>
      <w:r>
        <w:t>The analytics consumer sends a request message to the ADAE server to receive analytics data for one or more application servers. The request message includes the identity of the analytics consumer, security credential(s) for authorization and verification, identity of all the application server for which analytics data is requested, type of analytics data, time duration since when analytics data is required.</w:t>
      </w:r>
    </w:p>
    <w:p w14:paraId="2ADDFC0E" w14:textId="79774651" w:rsidR="0048746D" w:rsidRDefault="003E7DBB" w:rsidP="003E7DBB">
      <w:pPr>
        <w:pStyle w:val="B1"/>
        <w:rPr>
          <w:noProof/>
          <w:lang w:val="en-US"/>
        </w:rPr>
      </w:pPr>
      <w:r>
        <w:rPr>
          <w:lang w:val="en-US"/>
        </w:rPr>
        <w:t>2.</w:t>
      </w:r>
      <w:r>
        <w:rPr>
          <w:lang w:val="en-US"/>
        </w:rPr>
        <w:tab/>
        <w:t xml:space="preserve">Upon receiving the request, the </w:t>
      </w:r>
      <w:r>
        <w:t xml:space="preserve">ADAE </w:t>
      </w:r>
      <w:r>
        <w:rPr>
          <w:lang w:val="en-US"/>
        </w:rPr>
        <w:t xml:space="preserve">server authenticates and authorizes the </w:t>
      </w:r>
      <w:r>
        <w:t>analytics consumer</w:t>
      </w:r>
      <w:r>
        <w:rPr>
          <w:lang w:val="en-US"/>
        </w:rPr>
        <w:t xml:space="preserve">. If the </w:t>
      </w:r>
      <w:r>
        <w:t xml:space="preserve">analytics consumer </w:t>
      </w:r>
      <w:r>
        <w:rPr>
          <w:lang w:val="en-US"/>
        </w:rPr>
        <w:t xml:space="preserve">is authorized, the ADAE server may get the analytics data by performing step 3 to 9 of clause 8.8.2.1. The </w:t>
      </w:r>
      <w:r>
        <w:t xml:space="preserve">ADAE </w:t>
      </w:r>
      <w:r>
        <w:rPr>
          <w:lang w:val="en-US"/>
        </w:rPr>
        <w:t>server sends a response message including the statistical and predictive analytics data of the application servers for the requested duration period (if the time duration is available).</w:t>
      </w:r>
    </w:p>
    <w:p w14:paraId="211B77E2" w14:textId="7664F7B7" w:rsidR="0048746D" w:rsidRDefault="0048746D" w:rsidP="0048746D">
      <w:pPr>
        <w:pStyle w:val="Heading3"/>
        <w:rPr>
          <w:lang w:val="en-IN"/>
        </w:rPr>
      </w:pPr>
      <w:bookmarkStart w:id="313" w:name="_Toc138291264"/>
      <w:r>
        <w:rPr>
          <w:rFonts w:eastAsia="SimSun"/>
          <w:lang w:val="en-US" w:eastAsia="zh-CN"/>
        </w:rPr>
        <w:t>8</w:t>
      </w:r>
      <w:r>
        <w:rPr>
          <w:lang w:val="en-IN"/>
        </w:rPr>
        <w:t>.8.</w:t>
      </w:r>
      <w:r>
        <w:rPr>
          <w:rFonts w:eastAsia="SimSun"/>
          <w:lang w:val="en-US" w:eastAsia="zh-CN"/>
        </w:rPr>
        <w:t>3</w:t>
      </w:r>
      <w:r>
        <w:rPr>
          <w:lang w:val="en-IN"/>
        </w:rPr>
        <w:tab/>
        <w:t>Information flows</w:t>
      </w:r>
      <w:bookmarkEnd w:id="313"/>
    </w:p>
    <w:p w14:paraId="35D2E7ED" w14:textId="3A739A37" w:rsidR="0048746D" w:rsidRDefault="0048746D" w:rsidP="0048746D">
      <w:pPr>
        <w:pStyle w:val="Heading4"/>
      </w:pPr>
      <w:bookmarkStart w:id="314" w:name="_Toc138291265"/>
      <w:r>
        <w:t>8.8.3.1</w:t>
      </w:r>
      <w:r>
        <w:tab/>
        <w:t>General</w:t>
      </w:r>
      <w:bookmarkEnd w:id="314"/>
    </w:p>
    <w:p w14:paraId="77184C3B" w14:textId="4AF68661" w:rsidR="0048746D" w:rsidRDefault="0048746D" w:rsidP="0048746D">
      <w:r>
        <w:t>The following information flows are specified for edge load analytics based on 8.</w:t>
      </w:r>
      <w:r>
        <w:rPr>
          <w:lang w:eastAsia="zh-CN"/>
        </w:rPr>
        <w:t>8</w:t>
      </w:r>
      <w:r>
        <w:t xml:space="preserve">.2. </w:t>
      </w:r>
    </w:p>
    <w:p w14:paraId="7A316B2A" w14:textId="3A41C20A" w:rsidR="0048746D" w:rsidRDefault="0048746D" w:rsidP="0048746D">
      <w:pPr>
        <w:pStyle w:val="Heading4"/>
      </w:pPr>
      <w:bookmarkStart w:id="315" w:name="_Toc138291266"/>
      <w:r>
        <w:t>8.</w:t>
      </w:r>
      <w:r>
        <w:rPr>
          <w:lang w:eastAsia="zh-CN"/>
        </w:rPr>
        <w:t>8</w:t>
      </w:r>
      <w:r>
        <w:t>.3.2</w:t>
      </w:r>
      <w:r>
        <w:tab/>
        <w:t>Edge analytics subscription request</w:t>
      </w:r>
      <w:bookmarkEnd w:id="315"/>
    </w:p>
    <w:p w14:paraId="54E934A6" w14:textId="0EF549C6" w:rsidR="0048746D" w:rsidRDefault="0048746D" w:rsidP="0048746D">
      <w:r>
        <w:t>Table 8.8.3.2-1 describes information elements for the edge analytics subscription request from the VAL server / Consumer to the ADAE server.</w:t>
      </w:r>
    </w:p>
    <w:p w14:paraId="1195B107" w14:textId="354EE258" w:rsidR="0048746D" w:rsidRDefault="0048746D" w:rsidP="0048746D">
      <w:pPr>
        <w:pStyle w:val="TH"/>
      </w:pPr>
      <w:r>
        <w:t>Table 8.8.3.2-1: Edge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48746D" w14:paraId="038F4EE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6B52286"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DFA455F"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5442D6B" w14:textId="77777777" w:rsidR="0048746D" w:rsidRDefault="0048746D">
            <w:pPr>
              <w:pStyle w:val="TAH"/>
              <w:rPr>
                <w:kern w:val="2"/>
                <w:lang w:eastAsia="de-DE"/>
              </w:rPr>
            </w:pPr>
            <w:r>
              <w:rPr>
                <w:kern w:val="2"/>
                <w:lang w:eastAsia="de-DE"/>
              </w:rPr>
              <w:t>Description</w:t>
            </w:r>
          </w:p>
        </w:tc>
      </w:tr>
      <w:tr w:rsidR="0048746D" w14:paraId="2BE1A6C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2BD265AF" w14:textId="77777777" w:rsidR="0048746D" w:rsidRDefault="0048746D">
            <w:pPr>
              <w:pStyle w:val="TAL"/>
              <w:rPr>
                <w:kern w:val="2"/>
                <w:lang w:eastAsia="de-DE"/>
              </w:rPr>
            </w:pPr>
            <w:r>
              <w:rPr>
                <w:kern w:val="2"/>
                <w:lang w:eastAsia="de-DE"/>
              </w:rPr>
              <w:t>Analytics Consumer ID</w:t>
            </w:r>
          </w:p>
        </w:tc>
        <w:tc>
          <w:tcPr>
            <w:tcW w:w="1440" w:type="dxa"/>
            <w:tcBorders>
              <w:top w:val="single" w:sz="4" w:space="0" w:color="000000"/>
              <w:left w:val="single" w:sz="4" w:space="0" w:color="000000"/>
              <w:bottom w:val="single" w:sz="4" w:space="0" w:color="000000"/>
              <w:right w:val="nil"/>
            </w:tcBorders>
            <w:hideMark/>
          </w:tcPr>
          <w:p w14:paraId="4193B0C8"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9F1CA10" w14:textId="77777777" w:rsidR="0048746D" w:rsidRDefault="0048746D">
            <w:pPr>
              <w:pStyle w:val="TAL"/>
              <w:rPr>
                <w:kern w:val="2"/>
                <w:lang w:eastAsia="de-DE"/>
              </w:rPr>
            </w:pPr>
            <w:r>
              <w:rPr>
                <w:kern w:val="2"/>
                <w:lang w:eastAsia="de-DE"/>
              </w:rPr>
              <w:t>The identifier of the analytics consumer (VAL server, EAS,..)</w:t>
            </w:r>
          </w:p>
        </w:tc>
      </w:tr>
      <w:tr w:rsidR="0048746D" w14:paraId="2EACAE2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0AC6CC8D"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07A1E490" w14:textId="77777777" w:rsidR="0048746D" w:rsidRDefault="0048746D">
            <w:pPr>
              <w:pStyle w:val="TAC"/>
              <w:rPr>
                <w:kern w:val="2"/>
                <w:lang w:eastAsia="de-DE"/>
              </w:rPr>
            </w:pPr>
            <w:r>
              <w:rPr>
                <w:kern w:val="2"/>
                <w:lang w:eastAsia="de-DE"/>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68CA29A6" w14:textId="77777777" w:rsidR="0048746D" w:rsidRDefault="0048746D">
            <w:pPr>
              <w:pStyle w:val="TAL"/>
              <w:rPr>
                <w:kern w:val="2"/>
                <w:lang w:eastAsia="de-DE"/>
              </w:rPr>
            </w:pPr>
            <w:r>
              <w:rPr>
                <w:kern w:val="2"/>
                <w:lang w:eastAsia="de-DE"/>
              </w:rPr>
              <w:t>The identifier of the analytics event. This ID can be for example “edge performance analytics”.</w:t>
            </w:r>
          </w:p>
        </w:tc>
      </w:tr>
      <w:tr w:rsidR="0048746D" w14:paraId="4C1260B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1A10640" w14:textId="77777777" w:rsidR="0048746D" w:rsidRDefault="0048746D">
            <w:pPr>
              <w:pStyle w:val="TAL"/>
              <w:rPr>
                <w:kern w:val="2"/>
                <w:lang w:eastAsia="de-DE"/>
              </w:rPr>
            </w:pPr>
            <w:r>
              <w:rPr>
                <w:kern w:val="2"/>
                <w:lang w:eastAsia="de-DE"/>
              </w:rPr>
              <w:t>Analytics filter information</w:t>
            </w:r>
          </w:p>
        </w:tc>
        <w:tc>
          <w:tcPr>
            <w:tcW w:w="1440" w:type="dxa"/>
            <w:tcBorders>
              <w:top w:val="single" w:sz="4" w:space="0" w:color="000000"/>
              <w:left w:val="single" w:sz="4" w:space="0" w:color="000000"/>
              <w:bottom w:val="single" w:sz="4" w:space="0" w:color="000000"/>
              <w:right w:val="nil"/>
            </w:tcBorders>
            <w:hideMark/>
          </w:tcPr>
          <w:p w14:paraId="09798C10"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16FEE7E1" w14:textId="77777777" w:rsidR="0048746D" w:rsidRDefault="0048746D">
            <w:pPr>
              <w:pStyle w:val="TAL"/>
              <w:rPr>
                <w:kern w:val="2"/>
                <w:lang w:eastAsia="de-DE"/>
              </w:rPr>
            </w:pPr>
            <w:r>
              <w:rPr>
                <w:kern w:val="2"/>
                <w:lang w:eastAsia="de-DE"/>
              </w:rPr>
              <w:t>Filter information for the analytics event</w:t>
            </w:r>
          </w:p>
        </w:tc>
      </w:tr>
      <w:tr w:rsidR="0048746D" w14:paraId="46557A2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814BB8B" w14:textId="77777777" w:rsidR="0048746D" w:rsidRDefault="0048746D">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4E6BC1C0"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16F4BF24" w14:textId="77777777" w:rsidR="0048746D" w:rsidRDefault="0048746D">
            <w:pPr>
              <w:pStyle w:val="TAL"/>
              <w:rPr>
                <w:kern w:val="2"/>
                <w:lang w:eastAsia="de-DE"/>
              </w:rPr>
            </w:pPr>
            <w:r>
              <w:rPr>
                <w:kern w:val="2"/>
                <w:lang w:eastAsia="de-DE"/>
              </w:rPr>
              <w:t>Whether analytics event is about prediction or statistics</w:t>
            </w:r>
          </w:p>
        </w:tc>
      </w:tr>
      <w:tr w:rsidR="0048746D" w14:paraId="7BA453B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83B2AB7" w14:textId="77777777" w:rsidR="0048746D" w:rsidRDefault="0048746D">
            <w:pPr>
              <w:pStyle w:val="TAL"/>
              <w:rPr>
                <w:kern w:val="2"/>
                <w:lang w:eastAsia="de-DE"/>
              </w:rPr>
            </w:pPr>
            <w:r>
              <w:rPr>
                <w:kern w:val="2"/>
                <w:lang w:eastAsia="de-DE"/>
              </w:rPr>
              <w:t>Destination EAS ID</w:t>
            </w:r>
          </w:p>
        </w:tc>
        <w:tc>
          <w:tcPr>
            <w:tcW w:w="1440" w:type="dxa"/>
            <w:tcBorders>
              <w:top w:val="single" w:sz="4" w:space="0" w:color="000000"/>
              <w:left w:val="single" w:sz="4" w:space="0" w:color="000000"/>
              <w:bottom w:val="single" w:sz="4" w:space="0" w:color="000000"/>
              <w:right w:val="nil"/>
            </w:tcBorders>
            <w:hideMark/>
          </w:tcPr>
          <w:p w14:paraId="70E28971"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3DBFA186" w14:textId="77777777" w:rsidR="0048746D" w:rsidRDefault="0048746D">
            <w:pPr>
              <w:pStyle w:val="TAL"/>
              <w:rPr>
                <w:kern w:val="2"/>
                <w:lang w:eastAsia="de-DE"/>
              </w:rPr>
            </w:pPr>
            <w:r>
              <w:rPr>
                <w:kern w:val="2"/>
                <w:lang w:eastAsia="de-DE"/>
              </w:rPr>
              <w:t>This identifier shows the destination EAS for which the analytics subscription applies.</w:t>
            </w:r>
          </w:p>
        </w:tc>
      </w:tr>
      <w:tr w:rsidR="0048746D" w14:paraId="282711F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A2B881D" w14:textId="77777777" w:rsidR="0048746D" w:rsidRDefault="0048746D">
            <w:pPr>
              <w:pStyle w:val="TAL"/>
              <w:rPr>
                <w:kern w:val="2"/>
                <w:lang w:eastAsia="de-DE"/>
              </w:rPr>
            </w:pPr>
            <w:r>
              <w:rPr>
                <w:kern w:val="2"/>
                <w:lang w:eastAsia="de-DE"/>
              </w:rPr>
              <w:t>Destination EES ID</w:t>
            </w:r>
          </w:p>
        </w:tc>
        <w:tc>
          <w:tcPr>
            <w:tcW w:w="1440" w:type="dxa"/>
            <w:tcBorders>
              <w:top w:val="single" w:sz="4" w:space="0" w:color="000000"/>
              <w:left w:val="single" w:sz="4" w:space="0" w:color="000000"/>
              <w:bottom w:val="single" w:sz="4" w:space="0" w:color="000000"/>
              <w:right w:val="nil"/>
            </w:tcBorders>
            <w:hideMark/>
          </w:tcPr>
          <w:p w14:paraId="2311A012"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76369CB7" w14:textId="77777777" w:rsidR="0048746D" w:rsidRDefault="0048746D">
            <w:pPr>
              <w:pStyle w:val="TAL"/>
              <w:rPr>
                <w:kern w:val="2"/>
                <w:lang w:eastAsia="de-DE"/>
              </w:rPr>
            </w:pPr>
            <w:r>
              <w:rPr>
                <w:kern w:val="2"/>
                <w:lang w:eastAsia="de-DE"/>
              </w:rPr>
              <w:t>This identifier shows the destination EES for which the analytics subscription applies.</w:t>
            </w:r>
          </w:p>
        </w:tc>
      </w:tr>
      <w:tr w:rsidR="0048746D" w14:paraId="274E779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DE80EF5"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A92C6FD"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7BE8A6A8" w14:textId="77777777" w:rsidR="0048746D" w:rsidRDefault="0048746D">
            <w:pPr>
              <w:pStyle w:val="TAL"/>
              <w:rPr>
                <w:kern w:val="2"/>
                <w:lang w:eastAsia="de-DE"/>
              </w:rPr>
            </w:pPr>
            <w:r>
              <w:t>DNN or DNAIs information for which the subscription applies.</w:t>
            </w:r>
          </w:p>
        </w:tc>
      </w:tr>
      <w:tr w:rsidR="00242F0B" w14:paraId="2E312842" w14:textId="77777777" w:rsidTr="0048746D">
        <w:trPr>
          <w:jc w:val="center"/>
        </w:trPr>
        <w:tc>
          <w:tcPr>
            <w:tcW w:w="2880" w:type="dxa"/>
            <w:tcBorders>
              <w:top w:val="single" w:sz="4" w:space="0" w:color="000000"/>
              <w:left w:val="single" w:sz="4" w:space="0" w:color="000000"/>
              <w:bottom w:val="single" w:sz="4" w:space="0" w:color="000000"/>
              <w:right w:val="nil"/>
            </w:tcBorders>
          </w:tcPr>
          <w:p w14:paraId="7F685D38" w14:textId="5AD2B8DB" w:rsidR="00242F0B" w:rsidRDefault="00242F0B" w:rsidP="00242F0B">
            <w:pPr>
              <w:pStyle w:val="TAL"/>
            </w:pPr>
            <w:r>
              <w:t>Target data producer profile criteria</w:t>
            </w:r>
          </w:p>
        </w:tc>
        <w:tc>
          <w:tcPr>
            <w:tcW w:w="1440" w:type="dxa"/>
            <w:tcBorders>
              <w:top w:val="single" w:sz="4" w:space="0" w:color="000000"/>
              <w:left w:val="single" w:sz="4" w:space="0" w:color="000000"/>
              <w:bottom w:val="single" w:sz="4" w:space="0" w:color="000000"/>
              <w:right w:val="nil"/>
            </w:tcBorders>
          </w:tcPr>
          <w:p w14:paraId="61CD3C4E" w14:textId="610A9AC6" w:rsidR="00242F0B" w:rsidRDefault="00242F0B" w:rsidP="00242F0B">
            <w:pPr>
              <w:pStyle w:val="TAC"/>
            </w:pPr>
            <w:r>
              <w:t>O</w:t>
            </w:r>
          </w:p>
        </w:tc>
        <w:tc>
          <w:tcPr>
            <w:tcW w:w="4320" w:type="dxa"/>
            <w:tcBorders>
              <w:top w:val="single" w:sz="4" w:space="0" w:color="000000"/>
              <w:left w:val="single" w:sz="4" w:space="0" w:color="000000"/>
              <w:bottom w:val="single" w:sz="4" w:space="0" w:color="000000"/>
              <w:right w:val="single" w:sz="4" w:space="0" w:color="000000"/>
            </w:tcBorders>
          </w:tcPr>
          <w:p w14:paraId="198F6C0F" w14:textId="6EE08960" w:rsidR="00242F0B" w:rsidRDefault="00242F0B" w:rsidP="00242F0B">
            <w:pPr>
              <w:pStyle w:val="TAL"/>
            </w:pPr>
            <w:r>
              <w:t>Characteristics of the data producers to be used.</w:t>
            </w:r>
          </w:p>
        </w:tc>
      </w:tr>
      <w:tr w:rsidR="0048746D" w14:paraId="324B7602"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084DA4F6" w14:textId="77777777" w:rsidR="0048746D" w:rsidRDefault="0048746D">
            <w:pPr>
              <w:pStyle w:val="TAL"/>
              <w:rPr>
                <w:kern w:val="2"/>
                <w:lang w:eastAsia="de-DE"/>
              </w:rPr>
            </w:pPr>
            <w:r>
              <w:rPr>
                <w:kern w:val="2"/>
                <w:lang w:eastAsia="de-DE"/>
              </w:rPr>
              <w:t>Preferred confidence level</w:t>
            </w:r>
          </w:p>
        </w:tc>
        <w:tc>
          <w:tcPr>
            <w:tcW w:w="1440" w:type="dxa"/>
            <w:tcBorders>
              <w:top w:val="single" w:sz="4" w:space="0" w:color="000000"/>
              <w:left w:val="single" w:sz="4" w:space="0" w:color="000000"/>
              <w:bottom w:val="single" w:sz="4" w:space="0" w:color="000000"/>
              <w:right w:val="nil"/>
            </w:tcBorders>
            <w:hideMark/>
          </w:tcPr>
          <w:p w14:paraId="25BE1616"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0861FD9F" w14:textId="77777777" w:rsidR="0048746D" w:rsidRDefault="0048746D">
            <w:pPr>
              <w:pStyle w:val="TAL"/>
              <w:rPr>
                <w:kern w:val="2"/>
                <w:lang w:eastAsia="de-DE"/>
              </w:rPr>
            </w:pPr>
            <w:r>
              <w:rPr>
                <w:kern w:val="2"/>
                <w:lang w:eastAsia="de-DE"/>
              </w:rPr>
              <w:t>The level of accuracy for the analytics service (in case of prediction.</w:t>
            </w:r>
          </w:p>
        </w:tc>
      </w:tr>
      <w:tr w:rsidR="0048746D" w14:paraId="669442E9"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3FAFBE0" w14:textId="77777777" w:rsidR="0048746D" w:rsidRDefault="0048746D">
            <w:pPr>
              <w:pStyle w:val="TAL"/>
              <w:rPr>
                <w:kern w:val="2"/>
                <w:lang w:eastAsia="de-DE"/>
              </w:rPr>
            </w:pPr>
            <w:r>
              <w:rPr>
                <w:kern w:val="2"/>
                <w:lang w:eastAsia="de-DE"/>
              </w:rPr>
              <w:t>Area of Interest</w:t>
            </w:r>
          </w:p>
        </w:tc>
        <w:tc>
          <w:tcPr>
            <w:tcW w:w="1440" w:type="dxa"/>
            <w:tcBorders>
              <w:top w:val="single" w:sz="4" w:space="0" w:color="000000"/>
              <w:left w:val="single" w:sz="4" w:space="0" w:color="000000"/>
              <w:bottom w:val="single" w:sz="4" w:space="0" w:color="000000"/>
              <w:right w:val="nil"/>
            </w:tcBorders>
            <w:hideMark/>
          </w:tcPr>
          <w:p w14:paraId="1E9D8F5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1D913468" w14:textId="43498EFF" w:rsidR="0048746D" w:rsidRDefault="0048746D">
            <w:pPr>
              <w:pStyle w:val="TAL"/>
              <w:rPr>
                <w:kern w:val="2"/>
                <w:lang w:eastAsia="de-DE"/>
              </w:rPr>
            </w:pPr>
            <w:r>
              <w:rPr>
                <w:kern w:val="2"/>
                <w:lang w:eastAsia="de-DE"/>
              </w:rPr>
              <w:t>The geographical or service area for which the subscription request applies.</w:t>
            </w:r>
          </w:p>
        </w:tc>
      </w:tr>
      <w:tr w:rsidR="0048746D" w14:paraId="7255F13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D7C946" w14:textId="77777777" w:rsidR="0048746D" w:rsidRDefault="0048746D">
            <w:pPr>
              <w:pStyle w:val="TAL"/>
              <w:rPr>
                <w:kern w:val="2"/>
                <w:lang w:eastAsia="de-DE"/>
              </w:rPr>
            </w:pPr>
            <w:r>
              <w:rPr>
                <w:kern w:val="2"/>
                <w:lang w:eastAsia="de-DE"/>
              </w:rPr>
              <w:t>Time validity</w:t>
            </w:r>
          </w:p>
        </w:tc>
        <w:tc>
          <w:tcPr>
            <w:tcW w:w="1440" w:type="dxa"/>
            <w:tcBorders>
              <w:top w:val="single" w:sz="4" w:space="0" w:color="000000"/>
              <w:left w:val="single" w:sz="4" w:space="0" w:color="000000"/>
              <w:bottom w:val="single" w:sz="4" w:space="0" w:color="000000"/>
              <w:right w:val="nil"/>
            </w:tcBorders>
            <w:hideMark/>
          </w:tcPr>
          <w:p w14:paraId="51515A18"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8FA387D" w14:textId="501D666B" w:rsidR="0048746D" w:rsidRDefault="0048746D">
            <w:pPr>
              <w:pStyle w:val="TAL"/>
              <w:rPr>
                <w:kern w:val="2"/>
                <w:lang w:eastAsia="de-DE"/>
              </w:rPr>
            </w:pPr>
            <w:r>
              <w:rPr>
                <w:kern w:val="2"/>
                <w:lang w:eastAsia="de-DE"/>
              </w:rPr>
              <w:t>The time validity of the request.</w:t>
            </w:r>
          </w:p>
        </w:tc>
      </w:tr>
      <w:tr w:rsidR="0048746D" w14:paraId="22C80068"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6613DB11" w14:textId="5034D64C"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w:t>
            </w:r>
          </w:p>
        </w:tc>
      </w:tr>
    </w:tbl>
    <w:p w14:paraId="6DC45877" w14:textId="77777777" w:rsidR="0048746D" w:rsidRDefault="0048746D" w:rsidP="0048746D">
      <w:pPr>
        <w:rPr>
          <w:lang w:val="en-US"/>
        </w:rPr>
      </w:pPr>
    </w:p>
    <w:p w14:paraId="2082C066" w14:textId="000A3537" w:rsidR="0048746D" w:rsidRDefault="0048746D" w:rsidP="0048746D">
      <w:pPr>
        <w:pStyle w:val="Heading4"/>
      </w:pPr>
      <w:bookmarkStart w:id="316" w:name="_Toc138291267"/>
      <w:r>
        <w:t>8.</w:t>
      </w:r>
      <w:r>
        <w:rPr>
          <w:lang w:eastAsia="zh-CN"/>
        </w:rPr>
        <w:t>8</w:t>
      </w:r>
      <w:r>
        <w:t>.3.3</w:t>
      </w:r>
      <w:r>
        <w:tab/>
        <w:t>Edge analytics subscription response</w:t>
      </w:r>
      <w:bookmarkEnd w:id="316"/>
    </w:p>
    <w:p w14:paraId="531BC393" w14:textId="782D4A81" w:rsidR="0048746D" w:rsidRDefault="0048746D" w:rsidP="0048746D">
      <w:r>
        <w:t>Table 8.</w:t>
      </w:r>
      <w:r>
        <w:rPr>
          <w:lang w:eastAsia="zh-CN"/>
        </w:rPr>
        <w:t>8</w:t>
      </w:r>
      <w:r>
        <w:t>.3.3-1 describes information elements for the edge analytics subscription response from the ADAE server to the consumer.</w:t>
      </w:r>
    </w:p>
    <w:p w14:paraId="6B2AB2EB" w14:textId="5B80B2DC" w:rsidR="0048746D" w:rsidRDefault="0048746D" w:rsidP="0048746D">
      <w:pPr>
        <w:pStyle w:val="TH"/>
      </w:pPr>
      <w:r>
        <w:t>Table 8.</w:t>
      </w:r>
      <w:r w:rsidR="00C12D62">
        <w:t>8</w:t>
      </w:r>
      <w:r>
        <w:t>.3.3-1: Edge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48746D" w14:paraId="5CC05A0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1EDD60"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1B1F9D65"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26E5E64A" w14:textId="77777777" w:rsidR="0048746D" w:rsidRDefault="0048746D">
            <w:pPr>
              <w:pStyle w:val="TAH"/>
              <w:rPr>
                <w:kern w:val="2"/>
                <w:lang w:eastAsia="de-DE"/>
              </w:rPr>
            </w:pPr>
            <w:r>
              <w:rPr>
                <w:kern w:val="2"/>
                <w:lang w:eastAsia="de-DE"/>
              </w:rPr>
              <w:t>Description</w:t>
            </w:r>
          </w:p>
        </w:tc>
      </w:tr>
      <w:tr w:rsidR="0048746D" w14:paraId="283BF7E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A49D03F" w14:textId="77777777" w:rsidR="0048746D" w:rsidRDefault="0048746D">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5CC6F2B4"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759B9DB" w14:textId="2CD75A31" w:rsidR="0048746D" w:rsidRDefault="0048746D">
            <w:pPr>
              <w:pStyle w:val="TAL"/>
              <w:rPr>
                <w:kern w:val="2"/>
                <w:lang w:eastAsia="de-DE"/>
              </w:rPr>
            </w:pPr>
            <w:r>
              <w:rPr>
                <w:kern w:val="2"/>
                <w:lang w:eastAsia="de-DE"/>
              </w:rPr>
              <w:t>The result of the analytics subscription request (positive or negative acknowledgement).</w:t>
            </w:r>
          </w:p>
        </w:tc>
      </w:tr>
    </w:tbl>
    <w:p w14:paraId="1FA3121F" w14:textId="77777777" w:rsidR="0048746D" w:rsidRDefault="0048746D" w:rsidP="0048746D"/>
    <w:p w14:paraId="4DFAECA1" w14:textId="36E0B009" w:rsidR="0048746D" w:rsidRDefault="0048746D" w:rsidP="0048746D">
      <w:pPr>
        <w:pStyle w:val="Heading4"/>
      </w:pPr>
      <w:bookmarkStart w:id="317" w:name="_Toc138291268"/>
      <w:r>
        <w:t>8.</w:t>
      </w:r>
      <w:r>
        <w:rPr>
          <w:lang w:eastAsia="zh-CN"/>
        </w:rPr>
        <w:t>8</w:t>
      </w:r>
      <w:r>
        <w:t>.3.4</w:t>
      </w:r>
      <w:r>
        <w:tab/>
        <w:t>Edge data collection subscription request</w:t>
      </w:r>
      <w:bookmarkEnd w:id="317"/>
    </w:p>
    <w:p w14:paraId="2E54AD43" w14:textId="5196E2EB" w:rsidR="0048746D" w:rsidRDefault="0048746D" w:rsidP="0048746D">
      <w:r>
        <w:t>Table 8.</w:t>
      </w:r>
      <w:r>
        <w:rPr>
          <w:lang w:eastAsia="zh-CN"/>
        </w:rPr>
        <w:t>8</w:t>
      </w:r>
      <w:r>
        <w:t>.3.4-1 describes information elements for the edge data collection subscription request from the ADAE server to the Data Producer at the EDN or the A-DCCF</w:t>
      </w:r>
      <w:r w:rsidR="00242F0B">
        <w:t>,</w:t>
      </w:r>
      <w:r w:rsidR="00242F0B" w:rsidRPr="00AA36FC">
        <w:t xml:space="preserve"> </w:t>
      </w:r>
      <w:r w:rsidR="00242F0B">
        <w:t>or from ADAE server to ADAE client</w:t>
      </w:r>
      <w:r>
        <w:t>.</w:t>
      </w:r>
    </w:p>
    <w:p w14:paraId="0187B5D7" w14:textId="2B4AA4F8" w:rsidR="0048746D" w:rsidRDefault="0048746D" w:rsidP="0048746D">
      <w:pPr>
        <w:pStyle w:val="TH"/>
      </w:pPr>
      <w:r>
        <w:t>Table 8.</w:t>
      </w:r>
      <w:r w:rsidR="00C12D62">
        <w:t>8</w:t>
      </w:r>
      <w:r>
        <w:t>.3.4-1: Data collection subscription request</w:t>
      </w:r>
    </w:p>
    <w:tbl>
      <w:tblPr>
        <w:tblW w:w="8640" w:type="dxa"/>
        <w:jc w:val="center"/>
        <w:tblLayout w:type="fixed"/>
        <w:tblLook w:val="04A0" w:firstRow="1" w:lastRow="0" w:firstColumn="1" w:lastColumn="0" w:noHBand="0" w:noVBand="1"/>
      </w:tblPr>
      <w:tblGrid>
        <w:gridCol w:w="2880"/>
        <w:gridCol w:w="1440"/>
        <w:gridCol w:w="4320"/>
      </w:tblGrid>
      <w:tr w:rsidR="0048746D" w14:paraId="02289D4F"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E57AC0E"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147082B6"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B533518" w14:textId="77777777" w:rsidR="0048746D" w:rsidRDefault="0048746D">
            <w:pPr>
              <w:pStyle w:val="TAH"/>
              <w:rPr>
                <w:kern w:val="2"/>
                <w:lang w:eastAsia="de-DE"/>
              </w:rPr>
            </w:pPr>
            <w:r>
              <w:rPr>
                <w:kern w:val="2"/>
                <w:lang w:eastAsia="de-DE"/>
              </w:rPr>
              <w:t>Description</w:t>
            </w:r>
          </w:p>
        </w:tc>
      </w:tr>
      <w:tr w:rsidR="0048746D" w14:paraId="3808EB0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B278D07" w14:textId="77777777" w:rsidR="0048746D" w:rsidRDefault="0048746D">
            <w:pPr>
              <w:pStyle w:val="TAL"/>
              <w:rPr>
                <w:kern w:val="2"/>
                <w:lang w:eastAsia="de-DE"/>
              </w:rPr>
            </w:pPr>
            <w:r>
              <w:rPr>
                <w:kern w:val="2"/>
                <w:lang w:eastAsia="de-DE"/>
              </w:rPr>
              <w:t>ADAE server ID</w:t>
            </w:r>
          </w:p>
        </w:tc>
        <w:tc>
          <w:tcPr>
            <w:tcW w:w="1440" w:type="dxa"/>
            <w:tcBorders>
              <w:top w:val="single" w:sz="4" w:space="0" w:color="000000"/>
              <w:left w:val="single" w:sz="4" w:space="0" w:color="000000"/>
              <w:bottom w:val="single" w:sz="4" w:space="0" w:color="000000"/>
              <w:right w:val="nil"/>
            </w:tcBorders>
            <w:hideMark/>
          </w:tcPr>
          <w:p w14:paraId="675A41A0"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C948041" w14:textId="77777777" w:rsidR="0048746D" w:rsidRDefault="0048746D">
            <w:pPr>
              <w:pStyle w:val="TAL"/>
              <w:rPr>
                <w:kern w:val="2"/>
                <w:lang w:eastAsia="de-DE"/>
              </w:rPr>
            </w:pPr>
            <w:r>
              <w:rPr>
                <w:kern w:val="2"/>
                <w:lang w:eastAsia="de-DE"/>
              </w:rPr>
              <w:t>The identifier of the ADAE server</w:t>
            </w:r>
          </w:p>
        </w:tc>
      </w:tr>
      <w:tr w:rsidR="0048746D" w14:paraId="361D3E9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92CFB81" w14:textId="77777777" w:rsidR="0048746D" w:rsidRDefault="0048746D">
            <w:pPr>
              <w:pStyle w:val="TAL"/>
              <w:rPr>
                <w:kern w:val="2"/>
                <w:lang w:eastAsia="de-DE"/>
              </w:rPr>
            </w:pPr>
            <w:r>
              <w:rPr>
                <w:kern w:val="2"/>
                <w:lang w:eastAsia="de-DE"/>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5DB951CA"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298388A1" w14:textId="77777777" w:rsidR="0048746D" w:rsidRDefault="0048746D">
            <w:pPr>
              <w:pStyle w:val="TAL"/>
              <w:rPr>
                <w:kern w:val="2"/>
                <w:lang w:eastAsia="de-DE"/>
              </w:rPr>
            </w:pPr>
            <w:r>
              <w:rPr>
                <w:kern w:val="2"/>
                <w:lang w:eastAsia="de-DE"/>
              </w:rPr>
              <w:t xml:space="preserve">The identifier of the data collection event </w:t>
            </w:r>
          </w:p>
        </w:tc>
      </w:tr>
      <w:tr w:rsidR="0048746D" w14:paraId="1BB0164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AF6DFE1" w14:textId="77777777" w:rsidR="0048746D" w:rsidRDefault="0048746D">
            <w:pPr>
              <w:pStyle w:val="TAL"/>
              <w:rPr>
                <w:kern w:val="2"/>
                <w:lang w:eastAsia="de-DE"/>
              </w:rPr>
            </w:pPr>
            <w:r>
              <w:rPr>
                <w:kern w:val="2"/>
                <w:lang w:eastAsia="de-DE"/>
              </w:rPr>
              <w:t>Data Collection requirements</w:t>
            </w:r>
          </w:p>
        </w:tc>
        <w:tc>
          <w:tcPr>
            <w:tcW w:w="1440" w:type="dxa"/>
            <w:tcBorders>
              <w:top w:val="single" w:sz="4" w:space="0" w:color="000000"/>
              <w:left w:val="single" w:sz="4" w:space="0" w:color="000000"/>
              <w:bottom w:val="single" w:sz="4" w:space="0" w:color="000000"/>
              <w:right w:val="nil"/>
            </w:tcBorders>
            <w:hideMark/>
          </w:tcPr>
          <w:p w14:paraId="0BF776FC"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2F9C5686" w14:textId="77777777" w:rsidR="0048746D" w:rsidRDefault="0048746D">
            <w:pPr>
              <w:pStyle w:val="TAL"/>
              <w:rPr>
                <w:kern w:val="2"/>
                <w:lang w:eastAsia="de-DE"/>
              </w:rPr>
            </w:pPr>
            <w:r>
              <w:rPr>
                <w:kern w:val="2"/>
                <w:lang w:eastAsia="de-DE"/>
              </w:rPr>
              <w:t>The requirements for data collection, including the format of data, frequency of reporting, level of abstraction of data, level of accuracy of data.</w:t>
            </w:r>
          </w:p>
        </w:tc>
      </w:tr>
      <w:tr w:rsidR="0048746D" w14:paraId="37984DB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D530266"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048FD8C7"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1D7BF5FB" w14:textId="77777777" w:rsidR="0048746D" w:rsidRDefault="0048746D">
            <w:pPr>
              <w:pStyle w:val="TAL"/>
              <w:rPr>
                <w:kern w:val="2"/>
                <w:lang w:eastAsia="de-DE"/>
              </w:rPr>
            </w:pPr>
            <w:r>
              <w:rPr>
                <w:kern w:val="2"/>
                <w:lang w:eastAsia="de-DE"/>
              </w:rPr>
              <w:t>The identifier of the analytics event, for which the data collection is needed.</w:t>
            </w:r>
          </w:p>
        </w:tc>
      </w:tr>
      <w:tr w:rsidR="0048746D" w14:paraId="4EDD621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8E938EB" w14:textId="77777777" w:rsidR="0048746D" w:rsidRDefault="0048746D">
            <w:pPr>
              <w:pStyle w:val="TAL"/>
              <w:rPr>
                <w:kern w:val="2"/>
                <w:lang w:eastAsia="de-DE"/>
              </w:rPr>
            </w:pPr>
            <w:r>
              <w:rPr>
                <w:kern w:val="2"/>
                <w:lang w:eastAsia="de-DE"/>
              </w:rPr>
              <w:t>List of Data Producer IDs</w:t>
            </w:r>
          </w:p>
        </w:tc>
        <w:tc>
          <w:tcPr>
            <w:tcW w:w="1440" w:type="dxa"/>
            <w:tcBorders>
              <w:top w:val="single" w:sz="4" w:space="0" w:color="000000"/>
              <w:left w:val="single" w:sz="4" w:space="0" w:color="000000"/>
              <w:bottom w:val="single" w:sz="4" w:space="0" w:color="000000"/>
              <w:right w:val="nil"/>
            </w:tcBorders>
            <w:hideMark/>
          </w:tcPr>
          <w:p w14:paraId="5639835C"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7714127" w14:textId="0C0415F4" w:rsidR="0048746D" w:rsidRDefault="0048746D">
            <w:pPr>
              <w:pStyle w:val="TAL"/>
              <w:rPr>
                <w:kern w:val="2"/>
                <w:lang w:eastAsia="de-DE"/>
              </w:rPr>
            </w:pPr>
            <w:r>
              <w:rPr>
                <w:kern w:val="2"/>
                <w:lang w:eastAsia="de-DE"/>
              </w:rPr>
              <w:t>In case when this request is performed via A-DCCF, then the list of Data Producer IDs is needed.</w:t>
            </w:r>
          </w:p>
        </w:tc>
      </w:tr>
      <w:tr w:rsidR="0048746D" w14:paraId="3FDAC4E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E09D093" w14:textId="77777777" w:rsidR="0048746D" w:rsidRDefault="0048746D">
            <w:pPr>
              <w:pStyle w:val="TAL"/>
              <w:rPr>
                <w:kern w:val="2"/>
                <w:lang w:eastAsia="de-DE"/>
              </w:rPr>
            </w:pPr>
            <w:r>
              <w:rPr>
                <w:kern w:val="2"/>
                <w:lang w:eastAsia="de-DE"/>
              </w:rPr>
              <w:t>Destination EAS ID</w:t>
            </w:r>
          </w:p>
        </w:tc>
        <w:tc>
          <w:tcPr>
            <w:tcW w:w="1440" w:type="dxa"/>
            <w:tcBorders>
              <w:top w:val="single" w:sz="4" w:space="0" w:color="000000"/>
              <w:left w:val="single" w:sz="4" w:space="0" w:color="000000"/>
              <w:bottom w:val="single" w:sz="4" w:space="0" w:color="000000"/>
              <w:right w:val="nil"/>
            </w:tcBorders>
            <w:hideMark/>
          </w:tcPr>
          <w:p w14:paraId="7993494D"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22700E21" w14:textId="77777777" w:rsidR="0048746D" w:rsidRDefault="0048746D">
            <w:pPr>
              <w:pStyle w:val="TAL"/>
              <w:rPr>
                <w:kern w:val="2"/>
                <w:lang w:eastAsia="de-DE"/>
              </w:rPr>
            </w:pPr>
            <w:r>
              <w:rPr>
                <w:kern w:val="2"/>
                <w:lang w:eastAsia="de-DE"/>
              </w:rPr>
              <w:t>This identifier shows the destination EAS for which the analytics subscription applies.</w:t>
            </w:r>
          </w:p>
        </w:tc>
      </w:tr>
      <w:tr w:rsidR="0048746D" w14:paraId="58DE3C7E"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6C0C59B" w14:textId="77777777" w:rsidR="0048746D" w:rsidRDefault="0048746D">
            <w:pPr>
              <w:pStyle w:val="TAL"/>
              <w:rPr>
                <w:kern w:val="2"/>
                <w:lang w:eastAsia="de-DE"/>
              </w:rPr>
            </w:pPr>
            <w:r>
              <w:rPr>
                <w:kern w:val="2"/>
                <w:lang w:eastAsia="de-DE"/>
              </w:rPr>
              <w:t>Destination EES ID</w:t>
            </w:r>
          </w:p>
        </w:tc>
        <w:tc>
          <w:tcPr>
            <w:tcW w:w="1440" w:type="dxa"/>
            <w:tcBorders>
              <w:top w:val="single" w:sz="4" w:space="0" w:color="000000"/>
              <w:left w:val="single" w:sz="4" w:space="0" w:color="000000"/>
              <w:bottom w:val="single" w:sz="4" w:space="0" w:color="000000"/>
              <w:right w:val="nil"/>
            </w:tcBorders>
            <w:hideMark/>
          </w:tcPr>
          <w:p w14:paraId="6C69B687"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2E8C5679" w14:textId="77777777" w:rsidR="0048746D" w:rsidRDefault="0048746D">
            <w:pPr>
              <w:pStyle w:val="TAL"/>
              <w:rPr>
                <w:kern w:val="2"/>
                <w:lang w:eastAsia="de-DE"/>
              </w:rPr>
            </w:pPr>
            <w:r>
              <w:rPr>
                <w:kern w:val="2"/>
                <w:lang w:eastAsia="de-DE"/>
              </w:rPr>
              <w:t>This identifier shows the target EES for which the analytics subscription applies.</w:t>
            </w:r>
          </w:p>
        </w:tc>
      </w:tr>
      <w:tr w:rsidR="0048746D" w14:paraId="4520DB8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C39420"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A166E1C"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598B03E2" w14:textId="77777777" w:rsidR="0048746D" w:rsidRDefault="0048746D">
            <w:pPr>
              <w:pStyle w:val="TAL"/>
              <w:rPr>
                <w:kern w:val="2"/>
                <w:lang w:eastAsia="de-DE"/>
              </w:rPr>
            </w:pPr>
            <w:r>
              <w:t>DNN or DNAIs information for which the subscription applies.</w:t>
            </w:r>
          </w:p>
        </w:tc>
      </w:tr>
      <w:tr w:rsidR="00242F0B" w14:paraId="3C924B69" w14:textId="77777777" w:rsidTr="0048746D">
        <w:trPr>
          <w:jc w:val="center"/>
        </w:trPr>
        <w:tc>
          <w:tcPr>
            <w:tcW w:w="2880" w:type="dxa"/>
            <w:tcBorders>
              <w:top w:val="single" w:sz="4" w:space="0" w:color="000000"/>
              <w:left w:val="single" w:sz="4" w:space="0" w:color="000000"/>
              <w:bottom w:val="single" w:sz="4" w:space="0" w:color="000000"/>
              <w:right w:val="nil"/>
            </w:tcBorders>
          </w:tcPr>
          <w:p w14:paraId="11DC3F5E" w14:textId="44458ADB" w:rsidR="00242F0B" w:rsidRDefault="00242F0B" w:rsidP="00242F0B">
            <w:pPr>
              <w:pStyle w:val="TAL"/>
            </w:pPr>
            <w:r>
              <w:t>Target data producer profile criteria</w:t>
            </w:r>
          </w:p>
        </w:tc>
        <w:tc>
          <w:tcPr>
            <w:tcW w:w="1440" w:type="dxa"/>
            <w:tcBorders>
              <w:top w:val="single" w:sz="4" w:space="0" w:color="000000"/>
              <w:left w:val="single" w:sz="4" w:space="0" w:color="000000"/>
              <w:bottom w:val="single" w:sz="4" w:space="0" w:color="000000"/>
              <w:right w:val="nil"/>
            </w:tcBorders>
          </w:tcPr>
          <w:p w14:paraId="4977B6F7" w14:textId="3AECD378" w:rsidR="00242F0B" w:rsidRDefault="00242F0B" w:rsidP="00242F0B">
            <w:pPr>
              <w:pStyle w:val="TAC"/>
            </w:pPr>
            <w:r>
              <w:t>O</w:t>
            </w:r>
          </w:p>
        </w:tc>
        <w:tc>
          <w:tcPr>
            <w:tcW w:w="4320" w:type="dxa"/>
            <w:tcBorders>
              <w:top w:val="single" w:sz="4" w:space="0" w:color="000000"/>
              <w:left w:val="single" w:sz="4" w:space="0" w:color="000000"/>
              <w:bottom w:val="single" w:sz="4" w:space="0" w:color="000000"/>
              <w:right w:val="single" w:sz="4" w:space="0" w:color="000000"/>
            </w:tcBorders>
          </w:tcPr>
          <w:p w14:paraId="10B2F5F4" w14:textId="2A796941" w:rsidR="00242F0B" w:rsidRDefault="00242F0B" w:rsidP="00242F0B">
            <w:pPr>
              <w:pStyle w:val="TAL"/>
            </w:pPr>
            <w:r>
              <w:t>Characteristics of the data producers to be used.</w:t>
            </w:r>
          </w:p>
        </w:tc>
      </w:tr>
      <w:tr w:rsidR="0048746D" w14:paraId="0B8D8E72"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892AF80" w14:textId="77777777" w:rsidR="0048746D" w:rsidRDefault="0048746D">
            <w:pPr>
              <w:pStyle w:val="TAL"/>
              <w:rPr>
                <w:kern w:val="2"/>
                <w:lang w:eastAsia="de-DE"/>
              </w:rPr>
            </w:pPr>
            <w:r>
              <w:rPr>
                <w:kern w:val="2"/>
                <w:lang w:eastAsia="de-DE"/>
              </w:rPr>
              <w:t>Area of Interest</w:t>
            </w:r>
          </w:p>
        </w:tc>
        <w:tc>
          <w:tcPr>
            <w:tcW w:w="1440" w:type="dxa"/>
            <w:tcBorders>
              <w:top w:val="single" w:sz="4" w:space="0" w:color="000000"/>
              <w:left w:val="single" w:sz="4" w:space="0" w:color="000000"/>
              <w:bottom w:val="single" w:sz="4" w:space="0" w:color="000000"/>
              <w:right w:val="nil"/>
            </w:tcBorders>
            <w:hideMark/>
          </w:tcPr>
          <w:p w14:paraId="4E6372B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5835305F" w14:textId="341DA309" w:rsidR="0048746D" w:rsidRDefault="0048746D">
            <w:pPr>
              <w:pStyle w:val="TAL"/>
              <w:rPr>
                <w:kern w:val="2"/>
                <w:lang w:eastAsia="de-DE"/>
              </w:rPr>
            </w:pPr>
            <w:r>
              <w:rPr>
                <w:kern w:val="2"/>
                <w:lang w:eastAsia="de-DE"/>
              </w:rPr>
              <w:t>The geographical or service area for which the requirement request applies.</w:t>
            </w:r>
          </w:p>
        </w:tc>
      </w:tr>
      <w:tr w:rsidR="0048746D" w14:paraId="3408100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09E6E66" w14:textId="77777777" w:rsidR="0048746D" w:rsidRDefault="0048746D">
            <w:pPr>
              <w:pStyle w:val="TAL"/>
              <w:rPr>
                <w:kern w:val="2"/>
                <w:lang w:eastAsia="de-DE"/>
              </w:rPr>
            </w:pPr>
            <w:r>
              <w:rPr>
                <w:kern w:val="2"/>
                <w:lang w:eastAsia="de-DE"/>
              </w:rPr>
              <w:t>Time validity</w:t>
            </w:r>
          </w:p>
        </w:tc>
        <w:tc>
          <w:tcPr>
            <w:tcW w:w="1440" w:type="dxa"/>
            <w:tcBorders>
              <w:top w:val="single" w:sz="4" w:space="0" w:color="000000"/>
              <w:left w:val="single" w:sz="4" w:space="0" w:color="000000"/>
              <w:bottom w:val="single" w:sz="4" w:space="0" w:color="000000"/>
              <w:right w:val="nil"/>
            </w:tcBorders>
            <w:hideMark/>
          </w:tcPr>
          <w:p w14:paraId="68FE27B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9470141" w14:textId="194C2A3D" w:rsidR="0048746D" w:rsidRDefault="0048746D">
            <w:pPr>
              <w:pStyle w:val="TAL"/>
              <w:rPr>
                <w:kern w:val="2"/>
                <w:lang w:eastAsia="de-DE"/>
              </w:rPr>
            </w:pPr>
            <w:r>
              <w:rPr>
                <w:kern w:val="2"/>
                <w:lang w:eastAsia="de-DE"/>
              </w:rPr>
              <w:t>The time validity of the request.</w:t>
            </w:r>
          </w:p>
        </w:tc>
      </w:tr>
      <w:tr w:rsidR="0048746D" w14:paraId="3B543796"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45BA84C" w14:textId="7A49BC13"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w:t>
            </w:r>
          </w:p>
        </w:tc>
      </w:tr>
    </w:tbl>
    <w:p w14:paraId="28E55660" w14:textId="77777777" w:rsidR="0048746D" w:rsidRDefault="0048746D" w:rsidP="0048746D">
      <w:pPr>
        <w:rPr>
          <w:lang w:val="en-US"/>
        </w:rPr>
      </w:pPr>
    </w:p>
    <w:p w14:paraId="012F7566" w14:textId="0A0D6790" w:rsidR="0048746D" w:rsidRDefault="0048746D" w:rsidP="0048746D">
      <w:pPr>
        <w:pStyle w:val="Heading4"/>
      </w:pPr>
      <w:bookmarkStart w:id="318" w:name="_Toc138291269"/>
      <w:r>
        <w:t>8.</w:t>
      </w:r>
      <w:r>
        <w:rPr>
          <w:lang w:eastAsia="zh-CN"/>
        </w:rPr>
        <w:t>8</w:t>
      </w:r>
      <w:r>
        <w:t>.3.5</w:t>
      </w:r>
      <w:r>
        <w:tab/>
        <w:t>Edge data collection subscription response</w:t>
      </w:r>
      <w:bookmarkEnd w:id="318"/>
    </w:p>
    <w:p w14:paraId="14B77956" w14:textId="3A3EEFBE" w:rsidR="0048746D" w:rsidRDefault="0048746D" w:rsidP="0048746D">
      <w:r>
        <w:t>Table 8.</w:t>
      </w:r>
      <w:r>
        <w:rPr>
          <w:lang w:eastAsia="zh-CN"/>
        </w:rPr>
        <w:t>8</w:t>
      </w:r>
      <w:r>
        <w:t xml:space="preserve">.3.5-1 describes information elements for the Data collection subscription response from the edge Data Producer </w:t>
      </w:r>
      <w:r w:rsidR="00275D63">
        <w:t xml:space="preserve">at the EDN </w:t>
      </w:r>
      <w:r>
        <w:t>or the A-DCCF to the ADAE server</w:t>
      </w:r>
      <w:r w:rsidR="00242F0B">
        <w:t>,</w:t>
      </w:r>
      <w:r w:rsidR="00242F0B" w:rsidRPr="00242F0B">
        <w:t xml:space="preserve"> </w:t>
      </w:r>
      <w:r w:rsidR="00242F0B">
        <w:t>or from ADAE server to ADAE client</w:t>
      </w:r>
      <w:r>
        <w:t>.</w:t>
      </w:r>
    </w:p>
    <w:p w14:paraId="5DB6A352" w14:textId="15599B17" w:rsidR="0048746D" w:rsidRDefault="0048746D" w:rsidP="0048746D">
      <w:pPr>
        <w:pStyle w:val="TH"/>
      </w:pPr>
      <w:r>
        <w:t>Table 8.</w:t>
      </w:r>
      <w:r w:rsidR="00C12D62">
        <w:t>8</w:t>
      </w:r>
      <w:r>
        <w:t>.3.5-1: Data collection subscription response</w:t>
      </w:r>
    </w:p>
    <w:tbl>
      <w:tblPr>
        <w:tblW w:w="8640" w:type="dxa"/>
        <w:jc w:val="center"/>
        <w:tblLayout w:type="fixed"/>
        <w:tblLook w:val="04A0" w:firstRow="1" w:lastRow="0" w:firstColumn="1" w:lastColumn="0" w:noHBand="0" w:noVBand="1"/>
      </w:tblPr>
      <w:tblGrid>
        <w:gridCol w:w="2880"/>
        <w:gridCol w:w="1440"/>
        <w:gridCol w:w="4320"/>
      </w:tblGrid>
      <w:tr w:rsidR="0048746D" w14:paraId="40E1B53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2A46648"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37F4A017"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EAE5438" w14:textId="77777777" w:rsidR="0048746D" w:rsidRDefault="0048746D">
            <w:pPr>
              <w:pStyle w:val="TAH"/>
              <w:rPr>
                <w:kern w:val="2"/>
                <w:lang w:eastAsia="de-DE"/>
              </w:rPr>
            </w:pPr>
            <w:r>
              <w:rPr>
                <w:kern w:val="2"/>
                <w:lang w:eastAsia="de-DE"/>
              </w:rPr>
              <w:t>Description</w:t>
            </w:r>
          </w:p>
        </w:tc>
      </w:tr>
      <w:tr w:rsidR="0048746D" w14:paraId="3873353C"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2DF20D1F" w14:textId="77777777" w:rsidR="0048746D" w:rsidRDefault="0048746D">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39EE27B1"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0758B72" w14:textId="6D4BB29C" w:rsidR="0048746D" w:rsidRDefault="0048746D">
            <w:pPr>
              <w:pStyle w:val="TAL"/>
              <w:rPr>
                <w:kern w:val="2"/>
                <w:lang w:eastAsia="de-DE"/>
              </w:rPr>
            </w:pPr>
            <w:r>
              <w:rPr>
                <w:kern w:val="2"/>
                <w:lang w:eastAsia="de-DE"/>
              </w:rPr>
              <w:t>The result of the edge data collection subscription request (positive or negative acknowledgement).</w:t>
            </w:r>
          </w:p>
        </w:tc>
      </w:tr>
    </w:tbl>
    <w:p w14:paraId="36CE07B4" w14:textId="77777777" w:rsidR="0048746D" w:rsidRDefault="0048746D" w:rsidP="0048746D"/>
    <w:p w14:paraId="190A5F95" w14:textId="19166A28" w:rsidR="0048746D" w:rsidRDefault="0048746D" w:rsidP="0048746D">
      <w:pPr>
        <w:pStyle w:val="Heading4"/>
      </w:pPr>
      <w:bookmarkStart w:id="319" w:name="_Toc138291270"/>
      <w:r>
        <w:t>8.</w:t>
      </w:r>
      <w:r>
        <w:rPr>
          <w:lang w:eastAsia="zh-CN"/>
        </w:rPr>
        <w:t>8</w:t>
      </w:r>
      <w:r>
        <w:t>.3.6</w:t>
      </w:r>
      <w:r>
        <w:tab/>
        <w:t>Data Notification</w:t>
      </w:r>
      <w:bookmarkEnd w:id="319"/>
    </w:p>
    <w:p w14:paraId="3E018CC7" w14:textId="0682DB4D" w:rsidR="0048746D" w:rsidRDefault="0048746D" w:rsidP="0048746D">
      <w:r>
        <w:t>Table 8.</w:t>
      </w:r>
      <w:r>
        <w:rPr>
          <w:lang w:eastAsia="zh-CN"/>
        </w:rPr>
        <w:t>8</w:t>
      </w:r>
      <w:r>
        <w:t>.3.6-1 describes information elements for the Data Notification from the Data Producer to the ADAE server.</w:t>
      </w:r>
    </w:p>
    <w:p w14:paraId="5C828A3B" w14:textId="38BC4079" w:rsidR="0048746D" w:rsidRDefault="0048746D" w:rsidP="0048746D">
      <w:pPr>
        <w:pStyle w:val="TH"/>
      </w:pPr>
      <w:r>
        <w:t>Table 8.8.3.6-1: Data notification</w:t>
      </w:r>
    </w:p>
    <w:tbl>
      <w:tblPr>
        <w:tblW w:w="8640" w:type="dxa"/>
        <w:jc w:val="center"/>
        <w:tblLayout w:type="fixed"/>
        <w:tblLook w:val="04A0" w:firstRow="1" w:lastRow="0" w:firstColumn="1" w:lastColumn="0" w:noHBand="0" w:noVBand="1"/>
      </w:tblPr>
      <w:tblGrid>
        <w:gridCol w:w="2880"/>
        <w:gridCol w:w="1440"/>
        <w:gridCol w:w="4320"/>
      </w:tblGrid>
      <w:tr w:rsidR="0048746D" w14:paraId="2A82AECA"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6FDCE68"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21E41E83"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77339F1" w14:textId="77777777" w:rsidR="0048746D" w:rsidRDefault="0048746D">
            <w:pPr>
              <w:pStyle w:val="TAH"/>
              <w:rPr>
                <w:kern w:val="2"/>
                <w:lang w:eastAsia="de-DE"/>
              </w:rPr>
            </w:pPr>
            <w:r>
              <w:rPr>
                <w:kern w:val="2"/>
                <w:lang w:eastAsia="de-DE"/>
              </w:rPr>
              <w:t>Description</w:t>
            </w:r>
          </w:p>
        </w:tc>
      </w:tr>
      <w:tr w:rsidR="0048746D" w14:paraId="5AFD140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27845DC" w14:textId="77777777" w:rsidR="0048746D" w:rsidRDefault="0048746D">
            <w:pPr>
              <w:pStyle w:val="TAL"/>
              <w:rPr>
                <w:kern w:val="2"/>
                <w:lang w:eastAsia="de-DE"/>
              </w:rPr>
            </w:pPr>
            <w:r>
              <w:rPr>
                <w:kern w:val="2"/>
                <w:lang w:eastAsia="de-DE"/>
              </w:rPr>
              <w:t>Data Collection Event ID</w:t>
            </w:r>
          </w:p>
        </w:tc>
        <w:tc>
          <w:tcPr>
            <w:tcW w:w="1440" w:type="dxa"/>
            <w:tcBorders>
              <w:top w:val="single" w:sz="4" w:space="0" w:color="000000"/>
              <w:left w:val="single" w:sz="4" w:space="0" w:color="000000"/>
              <w:bottom w:val="single" w:sz="4" w:space="0" w:color="000000"/>
              <w:right w:val="nil"/>
            </w:tcBorders>
            <w:hideMark/>
          </w:tcPr>
          <w:p w14:paraId="0B1CF7E5"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715EC01D" w14:textId="77777777" w:rsidR="0048746D" w:rsidRDefault="0048746D">
            <w:pPr>
              <w:pStyle w:val="TAL"/>
              <w:rPr>
                <w:kern w:val="2"/>
                <w:lang w:eastAsia="de-DE"/>
              </w:rPr>
            </w:pPr>
            <w:r>
              <w:rPr>
                <w:kern w:val="2"/>
                <w:lang w:eastAsia="de-DE"/>
              </w:rPr>
              <w:t>The identifier of the data collection event.</w:t>
            </w:r>
          </w:p>
        </w:tc>
      </w:tr>
      <w:tr w:rsidR="0048746D" w14:paraId="4A748BC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9F5C47B" w14:textId="77777777" w:rsidR="0048746D" w:rsidRDefault="0048746D">
            <w:pPr>
              <w:pStyle w:val="TAL"/>
              <w:rPr>
                <w:kern w:val="2"/>
                <w:lang w:eastAsia="de-DE"/>
              </w:rPr>
            </w:pPr>
            <w:r>
              <w:rPr>
                <w:kern w:val="2"/>
                <w:lang w:eastAsia="de-DE"/>
              </w:rPr>
              <w:t>Data Producer ID</w:t>
            </w:r>
          </w:p>
        </w:tc>
        <w:tc>
          <w:tcPr>
            <w:tcW w:w="1440" w:type="dxa"/>
            <w:tcBorders>
              <w:top w:val="single" w:sz="4" w:space="0" w:color="000000"/>
              <w:left w:val="single" w:sz="4" w:space="0" w:color="000000"/>
              <w:bottom w:val="single" w:sz="4" w:space="0" w:color="000000"/>
              <w:right w:val="nil"/>
            </w:tcBorders>
            <w:hideMark/>
          </w:tcPr>
          <w:p w14:paraId="247F7329"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871A284" w14:textId="6938354E" w:rsidR="0048746D" w:rsidRDefault="0048746D">
            <w:pPr>
              <w:pStyle w:val="TAL"/>
              <w:rPr>
                <w:kern w:val="2"/>
                <w:lang w:eastAsia="de-DE"/>
              </w:rPr>
            </w:pPr>
            <w:r>
              <w:rPr>
                <w:kern w:val="2"/>
                <w:lang w:eastAsia="de-DE"/>
              </w:rPr>
              <w:t>The identity of Data Producer.</w:t>
            </w:r>
          </w:p>
        </w:tc>
      </w:tr>
      <w:tr w:rsidR="0048746D" w14:paraId="31F4FDC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42230DE" w14:textId="77777777" w:rsidR="0048746D" w:rsidRDefault="0048746D">
            <w:pPr>
              <w:pStyle w:val="TAL"/>
              <w:rPr>
                <w:kern w:val="2"/>
                <w:lang w:eastAsia="de-DE"/>
              </w:rPr>
            </w:pPr>
            <w:r>
              <w:rPr>
                <w:kern w:val="2"/>
                <w:lang w:eastAsia="de-DE"/>
              </w:rPr>
              <w:t>Destination EAS ID</w:t>
            </w:r>
          </w:p>
        </w:tc>
        <w:tc>
          <w:tcPr>
            <w:tcW w:w="1440" w:type="dxa"/>
            <w:tcBorders>
              <w:top w:val="single" w:sz="4" w:space="0" w:color="000000"/>
              <w:left w:val="single" w:sz="4" w:space="0" w:color="000000"/>
              <w:bottom w:val="single" w:sz="4" w:space="0" w:color="000000"/>
              <w:right w:val="nil"/>
            </w:tcBorders>
            <w:hideMark/>
          </w:tcPr>
          <w:p w14:paraId="5EB9B8F8"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15F9F9E8" w14:textId="77777777" w:rsidR="0048746D" w:rsidRDefault="0048746D">
            <w:pPr>
              <w:pStyle w:val="TAL"/>
              <w:rPr>
                <w:kern w:val="2"/>
                <w:lang w:eastAsia="de-DE"/>
              </w:rPr>
            </w:pPr>
            <w:r>
              <w:rPr>
                <w:kern w:val="2"/>
                <w:lang w:eastAsia="de-DE"/>
              </w:rPr>
              <w:t>This identifier shows the destination EAS for which the analytics subscription applies.</w:t>
            </w:r>
          </w:p>
        </w:tc>
      </w:tr>
      <w:tr w:rsidR="0048746D" w14:paraId="7E6A9FD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EB822CB" w14:textId="77777777" w:rsidR="0048746D" w:rsidRDefault="0048746D">
            <w:pPr>
              <w:pStyle w:val="TAL"/>
              <w:rPr>
                <w:kern w:val="2"/>
                <w:lang w:eastAsia="de-DE"/>
              </w:rPr>
            </w:pPr>
            <w:r>
              <w:rPr>
                <w:kern w:val="2"/>
                <w:lang w:eastAsia="de-DE"/>
              </w:rPr>
              <w:t>Destination EES ID</w:t>
            </w:r>
          </w:p>
        </w:tc>
        <w:tc>
          <w:tcPr>
            <w:tcW w:w="1440" w:type="dxa"/>
            <w:tcBorders>
              <w:top w:val="single" w:sz="4" w:space="0" w:color="000000"/>
              <w:left w:val="single" w:sz="4" w:space="0" w:color="000000"/>
              <w:bottom w:val="single" w:sz="4" w:space="0" w:color="000000"/>
              <w:right w:val="nil"/>
            </w:tcBorders>
            <w:hideMark/>
          </w:tcPr>
          <w:p w14:paraId="191B9061"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517E896B" w14:textId="77777777" w:rsidR="0048746D" w:rsidRDefault="0048746D">
            <w:pPr>
              <w:pStyle w:val="TAL"/>
              <w:rPr>
                <w:kern w:val="2"/>
                <w:lang w:eastAsia="de-DE"/>
              </w:rPr>
            </w:pPr>
            <w:r>
              <w:rPr>
                <w:kern w:val="2"/>
                <w:lang w:eastAsia="de-DE"/>
              </w:rPr>
              <w:t>This identifier shows the destination EES for which the analytics subscription applies.</w:t>
            </w:r>
          </w:p>
        </w:tc>
      </w:tr>
      <w:tr w:rsidR="0048746D" w14:paraId="56EF886E"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B82F05E"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94C2A54"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0A00ACBD" w14:textId="77777777" w:rsidR="0048746D" w:rsidRDefault="0048746D">
            <w:pPr>
              <w:pStyle w:val="TAL"/>
              <w:rPr>
                <w:kern w:val="2"/>
                <w:lang w:eastAsia="de-DE"/>
              </w:rPr>
            </w:pPr>
            <w:r>
              <w:t>DNN or DNAIs information for which the subscription applies.</w:t>
            </w:r>
          </w:p>
        </w:tc>
      </w:tr>
      <w:tr w:rsidR="0048746D" w14:paraId="41E04D4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E51BF86"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612D502B"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22696F51" w14:textId="77777777" w:rsidR="0048746D" w:rsidRDefault="0048746D">
            <w:pPr>
              <w:pStyle w:val="TAL"/>
              <w:rPr>
                <w:kern w:val="2"/>
                <w:lang w:eastAsia="de-DE"/>
              </w:rPr>
            </w:pPr>
            <w:r>
              <w:rPr>
                <w:kern w:val="2"/>
                <w:lang w:eastAsia="de-DE"/>
              </w:rPr>
              <w:t xml:space="preserve">The identifier of the analytics event. </w:t>
            </w:r>
          </w:p>
        </w:tc>
      </w:tr>
      <w:tr w:rsidR="0048746D" w14:paraId="2A1F8B7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501178C" w14:textId="77777777" w:rsidR="0048746D" w:rsidRDefault="0048746D">
            <w:pPr>
              <w:pStyle w:val="TAL"/>
              <w:rPr>
                <w:kern w:val="2"/>
                <w:lang w:eastAsia="de-DE"/>
              </w:rPr>
            </w:pPr>
            <w:r>
              <w:rPr>
                <w:kern w:val="2"/>
                <w:lang w:eastAsia="de-DE"/>
              </w:rPr>
              <w:t>Data Type</w:t>
            </w:r>
          </w:p>
        </w:tc>
        <w:tc>
          <w:tcPr>
            <w:tcW w:w="1440" w:type="dxa"/>
            <w:tcBorders>
              <w:top w:val="single" w:sz="4" w:space="0" w:color="000000"/>
              <w:left w:val="single" w:sz="4" w:space="0" w:color="000000"/>
              <w:bottom w:val="single" w:sz="4" w:space="0" w:color="000000"/>
              <w:right w:val="nil"/>
            </w:tcBorders>
            <w:hideMark/>
          </w:tcPr>
          <w:p w14:paraId="25F13AA4"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326364D2" w14:textId="24932ADB" w:rsidR="0048746D" w:rsidRDefault="0048746D">
            <w:pPr>
              <w:pStyle w:val="TAL"/>
              <w:rPr>
                <w:kern w:val="2"/>
                <w:lang w:eastAsia="de-DE"/>
              </w:rPr>
            </w:pPr>
            <w:r>
              <w:rPr>
                <w:kern w:val="2"/>
                <w:lang w:eastAsia="de-DE"/>
              </w:rPr>
              <w:t>The type of reported data samples which can be network data, application data, edge data, or different granularities / abstraction of data (e.g. real time, non</w:t>
            </w:r>
            <w:r w:rsidR="00242F0B">
              <w:rPr>
                <w:kern w:val="2"/>
                <w:lang w:eastAsia="de-DE"/>
              </w:rPr>
              <w:t>-</w:t>
            </w:r>
            <w:r>
              <w:rPr>
                <w:kern w:val="2"/>
                <w:lang w:eastAsia="de-DE"/>
              </w:rPr>
              <w:t>real time). This also indicates whether data are offline (from A-ADRF or not).</w:t>
            </w:r>
          </w:p>
        </w:tc>
      </w:tr>
      <w:tr w:rsidR="0048746D" w14:paraId="74F6B74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735BFB4" w14:textId="77777777" w:rsidR="0048746D" w:rsidRDefault="0048746D">
            <w:pPr>
              <w:pStyle w:val="TAL"/>
              <w:rPr>
                <w:kern w:val="2"/>
                <w:lang w:eastAsia="de-DE"/>
              </w:rPr>
            </w:pPr>
            <w:r>
              <w:rPr>
                <w:kern w:val="2"/>
                <w:lang w:eastAsia="de-DE"/>
              </w:rPr>
              <w:t>Data Output</w:t>
            </w:r>
          </w:p>
        </w:tc>
        <w:tc>
          <w:tcPr>
            <w:tcW w:w="1440" w:type="dxa"/>
            <w:tcBorders>
              <w:top w:val="single" w:sz="4" w:space="0" w:color="000000"/>
              <w:left w:val="single" w:sz="4" w:space="0" w:color="000000"/>
              <w:bottom w:val="single" w:sz="4" w:space="0" w:color="000000"/>
              <w:right w:val="nil"/>
            </w:tcBorders>
            <w:hideMark/>
          </w:tcPr>
          <w:p w14:paraId="040818B6"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5A8BA0F" w14:textId="77777777" w:rsidR="0048746D" w:rsidRDefault="0048746D">
            <w:pPr>
              <w:pStyle w:val="TAL"/>
              <w:rPr>
                <w:kern w:val="2"/>
                <w:lang w:eastAsia="de-DE"/>
              </w:rPr>
            </w:pPr>
            <w:r>
              <w:rPr>
                <w:kern w:val="2"/>
                <w:lang w:eastAsia="de-DE"/>
              </w:rPr>
              <w:t xml:space="preserve">The reported data, which can be inform of measurements or offline/historical data on the requested parameter based on subscription. </w:t>
            </w:r>
            <w:r>
              <w:rPr>
                <w:bCs/>
                <w:lang w:val="en-US"/>
              </w:rPr>
              <w:t>Such data can be per EDN or per DNAI or per EAS/EES load statistics and edge computational resource utilization stats for a given time and area of interest.</w:t>
            </w:r>
          </w:p>
        </w:tc>
      </w:tr>
      <w:tr w:rsidR="0048746D" w14:paraId="722EDAA1"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7E1F2DD" w14:textId="56134CDF"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 based on the data collection event.</w:t>
            </w:r>
          </w:p>
        </w:tc>
      </w:tr>
    </w:tbl>
    <w:p w14:paraId="0A86443C" w14:textId="77777777" w:rsidR="0048746D" w:rsidRDefault="0048746D" w:rsidP="0048746D"/>
    <w:p w14:paraId="5BF45B15" w14:textId="4FCF93A6" w:rsidR="0048746D" w:rsidRDefault="0048746D" w:rsidP="0048746D">
      <w:pPr>
        <w:pStyle w:val="Heading4"/>
      </w:pPr>
      <w:bookmarkStart w:id="320" w:name="_Toc138291271"/>
      <w:r>
        <w:t>8.</w:t>
      </w:r>
      <w:r>
        <w:rPr>
          <w:lang w:eastAsia="zh-CN"/>
        </w:rPr>
        <w:t>8</w:t>
      </w:r>
      <w:r>
        <w:t>.3.7</w:t>
      </w:r>
      <w:r>
        <w:tab/>
        <w:t>Edge analytics Notification</w:t>
      </w:r>
      <w:bookmarkEnd w:id="320"/>
    </w:p>
    <w:p w14:paraId="485711B1" w14:textId="6A2E818A" w:rsidR="0048746D" w:rsidRDefault="0048746D" w:rsidP="0048746D">
      <w:r>
        <w:t>Table 8.</w:t>
      </w:r>
      <w:r>
        <w:rPr>
          <w:lang w:eastAsia="zh-CN"/>
        </w:rPr>
        <w:t>8</w:t>
      </w:r>
      <w:r>
        <w:t>.3.7-1 describes information elements for the Edge analytics Notification from the ADAE server to the VAL server / Consumer.</w:t>
      </w:r>
    </w:p>
    <w:p w14:paraId="4F4E7DB4" w14:textId="1BD9C775" w:rsidR="0048746D" w:rsidRDefault="0048746D" w:rsidP="0048746D">
      <w:pPr>
        <w:pStyle w:val="TH"/>
      </w:pPr>
      <w:r>
        <w:t>Table 8.8.3.7-1: Edge analytics notification</w:t>
      </w:r>
    </w:p>
    <w:tbl>
      <w:tblPr>
        <w:tblW w:w="8640" w:type="dxa"/>
        <w:jc w:val="center"/>
        <w:tblLayout w:type="fixed"/>
        <w:tblLook w:val="04A0" w:firstRow="1" w:lastRow="0" w:firstColumn="1" w:lastColumn="0" w:noHBand="0" w:noVBand="1"/>
      </w:tblPr>
      <w:tblGrid>
        <w:gridCol w:w="2880"/>
        <w:gridCol w:w="1440"/>
        <w:gridCol w:w="4320"/>
      </w:tblGrid>
      <w:tr w:rsidR="0048746D" w14:paraId="3B51B713"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1394A65"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DE7BCA9"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E3D9389" w14:textId="77777777" w:rsidR="0048746D" w:rsidRDefault="0048746D">
            <w:pPr>
              <w:pStyle w:val="TAH"/>
              <w:rPr>
                <w:kern w:val="2"/>
                <w:lang w:eastAsia="de-DE"/>
              </w:rPr>
            </w:pPr>
            <w:r>
              <w:rPr>
                <w:kern w:val="2"/>
                <w:lang w:eastAsia="de-DE"/>
              </w:rPr>
              <w:t>Description</w:t>
            </w:r>
          </w:p>
        </w:tc>
      </w:tr>
      <w:tr w:rsidR="0048746D" w14:paraId="684AFDB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8E9389B"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362D70F2"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852B734" w14:textId="77777777" w:rsidR="0048746D" w:rsidRDefault="0048746D">
            <w:pPr>
              <w:pStyle w:val="TAL"/>
              <w:rPr>
                <w:kern w:val="2"/>
                <w:lang w:eastAsia="de-DE"/>
              </w:rPr>
            </w:pPr>
            <w:r>
              <w:rPr>
                <w:kern w:val="2"/>
                <w:lang w:eastAsia="de-DE"/>
              </w:rPr>
              <w:t xml:space="preserve">The identifier of the analytics event. </w:t>
            </w:r>
          </w:p>
        </w:tc>
      </w:tr>
      <w:tr w:rsidR="0048746D" w14:paraId="1B0F81FF"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FF41552" w14:textId="77777777" w:rsidR="0048746D" w:rsidRDefault="0048746D">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71E2BB56"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2239B633" w14:textId="77777777" w:rsidR="0048746D" w:rsidRDefault="0048746D">
            <w:pPr>
              <w:pStyle w:val="TAL"/>
              <w:rPr>
                <w:kern w:val="2"/>
                <w:lang w:eastAsia="de-DE"/>
              </w:rPr>
            </w:pPr>
            <w:r>
              <w:rPr>
                <w:kern w:val="2"/>
                <w:lang w:eastAsia="de-DE"/>
              </w:rPr>
              <w:t>The type of analytics based on the event, which can be offline or online analytics, ML-enabled analytics, statistics, or predictive analytics.</w:t>
            </w:r>
          </w:p>
        </w:tc>
      </w:tr>
      <w:tr w:rsidR="0048746D" w14:paraId="6D94A78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CFAC158" w14:textId="77777777" w:rsidR="0048746D" w:rsidRDefault="0048746D">
            <w:pPr>
              <w:pStyle w:val="TAL"/>
              <w:rPr>
                <w:kern w:val="2"/>
                <w:lang w:eastAsia="de-DE"/>
              </w:rPr>
            </w:pPr>
            <w:r>
              <w:rPr>
                <w:kern w:val="2"/>
                <w:lang w:eastAsia="de-DE"/>
              </w:rPr>
              <w:t>Analytics Output</w:t>
            </w:r>
          </w:p>
        </w:tc>
        <w:tc>
          <w:tcPr>
            <w:tcW w:w="1440" w:type="dxa"/>
            <w:tcBorders>
              <w:top w:val="single" w:sz="4" w:space="0" w:color="000000"/>
              <w:left w:val="single" w:sz="4" w:space="0" w:color="000000"/>
              <w:bottom w:val="single" w:sz="4" w:space="0" w:color="000000"/>
              <w:right w:val="nil"/>
            </w:tcBorders>
            <w:hideMark/>
          </w:tcPr>
          <w:p w14:paraId="7AD81F29"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0307210" w14:textId="77777777" w:rsidR="0048746D" w:rsidRDefault="0048746D">
            <w:pPr>
              <w:pStyle w:val="TAL"/>
              <w:rPr>
                <w:kern w:val="2"/>
                <w:lang w:eastAsia="de-DE"/>
              </w:rPr>
            </w:pPr>
            <w:r>
              <w:rPr>
                <w:kern w:val="2"/>
                <w:lang w:eastAsia="de-DE"/>
              </w:rPr>
              <w:t xml:space="preserve">The predictive or statistical parameter, which can be stats or prediction related to the edge performance/load for the edge platform or EES/EAS for a given area/time and based on the event type. </w:t>
            </w:r>
          </w:p>
        </w:tc>
      </w:tr>
      <w:tr w:rsidR="0048746D" w14:paraId="3A4D265C"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AECC0F5" w14:textId="77777777" w:rsidR="0048746D" w:rsidRDefault="0048746D">
            <w:pPr>
              <w:pStyle w:val="TAL"/>
              <w:rPr>
                <w:kern w:val="2"/>
                <w:lang w:eastAsia="de-DE"/>
              </w:rPr>
            </w:pPr>
            <w:r>
              <w:rPr>
                <w:kern w:val="2"/>
                <w:lang w:eastAsia="de-DE"/>
              </w:rPr>
              <w:t>Confidence level</w:t>
            </w:r>
          </w:p>
        </w:tc>
        <w:tc>
          <w:tcPr>
            <w:tcW w:w="1440" w:type="dxa"/>
            <w:tcBorders>
              <w:top w:val="single" w:sz="4" w:space="0" w:color="000000"/>
              <w:left w:val="single" w:sz="4" w:space="0" w:color="000000"/>
              <w:bottom w:val="single" w:sz="4" w:space="0" w:color="000000"/>
              <w:right w:val="nil"/>
            </w:tcBorders>
            <w:hideMark/>
          </w:tcPr>
          <w:p w14:paraId="67B37734"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6AF0FE00" w14:textId="77777777" w:rsidR="0048746D" w:rsidRDefault="0048746D">
            <w:pPr>
              <w:pStyle w:val="TAL"/>
              <w:rPr>
                <w:kern w:val="2"/>
                <w:lang w:eastAsia="de-DE"/>
              </w:rPr>
            </w:pPr>
            <w:r>
              <w:rPr>
                <w:kern w:val="2"/>
                <w:lang w:eastAsia="de-DE"/>
              </w:rPr>
              <w:t>For predictive analytics, the achieved confidence level can be provided.</w:t>
            </w:r>
          </w:p>
        </w:tc>
      </w:tr>
    </w:tbl>
    <w:p w14:paraId="3CC561AD" w14:textId="2DA62165" w:rsidR="0048746D" w:rsidRDefault="0048746D" w:rsidP="0048746D">
      <w:pPr>
        <w:rPr>
          <w:noProof/>
        </w:rPr>
      </w:pPr>
    </w:p>
    <w:p w14:paraId="29DF8509" w14:textId="77777777" w:rsidR="003E7DBB" w:rsidRDefault="003E7DBB" w:rsidP="003E7DBB">
      <w:pPr>
        <w:pStyle w:val="Heading4"/>
      </w:pPr>
      <w:bookmarkStart w:id="321" w:name="_Toc138291272"/>
      <w:r>
        <w:t>8.</w:t>
      </w:r>
      <w:r>
        <w:rPr>
          <w:lang w:eastAsia="zh-CN"/>
        </w:rPr>
        <w:t>8</w:t>
      </w:r>
      <w:r>
        <w:t>.3.8</w:t>
      </w:r>
      <w:r>
        <w:tab/>
        <w:t>Get analytics data request</w:t>
      </w:r>
      <w:bookmarkEnd w:id="321"/>
    </w:p>
    <w:p w14:paraId="7EFF70EC" w14:textId="77777777" w:rsidR="003E7DBB" w:rsidRDefault="003E7DBB" w:rsidP="003E7DBB">
      <w:r>
        <w:t>Table 8.8.3.8-1 describes information elements for the Get analytics data request from the analytics consumer to the ADAE server.</w:t>
      </w:r>
    </w:p>
    <w:p w14:paraId="289C18F4" w14:textId="77777777" w:rsidR="003E7DBB" w:rsidRDefault="003E7DBB" w:rsidP="003E7DBB">
      <w:pPr>
        <w:pStyle w:val="TH"/>
      </w:pPr>
      <w:r>
        <w:t>Table 8.8.3.8-1: Get analytics data request</w:t>
      </w:r>
    </w:p>
    <w:tbl>
      <w:tblPr>
        <w:tblW w:w="8640" w:type="dxa"/>
        <w:jc w:val="center"/>
        <w:tblLayout w:type="fixed"/>
        <w:tblLook w:val="04A0" w:firstRow="1" w:lastRow="0" w:firstColumn="1" w:lastColumn="0" w:noHBand="0" w:noVBand="1"/>
      </w:tblPr>
      <w:tblGrid>
        <w:gridCol w:w="2880"/>
        <w:gridCol w:w="1440"/>
        <w:gridCol w:w="4320"/>
      </w:tblGrid>
      <w:tr w:rsidR="003E7DBB" w14:paraId="1C4B8B49"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07760F01" w14:textId="77777777" w:rsidR="003E7DBB" w:rsidRDefault="003E7DBB">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72A3BFB" w14:textId="77777777" w:rsidR="003E7DBB" w:rsidRDefault="003E7DBB">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A4BE2E1" w14:textId="77777777" w:rsidR="003E7DBB" w:rsidRDefault="003E7DBB">
            <w:pPr>
              <w:pStyle w:val="TAH"/>
              <w:rPr>
                <w:kern w:val="2"/>
                <w:lang w:eastAsia="de-DE"/>
              </w:rPr>
            </w:pPr>
            <w:r>
              <w:rPr>
                <w:kern w:val="2"/>
                <w:lang w:eastAsia="de-DE"/>
              </w:rPr>
              <w:t>Description</w:t>
            </w:r>
          </w:p>
        </w:tc>
      </w:tr>
      <w:tr w:rsidR="003E7DBB" w14:paraId="1FD9567E"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192B362E" w14:textId="77777777" w:rsidR="003E7DBB" w:rsidRDefault="003E7DBB">
            <w:pPr>
              <w:pStyle w:val="TAL"/>
              <w:rPr>
                <w:kern w:val="2"/>
                <w:lang w:eastAsia="de-DE"/>
              </w:rPr>
            </w:pPr>
            <w:r>
              <w:rPr>
                <w:kern w:val="2"/>
                <w:lang w:eastAsia="de-DE"/>
              </w:rPr>
              <w:t>Analytics Consumer ID</w:t>
            </w:r>
          </w:p>
        </w:tc>
        <w:tc>
          <w:tcPr>
            <w:tcW w:w="1440" w:type="dxa"/>
            <w:tcBorders>
              <w:top w:val="single" w:sz="4" w:space="0" w:color="000000"/>
              <w:left w:val="single" w:sz="4" w:space="0" w:color="000000"/>
              <w:bottom w:val="single" w:sz="4" w:space="0" w:color="000000"/>
              <w:right w:val="nil"/>
            </w:tcBorders>
            <w:hideMark/>
          </w:tcPr>
          <w:p w14:paraId="29CA4134"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F342E19" w14:textId="3CDFE60E" w:rsidR="003E7DBB" w:rsidRDefault="003E7DBB">
            <w:pPr>
              <w:pStyle w:val="TAL"/>
              <w:rPr>
                <w:kern w:val="2"/>
                <w:lang w:eastAsia="de-DE"/>
              </w:rPr>
            </w:pPr>
            <w:r>
              <w:rPr>
                <w:kern w:val="2"/>
                <w:lang w:eastAsia="de-DE"/>
              </w:rPr>
              <w:t>The identifier of the analytics consumer (VAL server, EAS, EES).</w:t>
            </w:r>
          </w:p>
        </w:tc>
      </w:tr>
      <w:tr w:rsidR="003E7DBB" w14:paraId="20796962"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6FD7D857" w14:textId="77777777" w:rsidR="003E7DBB" w:rsidRDefault="003E7DBB">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46938721" w14:textId="77777777" w:rsidR="003E7DBB" w:rsidRDefault="003E7DBB">
            <w:pPr>
              <w:pStyle w:val="TAC"/>
              <w:rPr>
                <w:kern w:val="2"/>
                <w:lang w:eastAsia="de-DE"/>
              </w:rPr>
            </w:pPr>
            <w:r>
              <w:rPr>
                <w:kern w:val="2"/>
                <w:lang w:eastAsia="de-DE"/>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4B3CAD7" w14:textId="77777777" w:rsidR="003E7DBB" w:rsidRDefault="003E7DBB">
            <w:pPr>
              <w:pStyle w:val="TAL"/>
              <w:rPr>
                <w:kern w:val="2"/>
                <w:lang w:eastAsia="de-DE"/>
              </w:rPr>
            </w:pPr>
            <w:r>
              <w:rPr>
                <w:kern w:val="2"/>
                <w:lang w:eastAsia="de-DE"/>
              </w:rPr>
              <w:t>The identifier of the analytics event. This ID can be for example “edge performance analytics”.</w:t>
            </w:r>
          </w:p>
        </w:tc>
      </w:tr>
      <w:tr w:rsidR="003E7DBB" w14:paraId="01CBB652"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6CCC8ED2" w14:textId="77777777" w:rsidR="003E7DBB" w:rsidRDefault="003E7DBB">
            <w:pPr>
              <w:pStyle w:val="TAL"/>
              <w:rPr>
                <w:kern w:val="2"/>
                <w:lang w:eastAsia="de-DE"/>
              </w:rPr>
            </w:pPr>
            <w:r>
              <w:rPr>
                <w:kern w:val="2"/>
                <w:lang w:eastAsia="de-DE"/>
              </w:rPr>
              <w:t>Analytics filter information</w:t>
            </w:r>
          </w:p>
        </w:tc>
        <w:tc>
          <w:tcPr>
            <w:tcW w:w="1440" w:type="dxa"/>
            <w:tcBorders>
              <w:top w:val="single" w:sz="4" w:space="0" w:color="000000"/>
              <w:left w:val="single" w:sz="4" w:space="0" w:color="000000"/>
              <w:bottom w:val="single" w:sz="4" w:space="0" w:color="000000"/>
              <w:right w:val="nil"/>
            </w:tcBorders>
            <w:hideMark/>
          </w:tcPr>
          <w:p w14:paraId="7E8FED4B"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728F62BC" w14:textId="77777777" w:rsidR="003E7DBB" w:rsidRDefault="003E7DBB">
            <w:pPr>
              <w:pStyle w:val="TAL"/>
              <w:rPr>
                <w:kern w:val="2"/>
                <w:lang w:eastAsia="de-DE"/>
              </w:rPr>
            </w:pPr>
            <w:r>
              <w:rPr>
                <w:kern w:val="2"/>
                <w:lang w:eastAsia="de-DE"/>
              </w:rPr>
              <w:t>Filter information for the analytics event</w:t>
            </w:r>
          </w:p>
        </w:tc>
      </w:tr>
      <w:tr w:rsidR="003E7DBB" w14:paraId="139ACDDE"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F1E0A2D" w14:textId="77777777" w:rsidR="003E7DBB" w:rsidRDefault="003E7DBB">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3E796EDD"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39EF145" w14:textId="6CEC3B55" w:rsidR="003E7DBB" w:rsidRDefault="003E7DBB">
            <w:pPr>
              <w:pStyle w:val="TAL"/>
              <w:rPr>
                <w:kern w:val="2"/>
                <w:lang w:eastAsia="de-DE"/>
              </w:rPr>
            </w:pPr>
            <w:r>
              <w:rPr>
                <w:kern w:val="2"/>
                <w:lang w:eastAsia="de-DE"/>
              </w:rPr>
              <w:t>Whether analytics event is about prediction or statistics.</w:t>
            </w:r>
          </w:p>
        </w:tc>
      </w:tr>
      <w:tr w:rsidR="003E7DBB" w14:paraId="58E4E2C6"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34D88368" w14:textId="77777777" w:rsidR="003E7DBB" w:rsidRDefault="003E7DBB">
            <w:pPr>
              <w:pStyle w:val="TAL"/>
              <w:rPr>
                <w:kern w:val="2"/>
                <w:lang w:eastAsia="de-DE"/>
              </w:rPr>
            </w:pPr>
            <w:r>
              <w:rPr>
                <w:kern w:val="2"/>
                <w:lang w:eastAsia="de-DE"/>
              </w:rPr>
              <w:t>Destination EAS IDs</w:t>
            </w:r>
          </w:p>
        </w:tc>
        <w:tc>
          <w:tcPr>
            <w:tcW w:w="1440" w:type="dxa"/>
            <w:tcBorders>
              <w:top w:val="single" w:sz="4" w:space="0" w:color="000000"/>
              <w:left w:val="single" w:sz="4" w:space="0" w:color="000000"/>
              <w:bottom w:val="single" w:sz="4" w:space="0" w:color="000000"/>
              <w:right w:val="nil"/>
            </w:tcBorders>
            <w:hideMark/>
          </w:tcPr>
          <w:p w14:paraId="71360ABD" w14:textId="77777777" w:rsidR="003E7DBB" w:rsidRDefault="003E7DBB">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4146EC52" w14:textId="103EF97A" w:rsidR="003E7DBB" w:rsidRDefault="003E7DBB">
            <w:pPr>
              <w:pStyle w:val="TAL"/>
              <w:rPr>
                <w:kern w:val="2"/>
                <w:lang w:eastAsia="de-DE"/>
              </w:rPr>
            </w:pPr>
            <w:r>
              <w:rPr>
                <w:kern w:val="2"/>
                <w:lang w:eastAsia="de-DE"/>
              </w:rPr>
              <w:t>This identifier provides the list of destination EASs for which the analytics request applies.</w:t>
            </w:r>
          </w:p>
        </w:tc>
      </w:tr>
      <w:tr w:rsidR="003E7DBB" w14:paraId="3C2BFDA3"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5FDCAFBA" w14:textId="77777777" w:rsidR="003E7DBB" w:rsidRDefault="003E7DBB">
            <w:pPr>
              <w:pStyle w:val="TAL"/>
              <w:rPr>
                <w:kern w:val="2"/>
                <w:lang w:eastAsia="de-DE"/>
              </w:rPr>
            </w:pPr>
            <w:r>
              <w:rPr>
                <w:kern w:val="2"/>
                <w:lang w:eastAsia="de-DE"/>
              </w:rPr>
              <w:t>Destination EES IDs</w:t>
            </w:r>
          </w:p>
        </w:tc>
        <w:tc>
          <w:tcPr>
            <w:tcW w:w="1440" w:type="dxa"/>
            <w:tcBorders>
              <w:top w:val="single" w:sz="4" w:space="0" w:color="000000"/>
              <w:left w:val="single" w:sz="4" w:space="0" w:color="000000"/>
              <w:bottom w:val="single" w:sz="4" w:space="0" w:color="000000"/>
              <w:right w:val="nil"/>
            </w:tcBorders>
            <w:hideMark/>
          </w:tcPr>
          <w:p w14:paraId="304E5EB1" w14:textId="77777777" w:rsidR="003E7DBB" w:rsidRDefault="003E7DBB">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49938A43" w14:textId="77777777" w:rsidR="003E7DBB" w:rsidRDefault="003E7DBB">
            <w:pPr>
              <w:pStyle w:val="TAL"/>
              <w:rPr>
                <w:kern w:val="2"/>
                <w:lang w:eastAsia="de-DE"/>
              </w:rPr>
            </w:pPr>
            <w:r>
              <w:rPr>
                <w:kern w:val="2"/>
                <w:lang w:eastAsia="de-DE"/>
              </w:rPr>
              <w:t>This identifier provides the list of destination EESs for which the analytics request applies.</w:t>
            </w:r>
          </w:p>
        </w:tc>
      </w:tr>
      <w:tr w:rsidR="003E7DBB" w14:paraId="2FE4D422"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EAE331F" w14:textId="77777777" w:rsidR="003E7DBB" w:rsidRDefault="003E7DBB">
            <w:pPr>
              <w:pStyle w:val="TAL"/>
              <w:rPr>
                <w:kern w:val="2"/>
                <w:lang w:eastAsia="de-DE"/>
              </w:rPr>
            </w:pPr>
            <w:r>
              <w:rPr>
                <w:kern w:val="2"/>
                <w:lang w:eastAsia="de-DE"/>
              </w:rPr>
              <w:t>Preferred confidence level</w:t>
            </w:r>
          </w:p>
        </w:tc>
        <w:tc>
          <w:tcPr>
            <w:tcW w:w="1440" w:type="dxa"/>
            <w:tcBorders>
              <w:top w:val="single" w:sz="4" w:space="0" w:color="000000"/>
              <w:left w:val="single" w:sz="4" w:space="0" w:color="000000"/>
              <w:bottom w:val="single" w:sz="4" w:space="0" w:color="000000"/>
              <w:right w:val="nil"/>
            </w:tcBorders>
            <w:hideMark/>
          </w:tcPr>
          <w:p w14:paraId="7BEC3574"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2FCB9376" w14:textId="77777777" w:rsidR="003E7DBB" w:rsidRDefault="003E7DBB">
            <w:pPr>
              <w:pStyle w:val="TAL"/>
              <w:rPr>
                <w:kern w:val="2"/>
                <w:lang w:eastAsia="de-DE"/>
              </w:rPr>
            </w:pPr>
            <w:r>
              <w:rPr>
                <w:kern w:val="2"/>
                <w:lang w:eastAsia="de-DE"/>
              </w:rPr>
              <w:t>The level of accuracy for the analytics service (in case of prediction).</w:t>
            </w:r>
          </w:p>
        </w:tc>
      </w:tr>
      <w:tr w:rsidR="003E7DBB" w14:paraId="189B1C8D"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8AAF404" w14:textId="77777777" w:rsidR="003E7DBB" w:rsidRDefault="003E7DBB">
            <w:pPr>
              <w:pStyle w:val="TAL"/>
              <w:rPr>
                <w:kern w:val="2"/>
                <w:lang w:eastAsia="de-DE"/>
              </w:rPr>
            </w:pPr>
            <w:r>
              <w:rPr>
                <w:kern w:val="2"/>
                <w:lang w:eastAsia="de-DE"/>
              </w:rPr>
              <w:t>Time duration</w:t>
            </w:r>
          </w:p>
        </w:tc>
        <w:tc>
          <w:tcPr>
            <w:tcW w:w="1440" w:type="dxa"/>
            <w:tcBorders>
              <w:top w:val="single" w:sz="4" w:space="0" w:color="000000"/>
              <w:left w:val="single" w:sz="4" w:space="0" w:color="000000"/>
              <w:bottom w:val="single" w:sz="4" w:space="0" w:color="000000"/>
              <w:right w:val="nil"/>
            </w:tcBorders>
            <w:hideMark/>
          </w:tcPr>
          <w:p w14:paraId="51602B39"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1670797" w14:textId="55F9F285" w:rsidR="003E7DBB" w:rsidRDefault="003E7DBB">
            <w:pPr>
              <w:pStyle w:val="TAL"/>
              <w:rPr>
                <w:kern w:val="2"/>
                <w:lang w:eastAsia="de-DE"/>
              </w:rPr>
            </w:pPr>
            <w:r>
              <w:rPr>
                <w:kern w:val="2"/>
                <w:lang w:eastAsia="de-DE"/>
              </w:rPr>
              <w:t>Time duration since when analytics data is required.</w:t>
            </w:r>
          </w:p>
        </w:tc>
      </w:tr>
      <w:tr w:rsidR="003E7DBB" w14:paraId="36729849" w14:textId="77777777" w:rsidTr="003E7DBB">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11A307E5" w14:textId="77777777" w:rsidR="003E7DBB" w:rsidRDefault="003E7DBB">
            <w:pPr>
              <w:pStyle w:val="TAN"/>
              <w:rPr>
                <w:lang w:eastAsia="de-DE"/>
              </w:rPr>
            </w:pPr>
            <w:r>
              <w:rPr>
                <w:lang w:eastAsia="de-DE"/>
              </w:rPr>
              <w:t>NOTE:</w:t>
            </w:r>
            <w:r>
              <w:rPr>
                <w:lang w:eastAsia="de-DE"/>
              </w:rPr>
              <w:tab/>
              <w:t>At least one of these shall be present</w:t>
            </w:r>
          </w:p>
        </w:tc>
      </w:tr>
    </w:tbl>
    <w:p w14:paraId="6548F5EB" w14:textId="77777777" w:rsidR="003E7DBB" w:rsidRDefault="003E7DBB" w:rsidP="003E7DBB">
      <w:pPr>
        <w:rPr>
          <w:lang w:val="en-US"/>
        </w:rPr>
      </w:pPr>
    </w:p>
    <w:p w14:paraId="3B0F2A90" w14:textId="4DE8C090" w:rsidR="003E7DBB" w:rsidRDefault="003E7DBB" w:rsidP="003E7DBB">
      <w:pPr>
        <w:pStyle w:val="Heading4"/>
      </w:pPr>
      <w:bookmarkStart w:id="322" w:name="_Toc138291273"/>
      <w:r>
        <w:t>8.</w:t>
      </w:r>
      <w:r>
        <w:rPr>
          <w:lang w:eastAsia="zh-CN"/>
        </w:rPr>
        <w:t>8</w:t>
      </w:r>
      <w:r>
        <w:t>.3.9</w:t>
      </w:r>
      <w:r>
        <w:tab/>
        <w:t>Get analytics data response</w:t>
      </w:r>
      <w:bookmarkEnd w:id="322"/>
    </w:p>
    <w:p w14:paraId="4FE0A942" w14:textId="78E88ACE" w:rsidR="003E7DBB" w:rsidRDefault="003E7DBB" w:rsidP="003E7DBB">
      <w:r>
        <w:t>Table 8.</w:t>
      </w:r>
      <w:r>
        <w:rPr>
          <w:lang w:eastAsia="zh-CN"/>
        </w:rPr>
        <w:t>8</w:t>
      </w:r>
      <w:r>
        <w:t>.3.9-1 describes information elements for the edge analytics subscription response from the ADAE server to the consumer.</w:t>
      </w:r>
    </w:p>
    <w:p w14:paraId="78CA25BC" w14:textId="11075BE2" w:rsidR="003E7DBB" w:rsidRDefault="003E7DBB" w:rsidP="003E7DBB">
      <w:pPr>
        <w:pStyle w:val="TH"/>
      </w:pPr>
      <w:r>
        <w:t>Table 8.8.3.9-1: Edge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3E7DBB" w14:paraId="5CC6EB7A"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E16988D" w14:textId="77777777" w:rsidR="003E7DBB" w:rsidRDefault="003E7DBB">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43E751C8" w14:textId="77777777" w:rsidR="003E7DBB" w:rsidRDefault="003E7DBB">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C39498A" w14:textId="77777777" w:rsidR="003E7DBB" w:rsidRDefault="003E7DBB">
            <w:pPr>
              <w:pStyle w:val="TAH"/>
              <w:rPr>
                <w:kern w:val="2"/>
                <w:lang w:eastAsia="de-DE"/>
              </w:rPr>
            </w:pPr>
            <w:r>
              <w:rPr>
                <w:kern w:val="2"/>
                <w:lang w:eastAsia="de-DE"/>
              </w:rPr>
              <w:t>Description</w:t>
            </w:r>
          </w:p>
        </w:tc>
      </w:tr>
      <w:tr w:rsidR="003E7DBB" w14:paraId="55D6070A"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564497F0" w14:textId="77777777" w:rsidR="003E7DBB" w:rsidRDefault="003E7DBB">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2085AC41"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32DF9D4" w14:textId="77777777" w:rsidR="003E7DBB" w:rsidRDefault="003E7DBB">
            <w:pPr>
              <w:pStyle w:val="TAL"/>
              <w:rPr>
                <w:kern w:val="2"/>
                <w:lang w:eastAsia="de-DE"/>
              </w:rPr>
            </w:pPr>
            <w:r>
              <w:rPr>
                <w:kern w:val="2"/>
                <w:lang w:eastAsia="de-DE"/>
              </w:rPr>
              <w:t xml:space="preserve">The result of the </w:t>
            </w:r>
            <w:r>
              <w:t>analytics data</w:t>
            </w:r>
            <w:r>
              <w:rPr>
                <w:kern w:val="2"/>
                <w:lang w:eastAsia="de-DE"/>
              </w:rPr>
              <w:t xml:space="preserve"> request (positive or negative acknowledgement).</w:t>
            </w:r>
          </w:p>
        </w:tc>
      </w:tr>
      <w:tr w:rsidR="003E7DBB" w14:paraId="5987C564"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0ED90059" w14:textId="77777777" w:rsidR="003E7DBB" w:rsidRDefault="003E7DBB">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35EF1785"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0662435" w14:textId="77777777" w:rsidR="003E7DBB" w:rsidRDefault="003E7DBB">
            <w:pPr>
              <w:pStyle w:val="TAL"/>
              <w:rPr>
                <w:kern w:val="2"/>
                <w:lang w:eastAsia="de-DE"/>
              </w:rPr>
            </w:pPr>
            <w:r>
              <w:rPr>
                <w:kern w:val="2"/>
                <w:lang w:eastAsia="de-DE"/>
              </w:rPr>
              <w:t xml:space="preserve">The identifier of the analytics event. </w:t>
            </w:r>
          </w:p>
        </w:tc>
      </w:tr>
      <w:tr w:rsidR="003E7DBB" w14:paraId="308389BA"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48AC79C0" w14:textId="77777777" w:rsidR="003E7DBB" w:rsidRDefault="003E7DBB">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1BC78E39"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51A7E185" w14:textId="77777777" w:rsidR="003E7DBB" w:rsidRDefault="003E7DBB">
            <w:pPr>
              <w:pStyle w:val="TAL"/>
              <w:rPr>
                <w:kern w:val="2"/>
                <w:lang w:eastAsia="de-DE"/>
              </w:rPr>
            </w:pPr>
            <w:r>
              <w:rPr>
                <w:kern w:val="2"/>
                <w:lang w:eastAsia="de-DE"/>
              </w:rPr>
              <w:t>The type of analytics - statistics, or predictive analytics.</w:t>
            </w:r>
          </w:p>
        </w:tc>
      </w:tr>
      <w:tr w:rsidR="003E7DBB" w14:paraId="339A6DF0"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41477951" w14:textId="77777777" w:rsidR="003E7DBB" w:rsidRDefault="003E7DBB">
            <w:pPr>
              <w:pStyle w:val="TAL"/>
              <w:rPr>
                <w:kern w:val="2"/>
                <w:lang w:eastAsia="de-DE"/>
              </w:rPr>
            </w:pPr>
            <w:r>
              <w:rPr>
                <w:kern w:val="2"/>
                <w:lang w:eastAsia="de-DE"/>
              </w:rPr>
              <w:t>Analytics Output</w:t>
            </w:r>
          </w:p>
        </w:tc>
        <w:tc>
          <w:tcPr>
            <w:tcW w:w="1440" w:type="dxa"/>
            <w:tcBorders>
              <w:top w:val="single" w:sz="4" w:space="0" w:color="000000"/>
              <w:left w:val="single" w:sz="4" w:space="0" w:color="000000"/>
              <w:bottom w:val="single" w:sz="4" w:space="0" w:color="000000"/>
              <w:right w:val="nil"/>
            </w:tcBorders>
            <w:hideMark/>
          </w:tcPr>
          <w:p w14:paraId="6E05DC9C"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1ED31BF" w14:textId="77777777" w:rsidR="003E7DBB" w:rsidRDefault="003E7DBB">
            <w:pPr>
              <w:pStyle w:val="TAL"/>
              <w:rPr>
                <w:kern w:val="2"/>
                <w:lang w:eastAsia="de-DE"/>
              </w:rPr>
            </w:pPr>
            <w:r>
              <w:rPr>
                <w:kern w:val="2"/>
                <w:lang w:eastAsia="de-DE"/>
              </w:rPr>
              <w:t xml:space="preserve">The predictive or statistical parameter, which can be stats or prediction related to the edge performance/load for the edge platform or EES/EAS for a given area/time and based on the event type. </w:t>
            </w:r>
          </w:p>
        </w:tc>
      </w:tr>
      <w:tr w:rsidR="003E7DBB" w14:paraId="64132BD1"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46786C46" w14:textId="77777777" w:rsidR="003E7DBB" w:rsidRDefault="003E7DBB">
            <w:pPr>
              <w:pStyle w:val="TAL"/>
              <w:rPr>
                <w:kern w:val="2"/>
                <w:lang w:eastAsia="de-DE"/>
              </w:rPr>
            </w:pPr>
            <w:r>
              <w:rPr>
                <w:kern w:val="2"/>
                <w:lang w:eastAsia="de-DE"/>
              </w:rPr>
              <w:t>Confidence level</w:t>
            </w:r>
          </w:p>
        </w:tc>
        <w:tc>
          <w:tcPr>
            <w:tcW w:w="1440" w:type="dxa"/>
            <w:tcBorders>
              <w:top w:val="single" w:sz="4" w:space="0" w:color="000000"/>
              <w:left w:val="single" w:sz="4" w:space="0" w:color="000000"/>
              <w:bottom w:val="single" w:sz="4" w:space="0" w:color="000000"/>
              <w:right w:val="nil"/>
            </w:tcBorders>
            <w:hideMark/>
          </w:tcPr>
          <w:p w14:paraId="14DE9C57"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B206017" w14:textId="77777777" w:rsidR="003E7DBB" w:rsidRDefault="003E7DBB">
            <w:pPr>
              <w:pStyle w:val="TAL"/>
              <w:rPr>
                <w:kern w:val="2"/>
                <w:lang w:eastAsia="de-DE"/>
              </w:rPr>
            </w:pPr>
            <w:r>
              <w:rPr>
                <w:kern w:val="2"/>
                <w:lang w:eastAsia="de-DE"/>
              </w:rPr>
              <w:t>For predictive analytics, the achieved confidence level can be provided.</w:t>
            </w:r>
          </w:p>
        </w:tc>
      </w:tr>
    </w:tbl>
    <w:p w14:paraId="595BE06E" w14:textId="77777777" w:rsidR="003E7DBB" w:rsidRDefault="003E7DBB" w:rsidP="0048746D">
      <w:pPr>
        <w:rPr>
          <w:noProof/>
        </w:rPr>
      </w:pPr>
    </w:p>
    <w:p w14:paraId="0408D4D0" w14:textId="1DDB9DA6" w:rsidR="009E2A18" w:rsidRDefault="009E2A18" w:rsidP="009E2A18">
      <w:pPr>
        <w:pStyle w:val="Heading2"/>
        <w:rPr>
          <w:lang w:val="en-IN"/>
        </w:rPr>
      </w:pPr>
      <w:bookmarkStart w:id="323" w:name="_Toc138291274"/>
      <w:r>
        <w:rPr>
          <w:rFonts w:eastAsia="SimSun"/>
          <w:lang w:val="en-US" w:eastAsia="zh-CN"/>
        </w:rPr>
        <w:t>8</w:t>
      </w:r>
      <w:r>
        <w:rPr>
          <w:lang w:val="en-IN"/>
        </w:rPr>
        <w:t>.9</w:t>
      </w:r>
      <w:r>
        <w:rPr>
          <w:lang w:val="en-IN"/>
        </w:rPr>
        <w:tab/>
        <w:t xml:space="preserve">Procedure on </w:t>
      </w:r>
      <w:r>
        <w:rPr>
          <w:lang w:val="en-US"/>
        </w:rPr>
        <w:t>Service experience to support application performance analytics</w:t>
      </w:r>
      <w:bookmarkEnd w:id="323"/>
    </w:p>
    <w:p w14:paraId="61D8D9BF" w14:textId="72CBFE27" w:rsidR="009E2A18" w:rsidRDefault="009E2A18" w:rsidP="009E2A18">
      <w:pPr>
        <w:pStyle w:val="Heading3"/>
        <w:rPr>
          <w:lang w:val="en-IN"/>
        </w:rPr>
      </w:pPr>
      <w:bookmarkStart w:id="324" w:name="_Toc120082175"/>
      <w:bookmarkStart w:id="325" w:name="_Toc138291275"/>
      <w:r>
        <w:rPr>
          <w:rFonts w:eastAsia="SimSun"/>
          <w:lang w:val="en-US" w:eastAsia="zh-CN"/>
        </w:rPr>
        <w:t>8</w:t>
      </w:r>
      <w:r>
        <w:rPr>
          <w:lang w:val="en-IN"/>
        </w:rPr>
        <w:t>.9.1</w:t>
      </w:r>
      <w:r>
        <w:rPr>
          <w:lang w:val="en-IN"/>
        </w:rPr>
        <w:tab/>
        <w:t>General</w:t>
      </w:r>
      <w:bookmarkEnd w:id="324"/>
      <w:bookmarkEnd w:id="325"/>
    </w:p>
    <w:p w14:paraId="57265857" w14:textId="77777777" w:rsidR="009E2A18" w:rsidRDefault="009E2A18" w:rsidP="009E2A18">
      <w:r>
        <w:t>When Application server (like VAL server) is not available to provide analytics data due to overload or any other reasons or the application server is not providing the required quality of service experience at the UE side, the ADAE server may need to rely on alternate information sources like the application clients (like VAL clients) that provide the visibility on application service status. ADAE server can use this information from the clients alone, for the predictions and share with the consumer of the analytics. This clause provides a mechanism for the ADAE client to send service experience report to the ADAE server. ADAE server upon receiving the service experience information from the UE side entities can use it for predictions of application performance analytics.</w:t>
      </w:r>
    </w:p>
    <w:p w14:paraId="7517E748" w14:textId="0AAA79B3" w:rsidR="009E2A18" w:rsidRPr="009E2A18" w:rsidRDefault="009E2A18" w:rsidP="009E2A18">
      <w:pPr>
        <w:pStyle w:val="NO"/>
      </w:pPr>
      <w:r w:rsidRPr="009E2A18">
        <w:t>NOTE:</w:t>
      </w:r>
      <w:r w:rsidRPr="009E2A18">
        <w:tab/>
        <w:t>In this solution, ADAE server uses data collection and reporting mechanisms as defined in 3GPP TS 26.531 [</w:t>
      </w:r>
      <w:r w:rsidR="00E01874">
        <w:t>3</w:t>
      </w:r>
      <w:r w:rsidRPr="009E2A18">
        <w:t>], where the ADAE client acts as a UE application and ADAE server acts as an AF from Application service provider.</w:t>
      </w:r>
    </w:p>
    <w:p w14:paraId="5AEB656C" w14:textId="5A4C7086" w:rsidR="00B26921" w:rsidRPr="00B26921" w:rsidRDefault="00B26921" w:rsidP="00B26921">
      <w:pPr>
        <w:pStyle w:val="EditorsNote"/>
      </w:pPr>
      <w:bookmarkStart w:id="326" w:name="_Hlk136333676"/>
      <w:r>
        <w:t>Editor’s note: If the data collection mechanisms, necessary to meet the requirements to specify solution#5 of the TR 23.700-36, are not supported by 3GPP TS 26.531 [</w:t>
      </w:r>
      <w:r w:rsidR="00E76851">
        <w:t>3</w:t>
      </w:r>
      <w:r>
        <w:t>], such mechanisms will be defined in this version of the specification based on the conclusions in TR 23.700-36.</w:t>
      </w:r>
    </w:p>
    <w:p w14:paraId="4350304F" w14:textId="7BDA7A59" w:rsidR="00C12D62" w:rsidRDefault="00C12D62" w:rsidP="00C12D62">
      <w:pPr>
        <w:pStyle w:val="Heading3"/>
        <w:rPr>
          <w:lang w:val="en-IN"/>
        </w:rPr>
      </w:pPr>
      <w:bookmarkStart w:id="327" w:name="_Toc138291276"/>
      <w:bookmarkEnd w:id="326"/>
      <w:r>
        <w:rPr>
          <w:rFonts w:eastAsia="SimSun"/>
          <w:lang w:val="en-US" w:eastAsia="zh-CN"/>
        </w:rPr>
        <w:t>8</w:t>
      </w:r>
      <w:r>
        <w:rPr>
          <w:lang w:val="en-IN"/>
        </w:rPr>
        <w:t>.9.</w:t>
      </w:r>
      <w:r>
        <w:rPr>
          <w:rFonts w:eastAsia="SimSun" w:hint="eastAsia"/>
          <w:lang w:val="en-US" w:eastAsia="zh-CN"/>
        </w:rPr>
        <w:t>2</w:t>
      </w:r>
      <w:r>
        <w:rPr>
          <w:lang w:val="en-IN"/>
        </w:rPr>
        <w:tab/>
        <w:t>Procedure</w:t>
      </w:r>
      <w:bookmarkEnd w:id="327"/>
    </w:p>
    <w:p w14:paraId="765A1692" w14:textId="11C4B88A" w:rsidR="00C12D62" w:rsidRPr="0035047D" w:rsidRDefault="00C12D62" w:rsidP="00C12D62">
      <w:pPr>
        <w:pStyle w:val="Heading4"/>
        <w:rPr>
          <w:lang w:val="en-US"/>
        </w:rPr>
      </w:pPr>
      <w:bookmarkStart w:id="328" w:name="_Toc104797360"/>
      <w:bookmarkStart w:id="329" w:name="_Toc104878357"/>
      <w:bookmarkStart w:id="330" w:name="_Toc122563692"/>
      <w:bookmarkStart w:id="331" w:name="_Toc138291277"/>
      <w:r>
        <w:rPr>
          <w:lang w:val="en-US"/>
        </w:rPr>
        <w:t>8.9.2.1</w:t>
      </w:r>
      <w:r w:rsidRPr="0035047D">
        <w:rPr>
          <w:lang w:val="en-US"/>
        </w:rPr>
        <w:tab/>
        <w:t>Push service experience information</w:t>
      </w:r>
      <w:bookmarkEnd w:id="328"/>
      <w:bookmarkEnd w:id="329"/>
      <w:bookmarkEnd w:id="330"/>
      <w:bookmarkEnd w:id="331"/>
    </w:p>
    <w:p w14:paraId="7920D100" w14:textId="5696CC2B" w:rsidR="00C12D62" w:rsidRDefault="00C12D62" w:rsidP="00C12D62">
      <w:pPr>
        <w:rPr>
          <w:lang w:val="en-US"/>
        </w:rPr>
      </w:pPr>
      <w:r w:rsidRPr="0035047D">
        <w:rPr>
          <w:lang w:val="en-US"/>
        </w:rPr>
        <w:t>The ADAE client determines the service experience information based on information received from the VAL client. The service experience information includes application specific performance measurements like end-to-end response time, connection bandwidth, request rate, server availability time, etc. On request VAL client or any other trigger conditions, the ADAE client sends the service experience report about a VAL server to the ADAE server</w:t>
      </w:r>
      <w:r>
        <w:rPr>
          <w:lang w:val="en-US"/>
        </w:rPr>
        <w:t xml:space="preserve"> using the mechanism defined in </w:t>
      </w:r>
      <w:r>
        <w:t>3GPP TS 26.531 [</w:t>
      </w:r>
      <w:r w:rsidR="00E01874">
        <w:t>3</w:t>
      </w:r>
      <w:r>
        <w:t>]</w:t>
      </w:r>
      <w:r w:rsidRPr="0035047D">
        <w:rPr>
          <w:lang w:val="en-US"/>
        </w:rPr>
        <w:t>.</w:t>
      </w:r>
      <w:r>
        <w:rPr>
          <w:lang w:val="en-US"/>
        </w:rPr>
        <w:t xml:space="preserve"> The information elements as defined in clause </w:t>
      </w:r>
      <w:r>
        <w:t>8.9.3.1 are used by ADAE client to send the request and clause 8.</w:t>
      </w:r>
      <w:r>
        <w:rPr>
          <w:lang w:eastAsia="zh-CN"/>
        </w:rPr>
        <w:t>9</w:t>
      </w:r>
      <w:r>
        <w:t xml:space="preserve">.3.2 are used by ADAE server to send the response. </w:t>
      </w:r>
    </w:p>
    <w:p w14:paraId="7AFEF7D7" w14:textId="72235F4A" w:rsidR="00C12D62" w:rsidRPr="00C12D62" w:rsidRDefault="00C12D62" w:rsidP="00C12D62">
      <w:pPr>
        <w:pStyle w:val="EditorsNote"/>
      </w:pPr>
      <w:r w:rsidRPr="00C12D62">
        <w:t>Editor’s note: Adding reference clause from 3GPP TS 26.531 [</w:t>
      </w:r>
      <w:r w:rsidR="00E01874">
        <w:t>3</w:t>
      </w:r>
      <w:r w:rsidRPr="00C12D62">
        <w:t>] is FFS.</w:t>
      </w:r>
    </w:p>
    <w:p w14:paraId="2276E346" w14:textId="77777777" w:rsidR="00C12D62" w:rsidRPr="0035047D" w:rsidRDefault="00C12D62" w:rsidP="00C12D62">
      <w:pPr>
        <w:rPr>
          <w:lang w:val="en-US"/>
        </w:rPr>
      </w:pPr>
      <w:r w:rsidRPr="0035047D">
        <w:rPr>
          <w:lang w:val="en-US"/>
        </w:rPr>
        <w:t>The ADAE server may take further actions based on the analysis of the report as shared by the ADAE client. A service experience information from certain UEs, can trigger the ADAE server to fetch further service experience information other UEs. Use the service experience information report from other UEs, to determine/predict analytics.</w:t>
      </w:r>
    </w:p>
    <w:p w14:paraId="45F9CB1F" w14:textId="77777777" w:rsidR="00C12D62" w:rsidRPr="0035047D" w:rsidRDefault="00C12D62" w:rsidP="00C12D62">
      <w:pPr>
        <w:pStyle w:val="B1"/>
        <w:rPr>
          <w:lang w:val="en-US"/>
        </w:rPr>
      </w:pPr>
      <w:r w:rsidRPr="0035047D">
        <w:rPr>
          <w:lang w:val="en-US"/>
        </w:rPr>
        <w:t>-</w:t>
      </w:r>
      <w:r w:rsidRPr="0035047D">
        <w:rPr>
          <w:lang w:val="en-US"/>
        </w:rPr>
        <w:tab/>
        <w:t>If most of the UE side entities report a similar service experience, then it could be the application server problem across globally.</w:t>
      </w:r>
    </w:p>
    <w:p w14:paraId="1AF2442C" w14:textId="77777777" w:rsidR="00C12D62" w:rsidRPr="0035047D" w:rsidRDefault="00C12D62" w:rsidP="00C12D62">
      <w:pPr>
        <w:pStyle w:val="B1"/>
        <w:rPr>
          <w:lang w:val="en-US"/>
        </w:rPr>
      </w:pPr>
      <w:r w:rsidRPr="0035047D">
        <w:rPr>
          <w:lang w:val="en-US"/>
        </w:rPr>
        <w:t>-</w:t>
      </w:r>
      <w:r w:rsidRPr="0035047D">
        <w:rPr>
          <w:lang w:val="en-US"/>
        </w:rPr>
        <w:tab/>
        <w:t>If only some UEs report a bad service experience, the problem could be localized among a group of UEs.</w:t>
      </w:r>
    </w:p>
    <w:p w14:paraId="5B2E12A4" w14:textId="77777777" w:rsidR="00C12D62" w:rsidRPr="00C21836" w:rsidRDefault="00C12D62" w:rsidP="00C12D62">
      <w:pPr>
        <w:pStyle w:val="B1"/>
        <w:rPr>
          <w:rFonts w:ascii="Arial" w:hAnsi="Arial" w:cs="Arial"/>
          <w:noProof/>
          <w:color w:val="0000FF"/>
          <w:sz w:val="28"/>
          <w:szCs w:val="28"/>
          <w:lang w:val="en-US"/>
        </w:rPr>
      </w:pPr>
      <w:r w:rsidRPr="0035047D">
        <w:rPr>
          <w:lang w:val="en-US"/>
        </w:rPr>
        <w:t>-</w:t>
      </w:r>
      <w:r w:rsidRPr="0035047D">
        <w:rPr>
          <w:lang w:val="en-US"/>
        </w:rPr>
        <w:tab/>
        <w:t>If the bad service experience from only a UE, the problem is localized to the UE.</w:t>
      </w:r>
      <w:bookmarkStart w:id="332" w:name="_Toc104797359"/>
      <w:bookmarkStart w:id="333" w:name="_Toc104878356"/>
      <w:bookmarkStart w:id="334" w:name="_Toc122563691"/>
    </w:p>
    <w:p w14:paraId="118E026F" w14:textId="4F111FA5" w:rsidR="00C12D62" w:rsidRPr="0035047D" w:rsidRDefault="00C12D62" w:rsidP="00C12D62">
      <w:pPr>
        <w:pStyle w:val="Heading4"/>
        <w:rPr>
          <w:lang w:val="en-US"/>
        </w:rPr>
      </w:pPr>
      <w:bookmarkStart w:id="335" w:name="_Toc138291278"/>
      <w:r>
        <w:rPr>
          <w:lang w:val="en-US"/>
        </w:rPr>
        <w:t>8.9.2</w:t>
      </w:r>
      <w:r w:rsidRPr="0035047D">
        <w:rPr>
          <w:lang w:val="en-US"/>
        </w:rPr>
        <w:t>.</w:t>
      </w:r>
      <w:r>
        <w:rPr>
          <w:lang w:val="en-US"/>
        </w:rPr>
        <w:t>2</w:t>
      </w:r>
      <w:r w:rsidRPr="0035047D">
        <w:rPr>
          <w:lang w:val="en-US"/>
        </w:rPr>
        <w:tab/>
        <w:t>Pull service experience information</w:t>
      </w:r>
      <w:bookmarkEnd w:id="332"/>
      <w:bookmarkEnd w:id="333"/>
      <w:bookmarkEnd w:id="334"/>
      <w:bookmarkEnd w:id="335"/>
    </w:p>
    <w:p w14:paraId="10002289" w14:textId="520B99A3" w:rsidR="00C12D62" w:rsidRDefault="00C12D62" w:rsidP="00C12D62">
      <w:pPr>
        <w:rPr>
          <w:lang w:val="en-US"/>
        </w:rPr>
      </w:pPr>
      <w:r>
        <w:t>T</w:t>
      </w:r>
      <w:r w:rsidRPr="0035047D">
        <w:t>he ADAE server pulls the service experience information from the ADAE client</w:t>
      </w:r>
      <w:r>
        <w:t xml:space="preserve"> </w:t>
      </w:r>
      <w:r>
        <w:rPr>
          <w:lang w:val="en-US"/>
        </w:rPr>
        <w:t xml:space="preserve">using the mechanism defined in </w:t>
      </w:r>
      <w:r>
        <w:t>3GPP TS 26.531 [</w:t>
      </w:r>
      <w:r w:rsidR="00E01874">
        <w:t>3</w:t>
      </w:r>
      <w:r>
        <w:t>]</w:t>
      </w:r>
      <w:r w:rsidRPr="0035047D">
        <w:rPr>
          <w:lang w:val="en-US"/>
        </w:rPr>
        <w:t>.</w:t>
      </w:r>
    </w:p>
    <w:p w14:paraId="70399CCF" w14:textId="2211D084" w:rsidR="00C12D62" w:rsidRPr="0035047D" w:rsidRDefault="00C12D62" w:rsidP="00C12D62">
      <w:pPr>
        <w:pStyle w:val="EditorsNote"/>
      </w:pPr>
      <w:r>
        <w:rPr>
          <w:lang w:val="en-US"/>
        </w:rPr>
        <w:t xml:space="preserve">Editor’s note: Adding reference clause from </w:t>
      </w:r>
      <w:r>
        <w:t>3GPP TS 26.531 [</w:t>
      </w:r>
      <w:r w:rsidR="00E01874">
        <w:t>3</w:t>
      </w:r>
      <w:r>
        <w:t>] is FFS.</w:t>
      </w:r>
    </w:p>
    <w:p w14:paraId="6D41B67F" w14:textId="6972355F" w:rsidR="00C12D62" w:rsidRPr="00C21836" w:rsidRDefault="00C12D62" w:rsidP="00C12D62">
      <w:pPr>
        <w:rPr>
          <w:rFonts w:ascii="Arial" w:hAnsi="Arial" w:cs="Arial"/>
          <w:noProof/>
          <w:color w:val="0000FF"/>
          <w:sz w:val="28"/>
          <w:szCs w:val="28"/>
          <w:lang w:val="en-US"/>
        </w:rPr>
      </w:pPr>
      <w:r w:rsidRPr="0035047D">
        <w:t xml:space="preserve">The procedure can be initiated by the ADAE server upon receiving a service experience from an ADAE client, to fetch service experience information other ADAE clients or upon receiving VAL server performance analytics request from application service provider (application server) or any other event that requires the ADAE server to determine the service experience data. </w:t>
      </w:r>
      <w:r>
        <w:rPr>
          <w:lang w:val="en-US"/>
        </w:rPr>
        <w:t>The information elements as defined in clause </w:t>
      </w:r>
      <w:r>
        <w:t>8.</w:t>
      </w:r>
      <w:r>
        <w:rPr>
          <w:lang w:eastAsia="zh-CN"/>
        </w:rPr>
        <w:t>9</w:t>
      </w:r>
      <w:r>
        <w:t>.3.3 are used by ADAE server to send the request and clause 8.</w:t>
      </w:r>
      <w:r>
        <w:rPr>
          <w:lang w:eastAsia="zh-CN"/>
        </w:rPr>
        <w:t>9</w:t>
      </w:r>
      <w:r>
        <w:t>.3.4 are used by ADAE client to send the response.</w:t>
      </w:r>
    </w:p>
    <w:p w14:paraId="0D030560" w14:textId="3F5CB017" w:rsidR="00C12D62" w:rsidRPr="0035047D" w:rsidRDefault="00C12D62" w:rsidP="00C12D62">
      <w:pPr>
        <w:pStyle w:val="Heading4"/>
        <w:rPr>
          <w:lang w:val="en-US"/>
        </w:rPr>
      </w:pPr>
      <w:bookmarkStart w:id="336" w:name="_Toc104797361"/>
      <w:bookmarkStart w:id="337" w:name="_Toc104878358"/>
      <w:bookmarkStart w:id="338" w:name="_Toc122563693"/>
      <w:bookmarkStart w:id="339" w:name="_Toc138291279"/>
      <w:r>
        <w:rPr>
          <w:lang w:val="en-US"/>
        </w:rPr>
        <w:t>8.9.2</w:t>
      </w:r>
      <w:r w:rsidRPr="0035047D">
        <w:rPr>
          <w:lang w:val="en-US"/>
        </w:rPr>
        <w:t>.3</w:t>
      </w:r>
      <w:r w:rsidRPr="0035047D">
        <w:rPr>
          <w:lang w:val="en-US"/>
        </w:rPr>
        <w:tab/>
        <w:t>Service experience information based on triggers</w:t>
      </w:r>
      <w:bookmarkEnd w:id="336"/>
      <w:bookmarkEnd w:id="337"/>
      <w:bookmarkEnd w:id="338"/>
      <w:bookmarkEnd w:id="339"/>
    </w:p>
    <w:p w14:paraId="47F1E241" w14:textId="20792AAD" w:rsidR="00C12D62" w:rsidRDefault="00C12D62" w:rsidP="00C12D62">
      <w:pPr>
        <w:rPr>
          <w:lang w:val="en-US"/>
        </w:rPr>
      </w:pPr>
      <w:r>
        <w:rPr>
          <w:lang w:val="en-US"/>
        </w:rPr>
        <w:t>T</w:t>
      </w:r>
      <w:r w:rsidRPr="0035047D">
        <w:rPr>
          <w:lang w:val="en-US"/>
        </w:rPr>
        <w:t>he ADAE server configure</w:t>
      </w:r>
      <w:r>
        <w:rPr>
          <w:lang w:val="en-US"/>
        </w:rPr>
        <w:t>s</w:t>
      </w:r>
      <w:r w:rsidRPr="0035047D">
        <w:rPr>
          <w:lang w:val="en-US"/>
        </w:rPr>
        <w:t xml:space="preserve"> triggers to the ADAE client to send the service experience report</w:t>
      </w:r>
      <w:r>
        <w:rPr>
          <w:lang w:val="en-US"/>
        </w:rPr>
        <w:t xml:space="preserve"> using the mechanism defined in </w:t>
      </w:r>
      <w:r>
        <w:t>3GPP TS 26.531 [</w:t>
      </w:r>
      <w:r w:rsidR="00E01874">
        <w:t>3</w:t>
      </w:r>
      <w:r>
        <w:t>]</w:t>
      </w:r>
      <w:r w:rsidRPr="0035047D">
        <w:rPr>
          <w:lang w:val="en-US"/>
        </w:rPr>
        <w:t xml:space="preserve">. </w:t>
      </w:r>
    </w:p>
    <w:p w14:paraId="2581C22A" w14:textId="6366F6B4" w:rsidR="00C12D62" w:rsidRPr="0035047D" w:rsidRDefault="00C12D62" w:rsidP="00C12D62">
      <w:pPr>
        <w:pStyle w:val="EditorsNote"/>
      </w:pPr>
      <w:r>
        <w:rPr>
          <w:lang w:val="en-US"/>
        </w:rPr>
        <w:t xml:space="preserve">Editor’s note: Adding reference clause from </w:t>
      </w:r>
      <w:r>
        <w:t>3GPP TS 26.531 [</w:t>
      </w:r>
      <w:r w:rsidR="00E01874">
        <w:t>3</w:t>
      </w:r>
      <w:r>
        <w:t>] is FFS.</w:t>
      </w:r>
    </w:p>
    <w:p w14:paraId="7E0283F8" w14:textId="42EE4857" w:rsidR="00C12D62" w:rsidRDefault="00C12D62" w:rsidP="00C12D62">
      <w:pPr>
        <w:rPr>
          <w:lang w:val="en-US"/>
        </w:rPr>
      </w:pPr>
      <w:r w:rsidRPr="0035047D">
        <w:rPr>
          <w:lang w:val="en-US"/>
        </w:rPr>
        <w:t>The procedure can be initiated by the ADAE server upon receiving VAL server performance analytics request from application service provider (application server).</w:t>
      </w:r>
      <w:r>
        <w:rPr>
          <w:lang w:val="en-US"/>
        </w:rPr>
        <w:t xml:space="preserve"> The information elements as defined in clause </w:t>
      </w:r>
      <w:r>
        <w:t>8.</w:t>
      </w:r>
      <w:r>
        <w:rPr>
          <w:lang w:eastAsia="zh-CN"/>
        </w:rPr>
        <w:t>9</w:t>
      </w:r>
      <w:r>
        <w:t>.3.5 are used by ADAE server to send the request and clause 8.9.3.6 are used by ADAE client to send the response.</w:t>
      </w:r>
    </w:p>
    <w:p w14:paraId="418DC292" w14:textId="56775753" w:rsidR="00C12D62" w:rsidRDefault="00C12D62" w:rsidP="00C12D62">
      <w:pPr>
        <w:pStyle w:val="Heading3"/>
        <w:rPr>
          <w:lang w:val="en-IN"/>
        </w:rPr>
      </w:pPr>
      <w:bookmarkStart w:id="340" w:name="_Toc138291280"/>
      <w:r>
        <w:rPr>
          <w:rFonts w:eastAsia="SimSun"/>
          <w:lang w:val="en-US" w:eastAsia="zh-CN"/>
        </w:rPr>
        <w:t>8</w:t>
      </w:r>
      <w:r>
        <w:rPr>
          <w:lang w:val="en-IN"/>
        </w:rPr>
        <w:t>.9.</w:t>
      </w:r>
      <w:r>
        <w:rPr>
          <w:rFonts w:eastAsia="SimSun" w:hint="eastAsia"/>
          <w:lang w:val="en-US" w:eastAsia="zh-CN"/>
        </w:rPr>
        <w:t>3</w:t>
      </w:r>
      <w:r>
        <w:rPr>
          <w:lang w:val="en-IN"/>
        </w:rPr>
        <w:tab/>
        <w:t>Information flows</w:t>
      </w:r>
      <w:bookmarkEnd w:id="340"/>
    </w:p>
    <w:p w14:paraId="766E3014" w14:textId="1A250BB3" w:rsidR="00C12D62" w:rsidRDefault="00C12D62" w:rsidP="00C12D62">
      <w:pPr>
        <w:pStyle w:val="Heading4"/>
      </w:pPr>
      <w:bookmarkStart w:id="341" w:name="_Toc120082172"/>
      <w:bookmarkStart w:id="342" w:name="_Toc138291281"/>
      <w:r>
        <w:t>8.</w:t>
      </w:r>
      <w:r>
        <w:rPr>
          <w:lang w:eastAsia="zh-CN"/>
        </w:rPr>
        <w:t>9</w:t>
      </w:r>
      <w:r>
        <w:t>.3.1</w:t>
      </w:r>
      <w:r>
        <w:tab/>
      </w:r>
      <w:bookmarkEnd w:id="341"/>
      <w:r w:rsidRPr="0035047D">
        <w:t>Push service experience information request</w:t>
      </w:r>
      <w:bookmarkEnd w:id="342"/>
    </w:p>
    <w:p w14:paraId="7C3775AF" w14:textId="65C3E4E3" w:rsidR="00C12D62" w:rsidRDefault="00C12D62" w:rsidP="00C12D62">
      <w:r>
        <w:t>Table 8.</w:t>
      </w:r>
      <w:r>
        <w:rPr>
          <w:lang w:eastAsia="zh-CN"/>
        </w:rPr>
        <w:t>9</w:t>
      </w:r>
      <w:r>
        <w:t xml:space="preserve">.3.1-1 describes information elements for the </w:t>
      </w:r>
      <w:r w:rsidRPr="0035047D">
        <w:t>Push service experience information request</w:t>
      </w:r>
      <w:r>
        <w:t xml:space="preserve"> from the ADAE client to the ADAE server.</w:t>
      </w:r>
    </w:p>
    <w:p w14:paraId="76AAB5AE" w14:textId="3D6D6FE4" w:rsidR="00C12D62" w:rsidRPr="0035047D" w:rsidRDefault="00C12D62" w:rsidP="00C12D62">
      <w:pPr>
        <w:pStyle w:val="TH"/>
        <w:rPr>
          <w:lang w:val="en-US"/>
        </w:rPr>
      </w:pPr>
      <w:r w:rsidRPr="0035047D">
        <w:t>Table </w:t>
      </w:r>
      <w:r>
        <w:t>8.</w:t>
      </w:r>
      <w:r>
        <w:rPr>
          <w:lang w:eastAsia="zh-CN"/>
        </w:rPr>
        <w:t>9</w:t>
      </w:r>
      <w:r>
        <w:t>.3.1</w:t>
      </w:r>
      <w:r w:rsidRPr="0035047D">
        <w:t>-1: Push service experience information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4616612A"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E08BED6"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008DDD81"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D775575" w14:textId="77777777" w:rsidR="00C12D62" w:rsidRPr="0035047D" w:rsidRDefault="00C12D62" w:rsidP="00215B98">
            <w:pPr>
              <w:pStyle w:val="TAH"/>
            </w:pPr>
            <w:r w:rsidRPr="0035047D">
              <w:t>Description</w:t>
            </w:r>
          </w:p>
        </w:tc>
      </w:tr>
      <w:tr w:rsidR="00C12D62" w:rsidRPr="0035047D" w14:paraId="6B44756C"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39A70A2" w14:textId="77777777" w:rsidR="00C12D62" w:rsidRPr="0035047D" w:rsidRDefault="00C12D62" w:rsidP="00215B98">
            <w:pPr>
              <w:pStyle w:val="TAL"/>
            </w:pPr>
            <w:r w:rsidRPr="0035047D">
              <w:t>VAL UE ID</w:t>
            </w:r>
          </w:p>
        </w:tc>
        <w:tc>
          <w:tcPr>
            <w:tcW w:w="1440" w:type="dxa"/>
            <w:tcBorders>
              <w:top w:val="single" w:sz="4" w:space="0" w:color="000000"/>
              <w:left w:val="single" w:sz="4" w:space="0" w:color="000000"/>
              <w:bottom w:val="single" w:sz="4" w:space="0" w:color="000000"/>
              <w:right w:val="nil"/>
            </w:tcBorders>
            <w:hideMark/>
          </w:tcPr>
          <w:p w14:paraId="36DFD1AA"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37B464B" w14:textId="1149DBBB" w:rsidR="00C12D62" w:rsidRPr="0035047D" w:rsidRDefault="00C12D62" w:rsidP="00215B98">
            <w:pPr>
              <w:pStyle w:val="TAL"/>
            </w:pPr>
            <w:r w:rsidRPr="0035047D">
              <w:t>Identity of the VAL UE</w:t>
            </w:r>
            <w:r>
              <w:t>.</w:t>
            </w:r>
          </w:p>
        </w:tc>
      </w:tr>
      <w:tr w:rsidR="00C12D62" w:rsidRPr="0035047D" w14:paraId="0787656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C59A9B2" w14:textId="77777777" w:rsidR="00C12D62" w:rsidRPr="0035047D" w:rsidRDefault="00C12D62" w:rsidP="00215B98">
            <w:pPr>
              <w:pStyle w:val="TAL"/>
            </w:pPr>
            <w:r w:rsidRPr="0035047D">
              <w:t>VAL service ID</w:t>
            </w:r>
          </w:p>
        </w:tc>
        <w:tc>
          <w:tcPr>
            <w:tcW w:w="1440" w:type="dxa"/>
            <w:tcBorders>
              <w:top w:val="single" w:sz="4" w:space="0" w:color="000000"/>
              <w:left w:val="single" w:sz="4" w:space="0" w:color="000000"/>
              <w:bottom w:val="single" w:sz="4" w:space="0" w:color="000000"/>
              <w:right w:val="nil"/>
            </w:tcBorders>
            <w:hideMark/>
          </w:tcPr>
          <w:p w14:paraId="56CFD613" w14:textId="77777777" w:rsidR="00C12D62" w:rsidRPr="0035047D" w:rsidRDefault="00C12D62" w:rsidP="00215B98">
            <w:pPr>
              <w:pStyle w:val="TAC"/>
            </w:pPr>
            <w:r w:rsidRPr="0035047D">
              <w:t xml:space="preserve">O </w:t>
            </w:r>
          </w:p>
        </w:tc>
        <w:tc>
          <w:tcPr>
            <w:tcW w:w="4320" w:type="dxa"/>
            <w:tcBorders>
              <w:top w:val="single" w:sz="4" w:space="0" w:color="000000"/>
              <w:left w:val="single" w:sz="4" w:space="0" w:color="000000"/>
              <w:bottom w:val="single" w:sz="4" w:space="0" w:color="000000"/>
              <w:right w:val="single" w:sz="4" w:space="0" w:color="000000"/>
            </w:tcBorders>
            <w:hideMark/>
          </w:tcPr>
          <w:p w14:paraId="7E546A85" w14:textId="77777777" w:rsidR="00C12D62" w:rsidRPr="0035047D" w:rsidRDefault="00C12D62" w:rsidP="00215B98">
            <w:pPr>
              <w:pStyle w:val="TAL"/>
            </w:pPr>
            <w:r w:rsidRPr="0035047D">
              <w:t>Identity of the VAL service.</w:t>
            </w:r>
          </w:p>
        </w:tc>
      </w:tr>
      <w:tr w:rsidR="00C12D62" w:rsidRPr="0035047D" w14:paraId="3DA23B9D"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04B0333" w14:textId="77777777" w:rsidR="00C12D62" w:rsidRPr="0035047D" w:rsidRDefault="00C12D62" w:rsidP="00215B98">
            <w:pPr>
              <w:pStyle w:val="TAL"/>
            </w:pPr>
            <w:r w:rsidRPr="0035047D">
              <w:t>VAL Server Id</w:t>
            </w:r>
          </w:p>
        </w:tc>
        <w:tc>
          <w:tcPr>
            <w:tcW w:w="1440" w:type="dxa"/>
            <w:tcBorders>
              <w:top w:val="single" w:sz="4" w:space="0" w:color="000000"/>
              <w:left w:val="single" w:sz="4" w:space="0" w:color="000000"/>
              <w:bottom w:val="single" w:sz="4" w:space="0" w:color="000000"/>
              <w:right w:val="nil"/>
            </w:tcBorders>
            <w:hideMark/>
          </w:tcPr>
          <w:p w14:paraId="08C6BE5B"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B81623A" w14:textId="4033127B" w:rsidR="00C12D62" w:rsidRPr="0035047D" w:rsidRDefault="00C12D62" w:rsidP="00215B98">
            <w:pPr>
              <w:pStyle w:val="TAL"/>
            </w:pPr>
            <w:r w:rsidRPr="0035047D">
              <w:t>Identify the VAL server for which the service experience report is sent</w:t>
            </w:r>
            <w:r>
              <w:t>.</w:t>
            </w:r>
          </w:p>
        </w:tc>
      </w:tr>
      <w:tr w:rsidR="00C12D62" w:rsidRPr="0035047D" w14:paraId="708D18B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3D5C922" w14:textId="77777777" w:rsidR="00C12D62" w:rsidRPr="0035047D" w:rsidRDefault="00C12D62" w:rsidP="00215B98">
            <w:pPr>
              <w:pStyle w:val="TAL"/>
            </w:pPr>
            <w:r w:rsidRPr="0035047D">
              <w:t>Timestamp</w:t>
            </w:r>
          </w:p>
        </w:tc>
        <w:tc>
          <w:tcPr>
            <w:tcW w:w="1440" w:type="dxa"/>
            <w:tcBorders>
              <w:top w:val="single" w:sz="4" w:space="0" w:color="000000"/>
              <w:left w:val="single" w:sz="4" w:space="0" w:color="000000"/>
              <w:bottom w:val="single" w:sz="4" w:space="0" w:color="000000"/>
              <w:right w:val="nil"/>
            </w:tcBorders>
            <w:hideMark/>
          </w:tcPr>
          <w:p w14:paraId="0B91E1B1"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68BE996" w14:textId="78318874" w:rsidR="00C12D62" w:rsidRPr="0035047D" w:rsidRDefault="00C12D62" w:rsidP="00215B98">
            <w:pPr>
              <w:pStyle w:val="TAL"/>
            </w:pPr>
            <w:r w:rsidRPr="0035047D">
              <w:t>Time stamp of the collected report</w:t>
            </w:r>
            <w:r>
              <w:t>.</w:t>
            </w:r>
          </w:p>
        </w:tc>
      </w:tr>
      <w:tr w:rsidR="00C12D62" w:rsidRPr="0035047D" w14:paraId="56FF79F1"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FFA6D83" w14:textId="77777777" w:rsidR="00C12D62" w:rsidRPr="0035047D" w:rsidRDefault="00C12D62" w:rsidP="00215B98">
            <w:pPr>
              <w:pStyle w:val="TAL"/>
            </w:pPr>
            <w:r w:rsidRPr="0035047D">
              <w:t>VAL service experience report</w:t>
            </w:r>
          </w:p>
        </w:tc>
        <w:tc>
          <w:tcPr>
            <w:tcW w:w="1440" w:type="dxa"/>
            <w:tcBorders>
              <w:top w:val="single" w:sz="4" w:space="0" w:color="000000"/>
              <w:left w:val="single" w:sz="4" w:space="0" w:color="000000"/>
              <w:bottom w:val="single" w:sz="4" w:space="0" w:color="000000"/>
              <w:right w:val="nil"/>
            </w:tcBorders>
            <w:hideMark/>
          </w:tcPr>
          <w:p w14:paraId="7548219D"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6B3E7AF2" w14:textId="77777777" w:rsidR="00C12D62" w:rsidRPr="0035047D" w:rsidRDefault="00C12D62" w:rsidP="00215B98">
            <w:pPr>
              <w:pStyle w:val="TAL"/>
            </w:pPr>
            <w:r w:rsidRPr="0035047D">
              <w:t>Information related to VAL service experience. It may include end-to-end response time, connection bandwidth, request rate, VAL server availability, etc.</w:t>
            </w:r>
          </w:p>
        </w:tc>
      </w:tr>
    </w:tbl>
    <w:p w14:paraId="21F5FF46" w14:textId="77777777" w:rsidR="00C12D62" w:rsidRDefault="00C12D62" w:rsidP="00C12D62"/>
    <w:p w14:paraId="754EE968" w14:textId="34E9FEBD" w:rsidR="00C12D62" w:rsidRDefault="00C12D62" w:rsidP="00C12D62">
      <w:pPr>
        <w:pStyle w:val="Heading4"/>
      </w:pPr>
      <w:bookmarkStart w:id="343" w:name="_Toc138291282"/>
      <w:r>
        <w:t>8.</w:t>
      </w:r>
      <w:r>
        <w:rPr>
          <w:lang w:eastAsia="zh-CN"/>
        </w:rPr>
        <w:t>9</w:t>
      </w:r>
      <w:r>
        <w:t>.3.2</w:t>
      </w:r>
      <w:r>
        <w:tab/>
      </w:r>
      <w:r w:rsidRPr="0035047D">
        <w:t xml:space="preserve">Push service experience information </w:t>
      </w:r>
      <w:r>
        <w:t>response</w:t>
      </w:r>
      <w:bookmarkEnd w:id="343"/>
    </w:p>
    <w:p w14:paraId="6F5D37D6" w14:textId="20E78229" w:rsidR="00C12D62" w:rsidRDefault="00C12D62" w:rsidP="00C12D62">
      <w:r>
        <w:t>Table 8.</w:t>
      </w:r>
      <w:r>
        <w:rPr>
          <w:lang w:eastAsia="zh-CN"/>
        </w:rPr>
        <w:t>9</w:t>
      </w:r>
      <w:r>
        <w:t xml:space="preserve">.3.2-1 describes information elements for the </w:t>
      </w:r>
      <w:r w:rsidRPr="0035047D">
        <w:t xml:space="preserve">Push service experience information </w:t>
      </w:r>
      <w:r>
        <w:t>response from the ADAE server to the ADAE client.</w:t>
      </w:r>
    </w:p>
    <w:p w14:paraId="6633ECB9" w14:textId="4299DEBA" w:rsidR="00C12D62" w:rsidRPr="0035047D" w:rsidRDefault="00C12D62" w:rsidP="00C12D62">
      <w:pPr>
        <w:pStyle w:val="TH"/>
        <w:rPr>
          <w:lang w:val="en-US"/>
        </w:rPr>
      </w:pPr>
      <w:r w:rsidRPr="0035047D">
        <w:t>Table </w:t>
      </w:r>
      <w:r>
        <w:t>8.</w:t>
      </w:r>
      <w:r>
        <w:rPr>
          <w:lang w:eastAsia="zh-CN"/>
        </w:rPr>
        <w:t>9</w:t>
      </w:r>
      <w:r>
        <w:t>.3.2</w:t>
      </w:r>
      <w:r w:rsidRPr="0035047D">
        <w:t xml:space="preserve">-1: Push service experience information </w:t>
      </w:r>
      <w:r>
        <w:t>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2A6ACDC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10D6945"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2A8C63C5"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66DC3F07" w14:textId="77777777" w:rsidR="00C12D62" w:rsidRPr="0035047D" w:rsidRDefault="00C12D62" w:rsidP="00215B98">
            <w:pPr>
              <w:pStyle w:val="TAH"/>
            </w:pPr>
            <w:r w:rsidRPr="0035047D">
              <w:t>Description</w:t>
            </w:r>
          </w:p>
        </w:tc>
      </w:tr>
      <w:tr w:rsidR="00C12D62" w:rsidRPr="0035047D" w14:paraId="4CDAC87A"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E661EA4" w14:textId="77777777" w:rsidR="00C12D62" w:rsidRPr="0035047D" w:rsidRDefault="00C12D62" w:rsidP="00215B98">
            <w:pPr>
              <w:pStyle w:val="TAL"/>
            </w:pPr>
            <w:r>
              <w:t>Result</w:t>
            </w:r>
          </w:p>
        </w:tc>
        <w:tc>
          <w:tcPr>
            <w:tcW w:w="1440" w:type="dxa"/>
            <w:tcBorders>
              <w:top w:val="single" w:sz="4" w:space="0" w:color="000000"/>
              <w:left w:val="single" w:sz="4" w:space="0" w:color="000000"/>
              <w:bottom w:val="single" w:sz="4" w:space="0" w:color="000000"/>
              <w:right w:val="nil"/>
            </w:tcBorders>
            <w:hideMark/>
          </w:tcPr>
          <w:p w14:paraId="0EB26C5F"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6DF4367A" w14:textId="79272CE2" w:rsidR="00C12D62" w:rsidRPr="0035047D" w:rsidRDefault="00C12D62" w:rsidP="00215B98">
            <w:pPr>
              <w:pStyle w:val="TAL"/>
            </w:pPr>
            <w:r>
              <w:t>Indicates success or failure of the request.</w:t>
            </w:r>
          </w:p>
        </w:tc>
      </w:tr>
    </w:tbl>
    <w:p w14:paraId="0049C85E" w14:textId="77777777" w:rsidR="00C12D62" w:rsidRDefault="00C12D62" w:rsidP="00C12D62"/>
    <w:p w14:paraId="29985BAC" w14:textId="685D09DC" w:rsidR="00C12D62" w:rsidRDefault="00C12D62" w:rsidP="00C12D62">
      <w:pPr>
        <w:pStyle w:val="Heading4"/>
      </w:pPr>
      <w:bookmarkStart w:id="344" w:name="_Toc138291283"/>
      <w:r>
        <w:t>8.9.3.3</w:t>
      </w:r>
      <w:r>
        <w:tab/>
      </w:r>
      <w:r w:rsidRPr="0035047D">
        <w:t>Pull service experience information request</w:t>
      </w:r>
      <w:bookmarkEnd w:id="344"/>
    </w:p>
    <w:p w14:paraId="55019EB1" w14:textId="37D4B86F" w:rsidR="00C12D62" w:rsidRDefault="00C12D62" w:rsidP="00C12D62">
      <w:r>
        <w:t xml:space="preserve">Table 8.9.3.3-1 describes information elements for the </w:t>
      </w:r>
      <w:r w:rsidRPr="0035047D">
        <w:t>Pull service experience information request</w:t>
      </w:r>
      <w:r>
        <w:t xml:space="preserve"> from the ADAE server to the ADAE client.</w:t>
      </w:r>
    </w:p>
    <w:p w14:paraId="3A31BFEC" w14:textId="5CAA233F" w:rsidR="00C12D62" w:rsidRPr="0035047D" w:rsidRDefault="00C12D62" w:rsidP="00C12D62">
      <w:pPr>
        <w:pStyle w:val="TH"/>
        <w:rPr>
          <w:lang w:val="en-US"/>
        </w:rPr>
      </w:pPr>
      <w:r w:rsidRPr="0035047D">
        <w:t>Table </w:t>
      </w:r>
      <w:r>
        <w:t>8.9.3.3</w:t>
      </w:r>
      <w:r w:rsidRPr="0035047D">
        <w:t>-1: Pull service experience information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3A09BA76"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19C8F7C"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0E395E38"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49E03979" w14:textId="77777777" w:rsidR="00C12D62" w:rsidRPr="0035047D" w:rsidRDefault="00C12D62" w:rsidP="00215B98">
            <w:pPr>
              <w:pStyle w:val="TAH"/>
            </w:pPr>
            <w:r w:rsidRPr="0035047D">
              <w:t>Description</w:t>
            </w:r>
          </w:p>
        </w:tc>
      </w:tr>
      <w:tr w:rsidR="00C12D62" w:rsidRPr="0035047D" w14:paraId="5EEC3FD8"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243231A" w14:textId="77777777" w:rsidR="00C12D62" w:rsidRPr="0035047D" w:rsidRDefault="00C12D62" w:rsidP="00215B98">
            <w:pPr>
              <w:pStyle w:val="TAL"/>
            </w:pPr>
            <w:r w:rsidRPr="0035047D">
              <w:t>VAL server Identity</w:t>
            </w:r>
          </w:p>
        </w:tc>
        <w:tc>
          <w:tcPr>
            <w:tcW w:w="1440" w:type="dxa"/>
            <w:tcBorders>
              <w:top w:val="single" w:sz="4" w:space="0" w:color="000000"/>
              <w:left w:val="single" w:sz="4" w:space="0" w:color="000000"/>
              <w:bottom w:val="single" w:sz="4" w:space="0" w:color="000000"/>
              <w:right w:val="nil"/>
            </w:tcBorders>
            <w:hideMark/>
          </w:tcPr>
          <w:p w14:paraId="04A654F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7C1579BD" w14:textId="77777777" w:rsidR="00C12D62" w:rsidRPr="0035047D" w:rsidRDefault="00C12D62" w:rsidP="00215B98">
            <w:pPr>
              <w:pStyle w:val="TAL"/>
            </w:pPr>
            <w:r w:rsidRPr="0035047D">
              <w:t>Identity of the VAL server for which the service experience information is requested.</w:t>
            </w:r>
          </w:p>
        </w:tc>
      </w:tr>
      <w:tr w:rsidR="00C12D62" w:rsidRPr="0035047D" w14:paraId="0D0AE0A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85A28CC" w14:textId="77777777" w:rsidR="00C12D62" w:rsidRPr="0035047D" w:rsidRDefault="00C12D62" w:rsidP="00215B98">
            <w:pPr>
              <w:pStyle w:val="TAL"/>
            </w:pPr>
            <w:r w:rsidRPr="0035047D">
              <w:t>VAL service ID</w:t>
            </w:r>
          </w:p>
        </w:tc>
        <w:tc>
          <w:tcPr>
            <w:tcW w:w="1440" w:type="dxa"/>
            <w:tcBorders>
              <w:top w:val="single" w:sz="4" w:space="0" w:color="000000"/>
              <w:left w:val="single" w:sz="4" w:space="0" w:color="000000"/>
              <w:bottom w:val="single" w:sz="4" w:space="0" w:color="000000"/>
              <w:right w:val="nil"/>
            </w:tcBorders>
            <w:hideMark/>
          </w:tcPr>
          <w:p w14:paraId="25DBE018"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F30C538" w14:textId="77777777" w:rsidR="00C12D62" w:rsidRPr="0035047D" w:rsidRDefault="00C12D62" w:rsidP="00215B98">
            <w:pPr>
              <w:pStyle w:val="TAL"/>
            </w:pPr>
            <w:r w:rsidRPr="0035047D">
              <w:t>Identity of the VAL service.</w:t>
            </w:r>
          </w:p>
        </w:tc>
      </w:tr>
    </w:tbl>
    <w:p w14:paraId="7558D19C" w14:textId="77777777" w:rsidR="00C12D62" w:rsidRDefault="00C12D62" w:rsidP="00C12D62"/>
    <w:p w14:paraId="6B6E4C4C" w14:textId="595A3285" w:rsidR="00C12D62" w:rsidRDefault="00C12D62" w:rsidP="00C12D62">
      <w:pPr>
        <w:pStyle w:val="Heading4"/>
      </w:pPr>
      <w:bookmarkStart w:id="345" w:name="_Toc138291284"/>
      <w:r>
        <w:t>8.</w:t>
      </w:r>
      <w:r>
        <w:rPr>
          <w:lang w:eastAsia="zh-CN"/>
        </w:rPr>
        <w:t>9</w:t>
      </w:r>
      <w:r>
        <w:t>.3.4</w:t>
      </w:r>
      <w:r>
        <w:tab/>
      </w:r>
      <w:r w:rsidRPr="0035047D">
        <w:t xml:space="preserve">Pull service experience information </w:t>
      </w:r>
      <w:r>
        <w:t>response</w:t>
      </w:r>
      <w:bookmarkEnd w:id="345"/>
    </w:p>
    <w:p w14:paraId="0171FEEB" w14:textId="07CE5370" w:rsidR="00C12D62" w:rsidRDefault="00C12D62" w:rsidP="00C12D62">
      <w:r>
        <w:t>Table 8.</w:t>
      </w:r>
      <w:r>
        <w:rPr>
          <w:lang w:eastAsia="zh-CN"/>
        </w:rPr>
        <w:t>9</w:t>
      </w:r>
      <w:r>
        <w:t xml:space="preserve">.3.4-1 describes information elements for the </w:t>
      </w:r>
      <w:r w:rsidRPr="0035047D">
        <w:t xml:space="preserve">Pull service experience information </w:t>
      </w:r>
      <w:r>
        <w:t>response from the ADAE client to the ADAE server.</w:t>
      </w:r>
    </w:p>
    <w:p w14:paraId="0D4D21DD" w14:textId="77777777" w:rsidR="00C12D62" w:rsidRDefault="00C12D62" w:rsidP="00C12D62"/>
    <w:p w14:paraId="6318E05E" w14:textId="267BAC9A" w:rsidR="00C12D62" w:rsidRPr="0035047D" w:rsidRDefault="00C12D62" w:rsidP="00C12D62">
      <w:pPr>
        <w:pStyle w:val="TH"/>
        <w:rPr>
          <w:lang w:val="en-US"/>
        </w:rPr>
      </w:pPr>
      <w:r w:rsidRPr="0035047D">
        <w:t>Table </w:t>
      </w:r>
      <w:r>
        <w:t>8.</w:t>
      </w:r>
      <w:r>
        <w:rPr>
          <w:lang w:eastAsia="zh-CN"/>
        </w:rPr>
        <w:t>9</w:t>
      </w:r>
      <w:r>
        <w:t>.3.4</w:t>
      </w:r>
      <w:r w:rsidRPr="0035047D">
        <w:t>-</w:t>
      </w:r>
      <w:r>
        <w:t>1</w:t>
      </w:r>
      <w:r w:rsidRPr="0035047D">
        <w:t>: Pull service experience information request 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0BB090A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4C646D9F"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43CE4B79"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C322B36" w14:textId="77777777" w:rsidR="00C12D62" w:rsidRPr="0035047D" w:rsidRDefault="00C12D62" w:rsidP="00215B98">
            <w:pPr>
              <w:pStyle w:val="TAH"/>
            </w:pPr>
            <w:r w:rsidRPr="0035047D">
              <w:t>Description</w:t>
            </w:r>
          </w:p>
        </w:tc>
      </w:tr>
      <w:tr w:rsidR="00C12D62" w:rsidRPr="0035047D" w14:paraId="0A9BD75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FAB49CB" w14:textId="77777777" w:rsidR="00C12D62" w:rsidRPr="0035047D" w:rsidRDefault="00C12D62" w:rsidP="00215B98">
            <w:pPr>
              <w:pStyle w:val="TAL"/>
            </w:pPr>
            <w:r w:rsidRPr="0035047D">
              <w:t>Result</w:t>
            </w:r>
          </w:p>
        </w:tc>
        <w:tc>
          <w:tcPr>
            <w:tcW w:w="1440" w:type="dxa"/>
            <w:tcBorders>
              <w:top w:val="single" w:sz="4" w:space="0" w:color="000000"/>
              <w:left w:val="single" w:sz="4" w:space="0" w:color="000000"/>
              <w:bottom w:val="single" w:sz="4" w:space="0" w:color="000000"/>
              <w:right w:val="nil"/>
            </w:tcBorders>
            <w:hideMark/>
          </w:tcPr>
          <w:p w14:paraId="393A9769"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17CF667F" w14:textId="77777777" w:rsidR="00C12D62" w:rsidRPr="0035047D" w:rsidRDefault="00C12D62" w:rsidP="00215B98">
            <w:pPr>
              <w:pStyle w:val="TAL"/>
            </w:pPr>
            <w:r w:rsidRPr="0035047D">
              <w:t>Indicates whether the report is available or not</w:t>
            </w:r>
          </w:p>
        </w:tc>
      </w:tr>
      <w:tr w:rsidR="00C12D62" w:rsidRPr="0035047D" w14:paraId="6EBC077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7A0660B" w14:textId="77777777" w:rsidR="00C12D62" w:rsidRPr="0035047D" w:rsidRDefault="00C12D62" w:rsidP="00215B98">
            <w:pPr>
              <w:pStyle w:val="TAL"/>
            </w:pPr>
            <w:r w:rsidRPr="0035047D">
              <w:t>VAL UE ID</w:t>
            </w:r>
          </w:p>
        </w:tc>
        <w:tc>
          <w:tcPr>
            <w:tcW w:w="1440" w:type="dxa"/>
            <w:tcBorders>
              <w:top w:val="single" w:sz="4" w:space="0" w:color="000000"/>
              <w:left w:val="single" w:sz="4" w:space="0" w:color="000000"/>
              <w:bottom w:val="single" w:sz="4" w:space="0" w:color="000000"/>
              <w:right w:val="nil"/>
            </w:tcBorders>
            <w:hideMark/>
          </w:tcPr>
          <w:p w14:paraId="7F77742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4AF28C6" w14:textId="596365DD" w:rsidR="00C12D62" w:rsidRPr="0035047D" w:rsidRDefault="00C12D62" w:rsidP="00215B98">
            <w:pPr>
              <w:pStyle w:val="TAL"/>
            </w:pPr>
            <w:r w:rsidRPr="0035047D">
              <w:t>Identity of the VAL UE</w:t>
            </w:r>
            <w:r>
              <w:t>.</w:t>
            </w:r>
          </w:p>
        </w:tc>
      </w:tr>
      <w:tr w:rsidR="00C12D62" w:rsidRPr="0035047D" w14:paraId="744BF850"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E779B1A" w14:textId="77777777" w:rsidR="00C12D62" w:rsidRPr="0035047D" w:rsidRDefault="00C12D62" w:rsidP="00215B98">
            <w:pPr>
              <w:pStyle w:val="TAL"/>
            </w:pPr>
            <w:r w:rsidRPr="0035047D">
              <w:t>VAL service ID (NOTE)</w:t>
            </w:r>
          </w:p>
        </w:tc>
        <w:tc>
          <w:tcPr>
            <w:tcW w:w="1440" w:type="dxa"/>
            <w:tcBorders>
              <w:top w:val="single" w:sz="4" w:space="0" w:color="000000"/>
              <w:left w:val="single" w:sz="4" w:space="0" w:color="000000"/>
              <w:bottom w:val="single" w:sz="4" w:space="0" w:color="000000"/>
              <w:right w:val="nil"/>
            </w:tcBorders>
            <w:hideMark/>
          </w:tcPr>
          <w:p w14:paraId="0D860EE3" w14:textId="77777777" w:rsidR="00C12D62" w:rsidRPr="0035047D" w:rsidRDefault="00C12D62" w:rsidP="00215B98">
            <w:pPr>
              <w:pStyle w:val="TAC"/>
            </w:pPr>
            <w:r w:rsidRPr="0035047D">
              <w:t xml:space="preserve">O </w:t>
            </w:r>
          </w:p>
        </w:tc>
        <w:tc>
          <w:tcPr>
            <w:tcW w:w="4320" w:type="dxa"/>
            <w:tcBorders>
              <w:top w:val="single" w:sz="4" w:space="0" w:color="000000"/>
              <w:left w:val="single" w:sz="4" w:space="0" w:color="000000"/>
              <w:bottom w:val="single" w:sz="4" w:space="0" w:color="000000"/>
              <w:right w:val="single" w:sz="4" w:space="0" w:color="000000"/>
            </w:tcBorders>
            <w:hideMark/>
          </w:tcPr>
          <w:p w14:paraId="6AF5D728" w14:textId="77777777" w:rsidR="00C12D62" w:rsidRPr="0035047D" w:rsidRDefault="00C12D62" w:rsidP="00215B98">
            <w:pPr>
              <w:pStyle w:val="TAL"/>
            </w:pPr>
            <w:r w:rsidRPr="0035047D">
              <w:t>Identity of the VAL service.</w:t>
            </w:r>
          </w:p>
        </w:tc>
      </w:tr>
      <w:tr w:rsidR="00C12D62" w:rsidRPr="0035047D" w14:paraId="4BAB78B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1820CBA" w14:textId="77777777" w:rsidR="00C12D62" w:rsidRPr="0035047D" w:rsidRDefault="00C12D62" w:rsidP="00215B98">
            <w:pPr>
              <w:pStyle w:val="TAL"/>
            </w:pPr>
            <w:r w:rsidRPr="0035047D">
              <w:t>VAL Server Id</w:t>
            </w:r>
          </w:p>
        </w:tc>
        <w:tc>
          <w:tcPr>
            <w:tcW w:w="1440" w:type="dxa"/>
            <w:tcBorders>
              <w:top w:val="single" w:sz="4" w:space="0" w:color="000000"/>
              <w:left w:val="single" w:sz="4" w:space="0" w:color="000000"/>
              <w:bottom w:val="single" w:sz="4" w:space="0" w:color="000000"/>
              <w:right w:val="nil"/>
            </w:tcBorders>
            <w:hideMark/>
          </w:tcPr>
          <w:p w14:paraId="152EF23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50E2B99" w14:textId="30834DDE" w:rsidR="00C12D62" w:rsidRPr="0035047D" w:rsidRDefault="00C12D62" w:rsidP="00215B98">
            <w:pPr>
              <w:pStyle w:val="TAL"/>
            </w:pPr>
            <w:r w:rsidRPr="0035047D">
              <w:t>Identify the VAL server for which the service experience report is sent</w:t>
            </w:r>
            <w:r>
              <w:t>.</w:t>
            </w:r>
          </w:p>
        </w:tc>
      </w:tr>
      <w:tr w:rsidR="00C12D62" w:rsidRPr="0035047D" w14:paraId="5245A6E7"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C426F5B" w14:textId="77777777" w:rsidR="00C12D62" w:rsidRPr="0035047D" w:rsidRDefault="00C12D62" w:rsidP="00215B98">
            <w:pPr>
              <w:pStyle w:val="TAL"/>
            </w:pPr>
            <w:r w:rsidRPr="0035047D">
              <w:t>Timestamp (NOTE)</w:t>
            </w:r>
          </w:p>
        </w:tc>
        <w:tc>
          <w:tcPr>
            <w:tcW w:w="1440" w:type="dxa"/>
            <w:tcBorders>
              <w:top w:val="single" w:sz="4" w:space="0" w:color="000000"/>
              <w:left w:val="single" w:sz="4" w:space="0" w:color="000000"/>
              <w:bottom w:val="single" w:sz="4" w:space="0" w:color="000000"/>
              <w:right w:val="nil"/>
            </w:tcBorders>
            <w:hideMark/>
          </w:tcPr>
          <w:p w14:paraId="6BB6A0FD"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584B0D2F" w14:textId="5B7B826C" w:rsidR="00C12D62" w:rsidRPr="0035047D" w:rsidRDefault="00C12D62" w:rsidP="00215B98">
            <w:pPr>
              <w:pStyle w:val="TAL"/>
            </w:pPr>
            <w:r w:rsidRPr="0035047D">
              <w:t>Time stamp of the collected report</w:t>
            </w:r>
            <w:r>
              <w:t>.</w:t>
            </w:r>
          </w:p>
        </w:tc>
      </w:tr>
      <w:tr w:rsidR="00C12D62" w:rsidRPr="0035047D" w14:paraId="0B58550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520DC29" w14:textId="77777777" w:rsidR="00C12D62" w:rsidRPr="0035047D" w:rsidRDefault="00C12D62" w:rsidP="00215B98">
            <w:pPr>
              <w:pStyle w:val="TAL"/>
            </w:pPr>
            <w:r w:rsidRPr="0035047D">
              <w:t>VAL service experience report (NOTE)</w:t>
            </w:r>
          </w:p>
        </w:tc>
        <w:tc>
          <w:tcPr>
            <w:tcW w:w="1440" w:type="dxa"/>
            <w:tcBorders>
              <w:top w:val="single" w:sz="4" w:space="0" w:color="000000"/>
              <w:left w:val="single" w:sz="4" w:space="0" w:color="000000"/>
              <w:bottom w:val="single" w:sz="4" w:space="0" w:color="000000"/>
              <w:right w:val="nil"/>
            </w:tcBorders>
            <w:hideMark/>
          </w:tcPr>
          <w:p w14:paraId="68AAEE7A"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008BB982" w14:textId="77777777" w:rsidR="00C12D62" w:rsidRPr="0035047D" w:rsidRDefault="00C12D62" w:rsidP="00215B98">
            <w:pPr>
              <w:pStyle w:val="TAL"/>
            </w:pPr>
            <w:r w:rsidRPr="0035047D">
              <w:t>Information related to VAL service experience. It may include end-to-end response time, connection bandwidth, request rate, VAL server availability, etc.</w:t>
            </w:r>
          </w:p>
        </w:tc>
      </w:tr>
      <w:tr w:rsidR="00C12D62" w:rsidRPr="0035047D" w14:paraId="7939B221" w14:textId="77777777" w:rsidTr="00215B98">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56C25B69" w14:textId="77777777" w:rsidR="00C12D62" w:rsidRPr="0035047D" w:rsidRDefault="00C12D62" w:rsidP="00215B98">
            <w:pPr>
              <w:pStyle w:val="TAN"/>
            </w:pPr>
            <w:r w:rsidRPr="0035047D">
              <w:t>NOTE:</w:t>
            </w:r>
            <w:r w:rsidRPr="0035047D">
              <w:tab/>
              <w:t>These IEs are included only if the result is success.</w:t>
            </w:r>
          </w:p>
        </w:tc>
      </w:tr>
    </w:tbl>
    <w:p w14:paraId="3573A28F" w14:textId="77777777" w:rsidR="00C12D62" w:rsidRDefault="00C12D62" w:rsidP="00C12D62"/>
    <w:p w14:paraId="30302A7B" w14:textId="21685B18" w:rsidR="00C12D62" w:rsidRDefault="00C12D62" w:rsidP="00C12D62">
      <w:pPr>
        <w:pStyle w:val="Heading4"/>
      </w:pPr>
      <w:bookmarkStart w:id="346" w:name="_Toc138291285"/>
      <w:r>
        <w:t>8.</w:t>
      </w:r>
      <w:r>
        <w:rPr>
          <w:lang w:eastAsia="zh-CN"/>
        </w:rPr>
        <w:t>9</w:t>
      </w:r>
      <w:r>
        <w:t>.3.5</w:t>
      </w:r>
      <w:r>
        <w:tab/>
      </w:r>
      <w:r w:rsidRPr="0035047D">
        <w:t>Configure service experience report trigger request</w:t>
      </w:r>
      <w:bookmarkEnd w:id="346"/>
    </w:p>
    <w:p w14:paraId="42DA850E" w14:textId="6A427B1A" w:rsidR="00C12D62" w:rsidRDefault="00C12D62" w:rsidP="00C12D62">
      <w:r>
        <w:t>Table 8.</w:t>
      </w:r>
      <w:r>
        <w:rPr>
          <w:lang w:eastAsia="zh-CN"/>
        </w:rPr>
        <w:t>9</w:t>
      </w:r>
      <w:r>
        <w:t xml:space="preserve">.3.5-1 describes information elements for the </w:t>
      </w:r>
      <w:r w:rsidRPr="0035047D">
        <w:t>Configure service experience report trigger request</w:t>
      </w:r>
      <w:r>
        <w:t xml:space="preserve"> from the ADAE server to the ADAE client.</w:t>
      </w:r>
    </w:p>
    <w:p w14:paraId="542F31CB" w14:textId="77777777" w:rsidR="00C12D62" w:rsidRDefault="00C12D62" w:rsidP="00C12D62">
      <w:pPr>
        <w:rPr>
          <w:noProof/>
          <w:lang w:val="en-US"/>
        </w:rPr>
      </w:pPr>
    </w:p>
    <w:p w14:paraId="31960C11" w14:textId="3F6344FF" w:rsidR="00C12D62" w:rsidRPr="0035047D" w:rsidRDefault="00C12D62" w:rsidP="00C12D62">
      <w:pPr>
        <w:pStyle w:val="TH"/>
        <w:rPr>
          <w:lang w:val="en-US"/>
        </w:rPr>
      </w:pPr>
      <w:r w:rsidRPr="0035047D">
        <w:t>Table </w:t>
      </w:r>
      <w:r>
        <w:t>8.</w:t>
      </w:r>
      <w:r>
        <w:rPr>
          <w:lang w:eastAsia="zh-CN"/>
        </w:rPr>
        <w:t>9</w:t>
      </w:r>
      <w:r>
        <w:t>.3.5</w:t>
      </w:r>
      <w:r w:rsidRPr="0035047D">
        <w:t>-1: Configure service experience report trigger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6A6AA40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459C16A"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625DE628"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475386E4" w14:textId="77777777" w:rsidR="00C12D62" w:rsidRPr="0035047D" w:rsidRDefault="00C12D62" w:rsidP="00215B98">
            <w:pPr>
              <w:pStyle w:val="TAH"/>
            </w:pPr>
            <w:r w:rsidRPr="0035047D">
              <w:t>Description</w:t>
            </w:r>
          </w:p>
        </w:tc>
      </w:tr>
      <w:tr w:rsidR="00C12D62" w:rsidRPr="0035047D" w14:paraId="72ADFA8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8249504" w14:textId="77777777" w:rsidR="00C12D62" w:rsidRPr="0035047D" w:rsidRDefault="00C12D62" w:rsidP="00215B98">
            <w:pPr>
              <w:pStyle w:val="TAL"/>
            </w:pPr>
            <w:r w:rsidRPr="0035047D">
              <w:t>VAL Server specific criteria</w:t>
            </w:r>
          </w:p>
        </w:tc>
        <w:tc>
          <w:tcPr>
            <w:tcW w:w="1440" w:type="dxa"/>
            <w:tcBorders>
              <w:top w:val="single" w:sz="4" w:space="0" w:color="000000"/>
              <w:left w:val="single" w:sz="4" w:space="0" w:color="000000"/>
              <w:bottom w:val="single" w:sz="4" w:space="0" w:color="000000"/>
              <w:right w:val="nil"/>
            </w:tcBorders>
            <w:hideMark/>
          </w:tcPr>
          <w:p w14:paraId="4E756B75"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09A83967" w14:textId="77777777" w:rsidR="00C12D62" w:rsidRPr="0035047D" w:rsidRDefault="00C12D62" w:rsidP="00215B98">
            <w:pPr>
              <w:pStyle w:val="TAL"/>
            </w:pPr>
            <w:r w:rsidRPr="0035047D">
              <w:t>Identify the list of VAL servers for which the service experience report is requested</w:t>
            </w:r>
          </w:p>
          <w:p w14:paraId="15AEEC5A" w14:textId="163E52D3" w:rsidR="00C12D62" w:rsidRPr="0035047D" w:rsidRDefault="00C12D62" w:rsidP="00215B98">
            <w:pPr>
              <w:pStyle w:val="TAL"/>
            </w:pPr>
            <w:r w:rsidRPr="0035047D">
              <w:t>List of VAL server specific criteria</w:t>
            </w:r>
            <w:r>
              <w:t>.</w:t>
            </w:r>
          </w:p>
        </w:tc>
      </w:tr>
      <w:tr w:rsidR="00C12D62" w:rsidRPr="0035047D" w14:paraId="4B062D3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7720CD4" w14:textId="77777777" w:rsidR="00C12D62" w:rsidRPr="0035047D" w:rsidRDefault="00C12D62" w:rsidP="00215B98">
            <w:pPr>
              <w:pStyle w:val="TAL"/>
            </w:pPr>
            <w:r w:rsidRPr="0035047D">
              <w:t>&gt; VAL Server Id</w:t>
            </w:r>
          </w:p>
        </w:tc>
        <w:tc>
          <w:tcPr>
            <w:tcW w:w="1440" w:type="dxa"/>
            <w:tcBorders>
              <w:top w:val="single" w:sz="4" w:space="0" w:color="000000"/>
              <w:left w:val="single" w:sz="4" w:space="0" w:color="000000"/>
              <w:bottom w:val="single" w:sz="4" w:space="0" w:color="000000"/>
              <w:right w:val="nil"/>
            </w:tcBorders>
            <w:hideMark/>
          </w:tcPr>
          <w:p w14:paraId="0D62E295"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59B1F22" w14:textId="77777777" w:rsidR="00C12D62" w:rsidRPr="0035047D" w:rsidRDefault="00C12D62" w:rsidP="00215B98">
            <w:pPr>
              <w:pStyle w:val="TAL"/>
            </w:pPr>
            <w:r w:rsidRPr="0035047D">
              <w:t>Identity of the VAL server</w:t>
            </w:r>
          </w:p>
        </w:tc>
      </w:tr>
      <w:tr w:rsidR="00C12D62" w:rsidRPr="0035047D" w14:paraId="77D34596"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4702B82E" w14:textId="77777777" w:rsidR="00C12D62" w:rsidRPr="0035047D" w:rsidRDefault="00C12D62" w:rsidP="00215B98">
            <w:pPr>
              <w:pStyle w:val="TAL"/>
            </w:pPr>
            <w:r w:rsidRPr="0035047D">
              <w:t>&gt; Triggering Criteria</w:t>
            </w:r>
          </w:p>
        </w:tc>
        <w:tc>
          <w:tcPr>
            <w:tcW w:w="1440" w:type="dxa"/>
            <w:tcBorders>
              <w:top w:val="single" w:sz="4" w:space="0" w:color="000000"/>
              <w:left w:val="single" w:sz="4" w:space="0" w:color="000000"/>
              <w:bottom w:val="single" w:sz="4" w:space="0" w:color="000000"/>
              <w:right w:val="nil"/>
            </w:tcBorders>
            <w:hideMark/>
          </w:tcPr>
          <w:p w14:paraId="4E60A4F0"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6CA45810" w14:textId="77777777" w:rsidR="00C12D62" w:rsidRPr="0035047D" w:rsidRDefault="00C12D62" w:rsidP="00215B98">
            <w:pPr>
              <w:pStyle w:val="TAL"/>
            </w:pPr>
            <w:r w:rsidRPr="0035047D">
              <w:t>Information about the triggers on which the service experience is to be reported for the VAL server</w:t>
            </w:r>
          </w:p>
        </w:tc>
      </w:tr>
      <w:tr w:rsidR="00C12D62" w:rsidRPr="0035047D" w14:paraId="21FB03A3"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F217B5B" w14:textId="77777777" w:rsidR="00C12D62" w:rsidRPr="0035047D" w:rsidRDefault="00C12D62" w:rsidP="00215B98">
            <w:pPr>
              <w:pStyle w:val="TAL"/>
            </w:pPr>
            <w:r w:rsidRPr="0035047D">
              <w:t>Common Triggering criteria</w:t>
            </w:r>
          </w:p>
        </w:tc>
        <w:tc>
          <w:tcPr>
            <w:tcW w:w="1440" w:type="dxa"/>
            <w:tcBorders>
              <w:top w:val="single" w:sz="4" w:space="0" w:color="000000"/>
              <w:left w:val="single" w:sz="4" w:space="0" w:color="000000"/>
              <w:bottom w:val="single" w:sz="4" w:space="0" w:color="000000"/>
              <w:right w:val="nil"/>
            </w:tcBorders>
            <w:hideMark/>
          </w:tcPr>
          <w:p w14:paraId="4286599B"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3728596A" w14:textId="39155F00" w:rsidR="00C12D62" w:rsidRPr="0035047D" w:rsidRDefault="00C12D62" w:rsidP="00215B98">
            <w:pPr>
              <w:pStyle w:val="TAL"/>
            </w:pPr>
            <w:r w:rsidRPr="0035047D">
              <w:t>Information about the triggers (applicable to all VAL servers) on which the service experience is fetched</w:t>
            </w:r>
            <w:r>
              <w:t>.</w:t>
            </w:r>
          </w:p>
        </w:tc>
      </w:tr>
      <w:tr w:rsidR="00C12D62" w:rsidRPr="0035047D" w14:paraId="54EE52D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5C74CAC" w14:textId="77777777" w:rsidR="00C12D62" w:rsidRPr="0035047D" w:rsidRDefault="00C12D62" w:rsidP="00215B98">
            <w:pPr>
              <w:pStyle w:val="TAL"/>
            </w:pPr>
            <w:r w:rsidRPr="0035047D">
              <w:t>Service experience measurement to monitor</w:t>
            </w:r>
          </w:p>
        </w:tc>
        <w:tc>
          <w:tcPr>
            <w:tcW w:w="1440" w:type="dxa"/>
            <w:tcBorders>
              <w:top w:val="single" w:sz="4" w:space="0" w:color="000000"/>
              <w:left w:val="single" w:sz="4" w:space="0" w:color="000000"/>
              <w:bottom w:val="single" w:sz="4" w:space="0" w:color="000000"/>
              <w:right w:val="nil"/>
            </w:tcBorders>
            <w:hideMark/>
          </w:tcPr>
          <w:p w14:paraId="39D52EC3"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426FC53B" w14:textId="77777777" w:rsidR="00C12D62" w:rsidRPr="0035047D" w:rsidRDefault="00C12D62" w:rsidP="00215B98">
            <w:pPr>
              <w:pStyle w:val="TAL"/>
            </w:pPr>
            <w:r w:rsidRPr="0035047D">
              <w:t>Information about the service experience measurements which needs to be fetched and included in the report. If not present, by default end-to-end response time is measured.</w:t>
            </w:r>
          </w:p>
        </w:tc>
      </w:tr>
      <w:tr w:rsidR="00C12D62" w:rsidRPr="0035047D" w14:paraId="081C807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5EC8C85" w14:textId="77777777" w:rsidR="00C12D62" w:rsidRPr="0035047D" w:rsidRDefault="00C12D62" w:rsidP="00215B98">
            <w:pPr>
              <w:pStyle w:val="TAL"/>
            </w:pPr>
            <w:r w:rsidRPr="0035047D">
              <w:t>Notification Target Address</w:t>
            </w:r>
          </w:p>
        </w:tc>
        <w:tc>
          <w:tcPr>
            <w:tcW w:w="1440" w:type="dxa"/>
            <w:tcBorders>
              <w:top w:val="single" w:sz="4" w:space="0" w:color="000000"/>
              <w:left w:val="single" w:sz="4" w:space="0" w:color="000000"/>
              <w:bottom w:val="single" w:sz="4" w:space="0" w:color="000000"/>
              <w:right w:val="nil"/>
            </w:tcBorders>
            <w:hideMark/>
          </w:tcPr>
          <w:p w14:paraId="6ED7ADAB"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632E73C7" w14:textId="77777777" w:rsidR="00C12D62" w:rsidRPr="0035047D" w:rsidRDefault="00C12D62" w:rsidP="00215B98">
            <w:pPr>
              <w:pStyle w:val="TAL"/>
            </w:pPr>
            <w:r w:rsidRPr="0035047D">
              <w:t>The Notification target address (e.g. URL) where the notifications destined for the ASM Server should be sent to.</w:t>
            </w:r>
          </w:p>
        </w:tc>
      </w:tr>
    </w:tbl>
    <w:p w14:paraId="48795A01" w14:textId="77777777" w:rsidR="00C12D62" w:rsidRDefault="00C12D62" w:rsidP="00C12D62">
      <w:pPr>
        <w:rPr>
          <w:noProof/>
          <w:lang w:val="en-US"/>
        </w:rPr>
      </w:pPr>
    </w:p>
    <w:p w14:paraId="727EAD1B" w14:textId="03740DD7" w:rsidR="00C12D62" w:rsidRDefault="00C12D62" w:rsidP="00C12D62">
      <w:pPr>
        <w:pStyle w:val="Heading4"/>
      </w:pPr>
      <w:bookmarkStart w:id="347" w:name="_Toc138291286"/>
      <w:r>
        <w:t>8.</w:t>
      </w:r>
      <w:r>
        <w:rPr>
          <w:lang w:eastAsia="zh-CN"/>
        </w:rPr>
        <w:t>9</w:t>
      </w:r>
      <w:r>
        <w:t>.3.6</w:t>
      </w:r>
      <w:r>
        <w:tab/>
      </w:r>
      <w:r w:rsidRPr="0035047D">
        <w:t xml:space="preserve">Configure service experience report trigger </w:t>
      </w:r>
      <w:r>
        <w:t>response</w:t>
      </w:r>
      <w:bookmarkEnd w:id="347"/>
    </w:p>
    <w:p w14:paraId="00C3CF5C" w14:textId="6751B755" w:rsidR="00C12D62" w:rsidRDefault="00C12D62" w:rsidP="00C12D62">
      <w:r>
        <w:t>Table 8.</w:t>
      </w:r>
      <w:r>
        <w:rPr>
          <w:lang w:eastAsia="zh-CN"/>
        </w:rPr>
        <w:t>9</w:t>
      </w:r>
      <w:r>
        <w:t xml:space="preserve">.3.6-1 describes information elements for the </w:t>
      </w:r>
      <w:r w:rsidRPr="0035047D">
        <w:t xml:space="preserve">Configure service experience report trigger </w:t>
      </w:r>
      <w:r>
        <w:t>response from the ADAE server to the ADAE client.</w:t>
      </w:r>
    </w:p>
    <w:p w14:paraId="72F6BB49" w14:textId="07F20EC0" w:rsidR="00C12D62" w:rsidRPr="0035047D" w:rsidRDefault="00C12D62" w:rsidP="00C12D62">
      <w:pPr>
        <w:pStyle w:val="TH"/>
        <w:rPr>
          <w:lang w:val="en-US"/>
        </w:rPr>
      </w:pPr>
      <w:r w:rsidRPr="0035047D">
        <w:t>Table </w:t>
      </w:r>
      <w:r>
        <w:t>8.</w:t>
      </w:r>
      <w:r>
        <w:rPr>
          <w:lang w:eastAsia="zh-CN"/>
        </w:rPr>
        <w:t>9</w:t>
      </w:r>
      <w:r>
        <w:t>.3.6</w:t>
      </w:r>
      <w:r w:rsidRPr="0035047D">
        <w:t xml:space="preserve">-1: Configure service experience report trigger </w:t>
      </w:r>
      <w:r>
        <w:t>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021DE6AC"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E7BC891"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6DCA6161"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0806A613" w14:textId="77777777" w:rsidR="00C12D62" w:rsidRPr="0035047D" w:rsidRDefault="00C12D62" w:rsidP="00215B98">
            <w:pPr>
              <w:pStyle w:val="TAH"/>
            </w:pPr>
            <w:r w:rsidRPr="0035047D">
              <w:t>Description</w:t>
            </w:r>
          </w:p>
        </w:tc>
      </w:tr>
      <w:tr w:rsidR="00C12D62" w:rsidRPr="0035047D" w14:paraId="34AD0FB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026F7B3" w14:textId="77777777" w:rsidR="00C12D62" w:rsidRPr="0035047D" w:rsidRDefault="00C12D62" w:rsidP="00215B98">
            <w:pPr>
              <w:pStyle w:val="TAL"/>
            </w:pPr>
            <w:r>
              <w:t>Result</w:t>
            </w:r>
          </w:p>
        </w:tc>
        <w:tc>
          <w:tcPr>
            <w:tcW w:w="1440" w:type="dxa"/>
            <w:tcBorders>
              <w:top w:val="single" w:sz="4" w:space="0" w:color="000000"/>
              <w:left w:val="single" w:sz="4" w:space="0" w:color="000000"/>
              <w:bottom w:val="single" w:sz="4" w:space="0" w:color="000000"/>
              <w:right w:val="nil"/>
            </w:tcBorders>
            <w:hideMark/>
          </w:tcPr>
          <w:p w14:paraId="01F9761C"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5A34BFC0" w14:textId="6DFDE81D" w:rsidR="00C12D62" w:rsidRPr="0035047D" w:rsidRDefault="00C12D62" w:rsidP="00215B98">
            <w:pPr>
              <w:pStyle w:val="TAL"/>
            </w:pPr>
            <w:r>
              <w:t>Indicates success or failure of the request.</w:t>
            </w:r>
          </w:p>
        </w:tc>
      </w:tr>
    </w:tbl>
    <w:p w14:paraId="4D786ED8" w14:textId="77777777" w:rsidR="009E2A18" w:rsidRPr="00C12D62" w:rsidRDefault="009E2A18" w:rsidP="009E2A18">
      <w:pPr>
        <w:pStyle w:val="EditorsNote"/>
        <w:ind w:left="0" w:firstLine="0"/>
      </w:pPr>
    </w:p>
    <w:p w14:paraId="113CD61D" w14:textId="7C41FB1B" w:rsidR="00FE154A" w:rsidRDefault="00BC5094" w:rsidP="00BC5094">
      <w:pPr>
        <w:pStyle w:val="Heading1"/>
        <w:rPr>
          <w:lang w:val="en-IN"/>
        </w:rPr>
      </w:pPr>
      <w:bookmarkStart w:id="348" w:name="_Toc119927584"/>
      <w:bookmarkStart w:id="349" w:name="_Toc29234036"/>
      <w:bookmarkStart w:id="350" w:name="_Toc106116336"/>
      <w:bookmarkStart w:id="351" w:name="_Toc26606"/>
      <w:bookmarkStart w:id="352" w:name="_Toc27161526"/>
      <w:bookmarkStart w:id="353" w:name="_Toc138291287"/>
      <w:bookmarkEnd w:id="212"/>
      <w:bookmarkEnd w:id="213"/>
      <w:bookmarkEnd w:id="214"/>
      <w:bookmarkEnd w:id="215"/>
      <w:bookmarkEnd w:id="272"/>
      <w:r>
        <w:rPr>
          <w:rFonts w:eastAsia="SimSun"/>
          <w:lang w:val="en-US" w:eastAsia="zh-CN"/>
        </w:rPr>
        <w:t>9</w:t>
      </w:r>
      <w:r w:rsidR="00FE154A">
        <w:rPr>
          <w:lang w:val="en-IN"/>
        </w:rPr>
        <w:tab/>
      </w:r>
      <w:r>
        <w:rPr>
          <w:lang w:val="en-IN"/>
        </w:rPr>
        <w:t xml:space="preserve">ADAE layer </w:t>
      </w:r>
      <w:r w:rsidR="00FE154A">
        <w:rPr>
          <w:lang w:val="en-IN"/>
        </w:rPr>
        <w:t>APIs</w:t>
      </w:r>
      <w:bookmarkEnd w:id="348"/>
      <w:bookmarkEnd w:id="353"/>
      <w:r w:rsidR="00FE154A">
        <w:rPr>
          <w:lang w:val="en-IN"/>
        </w:rPr>
        <w:t xml:space="preserve"> </w:t>
      </w:r>
      <w:bookmarkEnd w:id="349"/>
      <w:bookmarkEnd w:id="350"/>
      <w:bookmarkEnd w:id="351"/>
      <w:bookmarkEnd w:id="352"/>
    </w:p>
    <w:p w14:paraId="32AD69D1" w14:textId="77777777" w:rsidR="0088549E" w:rsidRPr="00273843" w:rsidRDefault="0088549E" w:rsidP="0088549E">
      <w:pPr>
        <w:pStyle w:val="Heading2"/>
      </w:pPr>
      <w:bookmarkStart w:id="354" w:name="_Toc536270712"/>
      <w:bookmarkStart w:id="355" w:name="_Toc536271019"/>
      <w:bookmarkStart w:id="356" w:name="_Toc9812496"/>
      <w:bookmarkStart w:id="357" w:name="_Toc9812740"/>
      <w:bookmarkStart w:id="358" w:name="_Toc131193740"/>
      <w:bookmarkStart w:id="359" w:name="_Toc138291288"/>
      <w:r w:rsidRPr="00273843">
        <w:t>9.1</w:t>
      </w:r>
      <w:r w:rsidRPr="00273843">
        <w:tab/>
        <w:t>General</w:t>
      </w:r>
      <w:bookmarkEnd w:id="354"/>
      <w:bookmarkEnd w:id="355"/>
      <w:bookmarkEnd w:id="356"/>
      <w:bookmarkEnd w:id="357"/>
      <w:bookmarkEnd w:id="358"/>
      <w:bookmarkEnd w:id="359"/>
    </w:p>
    <w:p w14:paraId="41C14228" w14:textId="77777777" w:rsidR="0088549E" w:rsidRPr="00273843" w:rsidRDefault="0088549E" w:rsidP="0088549E">
      <w:r w:rsidRPr="00273843">
        <w:t>The following ADAE capabilities are offered as APIs:</w:t>
      </w:r>
    </w:p>
    <w:p w14:paraId="2E13C599" w14:textId="77777777" w:rsidR="0088549E" w:rsidRPr="00273843" w:rsidRDefault="0088549E" w:rsidP="0088549E">
      <w:pPr>
        <w:pStyle w:val="B1"/>
      </w:pPr>
      <w:r w:rsidRPr="00273843">
        <w:t>-</w:t>
      </w:r>
      <w:r w:rsidRPr="00273843">
        <w:tab/>
        <w:t>ADAE server APIs;</w:t>
      </w:r>
    </w:p>
    <w:p w14:paraId="47903E45" w14:textId="77777777" w:rsidR="0088549E" w:rsidRPr="00273843" w:rsidRDefault="0088549E" w:rsidP="0088549E">
      <w:pPr>
        <w:pStyle w:val="B1"/>
      </w:pPr>
      <w:r w:rsidRPr="00273843">
        <w:t>-</w:t>
      </w:r>
      <w:r w:rsidRPr="00273843">
        <w:tab/>
        <w:t>A-ADRF APIs;</w:t>
      </w:r>
    </w:p>
    <w:p w14:paraId="03B1C60C" w14:textId="77777777" w:rsidR="0088549E" w:rsidRPr="00273843" w:rsidRDefault="0088549E" w:rsidP="0088549E">
      <w:r w:rsidRPr="00273843">
        <w:t>The following SEAL service APIs are specified in 3GPP TS 23.434 [2] (and TS 23.435 [6] for NSCE):</w:t>
      </w:r>
    </w:p>
    <w:p w14:paraId="560759D4" w14:textId="77777777" w:rsidR="0088549E" w:rsidRPr="00273843" w:rsidRDefault="0088549E" w:rsidP="0088549E">
      <w:pPr>
        <w:pStyle w:val="B1"/>
      </w:pPr>
      <w:r w:rsidRPr="00273843">
        <w:t>-</w:t>
      </w:r>
      <w:r w:rsidRPr="00273843">
        <w:tab/>
        <w:t>Group management server APIs;</w:t>
      </w:r>
    </w:p>
    <w:p w14:paraId="730DFEF1" w14:textId="77777777" w:rsidR="0088549E" w:rsidRPr="00273843" w:rsidRDefault="0088549E" w:rsidP="0088549E">
      <w:pPr>
        <w:pStyle w:val="B1"/>
      </w:pPr>
      <w:r w:rsidRPr="00273843">
        <w:t>-</w:t>
      </w:r>
      <w:r w:rsidRPr="00273843">
        <w:tab/>
        <w:t>Location management server APIs;</w:t>
      </w:r>
    </w:p>
    <w:p w14:paraId="7AFA5716" w14:textId="77777777" w:rsidR="0088549E" w:rsidRPr="00273843" w:rsidRDefault="0088549E" w:rsidP="0088549E">
      <w:pPr>
        <w:pStyle w:val="B1"/>
      </w:pPr>
      <w:r w:rsidRPr="00273843">
        <w:t>-</w:t>
      </w:r>
      <w:r w:rsidRPr="00273843">
        <w:tab/>
        <w:t>Configuration management server APIs;</w:t>
      </w:r>
    </w:p>
    <w:p w14:paraId="70EBEACA" w14:textId="77777777" w:rsidR="0088549E" w:rsidRPr="00273843" w:rsidRDefault="0088549E" w:rsidP="0088549E">
      <w:pPr>
        <w:pStyle w:val="B1"/>
      </w:pPr>
      <w:r w:rsidRPr="00273843">
        <w:t>-</w:t>
      </w:r>
      <w:r w:rsidRPr="00273843">
        <w:tab/>
        <w:t xml:space="preserve">Identity management server APIs; </w:t>
      </w:r>
    </w:p>
    <w:p w14:paraId="259B34B5" w14:textId="77777777" w:rsidR="0088549E" w:rsidRPr="00273843" w:rsidRDefault="0088549E" w:rsidP="0088549E">
      <w:pPr>
        <w:pStyle w:val="B1"/>
      </w:pPr>
      <w:r w:rsidRPr="00273843">
        <w:t>-</w:t>
      </w:r>
      <w:r w:rsidRPr="00273843">
        <w:tab/>
        <w:t>Key management server APIs; and</w:t>
      </w:r>
    </w:p>
    <w:p w14:paraId="4E41B7D4" w14:textId="77777777" w:rsidR="0088549E" w:rsidRPr="00273843" w:rsidRDefault="0088549E" w:rsidP="0088549E">
      <w:pPr>
        <w:pStyle w:val="B1"/>
      </w:pPr>
      <w:r w:rsidRPr="00273843">
        <w:t xml:space="preserve">- </w:t>
      </w:r>
      <w:r w:rsidRPr="00273843">
        <w:tab/>
        <w:t>Network slice capability enablement APIs.</w:t>
      </w:r>
    </w:p>
    <w:p w14:paraId="4A362312" w14:textId="77777777" w:rsidR="0088549E" w:rsidRPr="00273843" w:rsidRDefault="0088549E" w:rsidP="0088549E">
      <w:pPr>
        <w:pStyle w:val="Heading2"/>
      </w:pPr>
      <w:bookmarkStart w:id="360" w:name="_Toc536270713"/>
      <w:bookmarkStart w:id="361" w:name="_Toc536271020"/>
      <w:bookmarkStart w:id="362" w:name="_Toc9812497"/>
      <w:bookmarkStart w:id="363" w:name="_Toc9812741"/>
      <w:bookmarkStart w:id="364" w:name="_Toc131193741"/>
      <w:bookmarkStart w:id="365" w:name="_Toc138291289"/>
      <w:r w:rsidRPr="00273843">
        <w:t>9.2</w:t>
      </w:r>
      <w:r w:rsidRPr="00273843">
        <w:tab/>
        <w:t>ADAE server APIs</w:t>
      </w:r>
      <w:bookmarkEnd w:id="360"/>
      <w:bookmarkEnd w:id="361"/>
      <w:bookmarkEnd w:id="362"/>
      <w:bookmarkEnd w:id="363"/>
      <w:bookmarkEnd w:id="364"/>
      <w:bookmarkEnd w:id="365"/>
    </w:p>
    <w:p w14:paraId="19EC4853" w14:textId="77777777" w:rsidR="0088549E" w:rsidRPr="00273843" w:rsidRDefault="0088549E" w:rsidP="0088549E">
      <w:pPr>
        <w:pStyle w:val="Heading3"/>
      </w:pPr>
      <w:bookmarkStart w:id="366" w:name="_Toc536270714"/>
      <w:bookmarkStart w:id="367" w:name="_Toc536271021"/>
      <w:bookmarkStart w:id="368" w:name="_Toc9812498"/>
      <w:bookmarkStart w:id="369" w:name="_Toc9812742"/>
      <w:bookmarkStart w:id="370" w:name="_Toc131193742"/>
      <w:bookmarkStart w:id="371" w:name="_Toc138291290"/>
      <w:r w:rsidRPr="00273843">
        <w:t>9.2.1</w:t>
      </w:r>
      <w:r w:rsidRPr="00273843">
        <w:tab/>
        <w:t>General</w:t>
      </w:r>
      <w:bookmarkEnd w:id="366"/>
      <w:bookmarkEnd w:id="367"/>
      <w:bookmarkEnd w:id="368"/>
      <w:bookmarkEnd w:id="369"/>
      <w:bookmarkEnd w:id="370"/>
      <w:bookmarkEnd w:id="371"/>
    </w:p>
    <w:p w14:paraId="189F6961" w14:textId="77777777" w:rsidR="0088549E" w:rsidRPr="00273843" w:rsidRDefault="0088549E" w:rsidP="0088549E">
      <w:r w:rsidRPr="00273843">
        <w:t xml:space="preserve">This clause provides the APIs provided by ADAES. </w:t>
      </w:r>
    </w:p>
    <w:p w14:paraId="369A5DD2" w14:textId="77777777" w:rsidR="0088549E" w:rsidRPr="00273843" w:rsidRDefault="0088549E" w:rsidP="0088549E">
      <w:pPr>
        <w:pStyle w:val="Heading3"/>
      </w:pPr>
      <w:bookmarkStart w:id="372" w:name="_Toc138291291"/>
      <w:r w:rsidRPr="00273843">
        <w:t>9.2.2</w:t>
      </w:r>
      <w:r w:rsidRPr="00273843">
        <w:tab/>
        <w:t>ADAE server APIs</w:t>
      </w:r>
      <w:bookmarkEnd w:id="372"/>
    </w:p>
    <w:p w14:paraId="5B0E01E0" w14:textId="77777777" w:rsidR="0088549E" w:rsidRPr="00273843" w:rsidRDefault="0088549E" w:rsidP="0088549E">
      <w:r w:rsidRPr="00273843">
        <w:t>Table 9.2.2-1 illustrates the ADAE server APIs.</w:t>
      </w:r>
    </w:p>
    <w:p w14:paraId="436ADE3E" w14:textId="77777777" w:rsidR="0088549E" w:rsidRPr="00273843" w:rsidRDefault="0088549E" w:rsidP="0088549E">
      <w:pPr>
        <w:pStyle w:val="TH"/>
        <w:rPr>
          <w:rFonts w:eastAsia="SimSun"/>
          <w:lang w:eastAsia="zh-CN"/>
        </w:rPr>
      </w:pPr>
      <w:r w:rsidRPr="00273843">
        <w:t>Table 9.2.2-1: List of ADAE server APIs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5"/>
        <w:gridCol w:w="2251"/>
        <w:gridCol w:w="1540"/>
        <w:gridCol w:w="1575"/>
      </w:tblGrid>
      <w:tr w:rsidR="0088549E" w:rsidRPr="00273843" w14:paraId="5258F475" w14:textId="77777777" w:rsidTr="00B55958">
        <w:tc>
          <w:tcPr>
            <w:tcW w:w="4265" w:type="dxa"/>
            <w:shd w:val="clear" w:color="auto" w:fill="auto"/>
          </w:tcPr>
          <w:p w14:paraId="75DCD1A1" w14:textId="77777777" w:rsidR="0088549E" w:rsidRPr="00273843" w:rsidRDefault="0088549E" w:rsidP="00B55958">
            <w:pPr>
              <w:pStyle w:val="TAH"/>
            </w:pPr>
            <w:r w:rsidRPr="00273843">
              <w:t>API Name</w:t>
            </w:r>
          </w:p>
        </w:tc>
        <w:tc>
          <w:tcPr>
            <w:tcW w:w="2251" w:type="dxa"/>
            <w:shd w:val="clear" w:color="auto" w:fill="auto"/>
          </w:tcPr>
          <w:p w14:paraId="3362F6EA" w14:textId="77777777" w:rsidR="0088549E" w:rsidRPr="00273843" w:rsidRDefault="0088549E" w:rsidP="00B55958">
            <w:pPr>
              <w:pStyle w:val="TAH"/>
            </w:pPr>
            <w:r w:rsidRPr="00273843">
              <w:t>API Operations</w:t>
            </w:r>
          </w:p>
        </w:tc>
        <w:tc>
          <w:tcPr>
            <w:tcW w:w="1540" w:type="dxa"/>
            <w:shd w:val="clear" w:color="auto" w:fill="auto"/>
          </w:tcPr>
          <w:p w14:paraId="76A7385C" w14:textId="77777777" w:rsidR="0088549E" w:rsidRPr="00273843" w:rsidRDefault="0088549E" w:rsidP="00B55958">
            <w:pPr>
              <w:pStyle w:val="TAH"/>
            </w:pPr>
            <w:r w:rsidRPr="00273843">
              <w:t>Known Consumer(s)</w:t>
            </w:r>
          </w:p>
        </w:tc>
        <w:tc>
          <w:tcPr>
            <w:tcW w:w="1575" w:type="dxa"/>
            <w:shd w:val="clear" w:color="auto" w:fill="auto"/>
          </w:tcPr>
          <w:p w14:paraId="082A1AF6" w14:textId="77777777" w:rsidR="0088549E" w:rsidRPr="00273843" w:rsidRDefault="0088549E" w:rsidP="00B55958">
            <w:pPr>
              <w:pStyle w:val="TAH"/>
            </w:pPr>
            <w:r w:rsidRPr="00273843">
              <w:t>Communication Type</w:t>
            </w:r>
          </w:p>
        </w:tc>
      </w:tr>
      <w:tr w:rsidR="0088549E" w:rsidRPr="00273843" w14:paraId="537E918E" w14:textId="77777777" w:rsidTr="00B55958">
        <w:trPr>
          <w:trHeight w:val="136"/>
        </w:trPr>
        <w:tc>
          <w:tcPr>
            <w:tcW w:w="4265" w:type="dxa"/>
            <w:vMerge w:val="restart"/>
            <w:shd w:val="clear" w:color="auto" w:fill="auto"/>
          </w:tcPr>
          <w:p w14:paraId="39A702F9" w14:textId="77777777" w:rsidR="0088549E" w:rsidRPr="00273843" w:rsidRDefault="0088549E" w:rsidP="00B55958">
            <w:pPr>
              <w:pStyle w:val="TAL"/>
            </w:pPr>
            <w:r w:rsidRPr="00273843">
              <w:t>SS_ADAE_VAL_performance_analytics</w:t>
            </w:r>
          </w:p>
        </w:tc>
        <w:tc>
          <w:tcPr>
            <w:tcW w:w="2251" w:type="dxa"/>
            <w:shd w:val="clear" w:color="auto" w:fill="auto"/>
          </w:tcPr>
          <w:p w14:paraId="5729D576" w14:textId="77777777" w:rsidR="0088549E" w:rsidRPr="00273843" w:rsidRDefault="0088549E" w:rsidP="00B55958">
            <w:pPr>
              <w:pStyle w:val="TAL"/>
            </w:pPr>
            <w:r w:rsidRPr="00273843">
              <w:t>Subscribe</w:t>
            </w:r>
          </w:p>
        </w:tc>
        <w:tc>
          <w:tcPr>
            <w:tcW w:w="1540" w:type="dxa"/>
            <w:vMerge w:val="restart"/>
            <w:shd w:val="clear" w:color="auto" w:fill="auto"/>
          </w:tcPr>
          <w:p w14:paraId="7AEEE2E2" w14:textId="77777777" w:rsidR="0088549E" w:rsidRPr="00273843" w:rsidRDefault="0088549E" w:rsidP="00B55958">
            <w:pPr>
              <w:pStyle w:val="TAL"/>
              <w:rPr>
                <w:lang w:eastAsia="zh-CN"/>
              </w:rPr>
            </w:pPr>
            <w:r w:rsidRPr="00273843">
              <w:t>VAL server</w:t>
            </w:r>
          </w:p>
          <w:p w14:paraId="39830232" w14:textId="77777777" w:rsidR="0088549E" w:rsidRPr="00273843" w:rsidRDefault="0088549E" w:rsidP="00B55958">
            <w:pPr>
              <w:pStyle w:val="TAL"/>
              <w:rPr>
                <w:lang w:eastAsia="zh-CN"/>
              </w:rPr>
            </w:pPr>
          </w:p>
        </w:tc>
        <w:tc>
          <w:tcPr>
            <w:tcW w:w="1575" w:type="dxa"/>
            <w:vMerge w:val="restart"/>
            <w:shd w:val="clear" w:color="auto" w:fill="auto"/>
          </w:tcPr>
          <w:p w14:paraId="71F80902" w14:textId="77777777" w:rsidR="0088549E" w:rsidRPr="00273843" w:rsidRDefault="0088549E" w:rsidP="00B55958">
            <w:pPr>
              <w:pStyle w:val="TAL"/>
            </w:pPr>
            <w:r w:rsidRPr="00273843">
              <w:t>Subscribe/Notify</w:t>
            </w:r>
          </w:p>
        </w:tc>
      </w:tr>
      <w:tr w:rsidR="0088549E" w:rsidRPr="00273843" w14:paraId="5DBA368B" w14:textId="77777777" w:rsidTr="00B55958">
        <w:trPr>
          <w:trHeight w:val="325"/>
        </w:trPr>
        <w:tc>
          <w:tcPr>
            <w:tcW w:w="4265" w:type="dxa"/>
            <w:vMerge/>
            <w:shd w:val="clear" w:color="auto" w:fill="auto"/>
          </w:tcPr>
          <w:p w14:paraId="39A2C9EE" w14:textId="77777777" w:rsidR="0088549E" w:rsidRPr="00273843" w:rsidRDefault="0088549E" w:rsidP="00B55958">
            <w:pPr>
              <w:pStyle w:val="TAL"/>
            </w:pPr>
          </w:p>
        </w:tc>
        <w:tc>
          <w:tcPr>
            <w:tcW w:w="2251" w:type="dxa"/>
            <w:shd w:val="clear" w:color="auto" w:fill="auto"/>
          </w:tcPr>
          <w:p w14:paraId="35298508" w14:textId="77777777" w:rsidR="0088549E" w:rsidRPr="00273843" w:rsidRDefault="0088549E" w:rsidP="00B55958">
            <w:pPr>
              <w:pStyle w:val="TAL"/>
            </w:pPr>
            <w:r w:rsidRPr="00273843">
              <w:t>Notify</w:t>
            </w:r>
          </w:p>
        </w:tc>
        <w:tc>
          <w:tcPr>
            <w:tcW w:w="1540" w:type="dxa"/>
            <w:vMerge/>
            <w:shd w:val="clear" w:color="auto" w:fill="auto"/>
          </w:tcPr>
          <w:p w14:paraId="14E14805" w14:textId="77777777" w:rsidR="0088549E" w:rsidRPr="00273843" w:rsidRDefault="0088549E" w:rsidP="00B55958">
            <w:pPr>
              <w:pStyle w:val="TAL"/>
              <w:rPr>
                <w:lang w:eastAsia="zh-CN"/>
              </w:rPr>
            </w:pPr>
          </w:p>
        </w:tc>
        <w:tc>
          <w:tcPr>
            <w:tcW w:w="1575" w:type="dxa"/>
            <w:vMerge/>
            <w:shd w:val="clear" w:color="auto" w:fill="auto"/>
          </w:tcPr>
          <w:p w14:paraId="21949F91" w14:textId="77777777" w:rsidR="0088549E" w:rsidRPr="00273843" w:rsidRDefault="0088549E" w:rsidP="00B55958">
            <w:pPr>
              <w:pStyle w:val="TAL"/>
            </w:pPr>
          </w:p>
        </w:tc>
      </w:tr>
      <w:tr w:rsidR="0088549E" w:rsidRPr="00273843" w14:paraId="560A902D" w14:textId="77777777" w:rsidTr="00B55958">
        <w:trPr>
          <w:trHeight w:val="136"/>
        </w:trPr>
        <w:tc>
          <w:tcPr>
            <w:tcW w:w="4265" w:type="dxa"/>
            <w:vMerge w:val="restart"/>
            <w:shd w:val="clear" w:color="auto" w:fill="auto"/>
          </w:tcPr>
          <w:p w14:paraId="4BCB6D87" w14:textId="77777777" w:rsidR="0088549E" w:rsidRPr="00273843" w:rsidRDefault="0088549E" w:rsidP="00B55958">
            <w:pPr>
              <w:pStyle w:val="TAL"/>
            </w:pPr>
            <w:r w:rsidRPr="00273843">
              <w:t>SS_ADAE_slice_performance_analytics</w:t>
            </w:r>
          </w:p>
        </w:tc>
        <w:tc>
          <w:tcPr>
            <w:tcW w:w="2251" w:type="dxa"/>
            <w:shd w:val="clear" w:color="auto" w:fill="auto"/>
          </w:tcPr>
          <w:p w14:paraId="5635B79F" w14:textId="77777777" w:rsidR="0088549E" w:rsidRPr="00273843" w:rsidRDefault="0088549E" w:rsidP="00B55958">
            <w:pPr>
              <w:pStyle w:val="TAL"/>
            </w:pPr>
            <w:r w:rsidRPr="00273843">
              <w:t>Subscribe</w:t>
            </w:r>
          </w:p>
        </w:tc>
        <w:tc>
          <w:tcPr>
            <w:tcW w:w="1540" w:type="dxa"/>
            <w:vMerge w:val="restart"/>
            <w:shd w:val="clear" w:color="auto" w:fill="auto"/>
          </w:tcPr>
          <w:p w14:paraId="65D237F6" w14:textId="77777777" w:rsidR="0088549E" w:rsidRPr="00273843" w:rsidRDefault="0088549E" w:rsidP="00B55958">
            <w:pPr>
              <w:pStyle w:val="TAL"/>
              <w:rPr>
                <w:lang w:eastAsia="zh-CN"/>
              </w:rPr>
            </w:pPr>
            <w:r w:rsidRPr="00273843">
              <w:t>VAL server</w:t>
            </w:r>
          </w:p>
          <w:p w14:paraId="4CB9B31B" w14:textId="77777777" w:rsidR="0088549E" w:rsidRPr="00273843" w:rsidRDefault="0088549E" w:rsidP="00B55958">
            <w:pPr>
              <w:pStyle w:val="TAL"/>
            </w:pPr>
          </w:p>
        </w:tc>
        <w:tc>
          <w:tcPr>
            <w:tcW w:w="1575" w:type="dxa"/>
            <w:vMerge w:val="restart"/>
            <w:shd w:val="clear" w:color="auto" w:fill="auto"/>
          </w:tcPr>
          <w:p w14:paraId="0B18EB61" w14:textId="77777777" w:rsidR="0088549E" w:rsidRPr="00273843" w:rsidRDefault="0088549E" w:rsidP="00B55958">
            <w:pPr>
              <w:pStyle w:val="TAL"/>
            </w:pPr>
            <w:r w:rsidRPr="00273843">
              <w:t>Subscribe/Notify</w:t>
            </w:r>
          </w:p>
        </w:tc>
      </w:tr>
      <w:tr w:rsidR="0088549E" w:rsidRPr="00273843" w14:paraId="7DACABB8" w14:textId="77777777" w:rsidTr="00B55958">
        <w:trPr>
          <w:trHeight w:val="136"/>
        </w:trPr>
        <w:tc>
          <w:tcPr>
            <w:tcW w:w="4265" w:type="dxa"/>
            <w:vMerge/>
            <w:shd w:val="clear" w:color="auto" w:fill="auto"/>
          </w:tcPr>
          <w:p w14:paraId="6E49E111" w14:textId="77777777" w:rsidR="0088549E" w:rsidRPr="00273843" w:rsidRDefault="0088549E" w:rsidP="00B55958">
            <w:pPr>
              <w:pStyle w:val="TAL"/>
            </w:pPr>
          </w:p>
        </w:tc>
        <w:tc>
          <w:tcPr>
            <w:tcW w:w="2251" w:type="dxa"/>
            <w:shd w:val="clear" w:color="auto" w:fill="auto"/>
          </w:tcPr>
          <w:p w14:paraId="234C3766" w14:textId="77777777" w:rsidR="0088549E" w:rsidRPr="00273843" w:rsidRDefault="0088549E" w:rsidP="00B55958">
            <w:pPr>
              <w:pStyle w:val="TAL"/>
            </w:pPr>
            <w:r w:rsidRPr="00273843">
              <w:t>Notify</w:t>
            </w:r>
          </w:p>
        </w:tc>
        <w:tc>
          <w:tcPr>
            <w:tcW w:w="1540" w:type="dxa"/>
            <w:vMerge/>
            <w:shd w:val="clear" w:color="auto" w:fill="auto"/>
          </w:tcPr>
          <w:p w14:paraId="3DF5FF06" w14:textId="77777777" w:rsidR="0088549E" w:rsidRPr="00273843" w:rsidRDefault="0088549E" w:rsidP="00B55958">
            <w:pPr>
              <w:pStyle w:val="TAL"/>
            </w:pPr>
          </w:p>
        </w:tc>
        <w:tc>
          <w:tcPr>
            <w:tcW w:w="1575" w:type="dxa"/>
            <w:vMerge/>
            <w:shd w:val="clear" w:color="auto" w:fill="auto"/>
          </w:tcPr>
          <w:p w14:paraId="21456126" w14:textId="77777777" w:rsidR="0088549E" w:rsidRPr="00273843" w:rsidRDefault="0088549E" w:rsidP="00B55958">
            <w:pPr>
              <w:pStyle w:val="TAL"/>
            </w:pPr>
          </w:p>
        </w:tc>
      </w:tr>
      <w:tr w:rsidR="0088549E" w:rsidRPr="00273843" w14:paraId="7927F4BC" w14:textId="77777777" w:rsidTr="00B55958">
        <w:trPr>
          <w:trHeight w:val="136"/>
        </w:trPr>
        <w:tc>
          <w:tcPr>
            <w:tcW w:w="4265" w:type="dxa"/>
            <w:vMerge w:val="restart"/>
            <w:shd w:val="clear" w:color="auto" w:fill="auto"/>
          </w:tcPr>
          <w:p w14:paraId="6444A588" w14:textId="77777777" w:rsidR="0088549E" w:rsidRPr="00273843" w:rsidRDefault="0088549E" w:rsidP="00B55958">
            <w:pPr>
              <w:pStyle w:val="TAL"/>
            </w:pPr>
            <w:r w:rsidRPr="00273843">
              <w:t>SS_ADAE_UE-to-UE_performance_analytics</w:t>
            </w:r>
          </w:p>
        </w:tc>
        <w:tc>
          <w:tcPr>
            <w:tcW w:w="2251" w:type="dxa"/>
            <w:shd w:val="clear" w:color="auto" w:fill="auto"/>
          </w:tcPr>
          <w:p w14:paraId="388F3DA1" w14:textId="77777777" w:rsidR="0088549E" w:rsidRPr="00273843" w:rsidRDefault="0088549E" w:rsidP="00B55958">
            <w:pPr>
              <w:pStyle w:val="TAL"/>
            </w:pPr>
            <w:r w:rsidRPr="00273843">
              <w:t>Subscribe</w:t>
            </w:r>
          </w:p>
        </w:tc>
        <w:tc>
          <w:tcPr>
            <w:tcW w:w="1540" w:type="dxa"/>
            <w:vMerge w:val="restart"/>
            <w:shd w:val="clear" w:color="auto" w:fill="auto"/>
          </w:tcPr>
          <w:p w14:paraId="6A3C208D" w14:textId="77777777" w:rsidR="0088549E" w:rsidRPr="00273843" w:rsidRDefault="0088549E" w:rsidP="00B55958">
            <w:pPr>
              <w:pStyle w:val="TAL"/>
              <w:rPr>
                <w:lang w:eastAsia="zh-CN"/>
              </w:rPr>
            </w:pPr>
            <w:r w:rsidRPr="00273843">
              <w:t>VAL server</w:t>
            </w:r>
          </w:p>
          <w:p w14:paraId="1FB9C3FA" w14:textId="77777777" w:rsidR="0088549E" w:rsidRPr="00273843" w:rsidRDefault="0088549E" w:rsidP="00B55958">
            <w:pPr>
              <w:pStyle w:val="TAL"/>
            </w:pPr>
          </w:p>
        </w:tc>
        <w:tc>
          <w:tcPr>
            <w:tcW w:w="1575" w:type="dxa"/>
            <w:vMerge w:val="restart"/>
            <w:shd w:val="clear" w:color="auto" w:fill="auto"/>
          </w:tcPr>
          <w:p w14:paraId="349FFFE0" w14:textId="77777777" w:rsidR="0088549E" w:rsidRPr="00273843" w:rsidRDefault="0088549E" w:rsidP="00B55958">
            <w:pPr>
              <w:pStyle w:val="TAL"/>
            </w:pPr>
            <w:r w:rsidRPr="00273843">
              <w:t>Subscribe/Notify</w:t>
            </w:r>
          </w:p>
        </w:tc>
      </w:tr>
      <w:tr w:rsidR="0088549E" w:rsidRPr="00273843" w14:paraId="710B4623" w14:textId="77777777" w:rsidTr="00B55958">
        <w:trPr>
          <w:trHeight w:val="70"/>
        </w:trPr>
        <w:tc>
          <w:tcPr>
            <w:tcW w:w="4265" w:type="dxa"/>
            <w:vMerge/>
            <w:shd w:val="clear" w:color="auto" w:fill="auto"/>
          </w:tcPr>
          <w:p w14:paraId="0CE4D1A0" w14:textId="77777777" w:rsidR="0088549E" w:rsidRPr="00273843" w:rsidRDefault="0088549E" w:rsidP="00B55958">
            <w:pPr>
              <w:pStyle w:val="TAL"/>
            </w:pPr>
          </w:p>
        </w:tc>
        <w:tc>
          <w:tcPr>
            <w:tcW w:w="2251" w:type="dxa"/>
            <w:shd w:val="clear" w:color="auto" w:fill="auto"/>
          </w:tcPr>
          <w:p w14:paraId="414AAE62" w14:textId="77777777" w:rsidR="0088549E" w:rsidRPr="00273843" w:rsidRDefault="0088549E" w:rsidP="00B55958">
            <w:pPr>
              <w:pStyle w:val="TAL"/>
            </w:pPr>
            <w:r w:rsidRPr="00273843">
              <w:t>Notify</w:t>
            </w:r>
          </w:p>
        </w:tc>
        <w:tc>
          <w:tcPr>
            <w:tcW w:w="1540" w:type="dxa"/>
            <w:vMerge/>
            <w:shd w:val="clear" w:color="auto" w:fill="auto"/>
          </w:tcPr>
          <w:p w14:paraId="6910B579" w14:textId="77777777" w:rsidR="0088549E" w:rsidRPr="00273843" w:rsidRDefault="0088549E" w:rsidP="00B55958">
            <w:pPr>
              <w:pStyle w:val="TAL"/>
            </w:pPr>
          </w:p>
        </w:tc>
        <w:tc>
          <w:tcPr>
            <w:tcW w:w="1575" w:type="dxa"/>
            <w:vMerge/>
            <w:shd w:val="clear" w:color="auto" w:fill="auto"/>
          </w:tcPr>
          <w:p w14:paraId="410ED4EC" w14:textId="77777777" w:rsidR="0088549E" w:rsidRPr="00273843" w:rsidRDefault="0088549E" w:rsidP="00B55958">
            <w:pPr>
              <w:pStyle w:val="TAL"/>
            </w:pPr>
          </w:p>
        </w:tc>
      </w:tr>
      <w:tr w:rsidR="0088549E" w:rsidRPr="00273843" w14:paraId="1B4DCA88" w14:textId="77777777" w:rsidTr="00B55958">
        <w:trPr>
          <w:trHeight w:val="70"/>
        </w:trPr>
        <w:tc>
          <w:tcPr>
            <w:tcW w:w="4265" w:type="dxa"/>
            <w:shd w:val="clear" w:color="auto" w:fill="auto"/>
          </w:tcPr>
          <w:p w14:paraId="588E95D7" w14:textId="77777777" w:rsidR="0088549E" w:rsidRPr="00273843" w:rsidRDefault="0088549E" w:rsidP="00B55958">
            <w:pPr>
              <w:pStyle w:val="TAL"/>
            </w:pPr>
            <w:r w:rsidRPr="00273843">
              <w:t>SS_ADAE_location_accuracy_analytics</w:t>
            </w:r>
          </w:p>
        </w:tc>
        <w:tc>
          <w:tcPr>
            <w:tcW w:w="2251" w:type="dxa"/>
            <w:shd w:val="clear" w:color="auto" w:fill="auto"/>
          </w:tcPr>
          <w:p w14:paraId="71172CF3" w14:textId="77777777" w:rsidR="0088549E" w:rsidRPr="00273843" w:rsidRDefault="0088549E" w:rsidP="00B55958">
            <w:pPr>
              <w:pStyle w:val="TAL"/>
            </w:pPr>
            <w:r w:rsidRPr="00273843">
              <w:t>Subscribe</w:t>
            </w:r>
          </w:p>
        </w:tc>
        <w:tc>
          <w:tcPr>
            <w:tcW w:w="1540" w:type="dxa"/>
            <w:vMerge w:val="restart"/>
            <w:shd w:val="clear" w:color="auto" w:fill="auto"/>
          </w:tcPr>
          <w:p w14:paraId="212449EF" w14:textId="77777777" w:rsidR="0088549E" w:rsidRPr="00273843" w:rsidRDefault="0088549E" w:rsidP="00B55958">
            <w:pPr>
              <w:pStyle w:val="TAL"/>
              <w:rPr>
                <w:lang w:eastAsia="zh-CN"/>
              </w:rPr>
            </w:pPr>
            <w:r w:rsidRPr="00273843">
              <w:t>VAL server</w:t>
            </w:r>
          </w:p>
          <w:p w14:paraId="08351FC8" w14:textId="77777777" w:rsidR="0088549E" w:rsidRPr="00273843" w:rsidRDefault="0088549E" w:rsidP="00B55958">
            <w:pPr>
              <w:pStyle w:val="TAL"/>
            </w:pPr>
          </w:p>
        </w:tc>
        <w:tc>
          <w:tcPr>
            <w:tcW w:w="1575" w:type="dxa"/>
            <w:shd w:val="clear" w:color="auto" w:fill="auto"/>
          </w:tcPr>
          <w:p w14:paraId="7910F9D8" w14:textId="77777777" w:rsidR="0088549E" w:rsidRPr="00273843" w:rsidRDefault="0088549E" w:rsidP="00B55958">
            <w:pPr>
              <w:pStyle w:val="TAL"/>
            </w:pPr>
            <w:r w:rsidRPr="00273843">
              <w:t>Subscribe/Notify</w:t>
            </w:r>
          </w:p>
        </w:tc>
      </w:tr>
      <w:tr w:rsidR="0088549E" w:rsidRPr="00273843" w14:paraId="5CAB0FE4" w14:textId="77777777" w:rsidTr="00B55958">
        <w:trPr>
          <w:trHeight w:val="70"/>
        </w:trPr>
        <w:tc>
          <w:tcPr>
            <w:tcW w:w="4265" w:type="dxa"/>
            <w:shd w:val="clear" w:color="auto" w:fill="auto"/>
          </w:tcPr>
          <w:p w14:paraId="125F8F03" w14:textId="77777777" w:rsidR="0088549E" w:rsidRPr="00273843" w:rsidRDefault="0088549E" w:rsidP="00B55958">
            <w:pPr>
              <w:pStyle w:val="TAL"/>
            </w:pPr>
          </w:p>
        </w:tc>
        <w:tc>
          <w:tcPr>
            <w:tcW w:w="2251" w:type="dxa"/>
            <w:shd w:val="clear" w:color="auto" w:fill="auto"/>
          </w:tcPr>
          <w:p w14:paraId="76FE2421" w14:textId="77777777" w:rsidR="0088549E" w:rsidRPr="00273843" w:rsidRDefault="0088549E" w:rsidP="00B55958">
            <w:pPr>
              <w:pStyle w:val="TAL"/>
            </w:pPr>
            <w:r w:rsidRPr="00273843">
              <w:t>Notify</w:t>
            </w:r>
          </w:p>
        </w:tc>
        <w:tc>
          <w:tcPr>
            <w:tcW w:w="1540" w:type="dxa"/>
            <w:vMerge/>
            <w:shd w:val="clear" w:color="auto" w:fill="auto"/>
          </w:tcPr>
          <w:p w14:paraId="0EBCEF1E" w14:textId="77777777" w:rsidR="0088549E" w:rsidRPr="00273843" w:rsidRDefault="0088549E" w:rsidP="00B55958">
            <w:pPr>
              <w:pStyle w:val="TAL"/>
            </w:pPr>
          </w:p>
        </w:tc>
        <w:tc>
          <w:tcPr>
            <w:tcW w:w="1575" w:type="dxa"/>
            <w:shd w:val="clear" w:color="auto" w:fill="auto"/>
          </w:tcPr>
          <w:p w14:paraId="012DFF62" w14:textId="77777777" w:rsidR="0088549E" w:rsidRPr="00273843" w:rsidRDefault="0088549E" w:rsidP="00B55958">
            <w:pPr>
              <w:pStyle w:val="TAL"/>
            </w:pPr>
          </w:p>
        </w:tc>
      </w:tr>
      <w:tr w:rsidR="0088549E" w:rsidRPr="00273843" w14:paraId="3799EBE4" w14:textId="77777777" w:rsidTr="00B55958">
        <w:trPr>
          <w:trHeight w:val="70"/>
        </w:trPr>
        <w:tc>
          <w:tcPr>
            <w:tcW w:w="4265" w:type="dxa"/>
            <w:shd w:val="clear" w:color="auto" w:fill="auto"/>
          </w:tcPr>
          <w:p w14:paraId="298D8E00" w14:textId="77777777" w:rsidR="0088549E" w:rsidRPr="00273843" w:rsidRDefault="0088549E" w:rsidP="00B55958">
            <w:pPr>
              <w:pStyle w:val="TAL"/>
            </w:pPr>
            <w:r w:rsidRPr="00273843">
              <w:t>SS_ADAE_service_API_analytics</w:t>
            </w:r>
          </w:p>
        </w:tc>
        <w:tc>
          <w:tcPr>
            <w:tcW w:w="2251" w:type="dxa"/>
            <w:shd w:val="clear" w:color="auto" w:fill="auto"/>
          </w:tcPr>
          <w:p w14:paraId="368D51B8" w14:textId="77777777" w:rsidR="0088549E" w:rsidRPr="00273843" w:rsidRDefault="0088549E" w:rsidP="00B55958">
            <w:pPr>
              <w:pStyle w:val="TAL"/>
            </w:pPr>
            <w:r w:rsidRPr="00273843">
              <w:t>Subscribe</w:t>
            </w:r>
          </w:p>
        </w:tc>
        <w:tc>
          <w:tcPr>
            <w:tcW w:w="1540" w:type="dxa"/>
            <w:vMerge w:val="restart"/>
            <w:shd w:val="clear" w:color="auto" w:fill="auto"/>
          </w:tcPr>
          <w:p w14:paraId="6684D0C4" w14:textId="77777777" w:rsidR="0088549E" w:rsidRPr="00273843" w:rsidRDefault="0088549E" w:rsidP="00B55958">
            <w:pPr>
              <w:pStyle w:val="TAL"/>
              <w:rPr>
                <w:lang w:eastAsia="zh-CN"/>
              </w:rPr>
            </w:pPr>
            <w:r w:rsidRPr="00273843">
              <w:t>VAL server / Subscriber/ API invoker</w:t>
            </w:r>
          </w:p>
          <w:p w14:paraId="1049CFA4" w14:textId="77777777" w:rsidR="0088549E" w:rsidRPr="00273843" w:rsidRDefault="0088549E" w:rsidP="00B55958">
            <w:pPr>
              <w:pStyle w:val="TAL"/>
            </w:pPr>
          </w:p>
        </w:tc>
        <w:tc>
          <w:tcPr>
            <w:tcW w:w="1575" w:type="dxa"/>
            <w:shd w:val="clear" w:color="auto" w:fill="auto"/>
          </w:tcPr>
          <w:p w14:paraId="7AAF7149" w14:textId="77777777" w:rsidR="0088549E" w:rsidRPr="00273843" w:rsidRDefault="0088549E" w:rsidP="00B55958">
            <w:pPr>
              <w:pStyle w:val="TAL"/>
            </w:pPr>
            <w:r w:rsidRPr="00273843">
              <w:t>Subscribe/Notify</w:t>
            </w:r>
          </w:p>
        </w:tc>
      </w:tr>
      <w:tr w:rsidR="0088549E" w:rsidRPr="00273843" w14:paraId="118C58EA" w14:textId="77777777" w:rsidTr="00B55958">
        <w:trPr>
          <w:trHeight w:val="70"/>
        </w:trPr>
        <w:tc>
          <w:tcPr>
            <w:tcW w:w="4265" w:type="dxa"/>
            <w:shd w:val="clear" w:color="auto" w:fill="auto"/>
          </w:tcPr>
          <w:p w14:paraId="26FB52BC" w14:textId="77777777" w:rsidR="0088549E" w:rsidRPr="00273843" w:rsidRDefault="0088549E" w:rsidP="00B55958">
            <w:pPr>
              <w:pStyle w:val="TAL"/>
            </w:pPr>
          </w:p>
        </w:tc>
        <w:tc>
          <w:tcPr>
            <w:tcW w:w="2251" w:type="dxa"/>
            <w:shd w:val="clear" w:color="auto" w:fill="auto"/>
          </w:tcPr>
          <w:p w14:paraId="12A1C606" w14:textId="77777777" w:rsidR="0088549E" w:rsidRPr="00273843" w:rsidRDefault="0088549E" w:rsidP="00B55958">
            <w:pPr>
              <w:pStyle w:val="TAL"/>
            </w:pPr>
            <w:r w:rsidRPr="00273843">
              <w:t>Notify</w:t>
            </w:r>
          </w:p>
        </w:tc>
        <w:tc>
          <w:tcPr>
            <w:tcW w:w="1540" w:type="dxa"/>
            <w:vMerge/>
            <w:shd w:val="clear" w:color="auto" w:fill="auto"/>
          </w:tcPr>
          <w:p w14:paraId="633691D8" w14:textId="77777777" w:rsidR="0088549E" w:rsidRPr="00273843" w:rsidRDefault="0088549E" w:rsidP="00B55958">
            <w:pPr>
              <w:pStyle w:val="TAL"/>
            </w:pPr>
          </w:p>
        </w:tc>
        <w:tc>
          <w:tcPr>
            <w:tcW w:w="1575" w:type="dxa"/>
            <w:shd w:val="clear" w:color="auto" w:fill="auto"/>
          </w:tcPr>
          <w:p w14:paraId="3F85F81D" w14:textId="77777777" w:rsidR="0088549E" w:rsidRPr="00273843" w:rsidRDefault="0088549E" w:rsidP="00B55958">
            <w:pPr>
              <w:pStyle w:val="TAL"/>
            </w:pPr>
          </w:p>
        </w:tc>
      </w:tr>
      <w:tr w:rsidR="0088549E" w:rsidRPr="00273843" w14:paraId="488DE996" w14:textId="77777777" w:rsidTr="00B55958">
        <w:trPr>
          <w:trHeight w:val="70"/>
        </w:trPr>
        <w:tc>
          <w:tcPr>
            <w:tcW w:w="4265" w:type="dxa"/>
            <w:vMerge w:val="restart"/>
            <w:shd w:val="clear" w:color="auto" w:fill="auto"/>
          </w:tcPr>
          <w:p w14:paraId="503BBD75" w14:textId="77777777" w:rsidR="0088549E" w:rsidRPr="00273843" w:rsidRDefault="0088549E" w:rsidP="00B55958">
            <w:pPr>
              <w:pStyle w:val="TAL"/>
            </w:pPr>
            <w:r w:rsidRPr="00273843">
              <w:t>SS_ADAE_slice_usage_pattern_analytics</w:t>
            </w:r>
          </w:p>
        </w:tc>
        <w:tc>
          <w:tcPr>
            <w:tcW w:w="2251" w:type="dxa"/>
            <w:shd w:val="clear" w:color="auto" w:fill="auto"/>
          </w:tcPr>
          <w:p w14:paraId="1EE0110A" w14:textId="77777777" w:rsidR="0088549E" w:rsidRPr="00273843" w:rsidRDefault="0088549E" w:rsidP="00B55958">
            <w:pPr>
              <w:pStyle w:val="TAL"/>
            </w:pPr>
            <w:r w:rsidRPr="00273843">
              <w:t>Subscribe</w:t>
            </w:r>
          </w:p>
        </w:tc>
        <w:tc>
          <w:tcPr>
            <w:tcW w:w="1540" w:type="dxa"/>
            <w:vMerge w:val="restart"/>
            <w:shd w:val="clear" w:color="auto" w:fill="auto"/>
          </w:tcPr>
          <w:p w14:paraId="14FA76D1" w14:textId="77777777" w:rsidR="0088549E" w:rsidRPr="00273843" w:rsidRDefault="0088549E" w:rsidP="00B55958">
            <w:pPr>
              <w:pStyle w:val="TAL"/>
              <w:rPr>
                <w:lang w:eastAsia="zh-CN"/>
              </w:rPr>
            </w:pPr>
            <w:r w:rsidRPr="00273843">
              <w:t>VAL server / SEAL server</w:t>
            </w:r>
          </w:p>
          <w:p w14:paraId="67ACDCA8" w14:textId="77777777" w:rsidR="0088549E" w:rsidRPr="00273843" w:rsidRDefault="0088549E" w:rsidP="00B55958">
            <w:pPr>
              <w:pStyle w:val="TAL"/>
            </w:pPr>
          </w:p>
        </w:tc>
        <w:tc>
          <w:tcPr>
            <w:tcW w:w="1575" w:type="dxa"/>
            <w:vMerge w:val="restart"/>
            <w:shd w:val="clear" w:color="auto" w:fill="auto"/>
          </w:tcPr>
          <w:p w14:paraId="6D9A03BA" w14:textId="77777777" w:rsidR="0088549E" w:rsidRPr="00273843" w:rsidRDefault="0088549E" w:rsidP="00B55958">
            <w:pPr>
              <w:pStyle w:val="TAL"/>
            </w:pPr>
            <w:r w:rsidRPr="00273843">
              <w:t>Subscribe/Notify</w:t>
            </w:r>
          </w:p>
        </w:tc>
      </w:tr>
      <w:tr w:rsidR="0088549E" w:rsidRPr="00273843" w14:paraId="0AE9AA26" w14:textId="77777777" w:rsidTr="00B55958">
        <w:trPr>
          <w:trHeight w:val="70"/>
        </w:trPr>
        <w:tc>
          <w:tcPr>
            <w:tcW w:w="4265" w:type="dxa"/>
            <w:vMerge/>
            <w:shd w:val="clear" w:color="auto" w:fill="auto"/>
          </w:tcPr>
          <w:p w14:paraId="0746F271" w14:textId="77777777" w:rsidR="0088549E" w:rsidRPr="00273843" w:rsidRDefault="0088549E" w:rsidP="00B55958">
            <w:pPr>
              <w:pStyle w:val="TAL"/>
            </w:pPr>
          </w:p>
        </w:tc>
        <w:tc>
          <w:tcPr>
            <w:tcW w:w="2251" w:type="dxa"/>
            <w:shd w:val="clear" w:color="auto" w:fill="auto"/>
          </w:tcPr>
          <w:p w14:paraId="47CF8F73" w14:textId="77777777" w:rsidR="0088549E" w:rsidRPr="00273843" w:rsidRDefault="0088549E" w:rsidP="00B55958">
            <w:pPr>
              <w:pStyle w:val="TAL"/>
            </w:pPr>
            <w:r w:rsidRPr="00273843">
              <w:t>Notify</w:t>
            </w:r>
          </w:p>
        </w:tc>
        <w:tc>
          <w:tcPr>
            <w:tcW w:w="1540" w:type="dxa"/>
            <w:vMerge/>
            <w:shd w:val="clear" w:color="auto" w:fill="auto"/>
          </w:tcPr>
          <w:p w14:paraId="00BF03AD" w14:textId="77777777" w:rsidR="0088549E" w:rsidRPr="00273843" w:rsidRDefault="0088549E" w:rsidP="00B55958">
            <w:pPr>
              <w:pStyle w:val="TAL"/>
            </w:pPr>
          </w:p>
        </w:tc>
        <w:tc>
          <w:tcPr>
            <w:tcW w:w="1575" w:type="dxa"/>
            <w:vMerge/>
            <w:shd w:val="clear" w:color="auto" w:fill="auto"/>
          </w:tcPr>
          <w:p w14:paraId="3AFCAF9B" w14:textId="77777777" w:rsidR="0088549E" w:rsidRPr="00273843" w:rsidRDefault="0088549E" w:rsidP="00B55958">
            <w:pPr>
              <w:pStyle w:val="TAL"/>
            </w:pPr>
          </w:p>
        </w:tc>
      </w:tr>
      <w:tr w:rsidR="0088549E" w:rsidRPr="00273843" w14:paraId="165AC6E7" w14:textId="77777777" w:rsidTr="00B55958">
        <w:trPr>
          <w:trHeight w:val="70"/>
        </w:trPr>
        <w:tc>
          <w:tcPr>
            <w:tcW w:w="4265" w:type="dxa"/>
            <w:vMerge w:val="restart"/>
            <w:shd w:val="clear" w:color="auto" w:fill="auto"/>
          </w:tcPr>
          <w:p w14:paraId="413134C5" w14:textId="77777777" w:rsidR="0088549E" w:rsidRPr="00273843" w:rsidRDefault="0088549E" w:rsidP="00B55958">
            <w:pPr>
              <w:pStyle w:val="TAL"/>
            </w:pPr>
            <w:r w:rsidRPr="00273843">
              <w:t>SS_ADAE_edge_analytics</w:t>
            </w:r>
          </w:p>
        </w:tc>
        <w:tc>
          <w:tcPr>
            <w:tcW w:w="2251" w:type="dxa"/>
            <w:shd w:val="clear" w:color="auto" w:fill="auto"/>
          </w:tcPr>
          <w:p w14:paraId="17C22F8D" w14:textId="77777777" w:rsidR="0088549E" w:rsidRPr="00273843" w:rsidRDefault="0088549E" w:rsidP="00B55958">
            <w:pPr>
              <w:pStyle w:val="TAL"/>
            </w:pPr>
            <w:r w:rsidRPr="00273843">
              <w:t>Subscribe</w:t>
            </w:r>
          </w:p>
        </w:tc>
        <w:tc>
          <w:tcPr>
            <w:tcW w:w="1540" w:type="dxa"/>
            <w:vMerge w:val="restart"/>
            <w:shd w:val="clear" w:color="auto" w:fill="auto"/>
          </w:tcPr>
          <w:p w14:paraId="0FA700BA" w14:textId="77777777" w:rsidR="0088549E" w:rsidRPr="00273843" w:rsidRDefault="0088549E" w:rsidP="00B55958">
            <w:pPr>
              <w:pStyle w:val="TAL"/>
            </w:pPr>
            <w:r w:rsidRPr="00273843">
              <w:t>VAL server / EAS / EES</w:t>
            </w:r>
          </w:p>
        </w:tc>
        <w:tc>
          <w:tcPr>
            <w:tcW w:w="1575" w:type="dxa"/>
            <w:vMerge w:val="restart"/>
            <w:shd w:val="clear" w:color="auto" w:fill="auto"/>
          </w:tcPr>
          <w:p w14:paraId="14D3A482" w14:textId="77777777" w:rsidR="0088549E" w:rsidRPr="00273843" w:rsidRDefault="0088549E" w:rsidP="00B55958">
            <w:pPr>
              <w:pStyle w:val="TAL"/>
            </w:pPr>
            <w:r w:rsidRPr="00273843">
              <w:t>Subscribe/Notify</w:t>
            </w:r>
          </w:p>
        </w:tc>
      </w:tr>
      <w:tr w:rsidR="0088549E" w:rsidRPr="00273843" w14:paraId="17150869" w14:textId="77777777" w:rsidTr="00B55958">
        <w:trPr>
          <w:trHeight w:val="70"/>
        </w:trPr>
        <w:tc>
          <w:tcPr>
            <w:tcW w:w="4265" w:type="dxa"/>
            <w:vMerge/>
            <w:shd w:val="clear" w:color="auto" w:fill="auto"/>
          </w:tcPr>
          <w:p w14:paraId="338D3DD2" w14:textId="77777777" w:rsidR="0088549E" w:rsidRPr="00273843" w:rsidRDefault="0088549E" w:rsidP="00B55958">
            <w:pPr>
              <w:pStyle w:val="TAL"/>
            </w:pPr>
          </w:p>
        </w:tc>
        <w:tc>
          <w:tcPr>
            <w:tcW w:w="2251" w:type="dxa"/>
            <w:shd w:val="clear" w:color="auto" w:fill="auto"/>
          </w:tcPr>
          <w:p w14:paraId="4C897A14" w14:textId="77777777" w:rsidR="0088549E" w:rsidRPr="00273843" w:rsidRDefault="0088549E" w:rsidP="00B55958">
            <w:pPr>
              <w:pStyle w:val="TAL"/>
            </w:pPr>
            <w:r w:rsidRPr="00273843">
              <w:t>Notify</w:t>
            </w:r>
          </w:p>
        </w:tc>
        <w:tc>
          <w:tcPr>
            <w:tcW w:w="1540" w:type="dxa"/>
            <w:vMerge/>
            <w:shd w:val="clear" w:color="auto" w:fill="auto"/>
          </w:tcPr>
          <w:p w14:paraId="511D3478" w14:textId="77777777" w:rsidR="0088549E" w:rsidRPr="00273843" w:rsidRDefault="0088549E" w:rsidP="00B55958">
            <w:pPr>
              <w:pStyle w:val="TAL"/>
            </w:pPr>
          </w:p>
        </w:tc>
        <w:tc>
          <w:tcPr>
            <w:tcW w:w="1575" w:type="dxa"/>
            <w:vMerge/>
            <w:shd w:val="clear" w:color="auto" w:fill="auto"/>
          </w:tcPr>
          <w:p w14:paraId="6872CC50" w14:textId="77777777" w:rsidR="0088549E" w:rsidRPr="00273843" w:rsidRDefault="0088549E" w:rsidP="00B55958">
            <w:pPr>
              <w:pStyle w:val="TAL"/>
            </w:pPr>
          </w:p>
        </w:tc>
      </w:tr>
      <w:tr w:rsidR="0088549E" w:rsidRPr="00273843" w14:paraId="08C97B03" w14:textId="77777777" w:rsidTr="00B55958">
        <w:trPr>
          <w:trHeight w:val="70"/>
        </w:trPr>
        <w:tc>
          <w:tcPr>
            <w:tcW w:w="4265" w:type="dxa"/>
            <w:vMerge/>
            <w:shd w:val="clear" w:color="auto" w:fill="auto"/>
          </w:tcPr>
          <w:p w14:paraId="1CF0547A" w14:textId="77777777" w:rsidR="0088549E" w:rsidRPr="00273843" w:rsidRDefault="0088549E" w:rsidP="00B55958">
            <w:pPr>
              <w:pStyle w:val="TAL"/>
            </w:pPr>
          </w:p>
        </w:tc>
        <w:tc>
          <w:tcPr>
            <w:tcW w:w="2251" w:type="dxa"/>
            <w:shd w:val="clear" w:color="auto" w:fill="auto"/>
          </w:tcPr>
          <w:p w14:paraId="4AE585DD" w14:textId="77777777" w:rsidR="0088549E" w:rsidRPr="00273843" w:rsidRDefault="0088549E" w:rsidP="00B55958">
            <w:pPr>
              <w:pStyle w:val="TAL"/>
            </w:pPr>
            <w:r w:rsidRPr="00273843">
              <w:t>Get_analytics_data</w:t>
            </w:r>
          </w:p>
        </w:tc>
        <w:tc>
          <w:tcPr>
            <w:tcW w:w="1540" w:type="dxa"/>
            <w:shd w:val="clear" w:color="auto" w:fill="auto"/>
          </w:tcPr>
          <w:p w14:paraId="624D5C4E" w14:textId="77777777" w:rsidR="0088549E" w:rsidRPr="00273843" w:rsidRDefault="0088549E" w:rsidP="00B55958">
            <w:pPr>
              <w:pStyle w:val="TAL"/>
            </w:pPr>
            <w:r w:rsidRPr="00273843">
              <w:t>VAL server / EAS / EES</w:t>
            </w:r>
          </w:p>
        </w:tc>
        <w:tc>
          <w:tcPr>
            <w:tcW w:w="1575" w:type="dxa"/>
            <w:shd w:val="clear" w:color="auto" w:fill="auto"/>
          </w:tcPr>
          <w:p w14:paraId="4CDB0130" w14:textId="77777777" w:rsidR="0088549E" w:rsidRPr="00273843" w:rsidRDefault="0088549E" w:rsidP="00B55958">
            <w:pPr>
              <w:pStyle w:val="TAL"/>
            </w:pPr>
            <w:r w:rsidRPr="00273843">
              <w:t>Request / Response</w:t>
            </w:r>
          </w:p>
        </w:tc>
      </w:tr>
      <w:tr w:rsidR="0088549E" w:rsidRPr="00273843" w14:paraId="0384F959" w14:textId="77777777" w:rsidTr="00B55958">
        <w:trPr>
          <w:trHeight w:val="70"/>
        </w:trPr>
        <w:tc>
          <w:tcPr>
            <w:tcW w:w="4265" w:type="dxa"/>
            <w:shd w:val="clear" w:color="auto" w:fill="auto"/>
          </w:tcPr>
          <w:p w14:paraId="3480DD22" w14:textId="77777777" w:rsidR="0088549E" w:rsidRPr="00273843" w:rsidRDefault="0088549E" w:rsidP="00B55958">
            <w:pPr>
              <w:pStyle w:val="TAL"/>
            </w:pPr>
            <w:r w:rsidRPr="00273843">
              <w:t>SS_ADAES_slice_usage_stats</w:t>
            </w:r>
          </w:p>
        </w:tc>
        <w:tc>
          <w:tcPr>
            <w:tcW w:w="2251" w:type="dxa"/>
            <w:shd w:val="clear" w:color="auto" w:fill="auto"/>
          </w:tcPr>
          <w:p w14:paraId="4EB04049" w14:textId="77777777" w:rsidR="0088549E" w:rsidRPr="00273843" w:rsidRDefault="0088549E" w:rsidP="00B55958">
            <w:pPr>
              <w:pStyle w:val="TAL"/>
            </w:pPr>
            <w:r w:rsidRPr="00273843">
              <w:t>Request_slice_usage_stats</w:t>
            </w:r>
          </w:p>
        </w:tc>
        <w:tc>
          <w:tcPr>
            <w:tcW w:w="1540" w:type="dxa"/>
            <w:shd w:val="clear" w:color="auto" w:fill="auto"/>
          </w:tcPr>
          <w:p w14:paraId="5A9F0FAD" w14:textId="77777777" w:rsidR="0088549E" w:rsidRPr="00273843" w:rsidRDefault="0088549E" w:rsidP="00B55958">
            <w:pPr>
              <w:pStyle w:val="TAL"/>
            </w:pPr>
            <w:r w:rsidRPr="00273843">
              <w:t>VAL server</w:t>
            </w:r>
          </w:p>
        </w:tc>
        <w:tc>
          <w:tcPr>
            <w:tcW w:w="1575" w:type="dxa"/>
            <w:shd w:val="clear" w:color="auto" w:fill="auto"/>
          </w:tcPr>
          <w:p w14:paraId="232953EA" w14:textId="77777777" w:rsidR="0088549E" w:rsidRPr="00273843" w:rsidRDefault="0088549E" w:rsidP="00B55958">
            <w:pPr>
              <w:pStyle w:val="TAL"/>
            </w:pPr>
            <w:r w:rsidRPr="00273843">
              <w:t>Request / Response</w:t>
            </w:r>
          </w:p>
        </w:tc>
      </w:tr>
    </w:tbl>
    <w:p w14:paraId="1F5E8DCC" w14:textId="77777777" w:rsidR="0088549E" w:rsidRPr="00273843" w:rsidRDefault="0088549E" w:rsidP="0088549E"/>
    <w:p w14:paraId="09728302" w14:textId="77777777" w:rsidR="0088549E" w:rsidRPr="00273843" w:rsidRDefault="0088549E" w:rsidP="0088549E">
      <w:pPr>
        <w:pStyle w:val="Heading3"/>
      </w:pPr>
      <w:bookmarkStart w:id="373" w:name="_Toc9812499"/>
      <w:bookmarkStart w:id="374" w:name="_Toc9812743"/>
      <w:bookmarkStart w:id="375" w:name="_Toc131193743"/>
      <w:bookmarkStart w:id="376" w:name="_Toc138291292"/>
      <w:r w:rsidRPr="00273843">
        <w:t>9.2.3</w:t>
      </w:r>
      <w:r w:rsidRPr="00273843">
        <w:tab/>
        <w:t>SS_ ADAE_VAL_performance_analytics API</w:t>
      </w:r>
      <w:bookmarkEnd w:id="373"/>
      <w:bookmarkEnd w:id="374"/>
      <w:bookmarkEnd w:id="375"/>
      <w:bookmarkEnd w:id="376"/>
    </w:p>
    <w:p w14:paraId="0918AA8A" w14:textId="77777777" w:rsidR="0088549E" w:rsidRPr="00273843" w:rsidRDefault="0088549E" w:rsidP="009E7BD2">
      <w:pPr>
        <w:pStyle w:val="Heading4"/>
      </w:pPr>
      <w:bookmarkStart w:id="377" w:name="_Toc113356735"/>
      <w:bookmarkStart w:id="378" w:name="_Toc129275669"/>
      <w:bookmarkStart w:id="379" w:name="_Toc138291293"/>
      <w:r w:rsidRPr="00273843">
        <w:t>9.</w:t>
      </w:r>
      <w:bookmarkEnd w:id="377"/>
      <w:r w:rsidRPr="00273843">
        <w:t>2.3.1</w:t>
      </w:r>
      <w:r w:rsidRPr="00273843">
        <w:tab/>
        <w:t>General</w:t>
      </w:r>
      <w:bookmarkEnd w:id="378"/>
      <w:bookmarkEnd w:id="379"/>
    </w:p>
    <w:p w14:paraId="12531633" w14:textId="77777777" w:rsidR="0088549E" w:rsidRPr="00273843" w:rsidRDefault="0088549E" w:rsidP="0088549E">
      <w:r w:rsidRPr="00273843">
        <w:rPr>
          <w:b/>
        </w:rPr>
        <w:t>API description:</w:t>
      </w:r>
      <w:r w:rsidRPr="00273843">
        <w:t xml:space="preserve"> This API enables the VAL server to communicate with the ADAE server for subscribing for VAL performance analytics and for getting notified on the result.</w:t>
      </w:r>
    </w:p>
    <w:p w14:paraId="1887607F" w14:textId="77777777" w:rsidR="0088549E" w:rsidRPr="00273843" w:rsidRDefault="0088549E" w:rsidP="009E7BD2">
      <w:pPr>
        <w:pStyle w:val="Heading4"/>
      </w:pPr>
      <w:bookmarkStart w:id="380" w:name="_Toc138291294"/>
      <w:r w:rsidRPr="00273843">
        <w:t>9.2.3.2</w:t>
      </w:r>
      <w:r w:rsidRPr="00273843">
        <w:tab/>
        <w:t>Subscribe</w:t>
      </w:r>
      <w:bookmarkEnd w:id="380"/>
    </w:p>
    <w:p w14:paraId="1C8DA3EF" w14:textId="77777777" w:rsidR="0088549E" w:rsidRPr="00273843" w:rsidRDefault="0088549E" w:rsidP="0088549E">
      <w:r w:rsidRPr="00273843">
        <w:rPr>
          <w:b/>
        </w:rPr>
        <w:t>API operation name:</w:t>
      </w:r>
      <w:r w:rsidRPr="00273843">
        <w:t xml:space="preserve"> VAL_performance_analytics_subscribe</w:t>
      </w:r>
    </w:p>
    <w:p w14:paraId="00D6B95B"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VAL performance analytics.</w:t>
      </w:r>
    </w:p>
    <w:p w14:paraId="48918E02" w14:textId="77777777" w:rsidR="0088549E" w:rsidRPr="00273843" w:rsidRDefault="0088549E" w:rsidP="0088549E">
      <w:r w:rsidRPr="00273843">
        <w:rPr>
          <w:b/>
        </w:rPr>
        <w:t>Inputs:</w:t>
      </w:r>
      <w:r w:rsidRPr="00273843">
        <w:t xml:space="preserve"> See clause</w:t>
      </w:r>
      <w:r w:rsidRPr="00273843">
        <w:rPr>
          <w:lang w:eastAsia="zh-CN"/>
        </w:rPr>
        <w:t xml:space="preserve"> 8.2.4</w:t>
      </w:r>
      <w:r w:rsidRPr="00273843">
        <w:t>.2.</w:t>
      </w:r>
    </w:p>
    <w:p w14:paraId="1301B42E"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.4.3</w:t>
      </w:r>
      <w:r w:rsidRPr="00273843">
        <w:rPr>
          <w:i/>
        </w:rPr>
        <w:t>.</w:t>
      </w:r>
    </w:p>
    <w:p w14:paraId="4369F24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2.2 and 8.2.3</w:t>
      </w:r>
      <w:r w:rsidRPr="00273843">
        <w:t xml:space="preserve"> for details of usage of this operation.</w:t>
      </w:r>
    </w:p>
    <w:p w14:paraId="5281202E" w14:textId="77777777" w:rsidR="0088549E" w:rsidRPr="00273843" w:rsidRDefault="0088549E" w:rsidP="009E7BD2">
      <w:pPr>
        <w:pStyle w:val="Heading4"/>
      </w:pPr>
      <w:bookmarkStart w:id="381" w:name="_Toc138291295"/>
      <w:r w:rsidRPr="00273843">
        <w:t>9.2.3.3</w:t>
      </w:r>
      <w:r w:rsidRPr="00273843">
        <w:tab/>
        <w:t>Notify</w:t>
      </w:r>
      <w:bookmarkEnd w:id="381"/>
    </w:p>
    <w:p w14:paraId="3EBC64FF" w14:textId="77777777" w:rsidR="0088549E" w:rsidRPr="00273843" w:rsidRDefault="0088549E" w:rsidP="0088549E">
      <w:r w:rsidRPr="00273843">
        <w:rPr>
          <w:b/>
        </w:rPr>
        <w:t>API operation name:</w:t>
      </w:r>
      <w:r w:rsidRPr="00273843">
        <w:t xml:space="preserve"> VAL_performance_analytics_notify</w:t>
      </w:r>
    </w:p>
    <w:p w14:paraId="5C7B4DC5"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VAL performance analytics.</w:t>
      </w:r>
    </w:p>
    <w:p w14:paraId="0163752F" w14:textId="77777777" w:rsidR="0088549E" w:rsidRPr="00273843" w:rsidRDefault="0088549E" w:rsidP="0088549E">
      <w:r w:rsidRPr="00273843">
        <w:rPr>
          <w:b/>
        </w:rPr>
        <w:t>Inputs:</w:t>
      </w:r>
      <w:r w:rsidRPr="00273843">
        <w:t xml:space="preserve"> -</w:t>
      </w:r>
    </w:p>
    <w:p w14:paraId="5F932DC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.4.7</w:t>
      </w:r>
      <w:r w:rsidRPr="00273843">
        <w:rPr>
          <w:i/>
        </w:rPr>
        <w:t>.</w:t>
      </w:r>
    </w:p>
    <w:p w14:paraId="2C50948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2.2 and 8.2.3</w:t>
      </w:r>
      <w:r w:rsidRPr="00273843">
        <w:t xml:space="preserve"> for details of usage of this operation.</w:t>
      </w:r>
    </w:p>
    <w:p w14:paraId="2A5F8EF6" w14:textId="77777777" w:rsidR="0088549E" w:rsidRPr="00273843" w:rsidRDefault="0088549E" w:rsidP="0088549E"/>
    <w:p w14:paraId="2EFC2D83" w14:textId="77777777" w:rsidR="0088549E" w:rsidRPr="00273843" w:rsidRDefault="0088549E" w:rsidP="0088549E">
      <w:pPr>
        <w:pStyle w:val="Heading3"/>
      </w:pPr>
      <w:bookmarkStart w:id="382" w:name="_Toc138291296"/>
      <w:r w:rsidRPr="00273843">
        <w:t>9.2.4</w:t>
      </w:r>
      <w:r w:rsidRPr="00273843">
        <w:tab/>
        <w:t>SS_ ADAE_slice_performance_analytics API</w:t>
      </w:r>
      <w:bookmarkEnd w:id="382"/>
    </w:p>
    <w:p w14:paraId="1B6AD2A2" w14:textId="77777777" w:rsidR="0088549E" w:rsidRPr="00273843" w:rsidRDefault="0088549E" w:rsidP="009E7BD2">
      <w:pPr>
        <w:pStyle w:val="Heading4"/>
      </w:pPr>
      <w:bookmarkStart w:id="383" w:name="_Toc138291297"/>
      <w:r w:rsidRPr="00273843">
        <w:t>9.2.4.1</w:t>
      </w:r>
      <w:r w:rsidRPr="00273843">
        <w:tab/>
        <w:t>General</w:t>
      </w:r>
      <w:bookmarkEnd w:id="383"/>
    </w:p>
    <w:p w14:paraId="6C1F54BC" w14:textId="77777777" w:rsidR="0088549E" w:rsidRPr="00273843" w:rsidRDefault="0088549E" w:rsidP="0088549E">
      <w:r w:rsidRPr="00273843">
        <w:rPr>
          <w:b/>
        </w:rPr>
        <w:t>API description:</w:t>
      </w:r>
      <w:r w:rsidRPr="00273843">
        <w:t xml:space="preserve"> This API enables the VAL server to communicate with the ADAE server for subscribing for slice specific application performance analytics and for getting notified when analytics are derived.</w:t>
      </w:r>
    </w:p>
    <w:p w14:paraId="09029FDE" w14:textId="77777777" w:rsidR="0088549E" w:rsidRPr="00273843" w:rsidRDefault="0088549E" w:rsidP="009E7BD2">
      <w:pPr>
        <w:pStyle w:val="Heading4"/>
      </w:pPr>
      <w:bookmarkStart w:id="384" w:name="_Toc138291298"/>
      <w:r w:rsidRPr="00273843">
        <w:t>9.2.4.2</w:t>
      </w:r>
      <w:r w:rsidRPr="00273843">
        <w:tab/>
        <w:t>Subscribe</w:t>
      </w:r>
      <w:bookmarkEnd w:id="384"/>
    </w:p>
    <w:p w14:paraId="44BBCCF5" w14:textId="77777777" w:rsidR="0088549E" w:rsidRPr="00273843" w:rsidRDefault="0088549E" w:rsidP="0088549E">
      <w:r w:rsidRPr="00273843">
        <w:rPr>
          <w:b/>
        </w:rPr>
        <w:t>API operation name:</w:t>
      </w:r>
      <w:r w:rsidRPr="00273843">
        <w:t xml:space="preserve"> slice_performance_analytics_subscribe</w:t>
      </w:r>
    </w:p>
    <w:p w14:paraId="73B2AD84"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slice specific performance analytics.</w:t>
      </w:r>
    </w:p>
    <w:p w14:paraId="28B78AFA" w14:textId="77777777" w:rsidR="0088549E" w:rsidRPr="00273843" w:rsidRDefault="0088549E" w:rsidP="0088549E">
      <w:r w:rsidRPr="00273843">
        <w:rPr>
          <w:b/>
        </w:rPr>
        <w:t>Inputs:</w:t>
      </w:r>
      <w:r w:rsidRPr="00273843">
        <w:t xml:space="preserve"> See clause</w:t>
      </w:r>
      <w:r w:rsidRPr="00273843">
        <w:rPr>
          <w:lang w:eastAsia="zh-CN"/>
        </w:rPr>
        <w:t xml:space="preserve"> 8.3.3</w:t>
      </w:r>
      <w:r w:rsidRPr="00273843">
        <w:t>.2.</w:t>
      </w:r>
    </w:p>
    <w:p w14:paraId="245B738F"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3</w:t>
      </w:r>
      <w:r w:rsidRPr="00273843">
        <w:rPr>
          <w:lang w:eastAsia="zh-CN"/>
        </w:rPr>
        <w:t>.3.3</w:t>
      </w:r>
      <w:r w:rsidRPr="00273843">
        <w:rPr>
          <w:i/>
        </w:rPr>
        <w:t>.</w:t>
      </w:r>
    </w:p>
    <w:p w14:paraId="636D0D83"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3.2 </w:t>
      </w:r>
      <w:r w:rsidRPr="00273843">
        <w:t>for details of usage of this operation.</w:t>
      </w:r>
    </w:p>
    <w:p w14:paraId="69AC4F40" w14:textId="77777777" w:rsidR="0088549E" w:rsidRPr="00273843" w:rsidRDefault="0088549E" w:rsidP="009E7BD2">
      <w:pPr>
        <w:pStyle w:val="Heading4"/>
      </w:pPr>
      <w:bookmarkStart w:id="385" w:name="_Toc138291299"/>
      <w:r w:rsidRPr="00273843">
        <w:t>9.2.4.3</w:t>
      </w:r>
      <w:r w:rsidRPr="00273843">
        <w:tab/>
        <w:t>Notify</w:t>
      </w:r>
      <w:bookmarkEnd w:id="385"/>
    </w:p>
    <w:p w14:paraId="12694356" w14:textId="77777777" w:rsidR="0088549E" w:rsidRPr="00273843" w:rsidRDefault="0088549E" w:rsidP="0088549E">
      <w:r w:rsidRPr="00273843">
        <w:rPr>
          <w:b/>
        </w:rPr>
        <w:t>API operation name:</w:t>
      </w:r>
      <w:r w:rsidRPr="00273843">
        <w:t xml:space="preserve"> slice_performance_analytics_notify</w:t>
      </w:r>
    </w:p>
    <w:p w14:paraId="6B490219"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slice specific performance analytics.</w:t>
      </w:r>
    </w:p>
    <w:p w14:paraId="6AE25A56" w14:textId="77777777" w:rsidR="0088549E" w:rsidRPr="00273843" w:rsidRDefault="0088549E" w:rsidP="0088549E">
      <w:r w:rsidRPr="00273843">
        <w:rPr>
          <w:b/>
        </w:rPr>
        <w:t>Inputs:</w:t>
      </w:r>
      <w:r w:rsidRPr="00273843">
        <w:t xml:space="preserve"> -</w:t>
      </w:r>
    </w:p>
    <w:p w14:paraId="08B08CC2"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3</w:t>
      </w:r>
      <w:r w:rsidRPr="00273843">
        <w:rPr>
          <w:lang w:eastAsia="zh-CN"/>
        </w:rPr>
        <w:t>.3.4</w:t>
      </w:r>
      <w:r w:rsidRPr="00273843">
        <w:rPr>
          <w:i/>
        </w:rPr>
        <w:t>.</w:t>
      </w:r>
    </w:p>
    <w:p w14:paraId="48F7F1EF" w14:textId="6C809A2F"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3.2 </w:t>
      </w:r>
      <w:r w:rsidRPr="00273843">
        <w:t>for details of usage of this operation.</w:t>
      </w:r>
    </w:p>
    <w:p w14:paraId="6B094958" w14:textId="77777777" w:rsidR="0088549E" w:rsidRPr="00273843" w:rsidRDefault="0088549E" w:rsidP="0088549E">
      <w:pPr>
        <w:pStyle w:val="Heading3"/>
      </w:pPr>
      <w:bookmarkStart w:id="386" w:name="_Toc138291300"/>
      <w:r w:rsidRPr="00273843">
        <w:t>9.2.5</w:t>
      </w:r>
      <w:r w:rsidRPr="00273843">
        <w:tab/>
        <w:t>SS_ ADAE_UE-to-UE_performance_analytics API</w:t>
      </w:r>
      <w:bookmarkEnd w:id="386"/>
    </w:p>
    <w:p w14:paraId="5E4FA7E8" w14:textId="77777777" w:rsidR="0088549E" w:rsidRPr="00273843" w:rsidRDefault="0088549E" w:rsidP="009E7BD2">
      <w:pPr>
        <w:pStyle w:val="Heading4"/>
      </w:pPr>
      <w:bookmarkStart w:id="387" w:name="_Toc138291301"/>
      <w:r w:rsidRPr="00273843">
        <w:t>9.2.5.1</w:t>
      </w:r>
      <w:r w:rsidRPr="00273843">
        <w:tab/>
        <w:t>General</w:t>
      </w:r>
      <w:bookmarkEnd w:id="387"/>
    </w:p>
    <w:p w14:paraId="30E961B3" w14:textId="77777777" w:rsidR="0088549E" w:rsidRPr="00273843" w:rsidRDefault="0088549E" w:rsidP="0088549E">
      <w:r w:rsidRPr="00273843">
        <w:rPr>
          <w:b/>
        </w:rPr>
        <w:t>API description:</w:t>
      </w:r>
      <w:r w:rsidRPr="00273843">
        <w:t xml:space="preserve"> This API enables the VAL server to communicate with the ADAE server for subscribing for UE-to-UE session performance analytics and for getting notified when analytics are derived.</w:t>
      </w:r>
    </w:p>
    <w:p w14:paraId="0455D185" w14:textId="77777777" w:rsidR="0088549E" w:rsidRPr="00273843" w:rsidRDefault="0088549E" w:rsidP="009E7BD2">
      <w:pPr>
        <w:pStyle w:val="Heading4"/>
      </w:pPr>
      <w:bookmarkStart w:id="388" w:name="_Toc138291302"/>
      <w:r w:rsidRPr="00273843">
        <w:t>9.2.5.2</w:t>
      </w:r>
      <w:r w:rsidRPr="00273843">
        <w:tab/>
        <w:t>Subscribe</w:t>
      </w:r>
      <w:bookmarkEnd w:id="388"/>
    </w:p>
    <w:p w14:paraId="6B538559" w14:textId="77777777" w:rsidR="0088549E" w:rsidRPr="00273843" w:rsidRDefault="0088549E" w:rsidP="0088549E">
      <w:r w:rsidRPr="00273843">
        <w:rPr>
          <w:b/>
        </w:rPr>
        <w:t>API operation name:</w:t>
      </w:r>
      <w:r w:rsidRPr="00273843">
        <w:t xml:space="preserve"> UE-to-UE performance_analytics_subscribe</w:t>
      </w:r>
    </w:p>
    <w:p w14:paraId="7E2FA3B6"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UE-to-UE performance analytics.</w:t>
      </w:r>
    </w:p>
    <w:p w14:paraId="04A86B0A" w14:textId="77777777" w:rsidR="0088549E" w:rsidRPr="00273843" w:rsidRDefault="0088549E" w:rsidP="0088549E">
      <w:r w:rsidRPr="00273843">
        <w:rPr>
          <w:b/>
        </w:rPr>
        <w:t>Inputs:</w:t>
      </w:r>
      <w:r w:rsidRPr="00273843">
        <w:t xml:space="preserve"> See clause</w:t>
      </w:r>
      <w:r w:rsidRPr="00273843">
        <w:rPr>
          <w:lang w:eastAsia="zh-CN"/>
        </w:rPr>
        <w:t xml:space="preserve"> 8.4.3</w:t>
      </w:r>
      <w:r w:rsidRPr="00273843">
        <w:t>.2.</w:t>
      </w:r>
    </w:p>
    <w:p w14:paraId="4C1F2417"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4</w:t>
      </w:r>
      <w:r w:rsidRPr="00273843">
        <w:rPr>
          <w:lang w:eastAsia="zh-CN"/>
        </w:rPr>
        <w:t>.3.3</w:t>
      </w:r>
      <w:r w:rsidRPr="00273843">
        <w:rPr>
          <w:i/>
        </w:rPr>
        <w:t>.</w:t>
      </w:r>
    </w:p>
    <w:p w14:paraId="61B86ECE" w14:textId="77777777" w:rsidR="0088549E" w:rsidRPr="00273843" w:rsidRDefault="0088549E" w:rsidP="0088549E">
      <w:pPr>
        <w:rPr>
          <w:lang w:eastAsia="zh-CN"/>
        </w:rPr>
      </w:pPr>
      <w:r w:rsidRPr="00273843">
        <w:t>See clause</w:t>
      </w:r>
      <w:r w:rsidRPr="00273843">
        <w:rPr>
          <w:lang w:eastAsia="zh-CN"/>
        </w:rPr>
        <w:t xml:space="preserve"> 8.4</w:t>
      </w:r>
      <w:r w:rsidRPr="00273843">
        <w:rPr>
          <w:lang w:val="en-US" w:eastAsia="zh-CN"/>
        </w:rPr>
        <w:t xml:space="preserve">.2 </w:t>
      </w:r>
      <w:r w:rsidRPr="00273843">
        <w:t>for details of usage of this operation.</w:t>
      </w:r>
    </w:p>
    <w:p w14:paraId="7B7FB69D" w14:textId="77777777" w:rsidR="0088549E" w:rsidRPr="00273843" w:rsidRDefault="0088549E" w:rsidP="009E7BD2">
      <w:pPr>
        <w:pStyle w:val="Heading4"/>
      </w:pPr>
      <w:bookmarkStart w:id="389" w:name="_Toc138291303"/>
      <w:r w:rsidRPr="00273843">
        <w:t>9.2.5.3</w:t>
      </w:r>
      <w:r w:rsidRPr="00273843">
        <w:tab/>
        <w:t>Notify</w:t>
      </w:r>
      <w:bookmarkEnd w:id="389"/>
    </w:p>
    <w:p w14:paraId="6D8DA6CF" w14:textId="77777777" w:rsidR="0088549E" w:rsidRPr="00273843" w:rsidRDefault="0088549E" w:rsidP="0088549E">
      <w:r w:rsidRPr="00273843">
        <w:rPr>
          <w:b/>
        </w:rPr>
        <w:t>API operation name:</w:t>
      </w:r>
      <w:r w:rsidRPr="00273843">
        <w:t xml:space="preserve"> UE-to-UE performance_analytics_notify</w:t>
      </w:r>
    </w:p>
    <w:p w14:paraId="6E45441D"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slice specific performance analytics.</w:t>
      </w:r>
    </w:p>
    <w:p w14:paraId="7253028B" w14:textId="77777777" w:rsidR="0088549E" w:rsidRPr="00273843" w:rsidRDefault="0088549E" w:rsidP="0088549E">
      <w:r w:rsidRPr="00273843">
        <w:rPr>
          <w:b/>
        </w:rPr>
        <w:t>Inputs:</w:t>
      </w:r>
      <w:r w:rsidRPr="00273843">
        <w:t xml:space="preserve"> -</w:t>
      </w:r>
    </w:p>
    <w:p w14:paraId="759591FE" w14:textId="77777777" w:rsidR="0088549E" w:rsidRPr="00273843" w:rsidRDefault="0088549E" w:rsidP="0088549E">
      <w:r w:rsidRPr="00273843">
        <w:rPr>
          <w:b/>
        </w:rPr>
        <w:t>Outputs:</w:t>
      </w:r>
      <w:r w:rsidRPr="00273843">
        <w:t xml:space="preserve"> </w:t>
      </w:r>
      <w:r w:rsidRPr="00273843">
        <w:rPr>
          <w:lang w:eastAsia="zh-CN"/>
        </w:rPr>
        <w:t>See clause 8.4.3.6</w:t>
      </w:r>
      <w:r w:rsidRPr="00273843">
        <w:rPr>
          <w:i/>
        </w:rPr>
        <w:t>.</w:t>
      </w:r>
    </w:p>
    <w:p w14:paraId="7D45D18C" w14:textId="28985483"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4.2 </w:t>
      </w:r>
      <w:r w:rsidRPr="00273843">
        <w:t>for details of usage of this operation.</w:t>
      </w:r>
    </w:p>
    <w:p w14:paraId="7A84EFC7" w14:textId="77777777" w:rsidR="0088549E" w:rsidRPr="00273843" w:rsidRDefault="0088549E" w:rsidP="0088549E">
      <w:pPr>
        <w:pStyle w:val="Heading3"/>
      </w:pPr>
      <w:bookmarkStart w:id="390" w:name="_Toc138291304"/>
      <w:r w:rsidRPr="00273843">
        <w:t>9.2.6</w:t>
      </w:r>
      <w:r w:rsidRPr="00273843">
        <w:tab/>
        <w:t>SS_ ADAE_location_accuracy_analytics API</w:t>
      </w:r>
      <w:bookmarkEnd w:id="390"/>
    </w:p>
    <w:p w14:paraId="58EF9250" w14:textId="77777777" w:rsidR="0088549E" w:rsidRPr="00273843" w:rsidRDefault="0088549E" w:rsidP="009E7BD2">
      <w:pPr>
        <w:pStyle w:val="Heading4"/>
      </w:pPr>
      <w:bookmarkStart w:id="391" w:name="_Toc138291305"/>
      <w:r w:rsidRPr="00273843">
        <w:t>9.2.6.1</w:t>
      </w:r>
      <w:r w:rsidRPr="00273843">
        <w:tab/>
        <w:t>General</w:t>
      </w:r>
      <w:bookmarkEnd w:id="391"/>
    </w:p>
    <w:p w14:paraId="79CCEBFD" w14:textId="77777777" w:rsidR="0088549E" w:rsidRPr="00273843" w:rsidRDefault="0088549E" w:rsidP="0088549E">
      <w:r w:rsidRPr="00273843">
        <w:rPr>
          <w:b/>
        </w:rPr>
        <w:t>API description:</w:t>
      </w:r>
      <w:r w:rsidRPr="00273843">
        <w:t xml:space="preserve"> This API enables the VAL server to communicate with the ADAE server for subscribing for location accuracy analytics and for getting notified when analytics are derived.</w:t>
      </w:r>
    </w:p>
    <w:p w14:paraId="45863C73" w14:textId="77777777" w:rsidR="0088549E" w:rsidRPr="00273843" w:rsidRDefault="0088549E" w:rsidP="009E7BD2">
      <w:pPr>
        <w:pStyle w:val="Heading4"/>
      </w:pPr>
      <w:bookmarkStart w:id="392" w:name="_Toc138291306"/>
      <w:r w:rsidRPr="00273843">
        <w:t>9.2.6.2</w:t>
      </w:r>
      <w:r w:rsidRPr="00273843">
        <w:tab/>
        <w:t>Subscribe</w:t>
      </w:r>
      <w:bookmarkEnd w:id="392"/>
    </w:p>
    <w:p w14:paraId="49C9E536" w14:textId="77777777" w:rsidR="0088549E" w:rsidRPr="00273843" w:rsidRDefault="0088549E" w:rsidP="0088549E">
      <w:r w:rsidRPr="00273843">
        <w:rPr>
          <w:b/>
        </w:rPr>
        <w:t>API operation name:</w:t>
      </w:r>
      <w:r w:rsidRPr="00273843">
        <w:t xml:space="preserve"> Location_accuracy_analytics_subscribe</w:t>
      </w:r>
    </w:p>
    <w:p w14:paraId="616B35DC"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location accuracy analytics.</w:t>
      </w:r>
    </w:p>
    <w:p w14:paraId="68FE32AE" w14:textId="77777777" w:rsidR="0088549E" w:rsidRPr="00273843" w:rsidRDefault="0088549E" w:rsidP="0088549E">
      <w:r w:rsidRPr="00273843">
        <w:rPr>
          <w:b/>
        </w:rPr>
        <w:t>Inputs:</w:t>
      </w:r>
      <w:r w:rsidRPr="00273843">
        <w:t xml:space="preserve"> See clause</w:t>
      </w:r>
      <w:r w:rsidRPr="00273843">
        <w:rPr>
          <w:lang w:eastAsia="zh-CN"/>
        </w:rPr>
        <w:t xml:space="preserve"> 8.5.3</w:t>
      </w:r>
      <w:r w:rsidRPr="00273843">
        <w:t>.2.</w:t>
      </w:r>
    </w:p>
    <w:p w14:paraId="7AEB1D6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5</w:t>
      </w:r>
      <w:r w:rsidRPr="00273843">
        <w:rPr>
          <w:lang w:eastAsia="zh-CN"/>
        </w:rPr>
        <w:t>.3.3</w:t>
      </w:r>
      <w:r w:rsidRPr="00273843">
        <w:rPr>
          <w:i/>
        </w:rPr>
        <w:t>.</w:t>
      </w:r>
    </w:p>
    <w:p w14:paraId="28D47467" w14:textId="77777777" w:rsidR="0088549E" w:rsidRPr="00273843" w:rsidRDefault="0088549E" w:rsidP="0088549E">
      <w:pPr>
        <w:rPr>
          <w:lang w:eastAsia="zh-CN"/>
        </w:rPr>
      </w:pPr>
      <w:r w:rsidRPr="00273843">
        <w:t>See clause</w:t>
      </w:r>
      <w:r w:rsidRPr="00273843">
        <w:rPr>
          <w:lang w:eastAsia="zh-CN"/>
        </w:rPr>
        <w:t xml:space="preserve"> 8.5</w:t>
      </w:r>
      <w:r w:rsidRPr="00273843">
        <w:rPr>
          <w:lang w:val="en-US" w:eastAsia="zh-CN"/>
        </w:rPr>
        <w:t xml:space="preserve">.2 </w:t>
      </w:r>
      <w:r w:rsidRPr="00273843">
        <w:t>for details of usage of this operation.</w:t>
      </w:r>
    </w:p>
    <w:p w14:paraId="798267DC" w14:textId="77777777" w:rsidR="0088549E" w:rsidRPr="00273843" w:rsidRDefault="0088549E" w:rsidP="009E7BD2">
      <w:pPr>
        <w:pStyle w:val="Heading4"/>
      </w:pPr>
      <w:bookmarkStart w:id="393" w:name="_Toc138291307"/>
      <w:r w:rsidRPr="00273843">
        <w:t>9.2.6.3</w:t>
      </w:r>
      <w:r w:rsidRPr="00273843">
        <w:tab/>
        <w:t>Notify</w:t>
      </w:r>
      <w:bookmarkEnd w:id="393"/>
    </w:p>
    <w:p w14:paraId="1AD757F6" w14:textId="77777777" w:rsidR="0088549E" w:rsidRPr="00273843" w:rsidRDefault="0088549E" w:rsidP="0088549E">
      <w:r w:rsidRPr="00273843">
        <w:rPr>
          <w:b/>
        </w:rPr>
        <w:t>API operation name:</w:t>
      </w:r>
      <w:r w:rsidRPr="00273843">
        <w:t xml:space="preserve"> Location_accuracy_analytics_notify</w:t>
      </w:r>
    </w:p>
    <w:p w14:paraId="525647B7"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location accuracy analytics.</w:t>
      </w:r>
    </w:p>
    <w:p w14:paraId="530A1F08" w14:textId="77777777" w:rsidR="0088549E" w:rsidRPr="00273843" w:rsidRDefault="0088549E" w:rsidP="0088549E">
      <w:r w:rsidRPr="00273843">
        <w:rPr>
          <w:b/>
        </w:rPr>
        <w:t>Inputs:</w:t>
      </w:r>
      <w:r w:rsidRPr="00273843">
        <w:t xml:space="preserve"> -</w:t>
      </w:r>
    </w:p>
    <w:p w14:paraId="465550CB" w14:textId="77777777" w:rsidR="0088549E" w:rsidRPr="00273843" w:rsidRDefault="0088549E" w:rsidP="0088549E">
      <w:r w:rsidRPr="00273843">
        <w:rPr>
          <w:b/>
        </w:rPr>
        <w:t>Outputs:</w:t>
      </w:r>
      <w:r w:rsidRPr="00273843">
        <w:t xml:space="preserve"> </w:t>
      </w:r>
      <w:r w:rsidRPr="00273843">
        <w:rPr>
          <w:lang w:eastAsia="zh-CN"/>
        </w:rPr>
        <w:t>See clause 8.5.3.6</w:t>
      </w:r>
      <w:r w:rsidRPr="00273843">
        <w:rPr>
          <w:i/>
        </w:rPr>
        <w:t>.</w:t>
      </w:r>
    </w:p>
    <w:p w14:paraId="5209623F" w14:textId="77777777" w:rsidR="0088549E" w:rsidRPr="00273843" w:rsidRDefault="0088549E" w:rsidP="0088549E">
      <w:r w:rsidRPr="00273843">
        <w:t>See clause</w:t>
      </w:r>
      <w:r w:rsidRPr="00273843">
        <w:rPr>
          <w:lang w:eastAsia="zh-CN"/>
        </w:rPr>
        <w:t xml:space="preserve"> 8.5</w:t>
      </w:r>
      <w:r w:rsidRPr="00273843">
        <w:rPr>
          <w:lang w:val="en-US" w:eastAsia="zh-CN"/>
        </w:rPr>
        <w:t xml:space="preserve">.2 </w:t>
      </w:r>
      <w:r w:rsidRPr="00273843">
        <w:t>for details of usage of this operation.</w:t>
      </w:r>
    </w:p>
    <w:p w14:paraId="4D0AF74F" w14:textId="77777777" w:rsidR="0088549E" w:rsidRPr="00273843" w:rsidRDefault="0088549E" w:rsidP="0088549E">
      <w:pPr>
        <w:pStyle w:val="Heading3"/>
      </w:pPr>
      <w:bookmarkStart w:id="394" w:name="_Toc138291308"/>
      <w:r w:rsidRPr="00273843">
        <w:t>9.2.7</w:t>
      </w:r>
      <w:r w:rsidRPr="00273843">
        <w:tab/>
        <w:t>SS_ ADAE_service_API_analytics API</w:t>
      </w:r>
      <w:bookmarkEnd w:id="394"/>
    </w:p>
    <w:p w14:paraId="38BE652C" w14:textId="77777777" w:rsidR="0088549E" w:rsidRPr="00273843" w:rsidRDefault="0088549E" w:rsidP="009E7BD2">
      <w:pPr>
        <w:pStyle w:val="Heading4"/>
      </w:pPr>
      <w:bookmarkStart w:id="395" w:name="_Toc138291309"/>
      <w:r w:rsidRPr="00273843">
        <w:t>9.2.7.1</w:t>
      </w:r>
      <w:r w:rsidRPr="00273843">
        <w:tab/>
        <w:t>General</w:t>
      </w:r>
      <w:bookmarkEnd w:id="395"/>
    </w:p>
    <w:p w14:paraId="7B3C09CB" w14:textId="77777777" w:rsidR="0088549E" w:rsidRPr="00273843" w:rsidRDefault="0088549E" w:rsidP="0088549E">
      <w:r w:rsidRPr="00273843">
        <w:rPr>
          <w:b/>
        </w:rPr>
        <w:t>API description:</w:t>
      </w:r>
      <w:r w:rsidRPr="00273843">
        <w:t xml:space="preserve"> This API enables the VAL server to communicate with the ADAE server for subscribing for service API analytics and for getting notified when analytics are derived.</w:t>
      </w:r>
    </w:p>
    <w:p w14:paraId="4950B585" w14:textId="77777777" w:rsidR="0088549E" w:rsidRPr="00273843" w:rsidRDefault="0088549E" w:rsidP="009E7BD2">
      <w:pPr>
        <w:pStyle w:val="Heading4"/>
      </w:pPr>
      <w:bookmarkStart w:id="396" w:name="_Toc138291310"/>
      <w:r w:rsidRPr="00273843">
        <w:t>9.2.7.2</w:t>
      </w:r>
      <w:r w:rsidRPr="00273843">
        <w:tab/>
        <w:t>Subscribe</w:t>
      </w:r>
      <w:bookmarkEnd w:id="396"/>
    </w:p>
    <w:p w14:paraId="38508410" w14:textId="77777777" w:rsidR="0088549E" w:rsidRPr="00273843" w:rsidRDefault="0088549E" w:rsidP="0088549E">
      <w:r w:rsidRPr="00273843">
        <w:rPr>
          <w:b/>
        </w:rPr>
        <w:t>API operation name:</w:t>
      </w:r>
      <w:r w:rsidRPr="00273843">
        <w:t xml:space="preserve"> Service_API_analytics_subscribe</w:t>
      </w:r>
    </w:p>
    <w:p w14:paraId="03E71E00"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service API analytics.</w:t>
      </w:r>
    </w:p>
    <w:p w14:paraId="5476A4B7" w14:textId="77777777" w:rsidR="0088549E" w:rsidRPr="00273843" w:rsidRDefault="0088549E" w:rsidP="0088549E">
      <w:r w:rsidRPr="00273843">
        <w:rPr>
          <w:b/>
        </w:rPr>
        <w:t>Inputs:</w:t>
      </w:r>
      <w:r w:rsidRPr="00273843">
        <w:t xml:space="preserve"> See clause</w:t>
      </w:r>
      <w:r w:rsidRPr="00273843">
        <w:rPr>
          <w:lang w:eastAsia="zh-CN"/>
        </w:rPr>
        <w:t xml:space="preserve"> 8.6.3</w:t>
      </w:r>
      <w:r w:rsidRPr="00273843">
        <w:t>.2.</w:t>
      </w:r>
    </w:p>
    <w:p w14:paraId="6699DB97"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6</w:t>
      </w:r>
      <w:r w:rsidRPr="00273843">
        <w:rPr>
          <w:lang w:eastAsia="zh-CN"/>
        </w:rPr>
        <w:t>.3.3</w:t>
      </w:r>
      <w:r w:rsidRPr="00273843">
        <w:rPr>
          <w:i/>
        </w:rPr>
        <w:t>.</w:t>
      </w:r>
    </w:p>
    <w:p w14:paraId="378A2B43" w14:textId="77777777" w:rsidR="0088549E" w:rsidRPr="00273843" w:rsidRDefault="0088549E" w:rsidP="0088549E">
      <w:pPr>
        <w:rPr>
          <w:lang w:eastAsia="zh-CN"/>
        </w:rPr>
      </w:pPr>
      <w:r w:rsidRPr="00273843">
        <w:t>See clause</w:t>
      </w:r>
      <w:r w:rsidRPr="00273843">
        <w:rPr>
          <w:lang w:eastAsia="zh-CN"/>
        </w:rPr>
        <w:t xml:space="preserve"> 8.6</w:t>
      </w:r>
      <w:r w:rsidRPr="00273843">
        <w:rPr>
          <w:lang w:val="en-US" w:eastAsia="zh-CN"/>
        </w:rPr>
        <w:t xml:space="preserve">.2 </w:t>
      </w:r>
      <w:r w:rsidRPr="00273843">
        <w:t>for details of usage of this operation.</w:t>
      </w:r>
    </w:p>
    <w:p w14:paraId="4AAA8966" w14:textId="77777777" w:rsidR="0088549E" w:rsidRPr="00273843" w:rsidRDefault="0088549E" w:rsidP="009E7BD2">
      <w:pPr>
        <w:pStyle w:val="Heading4"/>
      </w:pPr>
      <w:bookmarkStart w:id="397" w:name="_Toc138291311"/>
      <w:r w:rsidRPr="00273843">
        <w:t>9.2.6.3</w:t>
      </w:r>
      <w:r w:rsidRPr="00273843">
        <w:tab/>
        <w:t>Notify</w:t>
      </w:r>
      <w:bookmarkEnd w:id="397"/>
    </w:p>
    <w:p w14:paraId="0B65E2A7" w14:textId="77777777" w:rsidR="0088549E" w:rsidRPr="00273843" w:rsidRDefault="0088549E" w:rsidP="0088549E">
      <w:r w:rsidRPr="00273843">
        <w:rPr>
          <w:b/>
        </w:rPr>
        <w:t>API operation name:</w:t>
      </w:r>
      <w:r w:rsidRPr="00273843">
        <w:t xml:space="preserve"> Service_API_analytics_notify</w:t>
      </w:r>
    </w:p>
    <w:p w14:paraId="5EB4D6EA"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location accuracy analytics.</w:t>
      </w:r>
    </w:p>
    <w:p w14:paraId="5AA5BC54" w14:textId="77777777" w:rsidR="0088549E" w:rsidRPr="00273843" w:rsidRDefault="0088549E" w:rsidP="0088549E">
      <w:r w:rsidRPr="00273843">
        <w:rPr>
          <w:b/>
        </w:rPr>
        <w:t>Inputs:</w:t>
      </w:r>
      <w:r w:rsidRPr="00273843">
        <w:t xml:space="preserve"> -</w:t>
      </w:r>
    </w:p>
    <w:p w14:paraId="2336BCE2" w14:textId="77777777" w:rsidR="0088549E" w:rsidRPr="00273843" w:rsidRDefault="0088549E" w:rsidP="0088549E">
      <w:r w:rsidRPr="00273843">
        <w:rPr>
          <w:b/>
        </w:rPr>
        <w:t>Outputs:</w:t>
      </w:r>
      <w:r w:rsidRPr="00273843">
        <w:t xml:space="preserve"> </w:t>
      </w:r>
      <w:r w:rsidRPr="00273843">
        <w:rPr>
          <w:lang w:eastAsia="zh-CN"/>
        </w:rPr>
        <w:t>See clause 8.6.3.6</w:t>
      </w:r>
      <w:r w:rsidRPr="00273843">
        <w:rPr>
          <w:i/>
        </w:rPr>
        <w:t>.</w:t>
      </w:r>
    </w:p>
    <w:p w14:paraId="05F8DFD4" w14:textId="77777777" w:rsidR="0088549E" w:rsidRPr="00273843" w:rsidRDefault="0088549E" w:rsidP="0088549E">
      <w:r w:rsidRPr="00273843">
        <w:t>See clause</w:t>
      </w:r>
      <w:r w:rsidRPr="00273843">
        <w:rPr>
          <w:lang w:eastAsia="zh-CN"/>
        </w:rPr>
        <w:t xml:space="preserve"> 8.6</w:t>
      </w:r>
      <w:r w:rsidRPr="00273843">
        <w:rPr>
          <w:lang w:val="en-US" w:eastAsia="zh-CN"/>
        </w:rPr>
        <w:t xml:space="preserve">.2 </w:t>
      </w:r>
      <w:r w:rsidRPr="00273843">
        <w:t>for details of usage of this operation.</w:t>
      </w:r>
    </w:p>
    <w:p w14:paraId="37AF848F" w14:textId="77777777" w:rsidR="0088549E" w:rsidRPr="00273843" w:rsidRDefault="0088549E" w:rsidP="0088549E">
      <w:pPr>
        <w:pStyle w:val="Heading3"/>
      </w:pPr>
      <w:bookmarkStart w:id="398" w:name="_Toc138291312"/>
      <w:r w:rsidRPr="00273843">
        <w:t>9.2.8</w:t>
      </w:r>
      <w:r w:rsidRPr="00273843">
        <w:tab/>
        <w:t>SS_ADAE_slice_usage_pattern_analytics API</w:t>
      </w:r>
      <w:bookmarkEnd w:id="398"/>
    </w:p>
    <w:p w14:paraId="637D32CC" w14:textId="77777777" w:rsidR="0088549E" w:rsidRPr="00273843" w:rsidRDefault="0088549E" w:rsidP="009E7BD2">
      <w:pPr>
        <w:pStyle w:val="Heading4"/>
      </w:pPr>
      <w:bookmarkStart w:id="399" w:name="_Toc138291313"/>
      <w:r w:rsidRPr="00273843">
        <w:t>9.2.8.1</w:t>
      </w:r>
      <w:r w:rsidRPr="00273843">
        <w:tab/>
        <w:t>General</w:t>
      </w:r>
      <w:bookmarkEnd w:id="399"/>
    </w:p>
    <w:p w14:paraId="55129593" w14:textId="77777777" w:rsidR="0088549E" w:rsidRPr="00273843" w:rsidRDefault="0088549E" w:rsidP="0088549E">
      <w:r w:rsidRPr="00273843">
        <w:rPr>
          <w:b/>
        </w:rPr>
        <w:t>API description:</w:t>
      </w:r>
      <w:r w:rsidRPr="00273843">
        <w:t xml:space="preserve"> This API enables the VAL server to communicate with the ADAE server for subscribing for slice usage pattern analytics and for getting notified when analytics are derived.</w:t>
      </w:r>
    </w:p>
    <w:p w14:paraId="4500FD99" w14:textId="77777777" w:rsidR="0088549E" w:rsidRPr="00273843" w:rsidRDefault="0088549E" w:rsidP="009E7BD2">
      <w:pPr>
        <w:pStyle w:val="Heading4"/>
      </w:pPr>
      <w:bookmarkStart w:id="400" w:name="_Toc138291314"/>
      <w:r w:rsidRPr="00273843">
        <w:t>9.2.8.2</w:t>
      </w:r>
      <w:r w:rsidRPr="00273843">
        <w:tab/>
        <w:t>Subscribe</w:t>
      </w:r>
      <w:bookmarkEnd w:id="400"/>
    </w:p>
    <w:p w14:paraId="520D9E36" w14:textId="77777777" w:rsidR="0088549E" w:rsidRPr="00273843" w:rsidRDefault="0088549E" w:rsidP="0088549E">
      <w:r w:rsidRPr="00273843">
        <w:rPr>
          <w:b/>
        </w:rPr>
        <w:t>API operation name:</w:t>
      </w:r>
      <w:r w:rsidRPr="00273843">
        <w:t xml:space="preserve"> slice_usage_pattern_analytics_subscribe</w:t>
      </w:r>
    </w:p>
    <w:p w14:paraId="6F7B7054"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slice usage pattern analytics.</w:t>
      </w:r>
    </w:p>
    <w:p w14:paraId="6D914A3D" w14:textId="77777777" w:rsidR="0088549E" w:rsidRPr="00273843" w:rsidRDefault="0088549E" w:rsidP="0088549E">
      <w:r w:rsidRPr="00273843">
        <w:rPr>
          <w:b/>
        </w:rPr>
        <w:t>Inputs:</w:t>
      </w:r>
      <w:r w:rsidRPr="00273843">
        <w:t xml:space="preserve"> See clause</w:t>
      </w:r>
      <w:r w:rsidRPr="00273843">
        <w:rPr>
          <w:lang w:eastAsia="zh-CN"/>
        </w:rPr>
        <w:t xml:space="preserve"> 8.7.3</w:t>
      </w:r>
      <w:r w:rsidRPr="00273843">
        <w:t>.2.</w:t>
      </w:r>
    </w:p>
    <w:p w14:paraId="79D9EC95"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7</w:t>
      </w:r>
      <w:r w:rsidRPr="00273843">
        <w:rPr>
          <w:lang w:eastAsia="zh-CN"/>
        </w:rPr>
        <w:t>.3.3</w:t>
      </w:r>
      <w:r w:rsidRPr="00273843">
        <w:rPr>
          <w:i/>
        </w:rPr>
        <w:t>.</w:t>
      </w:r>
    </w:p>
    <w:p w14:paraId="38561C05" w14:textId="77777777"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5A7DCA73" w14:textId="77777777" w:rsidR="0088549E" w:rsidRPr="00273843" w:rsidRDefault="0088549E" w:rsidP="009E7BD2">
      <w:pPr>
        <w:pStyle w:val="Heading4"/>
      </w:pPr>
      <w:bookmarkStart w:id="401" w:name="_Toc138291315"/>
      <w:r w:rsidRPr="00273843">
        <w:t>9.2.8.3</w:t>
      </w:r>
      <w:r w:rsidRPr="00273843">
        <w:tab/>
        <w:t>Notify</w:t>
      </w:r>
      <w:bookmarkEnd w:id="401"/>
    </w:p>
    <w:p w14:paraId="26CC876E" w14:textId="77777777" w:rsidR="0088549E" w:rsidRPr="00273843" w:rsidRDefault="0088549E" w:rsidP="0088549E">
      <w:r w:rsidRPr="00273843">
        <w:rPr>
          <w:b/>
        </w:rPr>
        <w:t>API operation name:</w:t>
      </w:r>
      <w:r w:rsidRPr="00273843">
        <w:t xml:space="preserve"> slice_usage_pattern_analytics_notify</w:t>
      </w:r>
    </w:p>
    <w:p w14:paraId="0F743EC9"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slice usage pattern analytics.</w:t>
      </w:r>
    </w:p>
    <w:p w14:paraId="799964DB" w14:textId="77777777" w:rsidR="0088549E" w:rsidRPr="00273843" w:rsidRDefault="0088549E" w:rsidP="0088549E">
      <w:r w:rsidRPr="00273843">
        <w:rPr>
          <w:b/>
        </w:rPr>
        <w:t>Inputs:</w:t>
      </w:r>
      <w:r w:rsidRPr="00273843">
        <w:t xml:space="preserve"> -</w:t>
      </w:r>
    </w:p>
    <w:p w14:paraId="0CBF1C79" w14:textId="77777777" w:rsidR="0088549E" w:rsidRPr="00273843" w:rsidRDefault="0088549E" w:rsidP="0088549E">
      <w:r w:rsidRPr="00273843">
        <w:rPr>
          <w:b/>
        </w:rPr>
        <w:t>Outputs:</w:t>
      </w:r>
      <w:r w:rsidRPr="00273843">
        <w:t xml:space="preserve"> </w:t>
      </w:r>
      <w:r w:rsidRPr="00273843">
        <w:rPr>
          <w:lang w:eastAsia="zh-CN"/>
        </w:rPr>
        <w:t>See clause 8.7.3.4</w:t>
      </w:r>
      <w:r w:rsidRPr="00273843">
        <w:rPr>
          <w:i/>
        </w:rPr>
        <w:t>.</w:t>
      </w:r>
    </w:p>
    <w:p w14:paraId="1AB40BA0" w14:textId="77777777" w:rsidR="0088549E" w:rsidRPr="00273843" w:rsidRDefault="0088549E" w:rsidP="0088549E">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082EBF69" w14:textId="77777777" w:rsidR="0088549E" w:rsidRPr="00273843" w:rsidRDefault="0088549E" w:rsidP="0088549E">
      <w:pPr>
        <w:pStyle w:val="Heading3"/>
      </w:pPr>
      <w:bookmarkStart w:id="402" w:name="_Toc138291316"/>
      <w:r w:rsidRPr="00273843">
        <w:t>9.2.9</w:t>
      </w:r>
      <w:r w:rsidRPr="00273843">
        <w:tab/>
        <w:t>SS_ ADAE_edge_analytics API</w:t>
      </w:r>
      <w:bookmarkEnd w:id="402"/>
    </w:p>
    <w:p w14:paraId="0471E129" w14:textId="77777777" w:rsidR="0088549E" w:rsidRPr="00273843" w:rsidRDefault="0088549E" w:rsidP="009E7BD2">
      <w:pPr>
        <w:pStyle w:val="Heading4"/>
      </w:pPr>
      <w:bookmarkStart w:id="403" w:name="_Toc138291317"/>
      <w:r w:rsidRPr="00273843">
        <w:t>9.2.9.1</w:t>
      </w:r>
      <w:r w:rsidRPr="00273843">
        <w:tab/>
        <w:t>General</w:t>
      </w:r>
      <w:bookmarkEnd w:id="403"/>
    </w:p>
    <w:p w14:paraId="1FD79659" w14:textId="77777777" w:rsidR="0088549E" w:rsidRPr="00273843" w:rsidRDefault="0088549E" w:rsidP="0088549E">
      <w:r w:rsidRPr="00273843">
        <w:rPr>
          <w:b/>
        </w:rPr>
        <w:t>API description:</w:t>
      </w:r>
      <w:r w:rsidRPr="00273843">
        <w:t xml:space="preserve"> This API enables the VAL server to communicate with the ADAE server for subscribing for edge load analytics and for getting notified when analytics are derived.</w:t>
      </w:r>
    </w:p>
    <w:p w14:paraId="2CAF8D81" w14:textId="77777777" w:rsidR="0088549E" w:rsidRPr="00273843" w:rsidRDefault="0088549E" w:rsidP="009E7BD2">
      <w:pPr>
        <w:pStyle w:val="Heading4"/>
      </w:pPr>
      <w:bookmarkStart w:id="404" w:name="_Toc138291318"/>
      <w:r w:rsidRPr="00273843">
        <w:t>9.2.9.2</w:t>
      </w:r>
      <w:r w:rsidRPr="00273843">
        <w:tab/>
        <w:t>Subscribe</w:t>
      </w:r>
      <w:bookmarkEnd w:id="404"/>
    </w:p>
    <w:p w14:paraId="65D4580A" w14:textId="77777777" w:rsidR="0088549E" w:rsidRPr="00273843" w:rsidRDefault="0088549E" w:rsidP="0088549E">
      <w:r w:rsidRPr="00273843">
        <w:rPr>
          <w:b/>
        </w:rPr>
        <w:t>API operation name:</w:t>
      </w:r>
      <w:r w:rsidRPr="00273843">
        <w:t xml:space="preserve"> edge_analytics_subscribe</w:t>
      </w:r>
    </w:p>
    <w:p w14:paraId="1E427118"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edge load analytics.</w:t>
      </w:r>
    </w:p>
    <w:p w14:paraId="75F96A0D" w14:textId="77777777" w:rsidR="0088549E" w:rsidRPr="00273843" w:rsidRDefault="0088549E" w:rsidP="0088549E">
      <w:r w:rsidRPr="00273843">
        <w:rPr>
          <w:b/>
        </w:rPr>
        <w:t>Inputs:</w:t>
      </w:r>
      <w:r w:rsidRPr="00273843">
        <w:t xml:space="preserve"> See clause</w:t>
      </w:r>
      <w:r w:rsidRPr="00273843">
        <w:rPr>
          <w:lang w:eastAsia="zh-CN"/>
        </w:rPr>
        <w:t xml:space="preserve"> 8.8.3</w:t>
      </w:r>
      <w:r w:rsidRPr="00273843">
        <w:t>.2.</w:t>
      </w:r>
    </w:p>
    <w:p w14:paraId="7C6667BC"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.3.3</w:t>
      </w:r>
      <w:r w:rsidRPr="00273843">
        <w:rPr>
          <w:i/>
        </w:rPr>
        <w:t>.</w:t>
      </w:r>
    </w:p>
    <w:p w14:paraId="7FA6909A"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 </w:t>
      </w:r>
      <w:r w:rsidRPr="00273843">
        <w:t>for details of usage of this operation.</w:t>
      </w:r>
    </w:p>
    <w:p w14:paraId="34066725" w14:textId="77777777" w:rsidR="0088549E" w:rsidRPr="00273843" w:rsidRDefault="0088549E" w:rsidP="009E7BD2">
      <w:pPr>
        <w:pStyle w:val="Heading4"/>
      </w:pPr>
      <w:bookmarkStart w:id="405" w:name="_Toc138291319"/>
      <w:r w:rsidRPr="00273843">
        <w:t>9.2.9.3</w:t>
      </w:r>
      <w:r w:rsidRPr="00273843">
        <w:tab/>
        <w:t>Notify</w:t>
      </w:r>
      <w:bookmarkEnd w:id="405"/>
    </w:p>
    <w:p w14:paraId="74AFD260" w14:textId="77777777" w:rsidR="0088549E" w:rsidRPr="00273843" w:rsidRDefault="0088549E" w:rsidP="0088549E">
      <w:r w:rsidRPr="00273843">
        <w:rPr>
          <w:b/>
        </w:rPr>
        <w:t>API operation name:</w:t>
      </w:r>
      <w:r w:rsidRPr="00273843">
        <w:t xml:space="preserve"> edge_analytics_notify</w:t>
      </w:r>
    </w:p>
    <w:p w14:paraId="1826A836"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edge load analytics.</w:t>
      </w:r>
    </w:p>
    <w:p w14:paraId="1E0FD27F" w14:textId="77777777" w:rsidR="0088549E" w:rsidRPr="00273843" w:rsidRDefault="0088549E" w:rsidP="0088549E">
      <w:r w:rsidRPr="00273843">
        <w:rPr>
          <w:b/>
        </w:rPr>
        <w:t>Inputs:</w:t>
      </w:r>
      <w:r w:rsidRPr="00273843">
        <w:t xml:space="preserve"> -</w:t>
      </w:r>
    </w:p>
    <w:p w14:paraId="600B126C" w14:textId="77777777" w:rsidR="0088549E" w:rsidRPr="00273843" w:rsidRDefault="0088549E" w:rsidP="0088549E">
      <w:r w:rsidRPr="00273843">
        <w:rPr>
          <w:b/>
        </w:rPr>
        <w:t>Outputs:</w:t>
      </w:r>
      <w:r w:rsidRPr="00273843">
        <w:t xml:space="preserve"> </w:t>
      </w:r>
      <w:r w:rsidRPr="00273843">
        <w:rPr>
          <w:lang w:eastAsia="zh-CN"/>
        </w:rPr>
        <w:t>See clause 8.8.3.7</w:t>
      </w:r>
      <w:r w:rsidRPr="00273843">
        <w:rPr>
          <w:i/>
        </w:rPr>
        <w:t>.</w:t>
      </w:r>
    </w:p>
    <w:p w14:paraId="23CEB398" w14:textId="77777777" w:rsidR="0088549E" w:rsidRPr="00273843" w:rsidRDefault="0088549E" w:rsidP="0088549E">
      <w:r w:rsidRPr="00273843">
        <w:t>See clause</w:t>
      </w:r>
      <w:r w:rsidRPr="00273843">
        <w:rPr>
          <w:lang w:eastAsia="zh-CN"/>
        </w:rPr>
        <w:t xml:space="preserve"> 8.8</w:t>
      </w:r>
      <w:r w:rsidRPr="00273843">
        <w:rPr>
          <w:lang w:val="en-US" w:eastAsia="zh-CN"/>
        </w:rPr>
        <w:t xml:space="preserve">.2.1 </w:t>
      </w:r>
      <w:r w:rsidRPr="00273843">
        <w:t>for details of usage of this operation.</w:t>
      </w:r>
    </w:p>
    <w:p w14:paraId="4BCC9972" w14:textId="77777777" w:rsidR="0088549E" w:rsidRPr="00273843" w:rsidRDefault="0088549E" w:rsidP="009E7BD2">
      <w:pPr>
        <w:pStyle w:val="Heading4"/>
      </w:pPr>
      <w:bookmarkStart w:id="406" w:name="_Toc138291320"/>
      <w:r w:rsidRPr="00273843">
        <w:t>9.2.9.4</w:t>
      </w:r>
      <w:r w:rsidRPr="00273843">
        <w:tab/>
        <w:t>Get_analytics_data</w:t>
      </w:r>
      <w:bookmarkEnd w:id="406"/>
    </w:p>
    <w:p w14:paraId="03279258" w14:textId="77777777" w:rsidR="0088549E" w:rsidRPr="00273843" w:rsidRDefault="0088549E" w:rsidP="0088549E">
      <w:r w:rsidRPr="00273843">
        <w:rPr>
          <w:b/>
        </w:rPr>
        <w:t>API operation name:</w:t>
      </w:r>
      <w:r w:rsidRPr="00273843">
        <w:t xml:space="preserve"> Get_analytics_data</w:t>
      </w:r>
    </w:p>
    <w:p w14:paraId="2025EAF9" w14:textId="77777777" w:rsidR="0088549E" w:rsidRPr="00273843" w:rsidRDefault="0088549E" w:rsidP="0088549E">
      <w:r w:rsidRPr="00273843">
        <w:rPr>
          <w:b/>
        </w:rPr>
        <w:t>Description:</w:t>
      </w:r>
      <w:r w:rsidRPr="00273843">
        <w:t xml:space="preserve"> The consumer requests edge analytics data</w:t>
      </w:r>
      <w:r w:rsidRPr="00273843">
        <w:rPr>
          <w:lang w:eastAsia="zh-CN"/>
        </w:rPr>
        <w:t>.</w:t>
      </w:r>
    </w:p>
    <w:p w14:paraId="69B4245B" w14:textId="77777777" w:rsidR="0088549E" w:rsidRPr="00273843" w:rsidRDefault="0088549E" w:rsidP="0088549E">
      <w:r w:rsidRPr="00273843">
        <w:rPr>
          <w:b/>
        </w:rPr>
        <w:t>Inputs:</w:t>
      </w:r>
      <w:r w:rsidRPr="00273843">
        <w:t xml:space="preserve"> See clause</w:t>
      </w:r>
      <w:r w:rsidRPr="00273843">
        <w:rPr>
          <w:lang w:eastAsia="zh-CN"/>
        </w:rPr>
        <w:t xml:space="preserve"> 8.8.3</w:t>
      </w:r>
      <w:r w:rsidRPr="00273843">
        <w:t>.8.</w:t>
      </w:r>
    </w:p>
    <w:p w14:paraId="3EE395FE"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.3.9</w:t>
      </w:r>
      <w:r w:rsidRPr="00273843">
        <w:rPr>
          <w:i/>
        </w:rPr>
        <w:t>.</w:t>
      </w:r>
    </w:p>
    <w:p w14:paraId="3BFE106F"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.2.2 </w:t>
      </w:r>
      <w:r w:rsidRPr="00273843">
        <w:t>for details of usage of this operation.</w:t>
      </w:r>
    </w:p>
    <w:p w14:paraId="1CC94007" w14:textId="77777777" w:rsidR="0088549E" w:rsidRPr="00273843" w:rsidRDefault="0088549E" w:rsidP="0088549E">
      <w:pPr>
        <w:pStyle w:val="Heading3"/>
      </w:pPr>
      <w:bookmarkStart w:id="407" w:name="_Toc138291321"/>
      <w:r w:rsidRPr="00273843">
        <w:t>9.2.10</w:t>
      </w:r>
      <w:r w:rsidRPr="00273843">
        <w:tab/>
        <w:t>SS_ ADAE_slice_usage_stats</w:t>
      </w:r>
      <w:bookmarkEnd w:id="407"/>
    </w:p>
    <w:p w14:paraId="6FAA0DE1" w14:textId="6C1E63AA" w:rsidR="0088549E" w:rsidRPr="00046ACA" w:rsidRDefault="0088549E" w:rsidP="009E7BD2">
      <w:pPr>
        <w:pStyle w:val="Heading4"/>
      </w:pPr>
      <w:bookmarkStart w:id="408" w:name="_Toc138291322"/>
      <w:r w:rsidRPr="00046ACA">
        <w:t>9.2.</w:t>
      </w:r>
      <w:r w:rsidR="00046ACA" w:rsidRPr="00046ACA">
        <w:t>10</w:t>
      </w:r>
      <w:r w:rsidRPr="00046ACA">
        <w:t>.1</w:t>
      </w:r>
      <w:r w:rsidRPr="00046ACA">
        <w:tab/>
        <w:t>General</w:t>
      </w:r>
      <w:bookmarkEnd w:id="408"/>
    </w:p>
    <w:p w14:paraId="69E35990" w14:textId="77777777" w:rsidR="0088549E" w:rsidRPr="00273843" w:rsidRDefault="0088549E" w:rsidP="0088549E">
      <w:r w:rsidRPr="00273843">
        <w:rPr>
          <w:b/>
        </w:rPr>
        <w:t>API description:</w:t>
      </w:r>
      <w:r w:rsidRPr="00273843">
        <w:t xml:space="preserve"> This API enables the Consumer to communicate with the ADAE server for requesting and receiving slice usage statistical data.</w:t>
      </w:r>
    </w:p>
    <w:p w14:paraId="51EFC7A5" w14:textId="3590FBAE" w:rsidR="0088549E" w:rsidRPr="00046ACA" w:rsidRDefault="0088549E" w:rsidP="009E7BD2">
      <w:pPr>
        <w:pStyle w:val="Heading4"/>
      </w:pPr>
      <w:bookmarkStart w:id="409" w:name="_Toc138291323"/>
      <w:r w:rsidRPr="00046ACA">
        <w:t>9.2.</w:t>
      </w:r>
      <w:r w:rsidR="00046ACA" w:rsidRPr="00046ACA">
        <w:t>10</w:t>
      </w:r>
      <w:r w:rsidRPr="00046ACA">
        <w:t>.2</w:t>
      </w:r>
      <w:r w:rsidRPr="00046ACA">
        <w:tab/>
        <w:t>Request_slice_usage_stats</w:t>
      </w:r>
      <w:bookmarkEnd w:id="409"/>
    </w:p>
    <w:p w14:paraId="76CAF914" w14:textId="77777777" w:rsidR="0088549E" w:rsidRPr="00273843" w:rsidRDefault="0088549E" w:rsidP="0088549E">
      <w:r w:rsidRPr="00273843">
        <w:rPr>
          <w:b/>
        </w:rPr>
        <w:t>API operation name:</w:t>
      </w:r>
      <w:r w:rsidRPr="00273843">
        <w:t xml:space="preserve"> Request_slice_usage_stats</w:t>
      </w:r>
    </w:p>
    <w:p w14:paraId="63C262EF" w14:textId="77777777" w:rsidR="0088549E" w:rsidRPr="00273843" w:rsidRDefault="0088549E" w:rsidP="0088549E">
      <w:r w:rsidRPr="00273843">
        <w:rPr>
          <w:b/>
        </w:rPr>
        <w:t>Description:</w:t>
      </w:r>
      <w:r w:rsidRPr="00273843">
        <w:t xml:space="preserve"> The consumer requests and receives slice usage statistics from ADAE server</w:t>
      </w:r>
      <w:r w:rsidRPr="00273843">
        <w:rPr>
          <w:lang w:eastAsia="zh-CN"/>
        </w:rPr>
        <w:t>.</w:t>
      </w:r>
    </w:p>
    <w:p w14:paraId="335A4F9B" w14:textId="77777777" w:rsidR="0088549E" w:rsidRPr="00273843" w:rsidRDefault="0088549E" w:rsidP="0088549E">
      <w:r w:rsidRPr="00273843">
        <w:rPr>
          <w:b/>
        </w:rPr>
        <w:t>Inputs:</w:t>
      </w:r>
      <w:r w:rsidRPr="00273843">
        <w:t xml:space="preserve"> See clause</w:t>
      </w:r>
      <w:r w:rsidRPr="00273843">
        <w:rPr>
          <w:lang w:eastAsia="zh-CN"/>
        </w:rPr>
        <w:t xml:space="preserve"> 8.7.4</w:t>
      </w:r>
      <w:r w:rsidRPr="00273843">
        <w:t>.7.</w:t>
      </w:r>
    </w:p>
    <w:p w14:paraId="2AACAC8D"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7</w:t>
      </w:r>
      <w:r w:rsidRPr="00273843">
        <w:rPr>
          <w:lang w:eastAsia="zh-CN"/>
        </w:rPr>
        <w:t>.4.8</w:t>
      </w:r>
      <w:r w:rsidRPr="00273843">
        <w:rPr>
          <w:i/>
        </w:rPr>
        <w:t>.</w:t>
      </w:r>
    </w:p>
    <w:p w14:paraId="4E392086" w14:textId="210C60F3"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.3 </w:t>
      </w:r>
      <w:r w:rsidRPr="00273843">
        <w:t>for details of usage of this operation.</w:t>
      </w:r>
    </w:p>
    <w:p w14:paraId="00A1975D" w14:textId="77777777" w:rsidR="0088549E" w:rsidRPr="00273843" w:rsidRDefault="0088549E" w:rsidP="0088549E">
      <w:pPr>
        <w:pStyle w:val="Heading2"/>
      </w:pPr>
      <w:bookmarkStart w:id="410" w:name="_Toc138291324"/>
      <w:r w:rsidRPr="00273843">
        <w:t>9.3</w:t>
      </w:r>
      <w:r w:rsidRPr="00273843">
        <w:tab/>
        <w:t>A-ADRF APIs</w:t>
      </w:r>
      <w:bookmarkEnd w:id="410"/>
    </w:p>
    <w:p w14:paraId="523886BA" w14:textId="77777777" w:rsidR="0088549E" w:rsidRPr="00273843" w:rsidRDefault="0088549E" w:rsidP="0088549E">
      <w:pPr>
        <w:pStyle w:val="Heading3"/>
      </w:pPr>
      <w:bookmarkStart w:id="411" w:name="_Toc138291325"/>
      <w:r w:rsidRPr="00273843">
        <w:t>9.3.1</w:t>
      </w:r>
      <w:r w:rsidRPr="00273843">
        <w:tab/>
        <w:t>General</w:t>
      </w:r>
      <w:bookmarkEnd w:id="411"/>
    </w:p>
    <w:p w14:paraId="5D957366" w14:textId="77777777" w:rsidR="0088549E" w:rsidRPr="00273843" w:rsidRDefault="0088549E" w:rsidP="0088549E">
      <w:r w:rsidRPr="00273843">
        <w:t xml:space="preserve">This clause provides the APIs provided by A-ADRF. </w:t>
      </w:r>
    </w:p>
    <w:p w14:paraId="4978EF97" w14:textId="77777777" w:rsidR="0088549E" w:rsidRPr="00273843" w:rsidRDefault="0088549E" w:rsidP="0088549E">
      <w:pPr>
        <w:pStyle w:val="Heading3"/>
      </w:pPr>
      <w:bookmarkStart w:id="412" w:name="_Toc138291326"/>
      <w:r w:rsidRPr="00273843">
        <w:t>9.3.2</w:t>
      </w:r>
      <w:r w:rsidRPr="00273843">
        <w:tab/>
        <w:t>A-ADRF APIs</w:t>
      </w:r>
      <w:bookmarkEnd w:id="412"/>
    </w:p>
    <w:p w14:paraId="3F8C3E09" w14:textId="77777777" w:rsidR="0088549E" w:rsidRPr="00273843" w:rsidRDefault="0088549E" w:rsidP="0088549E">
      <w:r w:rsidRPr="00273843">
        <w:t>Table 9.3.2-1 illustrates the A-ADRF APIs.</w:t>
      </w:r>
    </w:p>
    <w:p w14:paraId="0234B25E" w14:textId="77777777" w:rsidR="0088549E" w:rsidRPr="00273843" w:rsidRDefault="0088549E" w:rsidP="0088549E">
      <w:pPr>
        <w:pStyle w:val="TH"/>
        <w:rPr>
          <w:rFonts w:eastAsia="SimSun"/>
          <w:lang w:eastAsia="zh-CN"/>
        </w:rPr>
      </w:pPr>
      <w:r w:rsidRPr="00273843">
        <w:t>Table 9.3.2-1: List of A-ADRF APIs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5"/>
        <w:gridCol w:w="2251"/>
        <w:gridCol w:w="1540"/>
        <w:gridCol w:w="1575"/>
      </w:tblGrid>
      <w:tr w:rsidR="0088549E" w:rsidRPr="00273843" w14:paraId="57A15AC8" w14:textId="77777777" w:rsidTr="00B55958">
        <w:tc>
          <w:tcPr>
            <w:tcW w:w="4265" w:type="dxa"/>
            <w:shd w:val="clear" w:color="auto" w:fill="auto"/>
          </w:tcPr>
          <w:p w14:paraId="3AAB847C" w14:textId="77777777" w:rsidR="0088549E" w:rsidRPr="00273843" w:rsidRDefault="0088549E" w:rsidP="00B55958">
            <w:pPr>
              <w:pStyle w:val="TAH"/>
            </w:pPr>
            <w:r w:rsidRPr="00273843">
              <w:t>API Name</w:t>
            </w:r>
          </w:p>
        </w:tc>
        <w:tc>
          <w:tcPr>
            <w:tcW w:w="2251" w:type="dxa"/>
            <w:shd w:val="clear" w:color="auto" w:fill="auto"/>
          </w:tcPr>
          <w:p w14:paraId="610655B3" w14:textId="77777777" w:rsidR="0088549E" w:rsidRPr="00273843" w:rsidRDefault="0088549E" w:rsidP="00B55958">
            <w:pPr>
              <w:pStyle w:val="TAH"/>
            </w:pPr>
            <w:r w:rsidRPr="00273843">
              <w:t>API Operations</w:t>
            </w:r>
          </w:p>
        </w:tc>
        <w:tc>
          <w:tcPr>
            <w:tcW w:w="1540" w:type="dxa"/>
            <w:shd w:val="clear" w:color="auto" w:fill="auto"/>
          </w:tcPr>
          <w:p w14:paraId="4B129DE7" w14:textId="77777777" w:rsidR="0088549E" w:rsidRPr="00273843" w:rsidRDefault="0088549E" w:rsidP="00B55958">
            <w:pPr>
              <w:pStyle w:val="TAH"/>
            </w:pPr>
            <w:r w:rsidRPr="00273843">
              <w:t>Known Consumer(s)</w:t>
            </w:r>
          </w:p>
        </w:tc>
        <w:tc>
          <w:tcPr>
            <w:tcW w:w="1575" w:type="dxa"/>
            <w:shd w:val="clear" w:color="auto" w:fill="auto"/>
          </w:tcPr>
          <w:p w14:paraId="244073A6" w14:textId="77777777" w:rsidR="0088549E" w:rsidRPr="00273843" w:rsidRDefault="0088549E" w:rsidP="00B55958">
            <w:pPr>
              <w:pStyle w:val="TAH"/>
            </w:pPr>
            <w:r w:rsidRPr="00273843">
              <w:t>Communication Type</w:t>
            </w:r>
          </w:p>
        </w:tc>
      </w:tr>
      <w:tr w:rsidR="0088549E" w:rsidRPr="00273843" w14:paraId="5E3F65C6" w14:textId="77777777" w:rsidTr="00B55958">
        <w:trPr>
          <w:trHeight w:val="136"/>
        </w:trPr>
        <w:tc>
          <w:tcPr>
            <w:tcW w:w="4265" w:type="dxa"/>
            <w:vMerge w:val="restart"/>
            <w:shd w:val="clear" w:color="auto" w:fill="auto"/>
          </w:tcPr>
          <w:p w14:paraId="64247C54" w14:textId="77777777" w:rsidR="0088549E" w:rsidRPr="00273843" w:rsidRDefault="0088549E" w:rsidP="00B55958">
            <w:pPr>
              <w:pStyle w:val="TAL"/>
            </w:pPr>
            <w:r w:rsidRPr="00273843">
              <w:t>SS_AADRF_Data_Collection</w:t>
            </w:r>
          </w:p>
        </w:tc>
        <w:tc>
          <w:tcPr>
            <w:tcW w:w="2251" w:type="dxa"/>
            <w:shd w:val="clear" w:color="auto" w:fill="auto"/>
          </w:tcPr>
          <w:p w14:paraId="66C27BE7" w14:textId="77777777" w:rsidR="0088549E" w:rsidRPr="00273843" w:rsidRDefault="0088549E" w:rsidP="00B55958">
            <w:pPr>
              <w:pStyle w:val="TAL"/>
            </w:pPr>
            <w:r w:rsidRPr="00273843">
              <w:t>Data_Collection_Subscribe</w:t>
            </w:r>
          </w:p>
        </w:tc>
        <w:tc>
          <w:tcPr>
            <w:tcW w:w="1540" w:type="dxa"/>
            <w:vMerge w:val="restart"/>
            <w:shd w:val="clear" w:color="auto" w:fill="auto"/>
          </w:tcPr>
          <w:p w14:paraId="4E184181" w14:textId="77777777" w:rsidR="0088549E" w:rsidRPr="00273843" w:rsidRDefault="0088549E" w:rsidP="00B55958">
            <w:pPr>
              <w:pStyle w:val="TAL"/>
              <w:rPr>
                <w:lang w:eastAsia="zh-CN"/>
              </w:rPr>
            </w:pPr>
            <w:r w:rsidRPr="00273843">
              <w:t>ADAES</w:t>
            </w:r>
          </w:p>
          <w:p w14:paraId="1395E3FB" w14:textId="77777777" w:rsidR="0088549E" w:rsidRPr="00273843" w:rsidRDefault="0088549E" w:rsidP="00B55958">
            <w:pPr>
              <w:pStyle w:val="TAL"/>
              <w:rPr>
                <w:lang w:eastAsia="zh-CN"/>
              </w:rPr>
            </w:pPr>
          </w:p>
        </w:tc>
        <w:tc>
          <w:tcPr>
            <w:tcW w:w="1575" w:type="dxa"/>
            <w:vMerge w:val="restart"/>
            <w:shd w:val="clear" w:color="auto" w:fill="auto"/>
          </w:tcPr>
          <w:p w14:paraId="7857E028" w14:textId="77777777" w:rsidR="0088549E" w:rsidRPr="00273843" w:rsidRDefault="0088549E" w:rsidP="00B55958">
            <w:pPr>
              <w:pStyle w:val="TAL"/>
            </w:pPr>
            <w:r w:rsidRPr="00273843">
              <w:t>Subscribe / Notify</w:t>
            </w:r>
          </w:p>
        </w:tc>
      </w:tr>
      <w:tr w:rsidR="0088549E" w:rsidRPr="00273843" w14:paraId="6391017F" w14:textId="77777777" w:rsidTr="00B55958">
        <w:trPr>
          <w:trHeight w:val="325"/>
        </w:trPr>
        <w:tc>
          <w:tcPr>
            <w:tcW w:w="4265" w:type="dxa"/>
            <w:vMerge/>
            <w:shd w:val="clear" w:color="auto" w:fill="auto"/>
          </w:tcPr>
          <w:p w14:paraId="413057E3" w14:textId="77777777" w:rsidR="0088549E" w:rsidRPr="00273843" w:rsidRDefault="0088549E" w:rsidP="00B55958">
            <w:pPr>
              <w:pStyle w:val="TAL"/>
            </w:pPr>
          </w:p>
        </w:tc>
        <w:tc>
          <w:tcPr>
            <w:tcW w:w="2251" w:type="dxa"/>
            <w:shd w:val="clear" w:color="auto" w:fill="auto"/>
          </w:tcPr>
          <w:p w14:paraId="76A87C13" w14:textId="77777777" w:rsidR="0088549E" w:rsidRPr="00273843" w:rsidRDefault="0088549E" w:rsidP="00B55958">
            <w:pPr>
              <w:pStyle w:val="TAL"/>
            </w:pPr>
            <w:r w:rsidRPr="00273843">
              <w:t>Data_Notification</w:t>
            </w:r>
          </w:p>
        </w:tc>
        <w:tc>
          <w:tcPr>
            <w:tcW w:w="1540" w:type="dxa"/>
            <w:vMerge/>
            <w:shd w:val="clear" w:color="auto" w:fill="auto"/>
          </w:tcPr>
          <w:p w14:paraId="38ACD239" w14:textId="77777777" w:rsidR="0088549E" w:rsidRPr="00273843" w:rsidRDefault="0088549E" w:rsidP="00B55958">
            <w:pPr>
              <w:pStyle w:val="TAL"/>
              <w:rPr>
                <w:lang w:eastAsia="zh-CN"/>
              </w:rPr>
            </w:pPr>
          </w:p>
        </w:tc>
        <w:tc>
          <w:tcPr>
            <w:tcW w:w="1575" w:type="dxa"/>
            <w:vMerge/>
            <w:shd w:val="clear" w:color="auto" w:fill="auto"/>
          </w:tcPr>
          <w:p w14:paraId="5909AF25" w14:textId="77777777" w:rsidR="0088549E" w:rsidRPr="00273843" w:rsidRDefault="0088549E" w:rsidP="00B55958">
            <w:pPr>
              <w:pStyle w:val="TAL"/>
            </w:pPr>
          </w:p>
        </w:tc>
      </w:tr>
      <w:tr w:rsidR="0088549E" w:rsidRPr="00273843" w14:paraId="2F161A47" w14:textId="77777777" w:rsidTr="00B55958">
        <w:trPr>
          <w:trHeight w:val="526"/>
        </w:trPr>
        <w:tc>
          <w:tcPr>
            <w:tcW w:w="4265" w:type="dxa"/>
            <w:shd w:val="clear" w:color="auto" w:fill="auto"/>
          </w:tcPr>
          <w:p w14:paraId="4CF343EC" w14:textId="77777777" w:rsidR="0088549E" w:rsidRPr="00273843" w:rsidRDefault="0088549E" w:rsidP="00B55958">
            <w:pPr>
              <w:pStyle w:val="TAL"/>
            </w:pPr>
            <w:r w:rsidRPr="00273843">
              <w:t>SS_ AADRF_Historical_serviceAPI_logs</w:t>
            </w:r>
          </w:p>
        </w:tc>
        <w:tc>
          <w:tcPr>
            <w:tcW w:w="2251" w:type="dxa"/>
            <w:shd w:val="clear" w:color="auto" w:fill="auto"/>
          </w:tcPr>
          <w:p w14:paraId="2B8185F5" w14:textId="77777777" w:rsidR="0088549E" w:rsidRPr="00273843" w:rsidRDefault="0088549E" w:rsidP="00B55958">
            <w:pPr>
              <w:pStyle w:val="TAL"/>
            </w:pPr>
            <w:r w:rsidRPr="00273843">
              <w:t>Historical_serviceAPI_logs_retrieval</w:t>
            </w:r>
          </w:p>
        </w:tc>
        <w:tc>
          <w:tcPr>
            <w:tcW w:w="1540" w:type="dxa"/>
            <w:shd w:val="clear" w:color="auto" w:fill="auto"/>
          </w:tcPr>
          <w:p w14:paraId="22FCDDF3" w14:textId="77777777" w:rsidR="0088549E" w:rsidRPr="00273843" w:rsidRDefault="0088549E" w:rsidP="00B55958">
            <w:pPr>
              <w:pStyle w:val="TAL"/>
              <w:rPr>
                <w:lang w:eastAsia="zh-CN"/>
              </w:rPr>
            </w:pPr>
            <w:r w:rsidRPr="00273843">
              <w:t>ADAES</w:t>
            </w:r>
          </w:p>
          <w:p w14:paraId="59DB73DD" w14:textId="77777777" w:rsidR="0088549E" w:rsidRPr="00273843" w:rsidRDefault="0088549E" w:rsidP="00B55958">
            <w:pPr>
              <w:pStyle w:val="TAL"/>
            </w:pPr>
          </w:p>
        </w:tc>
        <w:tc>
          <w:tcPr>
            <w:tcW w:w="1575" w:type="dxa"/>
            <w:shd w:val="clear" w:color="auto" w:fill="auto"/>
          </w:tcPr>
          <w:p w14:paraId="52F8D527" w14:textId="77777777" w:rsidR="0088549E" w:rsidRPr="00273843" w:rsidRDefault="0088549E" w:rsidP="00B55958">
            <w:pPr>
              <w:pStyle w:val="TAL"/>
            </w:pPr>
            <w:r w:rsidRPr="00273843">
              <w:t>Request / Response</w:t>
            </w:r>
          </w:p>
        </w:tc>
      </w:tr>
      <w:tr w:rsidR="0088549E" w:rsidRPr="00273843" w14:paraId="55EC09D2" w14:textId="77777777" w:rsidTr="00B55958">
        <w:trPr>
          <w:trHeight w:val="562"/>
        </w:trPr>
        <w:tc>
          <w:tcPr>
            <w:tcW w:w="4265" w:type="dxa"/>
            <w:shd w:val="clear" w:color="auto" w:fill="auto"/>
          </w:tcPr>
          <w:p w14:paraId="7DFAD8DA" w14:textId="77777777" w:rsidR="0088549E" w:rsidRPr="00273843" w:rsidRDefault="0088549E" w:rsidP="00B55958">
            <w:pPr>
              <w:pStyle w:val="TAL"/>
            </w:pPr>
            <w:r w:rsidRPr="00273843">
              <w:t>SS_AADRF_NetworkSlice_data</w:t>
            </w:r>
          </w:p>
        </w:tc>
        <w:tc>
          <w:tcPr>
            <w:tcW w:w="2251" w:type="dxa"/>
            <w:shd w:val="clear" w:color="auto" w:fill="auto"/>
          </w:tcPr>
          <w:p w14:paraId="1B5E12D7" w14:textId="77777777" w:rsidR="0088549E" w:rsidRPr="00273843" w:rsidRDefault="0088549E" w:rsidP="00B55958">
            <w:pPr>
              <w:pStyle w:val="TAL"/>
            </w:pPr>
            <w:r w:rsidRPr="00273843">
              <w:t>Networkslice_data_retrieval</w:t>
            </w:r>
          </w:p>
        </w:tc>
        <w:tc>
          <w:tcPr>
            <w:tcW w:w="1540" w:type="dxa"/>
            <w:shd w:val="clear" w:color="auto" w:fill="auto"/>
          </w:tcPr>
          <w:p w14:paraId="03058E76" w14:textId="77777777" w:rsidR="0088549E" w:rsidRPr="00273843" w:rsidRDefault="0088549E" w:rsidP="00B55958">
            <w:pPr>
              <w:pStyle w:val="TAL"/>
              <w:rPr>
                <w:lang w:eastAsia="zh-CN"/>
              </w:rPr>
            </w:pPr>
            <w:r w:rsidRPr="00273843">
              <w:t>ADAES</w:t>
            </w:r>
          </w:p>
          <w:p w14:paraId="0736FBDE" w14:textId="77777777" w:rsidR="0088549E" w:rsidRPr="00273843" w:rsidRDefault="0088549E" w:rsidP="00B55958">
            <w:pPr>
              <w:pStyle w:val="TAL"/>
            </w:pPr>
          </w:p>
        </w:tc>
        <w:tc>
          <w:tcPr>
            <w:tcW w:w="1575" w:type="dxa"/>
            <w:shd w:val="clear" w:color="auto" w:fill="auto"/>
          </w:tcPr>
          <w:p w14:paraId="63693390" w14:textId="77777777" w:rsidR="0088549E" w:rsidRPr="00273843" w:rsidRDefault="0088549E" w:rsidP="00B55958">
            <w:pPr>
              <w:pStyle w:val="TAL"/>
            </w:pPr>
            <w:r w:rsidRPr="00273843">
              <w:t>Request / Response</w:t>
            </w:r>
          </w:p>
        </w:tc>
      </w:tr>
      <w:tr w:rsidR="0088549E" w:rsidRPr="00273843" w14:paraId="21DEAECA" w14:textId="77777777" w:rsidTr="00B55958">
        <w:trPr>
          <w:trHeight w:val="70"/>
        </w:trPr>
        <w:tc>
          <w:tcPr>
            <w:tcW w:w="4265" w:type="dxa"/>
            <w:vMerge w:val="restart"/>
            <w:shd w:val="clear" w:color="auto" w:fill="auto"/>
          </w:tcPr>
          <w:p w14:paraId="5B41AB22" w14:textId="77777777" w:rsidR="0088549E" w:rsidRPr="00273843" w:rsidRDefault="0088549E" w:rsidP="00B55958">
            <w:pPr>
              <w:pStyle w:val="TAL"/>
            </w:pPr>
            <w:r w:rsidRPr="00273843">
              <w:t>SS_AADRF_EdgeData_Collection</w:t>
            </w:r>
          </w:p>
        </w:tc>
        <w:tc>
          <w:tcPr>
            <w:tcW w:w="2251" w:type="dxa"/>
            <w:shd w:val="clear" w:color="auto" w:fill="auto"/>
          </w:tcPr>
          <w:p w14:paraId="014F1C22" w14:textId="77777777" w:rsidR="0088549E" w:rsidRPr="00273843" w:rsidRDefault="0088549E" w:rsidP="00B55958">
            <w:pPr>
              <w:pStyle w:val="TAL"/>
            </w:pPr>
            <w:r w:rsidRPr="00273843">
              <w:t>EdgeData_Collection_Subscribe</w:t>
            </w:r>
          </w:p>
        </w:tc>
        <w:tc>
          <w:tcPr>
            <w:tcW w:w="1540" w:type="dxa"/>
            <w:shd w:val="clear" w:color="auto" w:fill="auto"/>
          </w:tcPr>
          <w:p w14:paraId="52F70397" w14:textId="77777777" w:rsidR="0088549E" w:rsidRPr="00273843" w:rsidRDefault="0088549E" w:rsidP="00B55958">
            <w:pPr>
              <w:pStyle w:val="TAL"/>
              <w:rPr>
                <w:lang w:eastAsia="zh-CN"/>
              </w:rPr>
            </w:pPr>
            <w:r w:rsidRPr="00273843">
              <w:t>ADAES</w:t>
            </w:r>
          </w:p>
          <w:p w14:paraId="69519D62" w14:textId="77777777" w:rsidR="0088549E" w:rsidRPr="00273843" w:rsidRDefault="0088549E" w:rsidP="00B55958">
            <w:pPr>
              <w:pStyle w:val="TAL"/>
            </w:pPr>
          </w:p>
        </w:tc>
        <w:tc>
          <w:tcPr>
            <w:tcW w:w="1575" w:type="dxa"/>
            <w:vMerge w:val="restart"/>
            <w:shd w:val="clear" w:color="auto" w:fill="auto"/>
          </w:tcPr>
          <w:p w14:paraId="7B0FA29F" w14:textId="77777777" w:rsidR="0088549E" w:rsidRPr="00273843" w:rsidRDefault="0088549E" w:rsidP="00B55958">
            <w:pPr>
              <w:pStyle w:val="TAL"/>
            </w:pPr>
            <w:r w:rsidRPr="00273843">
              <w:t>Subscribe / Notify</w:t>
            </w:r>
          </w:p>
        </w:tc>
      </w:tr>
      <w:tr w:rsidR="0088549E" w:rsidRPr="00273843" w14:paraId="3B59C950" w14:textId="77777777" w:rsidTr="00B55958">
        <w:trPr>
          <w:trHeight w:val="70"/>
        </w:trPr>
        <w:tc>
          <w:tcPr>
            <w:tcW w:w="4265" w:type="dxa"/>
            <w:vMerge/>
            <w:shd w:val="clear" w:color="auto" w:fill="auto"/>
          </w:tcPr>
          <w:p w14:paraId="76E44D20" w14:textId="77777777" w:rsidR="0088549E" w:rsidRPr="00273843" w:rsidRDefault="0088549E" w:rsidP="00B55958">
            <w:pPr>
              <w:pStyle w:val="TAL"/>
            </w:pPr>
          </w:p>
        </w:tc>
        <w:tc>
          <w:tcPr>
            <w:tcW w:w="2251" w:type="dxa"/>
            <w:shd w:val="clear" w:color="auto" w:fill="auto"/>
          </w:tcPr>
          <w:p w14:paraId="2F6FCB59" w14:textId="77777777" w:rsidR="0088549E" w:rsidRPr="00273843" w:rsidRDefault="0088549E" w:rsidP="00B55958">
            <w:pPr>
              <w:pStyle w:val="TAL"/>
            </w:pPr>
            <w:r w:rsidRPr="00273843">
              <w:t>Data_Notification</w:t>
            </w:r>
          </w:p>
        </w:tc>
        <w:tc>
          <w:tcPr>
            <w:tcW w:w="1540" w:type="dxa"/>
            <w:shd w:val="clear" w:color="auto" w:fill="auto"/>
          </w:tcPr>
          <w:p w14:paraId="6ED8DF95" w14:textId="77777777" w:rsidR="0088549E" w:rsidRPr="00273843" w:rsidRDefault="0088549E" w:rsidP="00B55958">
            <w:pPr>
              <w:pStyle w:val="TAL"/>
            </w:pPr>
            <w:r w:rsidRPr="00273843">
              <w:t>ADAES</w:t>
            </w:r>
          </w:p>
        </w:tc>
        <w:tc>
          <w:tcPr>
            <w:tcW w:w="1575" w:type="dxa"/>
            <w:vMerge/>
            <w:shd w:val="clear" w:color="auto" w:fill="auto"/>
          </w:tcPr>
          <w:p w14:paraId="1106578F" w14:textId="77777777" w:rsidR="0088549E" w:rsidRPr="00273843" w:rsidRDefault="0088549E" w:rsidP="00B55958">
            <w:pPr>
              <w:pStyle w:val="TAL"/>
            </w:pPr>
          </w:p>
        </w:tc>
      </w:tr>
    </w:tbl>
    <w:p w14:paraId="7E8CDD06" w14:textId="77777777" w:rsidR="0088549E" w:rsidRPr="00273843" w:rsidRDefault="0088549E" w:rsidP="0088549E"/>
    <w:p w14:paraId="7D081CA6" w14:textId="77777777" w:rsidR="0088549E" w:rsidRPr="00273843" w:rsidRDefault="0088549E" w:rsidP="0088549E">
      <w:pPr>
        <w:pStyle w:val="Heading3"/>
      </w:pPr>
      <w:bookmarkStart w:id="413" w:name="_Toc138291327"/>
      <w:r w:rsidRPr="00273843">
        <w:t>9.3.3</w:t>
      </w:r>
      <w:r w:rsidRPr="00273843">
        <w:tab/>
        <w:t>SS_AADRF_Data_Collection API</w:t>
      </w:r>
      <w:bookmarkEnd w:id="413"/>
    </w:p>
    <w:p w14:paraId="3B3FF4AE" w14:textId="77777777" w:rsidR="0088549E" w:rsidRPr="00273843" w:rsidRDefault="0088549E" w:rsidP="009E7BD2">
      <w:pPr>
        <w:pStyle w:val="Heading4"/>
      </w:pPr>
      <w:bookmarkStart w:id="414" w:name="_Toc138291328"/>
      <w:r w:rsidRPr="00273843">
        <w:t>9.3.3.1</w:t>
      </w:r>
      <w:r w:rsidRPr="00273843">
        <w:tab/>
        <w:t>General</w:t>
      </w:r>
      <w:bookmarkEnd w:id="414"/>
    </w:p>
    <w:p w14:paraId="1F9A921A" w14:textId="77777777" w:rsidR="0088549E" w:rsidRPr="00273843" w:rsidRDefault="0088549E" w:rsidP="0088549E">
      <w:r w:rsidRPr="00273843">
        <w:rPr>
          <w:b/>
        </w:rPr>
        <w:t>API description:</w:t>
      </w:r>
      <w:r w:rsidRPr="00273843">
        <w:t xml:space="preserve"> This API enables the ADAE server to communicate with the A-ADRF for subscribing for offline data collection and for getting notified about the offline data/statistics.</w:t>
      </w:r>
    </w:p>
    <w:p w14:paraId="07E3AF96" w14:textId="77777777" w:rsidR="0088549E" w:rsidRPr="00273843" w:rsidRDefault="0088549E" w:rsidP="009E7BD2">
      <w:pPr>
        <w:pStyle w:val="Heading4"/>
      </w:pPr>
      <w:bookmarkStart w:id="415" w:name="_Toc138291329"/>
      <w:r w:rsidRPr="00273843">
        <w:t>9.3.3.2</w:t>
      </w:r>
      <w:r w:rsidRPr="00273843">
        <w:tab/>
        <w:t>Data_Collection_Subscribe</w:t>
      </w:r>
      <w:bookmarkEnd w:id="415"/>
    </w:p>
    <w:p w14:paraId="44D3D38D" w14:textId="77777777" w:rsidR="0088549E" w:rsidRPr="00273843" w:rsidRDefault="0088549E" w:rsidP="0088549E">
      <w:r w:rsidRPr="00273843">
        <w:rPr>
          <w:b/>
        </w:rPr>
        <w:t>API operation name:</w:t>
      </w:r>
      <w:r w:rsidRPr="00273843">
        <w:t xml:space="preserve"> Data_Collection_Subscribe</w:t>
      </w:r>
    </w:p>
    <w:p w14:paraId="0D679BB2"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offline data from A-ADRF.</w:t>
      </w:r>
    </w:p>
    <w:p w14:paraId="5ACCBC7A" w14:textId="77777777" w:rsidR="0088549E" w:rsidRPr="00273843" w:rsidRDefault="0088549E" w:rsidP="0088549E">
      <w:r w:rsidRPr="00273843">
        <w:rPr>
          <w:b/>
        </w:rPr>
        <w:t>Inputs:</w:t>
      </w:r>
      <w:r w:rsidRPr="00273843">
        <w:t xml:space="preserve"> See clause</w:t>
      </w:r>
      <w:r w:rsidRPr="00273843">
        <w:rPr>
          <w:lang w:eastAsia="zh-CN"/>
        </w:rPr>
        <w:t xml:space="preserve"> 8.2.4</w:t>
      </w:r>
      <w:r w:rsidRPr="00273843">
        <w:t>.4.</w:t>
      </w:r>
    </w:p>
    <w:p w14:paraId="7B6772B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.4.5</w:t>
      </w:r>
      <w:r w:rsidRPr="00273843">
        <w:rPr>
          <w:i/>
        </w:rPr>
        <w:t>.</w:t>
      </w:r>
    </w:p>
    <w:p w14:paraId="4AA944AD"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2.2 </w:t>
      </w:r>
      <w:r w:rsidRPr="00273843">
        <w:t>for details of usage of this operation.</w:t>
      </w:r>
    </w:p>
    <w:p w14:paraId="5ABC8B78" w14:textId="77777777" w:rsidR="0088549E" w:rsidRPr="00273843" w:rsidRDefault="0088549E" w:rsidP="009E7BD2">
      <w:pPr>
        <w:pStyle w:val="Heading4"/>
      </w:pPr>
      <w:bookmarkStart w:id="416" w:name="_Toc138291330"/>
      <w:r w:rsidRPr="00273843">
        <w:t>9.3.3.3</w:t>
      </w:r>
      <w:r w:rsidRPr="00273843">
        <w:tab/>
        <w:t>Data_Notification</w:t>
      </w:r>
      <w:bookmarkEnd w:id="416"/>
    </w:p>
    <w:p w14:paraId="0E3F66A5" w14:textId="77777777" w:rsidR="0088549E" w:rsidRPr="00273843" w:rsidRDefault="0088549E" w:rsidP="0088549E">
      <w:r w:rsidRPr="00273843">
        <w:rPr>
          <w:b/>
        </w:rPr>
        <w:t>API operation name:</w:t>
      </w:r>
      <w:r w:rsidRPr="00273843">
        <w:t xml:space="preserve"> </w:t>
      </w:r>
      <w:r w:rsidRPr="00273843">
        <w:rPr>
          <w:bCs/>
        </w:rPr>
        <w:t>Data_Notification</w:t>
      </w:r>
    </w:p>
    <w:p w14:paraId="31517892" w14:textId="77777777" w:rsidR="0088549E" w:rsidRPr="00273843" w:rsidRDefault="0088549E" w:rsidP="0088549E">
      <w:r w:rsidRPr="00273843">
        <w:rPr>
          <w:b/>
        </w:rPr>
        <w:t>Description:</w:t>
      </w:r>
      <w:r w:rsidRPr="00273843">
        <w:t xml:space="preserve"> The consumer is receiving the offline data from A-ADRF as notification, based on subscription.</w:t>
      </w:r>
    </w:p>
    <w:p w14:paraId="1D8B4E76" w14:textId="77777777" w:rsidR="0088549E" w:rsidRPr="00273843" w:rsidRDefault="0088549E" w:rsidP="0088549E">
      <w:r w:rsidRPr="00273843">
        <w:rPr>
          <w:b/>
        </w:rPr>
        <w:t>Inputs:</w:t>
      </w:r>
      <w:r w:rsidRPr="00273843">
        <w:t xml:space="preserve"> -</w:t>
      </w:r>
    </w:p>
    <w:p w14:paraId="044DBB0B"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.4.6</w:t>
      </w:r>
      <w:r w:rsidRPr="00273843">
        <w:rPr>
          <w:i/>
        </w:rPr>
        <w:t>.</w:t>
      </w:r>
    </w:p>
    <w:p w14:paraId="350D54F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2.2 </w:t>
      </w:r>
      <w:r w:rsidRPr="00273843">
        <w:t>for details of usage of this operation.</w:t>
      </w:r>
    </w:p>
    <w:p w14:paraId="5B822608" w14:textId="77777777" w:rsidR="0088549E" w:rsidRPr="00273843" w:rsidRDefault="0088549E" w:rsidP="0088549E">
      <w:pPr>
        <w:pStyle w:val="Heading3"/>
      </w:pPr>
      <w:bookmarkStart w:id="417" w:name="_Toc138291331"/>
      <w:r w:rsidRPr="00273843">
        <w:t>9.3.4</w:t>
      </w:r>
      <w:r w:rsidRPr="00273843">
        <w:tab/>
        <w:t>SS_ AADRF_Historical_serviceAPI_logs API</w:t>
      </w:r>
      <w:bookmarkEnd w:id="417"/>
    </w:p>
    <w:p w14:paraId="2AF9DC9F" w14:textId="77777777" w:rsidR="0088549E" w:rsidRPr="00273843" w:rsidRDefault="0088549E" w:rsidP="009E7BD2">
      <w:pPr>
        <w:pStyle w:val="Heading4"/>
      </w:pPr>
      <w:bookmarkStart w:id="418" w:name="_Toc138291332"/>
      <w:r w:rsidRPr="00273843">
        <w:t>9.3.4.1</w:t>
      </w:r>
      <w:r w:rsidRPr="00273843">
        <w:tab/>
        <w:t>General</w:t>
      </w:r>
      <w:bookmarkEnd w:id="418"/>
    </w:p>
    <w:p w14:paraId="4E917FD3" w14:textId="77777777" w:rsidR="0088549E" w:rsidRPr="00273843" w:rsidRDefault="0088549E" w:rsidP="0088549E">
      <w:r w:rsidRPr="00273843">
        <w:rPr>
          <w:b/>
        </w:rPr>
        <w:t>API description:</w:t>
      </w:r>
      <w:r w:rsidRPr="00273843">
        <w:t xml:space="preserve"> This API enables the ADAE server to communicate with the A-ADRF for requesting service API logs and receiving the offline data/statistics on API logs.</w:t>
      </w:r>
    </w:p>
    <w:p w14:paraId="3EE1A71B" w14:textId="77777777" w:rsidR="0088549E" w:rsidRPr="00273843" w:rsidRDefault="0088549E" w:rsidP="009E7BD2">
      <w:pPr>
        <w:pStyle w:val="Heading4"/>
        <w:rPr>
          <w:bCs/>
        </w:rPr>
      </w:pPr>
      <w:bookmarkStart w:id="419" w:name="_Toc138291333"/>
      <w:r w:rsidRPr="00273843">
        <w:rPr>
          <w:bCs/>
        </w:rPr>
        <w:t>9.3.4.2</w:t>
      </w:r>
      <w:r w:rsidRPr="00273843">
        <w:rPr>
          <w:bCs/>
        </w:rPr>
        <w:tab/>
      </w:r>
      <w:r w:rsidRPr="00273843">
        <w:t>Historical_serviceAPI_logs_retrieval</w:t>
      </w:r>
      <w:bookmarkEnd w:id="419"/>
    </w:p>
    <w:p w14:paraId="71D48E66" w14:textId="77777777" w:rsidR="0088549E" w:rsidRPr="00273843" w:rsidRDefault="0088549E" w:rsidP="0088549E">
      <w:r w:rsidRPr="00273843">
        <w:rPr>
          <w:b/>
        </w:rPr>
        <w:t>API operation name:</w:t>
      </w:r>
      <w:r w:rsidRPr="00273843">
        <w:t xml:space="preserve"> Historical_serviceAPI_logs_retrieval</w:t>
      </w:r>
    </w:p>
    <w:p w14:paraId="0267C5DC"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API logs from A-ADRF.</w:t>
      </w:r>
    </w:p>
    <w:p w14:paraId="621E447D" w14:textId="77777777" w:rsidR="0088549E" w:rsidRPr="00273843" w:rsidRDefault="0088549E" w:rsidP="0088549E">
      <w:r w:rsidRPr="00273843">
        <w:rPr>
          <w:b/>
        </w:rPr>
        <w:t>Inputs:</w:t>
      </w:r>
      <w:r w:rsidRPr="00273843">
        <w:t xml:space="preserve"> See clause</w:t>
      </w:r>
      <w:r w:rsidRPr="00273843">
        <w:rPr>
          <w:lang w:eastAsia="zh-CN"/>
        </w:rPr>
        <w:t xml:space="preserve"> 8.6.3</w:t>
      </w:r>
      <w:r w:rsidRPr="00273843">
        <w:t>.4.</w:t>
      </w:r>
    </w:p>
    <w:p w14:paraId="3E3658C3" w14:textId="77777777" w:rsidR="0088549E" w:rsidRPr="00273843" w:rsidRDefault="0088549E" w:rsidP="0088549E">
      <w:r w:rsidRPr="00273843">
        <w:rPr>
          <w:b/>
        </w:rPr>
        <w:t>Outputs:</w:t>
      </w:r>
      <w:r w:rsidRPr="00273843">
        <w:t xml:space="preserve"> </w:t>
      </w:r>
      <w:r w:rsidRPr="00273843">
        <w:rPr>
          <w:lang w:eastAsia="zh-CN"/>
        </w:rPr>
        <w:t>See clause 8.6.3.5</w:t>
      </w:r>
      <w:r w:rsidRPr="00273843">
        <w:rPr>
          <w:i/>
        </w:rPr>
        <w:t>.</w:t>
      </w:r>
    </w:p>
    <w:p w14:paraId="45F80A28" w14:textId="77777777" w:rsidR="0088549E" w:rsidRPr="00273843" w:rsidRDefault="0088549E" w:rsidP="0088549E">
      <w:r w:rsidRPr="00273843">
        <w:t>See clause</w:t>
      </w:r>
      <w:r w:rsidRPr="00273843">
        <w:rPr>
          <w:lang w:eastAsia="zh-CN"/>
        </w:rPr>
        <w:t xml:space="preserve"> 8.</w:t>
      </w:r>
      <w:r w:rsidRPr="00273843">
        <w:rPr>
          <w:lang w:val="en-US" w:eastAsia="zh-CN"/>
        </w:rPr>
        <w:t xml:space="preserve">6.2 </w:t>
      </w:r>
      <w:r w:rsidRPr="00273843">
        <w:t>for details of usage of this operation.</w:t>
      </w:r>
    </w:p>
    <w:p w14:paraId="57AA67C9" w14:textId="77777777" w:rsidR="0088549E" w:rsidRPr="00273843" w:rsidRDefault="0088549E" w:rsidP="0088549E">
      <w:pPr>
        <w:pStyle w:val="Heading3"/>
      </w:pPr>
      <w:bookmarkStart w:id="420" w:name="_Toc138291334"/>
      <w:r w:rsidRPr="00273843">
        <w:t>9.3.5</w:t>
      </w:r>
      <w:r w:rsidRPr="00273843">
        <w:tab/>
        <w:t>SS_ AADRF_NetworkSlice_data API</w:t>
      </w:r>
      <w:bookmarkEnd w:id="420"/>
    </w:p>
    <w:p w14:paraId="3F5C8042" w14:textId="77777777" w:rsidR="0088549E" w:rsidRPr="00273843" w:rsidRDefault="0088549E" w:rsidP="009E7BD2">
      <w:pPr>
        <w:pStyle w:val="Heading4"/>
      </w:pPr>
      <w:bookmarkStart w:id="421" w:name="_Toc138291335"/>
      <w:r w:rsidRPr="00273843">
        <w:t>9.3.5.1</w:t>
      </w:r>
      <w:r w:rsidRPr="00273843">
        <w:tab/>
        <w:t>General</w:t>
      </w:r>
      <w:bookmarkEnd w:id="421"/>
    </w:p>
    <w:p w14:paraId="5AB12F94" w14:textId="77777777" w:rsidR="0088549E" w:rsidRPr="00273843" w:rsidRDefault="0088549E" w:rsidP="0088549E">
      <w:r w:rsidRPr="00273843">
        <w:rPr>
          <w:b/>
        </w:rPr>
        <w:t>API description:</w:t>
      </w:r>
      <w:r w:rsidRPr="00273843">
        <w:t xml:space="preserve"> This API enables the ADAE server to communicate with the A-ADRF for requesting and receiving network slice data.</w:t>
      </w:r>
    </w:p>
    <w:p w14:paraId="5A7B252B" w14:textId="77777777" w:rsidR="0088549E" w:rsidRPr="00273843" w:rsidRDefault="0088549E" w:rsidP="009E7BD2">
      <w:pPr>
        <w:pStyle w:val="Heading4"/>
        <w:rPr>
          <w:bCs/>
        </w:rPr>
      </w:pPr>
      <w:bookmarkStart w:id="422" w:name="_Toc138291336"/>
      <w:r w:rsidRPr="00273843">
        <w:rPr>
          <w:bCs/>
        </w:rPr>
        <w:t>9.3.5.2</w:t>
      </w:r>
      <w:r w:rsidRPr="00273843">
        <w:rPr>
          <w:bCs/>
        </w:rPr>
        <w:tab/>
      </w:r>
      <w:r w:rsidRPr="00273843">
        <w:t>Networkslice_data_retrieval</w:t>
      </w:r>
      <w:bookmarkEnd w:id="422"/>
    </w:p>
    <w:p w14:paraId="414DCBBF" w14:textId="77777777" w:rsidR="0088549E" w:rsidRPr="00273843" w:rsidRDefault="0088549E" w:rsidP="0088549E">
      <w:r w:rsidRPr="00273843">
        <w:rPr>
          <w:b/>
        </w:rPr>
        <w:t>API operation name:</w:t>
      </w:r>
      <w:r w:rsidRPr="00273843">
        <w:t xml:space="preserve"> Networkslice_data_retrieval</w:t>
      </w:r>
    </w:p>
    <w:p w14:paraId="608E3228"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network slice data from A-ADRF.</w:t>
      </w:r>
    </w:p>
    <w:p w14:paraId="4A270538" w14:textId="77777777" w:rsidR="0088549E" w:rsidRPr="00273843" w:rsidRDefault="0088549E" w:rsidP="0088549E">
      <w:r w:rsidRPr="00273843">
        <w:rPr>
          <w:b/>
        </w:rPr>
        <w:t>Inputs:</w:t>
      </w:r>
      <w:r w:rsidRPr="00273843">
        <w:t xml:space="preserve"> See clause</w:t>
      </w:r>
      <w:r w:rsidRPr="00273843">
        <w:rPr>
          <w:lang w:eastAsia="zh-CN"/>
        </w:rPr>
        <w:t xml:space="preserve"> 8.7.3</w:t>
      </w:r>
      <w:r w:rsidRPr="00273843">
        <w:t>.5.</w:t>
      </w:r>
    </w:p>
    <w:p w14:paraId="56000345" w14:textId="77777777" w:rsidR="0088549E" w:rsidRPr="00273843" w:rsidRDefault="0088549E" w:rsidP="0088549E">
      <w:r w:rsidRPr="00273843">
        <w:rPr>
          <w:b/>
        </w:rPr>
        <w:t>Outputs:</w:t>
      </w:r>
      <w:r w:rsidRPr="00273843">
        <w:t xml:space="preserve"> </w:t>
      </w:r>
      <w:r w:rsidRPr="00273843">
        <w:rPr>
          <w:lang w:eastAsia="zh-CN"/>
        </w:rPr>
        <w:t>See clause 8.7.3.6</w:t>
      </w:r>
      <w:r w:rsidRPr="00273843">
        <w:rPr>
          <w:i/>
        </w:rPr>
        <w:t>.</w:t>
      </w:r>
    </w:p>
    <w:p w14:paraId="598A444F" w14:textId="77777777"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286B672A" w14:textId="77777777" w:rsidR="0088549E" w:rsidRPr="00273843" w:rsidRDefault="0088549E" w:rsidP="0088549E">
      <w:pPr>
        <w:pStyle w:val="Heading3"/>
      </w:pPr>
      <w:bookmarkStart w:id="423" w:name="_Toc138291337"/>
      <w:r w:rsidRPr="00273843">
        <w:t>9.3.6</w:t>
      </w:r>
      <w:r w:rsidRPr="00273843">
        <w:tab/>
        <w:t>SS_AADRF_EdgeData_Collection API</w:t>
      </w:r>
      <w:bookmarkEnd w:id="423"/>
    </w:p>
    <w:p w14:paraId="3B616F47" w14:textId="77777777" w:rsidR="0088549E" w:rsidRPr="00273843" w:rsidRDefault="0088549E" w:rsidP="009E7BD2">
      <w:pPr>
        <w:pStyle w:val="Heading4"/>
      </w:pPr>
      <w:bookmarkStart w:id="424" w:name="_Toc138291338"/>
      <w:r w:rsidRPr="00273843">
        <w:t>9.3.6.1</w:t>
      </w:r>
      <w:r w:rsidRPr="00273843">
        <w:tab/>
        <w:t>General</w:t>
      </w:r>
      <w:bookmarkEnd w:id="424"/>
    </w:p>
    <w:p w14:paraId="23F6D967" w14:textId="77777777" w:rsidR="0088549E" w:rsidRPr="00273843" w:rsidRDefault="0088549E" w:rsidP="0088549E">
      <w:r w:rsidRPr="00273843">
        <w:rPr>
          <w:b/>
        </w:rPr>
        <w:t>API description:</w:t>
      </w:r>
      <w:r w:rsidRPr="00273843">
        <w:t xml:space="preserve"> This API enables the ADAE server to communicate with the A-ADRF for subscribing for edge data collection and for getting notified about the offline data/statistics for the EDN and/or EAS/EES.</w:t>
      </w:r>
    </w:p>
    <w:p w14:paraId="4FFEF964" w14:textId="77777777" w:rsidR="0088549E" w:rsidRPr="00273843" w:rsidRDefault="0088549E" w:rsidP="009E7BD2">
      <w:pPr>
        <w:pStyle w:val="Heading4"/>
      </w:pPr>
      <w:bookmarkStart w:id="425" w:name="_Toc138291339"/>
      <w:r w:rsidRPr="00273843">
        <w:t>9.3.6.2</w:t>
      </w:r>
      <w:r w:rsidRPr="00273843">
        <w:tab/>
        <w:t>EdgeData_Collection_Subscribe</w:t>
      </w:r>
      <w:bookmarkEnd w:id="425"/>
    </w:p>
    <w:p w14:paraId="03B25B48" w14:textId="77777777" w:rsidR="0088549E" w:rsidRPr="00273843" w:rsidRDefault="0088549E" w:rsidP="0088549E">
      <w:r w:rsidRPr="00273843">
        <w:rPr>
          <w:b/>
        </w:rPr>
        <w:t>API operation name:</w:t>
      </w:r>
      <w:r w:rsidRPr="00273843">
        <w:t xml:space="preserve"> EdgeData_Collection_Subscribe</w:t>
      </w:r>
    </w:p>
    <w:p w14:paraId="6C64867C"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offline </w:t>
      </w:r>
      <w:r w:rsidRPr="00273843">
        <w:rPr>
          <w:lang w:eastAsia="zh-CN"/>
        </w:rPr>
        <w:t>edge data from A-ADRF.</w:t>
      </w:r>
    </w:p>
    <w:p w14:paraId="67883F20" w14:textId="77777777" w:rsidR="0088549E" w:rsidRPr="00273843" w:rsidRDefault="0088549E" w:rsidP="0088549E">
      <w:r w:rsidRPr="00273843">
        <w:rPr>
          <w:b/>
        </w:rPr>
        <w:t>Inputs:</w:t>
      </w:r>
      <w:r w:rsidRPr="00273843">
        <w:t xml:space="preserve"> See clause</w:t>
      </w:r>
      <w:r w:rsidRPr="00273843">
        <w:rPr>
          <w:lang w:eastAsia="zh-CN"/>
        </w:rPr>
        <w:t xml:space="preserve"> 8.8.3</w:t>
      </w:r>
      <w:r w:rsidRPr="00273843">
        <w:t>.4.</w:t>
      </w:r>
    </w:p>
    <w:p w14:paraId="70EAA708"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.3.5</w:t>
      </w:r>
      <w:r w:rsidRPr="00273843">
        <w:rPr>
          <w:i/>
        </w:rPr>
        <w:t>.</w:t>
      </w:r>
    </w:p>
    <w:p w14:paraId="7516DA22"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 </w:t>
      </w:r>
      <w:r w:rsidRPr="00273843">
        <w:t>for details of usage of this operation.</w:t>
      </w:r>
    </w:p>
    <w:p w14:paraId="08BB50DA" w14:textId="77777777" w:rsidR="0088549E" w:rsidRPr="00273843" w:rsidRDefault="0088549E" w:rsidP="009E7BD2">
      <w:pPr>
        <w:pStyle w:val="Heading4"/>
      </w:pPr>
      <w:bookmarkStart w:id="426" w:name="_Toc138291340"/>
      <w:r w:rsidRPr="00273843">
        <w:t>9.3.6.3</w:t>
      </w:r>
      <w:r w:rsidRPr="00273843">
        <w:tab/>
        <w:t>Data_Notification</w:t>
      </w:r>
      <w:bookmarkEnd w:id="426"/>
    </w:p>
    <w:p w14:paraId="15197079" w14:textId="77777777" w:rsidR="0088549E" w:rsidRPr="00273843" w:rsidRDefault="0088549E" w:rsidP="0088549E">
      <w:r w:rsidRPr="00273843">
        <w:rPr>
          <w:b/>
        </w:rPr>
        <w:t>API operation name:</w:t>
      </w:r>
      <w:r w:rsidRPr="00273843">
        <w:t xml:space="preserve"> </w:t>
      </w:r>
      <w:r w:rsidRPr="00273843">
        <w:rPr>
          <w:bCs/>
        </w:rPr>
        <w:t>Data_Notification</w:t>
      </w:r>
    </w:p>
    <w:p w14:paraId="0BFC8B0E" w14:textId="77777777" w:rsidR="0088549E" w:rsidRPr="00273843" w:rsidRDefault="0088549E" w:rsidP="0088549E">
      <w:r w:rsidRPr="00273843">
        <w:rPr>
          <w:b/>
        </w:rPr>
        <w:t>Description:</w:t>
      </w:r>
      <w:r w:rsidRPr="00273843">
        <w:t xml:space="preserve"> The consumer is receiving the offline edge data from A-ADRF as notification, based on subscription.</w:t>
      </w:r>
    </w:p>
    <w:p w14:paraId="726F5B4B" w14:textId="77777777" w:rsidR="0088549E" w:rsidRPr="00273843" w:rsidRDefault="0088549E" w:rsidP="0088549E">
      <w:r w:rsidRPr="00273843">
        <w:rPr>
          <w:b/>
        </w:rPr>
        <w:t>Inputs:</w:t>
      </w:r>
      <w:r w:rsidRPr="00273843">
        <w:t xml:space="preserve"> -</w:t>
      </w:r>
    </w:p>
    <w:p w14:paraId="350E49D4"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.3.6</w:t>
      </w:r>
      <w:r w:rsidRPr="00273843">
        <w:rPr>
          <w:i/>
        </w:rPr>
        <w:t>.</w:t>
      </w:r>
    </w:p>
    <w:p w14:paraId="1774C7FC" w14:textId="6116B171" w:rsidR="00FE154A" w:rsidRDefault="0088549E" w:rsidP="00FE154A">
      <w:pPr>
        <w:rPr>
          <w:lang w:eastAsia="zh-CN"/>
        </w:rPr>
      </w:pPr>
      <w:r w:rsidRPr="00273843">
        <w:t>See clause</w:t>
      </w:r>
      <w:r w:rsidRPr="00273843">
        <w:rPr>
          <w:lang w:eastAsia="zh-CN"/>
        </w:rPr>
        <w:t xml:space="preserve"> 8.</w:t>
      </w:r>
      <w:r w:rsidRPr="00273843">
        <w:rPr>
          <w:lang w:val="en-US" w:eastAsia="zh-CN"/>
        </w:rPr>
        <w:t xml:space="preserve">8.2 </w:t>
      </w:r>
      <w:r w:rsidRPr="00273843">
        <w:t>for details of usage of this operation.</w:t>
      </w:r>
    </w:p>
    <w:p w14:paraId="7628D234" w14:textId="77FD2CC7" w:rsidR="00FE154A" w:rsidRDefault="00FE154A" w:rsidP="00FE154A">
      <w:pPr>
        <w:pStyle w:val="Heading8"/>
      </w:pPr>
      <w:bookmarkStart w:id="427" w:name="_Toc106116337"/>
      <w:bookmarkStart w:id="428" w:name="_Toc32523"/>
      <w:bookmarkStart w:id="429" w:name="_Toc119927585"/>
      <w:bookmarkStart w:id="430" w:name="_Hlk115778343"/>
      <w:bookmarkStart w:id="431" w:name="_Toc138291341"/>
      <w:r>
        <w:t>Annex A (informative):</w:t>
      </w:r>
      <w:r w:rsidR="00543F6A">
        <w:rPr>
          <w:rFonts w:eastAsia="SimSun"/>
          <w:lang w:val="en-US" w:eastAsia="zh-CN"/>
        </w:rPr>
        <w:br/>
      </w:r>
      <w:r>
        <w:t xml:space="preserve">Deployment </w:t>
      </w:r>
      <w:bookmarkEnd w:id="427"/>
      <w:bookmarkEnd w:id="428"/>
      <w:r w:rsidR="003A71BA">
        <w:t>scenarios</w:t>
      </w:r>
      <w:bookmarkEnd w:id="429"/>
      <w:bookmarkEnd w:id="431"/>
    </w:p>
    <w:p w14:paraId="52DD7A34" w14:textId="77777777" w:rsidR="00EF4DBA" w:rsidRDefault="00EF4DBA" w:rsidP="00543F6A">
      <w:pPr>
        <w:pStyle w:val="Heading1"/>
        <w:rPr>
          <w:lang w:val="en-IN"/>
        </w:rPr>
      </w:pPr>
      <w:bookmarkStart w:id="432" w:name="_Toc104797372"/>
      <w:bookmarkStart w:id="433" w:name="_Toc104878369"/>
      <w:bookmarkStart w:id="434" w:name="_Toc113368733"/>
      <w:bookmarkStart w:id="435" w:name="_Toc119927586"/>
      <w:bookmarkStart w:id="436" w:name="_Toc138291342"/>
      <w:r>
        <w:rPr>
          <w:lang w:val="en-IN"/>
        </w:rPr>
        <w:t>A.1</w:t>
      </w:r>
      <w:r>
        <w:rPr>
          <w:lang w:val="en-IN"/>
        </w:rPr>
        <w:tab/>
        <w:t>General</w:t>
      </w:r>
      <w:bookmarkEnd w:id="432"/>
      <w:bookmarkEnd w:id="433"/>
      <w:bookmarkEnd w:id="434"/>
      <w:bookmarkEnd w:id="435"/>
      <w:bookmarkEnd w:id="436"/>
    </w:p>
    <w:p w14:paraId="15A5ED11" w14:textId="77777777" w:rsidR="00EF4DBA" w:rsidRDefault="00EF4DBA" w:rsidP="00EF4DBA">
      <w:pPr>
        <w:rPr>
          <w:lang w:val="en-IN"/>
        </w:rPr>
      </w:pPr>
      <w:r>
        <w:rPr>
          <w:lang w:val="en-IN"/>
        </w:rPr>
        <w:t>This clause provides the different deployment models for ADAE services. There could be three deployment options:</w:t>
      </w:r>
    </w:p>
    <w:p w14:paraId="1984664B" w14:textId="77777777" w:rsidR="00EF4DBA" w:rsidRDefault="00EF4DBA" w:rsidP="00EF4DBA">
      <w:pPr>
        <w:pStyle w:val="B1"/>
        <w:rPr>
          <w:lang w:val="en-US"/>
        </w:rPr>
      </w:pPr>
      <w:r>
        <w:rPr>
          <w:lang w:val="en-US"/>
        </w:rPr>
        <w:t>-</w:t>
      </w:r>
      <w:r>
        <w:rPr>
          <w:lang w:val="en-US"/>
        </w:rPr>
        <w:tab/>
        <w:t xml:space="preserve">ADAES can be deployed at a centralized cloud platform, and collects data from multiple EDNs </w:t>
      </w:r>
    </w:p>
    <w:p w14:paraId="0754F8CE" w14:textId="77777777" w:rsidR="00EF4DBA" w:rsidRDefault="00EF4DBA" w:rsidP="00EF4DBA">
      <w:pPr>
        <w:pStyle w:val="B1"/>
        <w:rPr>
          <w:lang w:val="en-US"/>
        </w:rPr>
      </w:pPr>
      <w:r>
        <w:rPr>
          <w:lang w:val="en-US"/>
        </w:rPr>
        <w:t>-</w:t>
      </w:r>
      <w:r>
        <w:rPr>
          <w:lang w:val="en-US"/>
        </w:rPr>
        <w:tab/>
        <w:t xml:space="preserve">ADAES can be deployed at the edge platform </w:t>
      </w:r>
    </w:p>
    <w:p w14:paraId="61D9BB18" w14:textId="77777777" w:rsidR="00EF4DBA" w:rsidRDefault="00EF4DBA" w:rsidP="00EF4DBA">
      <w:pPr>
        <w:pStyle w:val="B1"/>
        <w:rPr>
          <w:lang w:val="en-US"/>
        </w:rPr>
      </w:pPr>
      <w:r>
        <w:rPr>
          <w:lang w:val="en-US"/>
        </w:rPr>
        <w:t>-</w:t>
      </w:r>
      <w:r>
        <w:rPr>
          <w:lang w:val="en-US"/>
        </w:rPr>
        <w:tab/>
        <w:t>Coordinated ADAES deployment, where multiple ADAE services are deployed in edge or central clouds. Such deployment allows for local-global analytics for system wide optimization</w:t>
      </w:r>
    </w:p>
    <w:p w14:paraId="78EB73C3" w14:textId="77777777" w:rsidR="00EF4DBA" w:rsidRDefault="00EF4DBA" w:rsidP="00543F6A">
      <w:pPr>
        <w:pStyle w:val="Heading1"/>
        <w:rPr>
          <w:lang w:val="en-IN"/>
        </w:rPr>
      </w:pPr>
      <w:bookmarkStart w:id="437" w:name="_Toc96591025"/>
      <w:bookmarkStart w:id="438" w:name="_Toc104797373"/>
      <w:bookmarkStart w:id="439" w:name="_Toc104878370"/>
      <w:bookmarkStart w:id="440" w:name="_Toc113368734"/>
      <w:bookmarkStart w:id="441" w:name="_Toc119927587"/>
      <w:bookmarkStart w:id="442" w:name="_Toc138291343"/>
      <w:r>
        <w:rPr>
          <w:lang w:val="en-IN"/>
        </w:rPr>
        <w:t>A.2</w:t>
      </w:r>
      <w:r>
        <w:rPr>
          <w:lang w:val="en-IN"/>
        </w:rPr>
        <w:tab/>
        <w:t xml:space="preserve">Deployment model #1: </w:t>
      </w:r>
      <w:bookmarkEnd w:id="437"/>
      <w:r>
        <w:rPr>
          <w:lang w:val="en-IN"/>
        </w:rPr>
        <w:t>Cloud-deployed ADAES</w:t>
      </w:r>
      <w:bookmarkEnd w:id="438"/>
      <w:bookmarkEnd w:id="439"/>
      <w:bookmarkEnd w:id="440"/>
      <w:bookmarkEnd w:id="441"/>
      <w:bookmarkEnd w:id="442"/>
    </w:p>
    <w:p w14:paraId="7BC4FD31" w14:textId="77777777" w:rsidR="00EF4DBA" w:rsidRDefault="00EF4DBA" w:rsidP="00EF4DBA">
      <w:pPr>
        <w:rPr>
          <w:lang w:val="en-IN"/>
        </w:rPr>
      </w:pPr>
      <w:r>
        <w:rPr>
          <w:lang w:val="en-IN"/>
        </w:rPr>
        <w:t>In this deployment, as shown in Figure A.2-1, the ADAES is centrally located and can provide analytics services to different consumers including, edge servers, VAL servers, as well as to other SEAL servers (e.g. NSCE).</w:t>
      </w:r>
    </w:p>
    <w:p w14:paraId="4F323CA8" w14:textId="77777777" w:rsidR="00EF4DBA" w:rsidRDefault="00EF4DBA" w:rsidP="00EF4DBA">
      <w:pPr>
        <w:rPr>
          <w:lang w:val="en-IN"/>
        </w:rPr>
      </w:pPr>
      <w:r>
        <w:rPr>
          <w:lang w:val="en-IN"/>
        </w:rPr>
        <w:t>The statistics/predictions that the ADAES provides are applicable to the ADAES service area, which can be provided for the entire PLMN.</w:t>
      </w:r>
    </w:p>
    <w:bookmarkStart w:id="443" w:name="_Toc82472216"/>
    <w:bookmarkStart w:id="444" w:name="_Toc82473761"/>
    <w:bookmarkStart w:id="445" w:name="_Toc82473823"/>
    <w:p w14:paraId="554DDC9C" w14:textId="77777777" w:rsidR="00EF4DBA" w:rsidRDefault="00EF4DBA" w:rsidP="00EF4DBA">
      <w:pPr>
        <w:pStyle w:val="TH"/>
      </w:pPr>
      <w:r>
        <w:object w:dxaOrig="6300" w:dyaOrig="4428" w14:anchorId="5B448293">
          <v:shape id="_x0000_i1041" type="#_x0000_t75" style="width:314.85pt;height:220.3pt" o:ole="">
            <v:imagedata r:id="rId43" o:title=""/>
          </v:shape>
          <o:OLEObject Type="Embed" ProgID="Visio.Drawing.15" ShapeID="_x0000_i1041" DrawAspect="Content" ObjectID="_1748904011" r:id="rId44"/>
        </w:object>
      </w:r>
    </w:p>
    <w:p w14:paraId="271535DF" w14:textId="7D609A3B" w:rsidR="00EF4DBA" w:rsidRDefault="00EF4DBA" w:rsidP="00EF4DBA">
      <w:pPr>
        <w:pStyle w:val="TF"/>
        <w:rPr>
          <w:lang w:val="en-IN"/>
        </w:rPr>
      </w:pPr>
      <w:r>
        <w:t>Figure A.2-1</w:t>
      </w:r>
      <w:r w:rsidR="00E82B6E">
        <w:t>:</w:t>
      </w:r>
      <w:r>
        <w:t xml:space="preserve"> </w:t>
      </w:r>
      <w:r w:rsidR="00E82B6E">
        <w:t>C</w:t>
      </w:r>
      <w:r>
        <w:t>loud deployed ADAES</w:t>
      </w:r>
    </w:p>
    <w:p w14:paraId="73C086BF" w14:textId="77777777" w:rsidR="00EF4DBA" w:rsidRDefault="00EF4DBA" w:rsidP="00543F6A">
      <w:pPr>
        <w:pStyle w:val="Heading1"/>
        <w:rPr>
          <w:lang w:val="en-US"/>
        </w:rPr>
      </w:pPr>
      <w:bookmarkStart w:id="446" w:name="_Toc104797374"/>
      <w:bookmarkStart w:id="447" w:name="_Toc104878371"/>
      <w:bookmarkStart w:id="448" w:name="_Toc113368735"/>
      <w:bookmarkStart w:id="449" w:name="_Toc119927588"/>
      <w:bookmarkStart w:id="450" w:name="_Toc138291344"/>
      <w:r>
        <w:rPr>
          <w:lang w:val="en-IN"/>
        </w:rPr>
        <w:t>A.3</w:t>
      </w:r>
      <w:r>
        <w:rPr>
          <w:lang w:val="en-IN"/>
        </w:rPr>
        <w:tab/>
        <w:t>Deployment model #2 Edge-deployed ADAES</w:t>
      </w:r>
      <w:bookmarkEnd w:id="446"/>
      <w:bookmarkEnd w:id="447"/>
      <w:bookmarkEnd w:id="448"/>
      <w:bookmarkEnd w:id="449"/>
      <w:bookmarkEnd w:id="450"/>
    </w:p>
    <w:p w14:paraId="3BFE4C51" w14:textId="77777777" w:rsidR="00EF4DBA" w:rsidRDefault="00EF4DBA" w:rsidP="00EF4DBA">
      <w:pPr>
        <w:rPr>
          <w:lang w:val="en-IN"/>
        </w:rPr>
      </w:pPr>
      <w:r>
        <w:rPr>
          <w:lang w:val="en-IN"/>
        </w:rPr>
        <w:t xml:space="preserve">In this deployment, as shown in Figure A.3-1, the ADAES is located at the EDN and provides analytics services to the EAS and EES at the edge platform. ADAES can be deployed by the ECSP or the MNO to provide analytics for the application or edge parameters. </w:t>
      </w:r>
    </w:p>
    <w:p w14:paraId="25C28DE1" w14:textId="77777777" w:rsidR="00EF4DBA" w:rsidRDefault="00EF4DBA" w:rsidP="00EF4DBA">
      <w:pPr>
        <w:rPr>
          <w:lang w:val="en-IN"/>
        </w:rPr>
      </w:pPr>
      <w:r>
        <w:rPr>
          <w:lang w:val="en-IN"/>
        </w:rPr>
        <w:t xml:space="preserve">The statistics/predictions that the edge deployed ADAES are applicable to the ADAES service areas (as shown in the example in Fig A.2-2), which are equivalent to the EES/EAS service areas. Such analytics can be about the edge load or the EAS performance and can be provided to consumers within EDN.  </w:t>
      </w:r>
    </w:p>
    <w:p w14:paraId="33C9AB09" w14:textId="77777777" w:rsidR="00EF4DBA" w:rsidRDefault="00EF4DBA" w:rsidP="00EF4DBA">
      <w:pPr>
        <w:rPr>
          <w:lang w:val="en-IN"/>
        </w:rPr>
      </w:pPr>
      <w:r>
        <w:rPr>
          <w:lang w:val="en-IN"/>
        </w:rPr>
        <w:t>In this deployment the interaction between edge deployed ADAES is possible for exchanging edge/application analytics for application mobility scenarios or for cases when ADAES #1 and #2 service areas have overlapping coverage.</w:t>
      </w:r>
    </w:p>
    <w:p w14:paraId="5AB337E2" w14:textId="77777777" w:rsidR="00EF4DBA" w:rsidRDefault="00EF4DBA" w:rsidP="00EF4DBA">
      <w:pPr>
        <w:rPr>
          <w:lang w:val="en-IN"/>
        </w:rPr>
      </w:pPr>
    </w:p>
    <w:p w14:paraId="2873BB1C" w14:textId="77777777" w:rsidR="00EF4DBA" w:rsidRDefault="00EF4DBA" w:rsidP="00EF4DBA">
      <w:pPr>
        <w:pStyle w:val="TH"/>
      </w:pPr>
      <w:r>
        <w:object w:dxaOrig="6300" w:dyaOrig="4428" w14:anchorId="6E5218D7">
          <v:shape id="_x0000_i1042" type="#_x0000_t75" style="width:314.85pt;height:220.3pt" o:ole="">
            <v:imagedata r:id="rId45" o:title=""/>
          </v:shape>
          <o:OLEObject Type="Embed" ProgID="Visio.Drawing.15" ShapeID="_x0000_i1042" DrawAspect="Content" ObjectID="_1748904012" r:id="rId46"/>
        </w:object>
      </w:r>
    </w:p>
    <w:p w14:paraId="7ADDEB1F" w14:textId="574BF38B" w:rsidR="00EF4DBA" w:rsidRDefault="00EF4DBA" w:rsidP="00EF4DBA">
      <w:pPr>
        <w:pStyle w:val="TF"/>
        <w:rPr>
          <w:lang w:val="en-IN"/>
        </w:rPr>
      </w:pPr>
      <w:r>
        <w:t>Figure A.3-1</w:t>
      </w:r>
      <w:r w:rsidR="00E82B6E">
        <w:t>:</w:t>
      </w:r>
      <w:r>
        <w:t xml:space="preserve"> </w:t>
      </w:r>
      <w:r w:rsidR="00E82B6E">
        <w:t>E</w:t>
      </w:r>
      <w:r>
        <w:t>dge deployed ADAES</w:t>
      </w:r>
    </w:p>
    <w:p w14:paraId="2E920F2E" w14:textId="77777777" w:rsidR="00EF4DBA" w:rsidRDefault="00EF4DBA" w:rsidP="00543F6A">
      <w:pPr>
        <w:pStyle w:val="Heading1"/>
        <w:rPr>
          <w:lang w:val="en-IN"/>
        </w:rPr>
      </w:pPr>
      <w:bookmarkStart w:id="451" w:name="_Toc104797375"/>
      <w:bookmarkStart w:id="452" w:name="_Toc104878372"/>
      <w:bookmarkStart w:id="453" w:name="_Toc113368736"/>
      <w:bookmarkStart w:id="454" w:name="_Toc119927589"/>
      <w:bookmarkStart w:id="455" w:name="_Toc138291345"/>
      <w:r>
        <w:rPr>
          <w:lang w:val="en-IN"/>
        </w:rPr>
        <w:t>A.4</w:t>
      </w:r>
      <w:r>
        <w:rPr>
          <w:lang w:val="en-IN"/>
        </w:rPr>
        <w:tab/>
        <w:t>Deployment model #3: Coordinated ADAES deployment</w:t>
      </w:r>
      <w:bookmarkEnd w:id="451"/>
      <w:bookmarkEnd w:id="452"/>
      <w:bookmarkEnd w:id="453"/>
      <w:bookmarkEnd w:id="454"/>
      <w:bookmarkEnd w:id="455"/>
    </w:p>
    <w:p w14:paraId="345D288F" w14:textId="77777777" w:rsidR="00EF4DBA" w:rsidRDefault="00EF4DBA" w:rsidP="00EF4DBA">
      <w:pPr>
        <w:rPr>
          <w:lang w:val="en-IN"/>
        </w:rPr>
      </w:pPr>
      <w:r>
        <w:rPr>
          <w:lang w:val="en-IN"/>
        </w:rPr>
        <w:t xml:space="preserve">In this deployment, multiple ADAESs can be located at different EDNs/DNs and can be deployed by the same ADAE provider.  Such coordinated deployments allow the local – global analytics derivation (which may be needed for improving the analytics confidence level). The centrally deployed ADAES can also act as ADAE analytics aggregator entity and configures the edge deployed ADAES to derive analytics on different sub-areas. </w:t>
      </w:r>
    </w:p>
    <w:p w14:paraId="74E9CF69" w14:textId="77777777" w:rsidR="00EF4DBA" w:rsidRDefault="00EF4DBA" w:rsidP="00EF4DBA">
      <w:pPr>
        <w:rPr>
          <w:lang w:val="en-IN"/>
        </w:rPr>
      </w:pPr>
      <w:r>
        <w:rPr>
          <w:lang w:val="en-IN"/>
        </w:rPr>
        <w:t xml:space="preserve">One example is the use of analytics for the EDN#1 or EDN#2 load which will help predicting the VAL server performance at a centrally located ADAES. Such deployment is also applicable for ML-based analytics methods, like supervised learning, where the centrally located ADAES acts as ML model training entity, and the edge located ADAESs can act as ML model inference entities (using edge data to improve the prediction accuracy). </w:t>
      </w:r>
    </w:p>
    <w:p w14:paraId="48C6EAB3" w14:textId="77777777" w:rsidR="00EF4DBA" w:rsidRDefault="00EF4DBA" w:rsidP="00EF4DBA">
      <w:pPr>
        <w:rPr>
          <w:lang w:val="en-IN"/>
        </w:rPr>
      </w:pPr>
      <w:r>
        <w:rPr>
          <w:lang w:val="en-IN"/>
        </w:rPr>
        <w:t xml:space="preserve">The statistics/predictions that the edge deployed ADAES correspond to the ADAES service areas (as shown in the example in Fig A.4-1), which is equivalent to the EES/EAS service areas. The central ADAE server covers all PLMN area and is used to coordinate or jointly perform analytics with the distributed ADAES. Such analytics services can be provided to consumers at the central DN, like the VAL servers or SEAL services or even at the PLMN side (e.g. NWDAF consuming service experience analytics).  </w:t>
      </w:r>
    </w:p>
    <w:p w14:paraId="1226C31A" w14:textId="77777777" w:rsidR="00EF4DBA" w:rsidRDefault="00EF4DBA" w:rsidP="00EF4DBA">
      <w:pPr>
        <w:pStyle w:val="TH"/>
        <w:rPr>
          <w:lang w:val="en-IN"/>
        </w:rPr>
      </w:pPr>
      <w:r>
        <w:object w:dxaOrig="6300" w:dyaOrig="4428" w14:anchorId="5E8FEF55">
          <v:shape id="_x0000_i1043" type="#_x0000_t75" style="width:314.85pt;height:220.3pt" o:ole="">
            <v:imagedata r:id="rId47" o:title=""/>
          </v:shape>
          <o:OLEObject Type="Embed" ProgID="Visio.Drawing.15" ShapeID="_x0000_i1043" DrawAspect="Content" ObjectID="_1748904013" r:id="rId48"/>
        </w:object>
      </w:r>
    </w:p>
    <w:p w14:paraId="74176966" w14:textId="10321E0A" w:rsidR="00EF4DBA" w:rsidRPr="008811BB" w:rsidRDefault="00EF4DBA" w:rsidP="00EF4DBA">
      <w:pPr>
        <w:pStyle w:val="TF"/>
      </w:pPr>
      <w:r>
        <w:t>Figure A.4-1</w:t>
      </w:r>
      <w:r w:rsidR="00E82B6E">
        <w:t>:</w:t>
      </w:r>
      <w:r>
        <w:t xml:space="preserve"> </w:t>
      </w:r>
      <w:r w:rsidR="00E82B6E">
        <w:t>C</w:t>
      </w:r>
      <w:r>
        <w:t>oordinated deployment of ADAES</w:t>
      </w:r>
      <w:bookmarkEnd w:id="443"/>
      <w:bookmarkEnd w:id="444"/>
      <w:bookmarkEnd w:id="445"/>
    </w:p>
    <w:p w14:paraId="77E92141" w14:textId="71B26A44" w:rsidR="00FE154A" w:rsidRDefault="00FE154A" w:rsidP="00FE154A">
      <w:pPr>
        <w:pStyle w:val="Heading8"/>
      </w:pPr>
      <w:r>
        <w:br w:type="page"/>
      </w:r>
      <w:bookmarkStart w:id="456" w:name="_Toc106116338"/>
      <w:bookmarkStart w:id="457" w:name="_Toc20434"/>
      <w:bookmarkStart w:id="458" w:name="_Toc119927590"/>
      <w:bookmarkStart w:id="459" w:name="_Toc138291346"/>
      <w:bookmarkEnd w:id="430"/>
      <w:r>
        <w:t xml:space="preserve">Annex </w:t>
      </w:r>
      <w:r>
        <w:rPr>
          <w:rFonts w:eastAsia="SimSun" w:hint="eastAsia"/>
          <w:lang w:val="en-US" w:eastAsia="zh-CN"/>
        </w:rPr>
        <w:t>B</w:t>
      </w:r>
      <w:r>
        <w:t xml:space="preserve"> (informative):</w:t>
      </w:r>
      <w:r w:rsidR="00543F6A">
        <w:rPr>
          <w:rFonts w:eastAsia="SimSun"/>
          <w:lang w:val="en-US" w:eastAsia="zh-CN"/>
        </w:rPr>
        <w:br/>
      </w:r>
      <w:r>
        <w:t>Change history</w:t>
      </w:r>
      <w:bookmarkEnd w:id="456"/>
      <w:bookmarkEnd w:id="457"/>
      <w:bookmarkEnd w:id="458"/>
      <w:bookmarkEnd w:id="45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FE154A" w14:paraId="4F578ACD" w14:textId="77777777" w:rsidTr="00543F6A">
        <w:trPr>
          <w:cantSplit/>
        </w:trPr>
        <w:tc>
          <w:tcPr>
            <w:tcW w:w="9639" w:type="dxa"/>
            <w:gridSpan w:val="8"/>
            <w:tcBorders>
              <w:bottom w:val="nil"/>
            </w:tcBorders>
            <w:shd w:val="solid" w:color="FFFFFF" w:fill="auto"/>
          </w:tcPr>
          <w:p w14:paraId="328910D5" w14:textId="77777777" w:rsidR="00FE154A" w:rsidRDefault="00FE154A" w:rsidP="00A44DEA">
            <w:pPr>
              <w:pStyle w:val="TAL"/>
              <w:jc w:val="center"/>
              <w:rPr>
                <w:b/>
                <w:sz w:val="16"/>
              </w:rPr>
            </w:pPr>
            <w:bookmarkStart w:id="460" w:name="historyclause"/>
            <w:bookmarkEnd w:id="460"/>
            <w:r>
              <w:rPr>
                <w:b/>
              </w:rPr>
              <w:t>Change history</w:t>
            </w:r>
          </w:p>
        </w:tc>
      </w:tr>
      <w:tr w:rsidR="00FE154A" w14:paraId="35B7CB1E" w14:textId="77777777" w:rsidTr="00543F6A">
        <w:tc>
          <w:tcPr>
            <w:tcW w:w="800" w:type="dxa"/>
            <w:shd w:val="pct10" w:color="auto" w:fill="FFFFFF"/>
          </w:tcPr>
          <w:p w14:paraId="6C74C8FD" w14:textId="77777777" w:rsidR="00FE154A" w:rsidRDefault="00FE154A" w:rsidP="00A44DEA">
            <w:pPr>
              <w:pStyle w:val="TAL"/>
              <w:rPr>
                <w:b/>
                <w:sz w:val="16"/>
              </w:rPr>
            </w:pPr>
            <w:r>
              <w:rPr>
                <w:b/>
                <w:sz w:val="16"/>
              </w:rPr>
              <w:t>Date</w:t>
            </w:r>
          </w:p>
        </w:tc>
        <w:tc>
          <w:tcPr>
            <w:tcW w:w="800" w:type="dxa"/>
            <w:shd w:val="pct10" w:color="auto" w:fill="FFFFFF"/>
          </w:tcPr>
          <w:p w14:paraId="574F8F0A" w14:textId="77777777" w:rsidR="00FE154A" w:rsidRDefault="00FE154A" w:rsidP="00A44DEA">
            <w:pPr>
              <w:pStyle w:val="TAL"/>
              <w:rPr>
                <w:b/>
                <w:sz w:val="16"/>
              </w:rPr>
            </w:pPr>
            <w:r>
              <w:rPr>
                <w:b/>
                <w:sz w:val="16"/>
              </w:rPr>
              <w:t>Meeting</w:t>
            </w:r>
          </w:p>
        </w:tc>
        <w:tc>
          <w:tcPr>
            <w:tcW w:w="1094" w:type="dxa"/>
            <w:shd w:val="pct10" w:color="auto" w:fill="FFFFFF"/>
          </w:tcPr>
          <w:p w14:paraId="222F59A9" w14:textId="77777777" w:rsidR="00FE154A" w:rsidRDefault="00FE154A" w:rsidP="00A44DEA">
            <w:pPr>
              <w:pStyle w:val="TAL"/>
              <w:rPr>
                <w:b/>
                <w:sz w:val="16"/>
              </w:rPr>
            </w:pPr>
            <w:r>
              <w:rPr>
                <w:b/>
                <w:sz w:val="16"/>
              </w:rPr>
              <w:t>TDoc</w:t>
            </w:r>
          </w:p>
        </w:tc>
        <w:tc>
          <w:tcPr>
            <w:tcW w:w="425" w:type="dxa"/>
            <w:shd w:val="pct10" w:color="auto" w:fill="FFFFFF"/>
          </w:tcPr>
          <w:p w14:paraId="0D8F78DF" w14:textId="77777777" w:rsidR="00FE154A" w:rsidRDefault="00FE154A" w:rsidP="00A44DEA">
            <w:pPr>
              <w:pStyle w:val="TAL"/>
              <w:rPr>
                <w:b/>
                <w:sz w:val="16"/>
              </w:rPr>
            </w:pPr>
            <w:r>
              <w:rPr>
                <w:b/>
                <w:sz w:val="16"/>
              </w:rPr>
              <w:t>CR</w:t>
            </w:r>
          </w:p>
        </w:tc>
        <w:tc>
          <w:tcPr>
            <w:tcW w:w="425" w:type="dxa"/>
            <w:shd w:val="pct10" w:color="auto" w:fill="FFFFFF"/>
          </w:tcPr>
          <w:p w14:paraId="541CB9A2" w14:textId="77777777" w:rsidR="00FE154A" w:rsidRDefault="00FE154A" w:rsidP="00A44DEA">
            <w:pPr>
              <w:pStyle w:val="TAL"/>
              <w:rPr>
                <w:b/>
                <w:sz w:val="16"/>
              </w:rPr>
            </w:pPr>
            <w:r>
              <w:rPr>
                <w:b/>
                <w:sz w:val="16"/>
              </w:rPr>
              <w:t>Rev</w:t>
            </w:r>
          </w:p>
        </w:tc>
        <w:tc>
          <w:tcPr>
            <w:tcW w:w="425" w:type="dxa"/>
            <w:shd w:val="pct10" w:color="auto" w:fill="FFFFFF"/>
          </w:tcPr>
          <w:p w14:paraId="6D0A65A6" w14:textId="77777777" w:rsidR="00FE154A" w:rsidRDefault="00FE154A" w:rsidP="00A44DEA">
            <w:pPr>
              <w:pStyle w:val="TAL"/>
              <w:rPr>
                <w:b/>
                <w:sz w:val="16"/>
              </w:rPr>
            </w:pPr>
            <w:r>
              <w:rPr>
                <w:b/>
                <w:sz w:val="16"/>
              </w:rPr>
              <w:t>Cat</w:t>
            </w:r>
          </w:p>
        </w:tc>
        <w:tc>
          <w:tcPr>
            <w:tcW w:w="4962" w:type="dxa"/>
            <w:shd w:val="pct10" w:color="auto" w:fill="FFFFFF"/>
          </w:tcPr>
          <w:p w14:paraId="42EA7D6D" w14:textId="77777777" w:rsidR="00FE154A" w:rsidRDefault="00FE154A" w:rsidP="00A44DEA">
            <w:pPr>
              <w:pStyle w:val="TAL"/>
              <w:rPr>
                <w:b/>
                <w:sz w:val="16"/>
              </w:rPr>
            </w:pPr>
            <w:r>
              <w:rPr>
                <w:b/>
                <w:sz w:val="16"/>
              </w:rPr>
              <w:t>Subject/Comment</w:t>
            </w:r>
          </w:p>
        </w:tc>
        <w:tc>
          <w:tcPr>
            <w:tcW w:w="708" w:type="dxa"/>
            <w:shd w:val="pct10" w:color="auto" w:fill="FFFFFF"/>
          </w:tcPr>
          <w:p w14:paraId="38DA9CA2" w14:textId="77777777" w:rsidR="00FE154A" w:rsidRDefault="00FE154A" w:rsidP="00A44DEA">
            <w:pPr>
              <w:pStyle w:val="TAL"/>
              <w:rPr>
                <w:b/>
                <w:sz w:val="16"/>
              </w:rPr>
            </w:pPr>
            <w:r>
              <w:rPr>
                <w:b/>
                <w:sz w:val="16"/>
              </w:rPr>
              <w:t>New version</w:t>
            </w:r>
          </w:p>
        </w:tc>
      </w:tr>
      <w:tr w:rsidR="00FE154A" w14:paraId="52B9991E" w14:textId="77777777" w:rsidTr="00543F6A">
        <w:tc>
          <w:tcPr>
            <w:tcW w:w="800" w:type="dxa"/>
            <w:shd w:val="solid" w:color="FFFFFF" w:fill="auto"/>
          </w:tcPr>
          <w:p w14:paraId="66F816B0" w14:textId="7AFB752C" w:rsidR="00FE154A" w:rsidRDefault="00FE154A" w:rsidP="00A44DEA">
            <w:pPr>
              <w:pStyle w:val="TAC"/>
              <w:rPr>
                <w:rFonts w:eastAsia="SimSun"/>
                <w:sz w:val="16"/>
                <w:szCs w:val="16"/>
                <w:lang w:val="en-US" w:eastAsia="zh-CN"/>
              </w:rPr>
            </w:pPr>
            <w:r>
              <w:rPr>
                <w:rFonts w:eastAsia="SimSun" w:hint="eastAsia"/>
                <w:sz w:val="16"/>
                <w:szCs w:val="16"/>
                <w:lang w:val="en-US" w:eastAsia="zh-CN"/>
              </w:rPr>
              <w:t>2022-</w:t>
            </w:r>
            <w:r w:rsidR="00E23651">
              <w:rPr>
                <w:rFonts w:eastAsia="SimSun"/>
                <w:sz w:val="16"/>
                <w:szCs w:val="16"/>
                <w:lang w:val="en-US" w:eastAsia="zh-CN"/>
              </w:rPr>
              <w:t>10</w:t>
            </w:r>
          </w:p>
        </w:tc>
        <w:tc>
          <w:tcPr>
            <w:tcW w:w="800" w:type="dxa"/>
            <w:shd w:val="solid" w:color="FFFFFF" w:fill="auto"/>
          </w:tcPr>
          <w:p w14:paraId="568B4124" w14:textId="70B9E5C5" w:rsidR="00FE154A" w:rsidRDefault="00FE154A" w:rsidP="00A44DEA">
            <w:pPr>
              <w:pStyle w:val="TAC"/>
              <w:rPr>
                <w:rFonts w:eastAsia="SimSun"/>
                <w:sz w:val="16"/>
                <w:szCs w:val="16"/>
                <w:lang w:val="en-US" w:eastAsia="zh-CN"/>
              </w:rPr>
            </w:pPr>
            <w:r>
              <w:rPr>
                <w:rFonts w:eastAsia="SimSun" w:hint="eastAsia"/>
                <w:sz w:val="16"/>
                <w:szCs w:val="16"/>
                <w:lang w:val="en-US" w:eastAsia="zh-CN"/>
              </w:rPr>
              <w:t>SA6#</w:t>
            </w:r>
            <w:r w:rsidR="00E23651">
              <w:rPr>
                <w:rFonts w:eastAsia="SimSun"/>
                <w:sz w:val="16"/>
                <w:szCs w:val="16"/>
                <w:lang w:val="en-US" w:eastAsia="zh-CN"/>
              </w:rPr>
              <w:t>51</w:t>
            </w:r>
            <w:r>
              <w:rPr>
                <w:rFonts w:eastAsia="SimSun" w:hint="eastAsia"/>
                <w:sz w:val="16"/>
                <w:szCs w:val="16"/>
                <w:lang w:val="en-US" w:eastAsia="zh-CN"/>
              </w:rPr>
              <w:t>-e</w:t>
            </w:r>
          </w:p>
        </w:tc>
        <w:tc>
          <w:tcPr>
            <w:tcW w:w="1094" w:type="dxa"/>
            <w:shd w:val="solid" w:color="FFFFFF" w:fill="auto"/>
          </w:tcPr>
          <w:p w14:paraId="374EEECD" w14:textId="77777777" w:rsidR="00FE154A" w:rsidRDefault="00FE154A" w:rsidP="00A44DEA">
            <w:pPr>
              <w:pStyle w:val="TAC"/>
              <w:rPr>
                <w:sz w:val="16"/>
                <w:szCs w:val="16"/>
              </w:rPr>
            </w:pPr>
          </w:p>
        </w:tc>
        <w:tc>
          <w:tcPr>
            <w:tcW w:w="425" w:type="dxa"/>
            <w:shd w:val="solid" w:color="FFFFFF" w:fill="auto"/>
          </w:tcPr>
          <w:p w14:paraId="6A2BF773" w14:textId="77777777" w:rsidR="00FE154A" w:rsidRDefault="00FE154A" w:rsidP="00A44DEA">
            <w:pPr>
              <w:pStyle w:val="TAL"/>
              <w:rPr>
                <w:sz w:val="16"/>
                <w:szCs w:val="16"/>
              </w:rPr>
            </w:pPr>
          </w:p>
        </w:tc>
        <w:tc>
          <w:tcPr>
            <w:tcW w:w="425" w:type="dxa"/>
            <w:shd w:val="solid" w:color="FFFFFF" w:fill="auto"/>
          </w:tcPr>
          <w:p w14:paraId="33C0F3D5" w14:textId="77777777" w:rsidR="00FE154A" w:rsidRDefault="00FE154A" w:rsidP="00A44DEA">
            <w:pPr>
              <w:pStyle w:val="TAR"/>
              <w:rPr>
                <w:sz w:val="16"/>
                <w:szCs w:val="16"/>
              </w:rPr>
            </w:pPr>
          </w:p>
        </w:tc>
        <w:tc>
          <w:tcPr>
            <w:tcW w:w="425" w:type="dxa"/>
            <w:shd w:val="solid" w:color="FFFFFF" w:fill="auto"/>
          </w:tcPr>
          <w:p w14:paraId="0C57124A" w14:textId="77777777" w:rsidR="00FE154A" w:rsidRDefault="00FE154A" w:rsidP="00A44DEA">
            <w:pPr>
              <w:pStyle w:val="TAC"/>
              <w:rPr>
                <w:sz w:val="16"/>
                <w:szCs w:val="16"/>
              </w:rPr>
            </w:pPr>
          </w:p>
        </w:tc>
        <w:tc>
          <w:tcPr>
            <w:tcW w:w="4962" w:type="dxa"/>
            <w:shd w:val="solid" w:color="FFFFFF" w:fill="auto"/>
          </w:tcPr>
          <w:p w14:paraId="0365678B" w14:textId="77777777" w:rsidR="00FE154A" w:rsidRDefault="00FE154A" w:rsidP="00A44DEA">
            <w:pPr>
              <w:pStyle w:val="TAL"/>
              <w:rPr>
                <w:rFonts w:eastAsia="SimSun"/>
                <w:sz w:val="16"/>
                <w:szCs w:val="16"/>
                <w:lang w:val="en-US" w:eastAsia="zh-CN"/>
              </w:rPr>
            </w:pPr>
            <w:r>
              <w:rPr>
                <w:rFonts w:eastAsia="SimSun" w:hint="eastAsia"/>
                <w:sz w:val="16"/>
                <w:szCs w:val="16"/>
                <w:lang w:val="en-US" w:eastAsia="zh-CN"/>
              </w:rPr>
              <w:t>TS skeleton</w:t>
            </w:r>
          </w:p>
        </w:tc>
        <w:tc>
          <w:tcPr>
            <w:tcW w:w="708" w:type="dxa"/>
            <w:shd w:val="solid" w:color="FFFFFF" w:fill="auto"/>
          </w:tcPr>
          <w:p w14:paraId="6441FDFC" w14:textId="77777777" w:rsidR="00FE154A" w:rsidRDefault="00FE154A" w:rsidP="00A44DEA">
            <w:pPr>
              <w:pStyle w:val="TAC"/>
              <w:rPr>
                <w:rFonts w:eastAsia="SimSun"/>
                <w:sz w:val="16"/>
                <w:szCs w:val="16"/>
                <w:lang w:val="en-US" w:eastAsia="zh-CN"/>
              </w:rPr>
            </w:pPr>
            <w:r>
              <w:rPr>
                <w:rFonts w:eastAsia="SimSun" w:hint="eastAsia"/>
                <w:sz w:val="16"/>
                <w:szCs w:val="16"/>
                <w:lang w:val="en-US" w:eastAsia="zh-CN"/>
              </w:rPr>
              <w:t>0.0.0</w:t>
            </w:r>
          </w:p>
        </w:tc>
      </w:tr>
      <w:tr w:rsidR="00EF4DBA" w14:paraId="174D72F2" w14:textId="77777777" w:rsidTr="00543F6A">
        <w:tc>
          <w:tcPr>
            <w:tcW w:w="800" w:type="dxa"/>
            <w:shd w:val="solid" w:color="FFFFFF" w:fill="auto"/>
          </w:tcPr>
          <w:p w14:paraId="6E23E03E" w14:textId="62E74476" w:rsidR="00EF4DBA" w:rsidRDefault="00EF4DBA" w:rsidP="00A44DEA">
            <w:pPr>
              <w:pStyle w:val="TAC"/>
              <w:rPr>
                <w:rFonts w:eastAsia="SimSun"/>
                <w:sz w:val="16"/>
                <w:szCs w:val="16"/>
                <w:lang w:val="en-US" w:eastAsia="zh-CN"/>
              </w:rPr>
            </w:pPr>
            <w:r>
              <w:rPr>
                <w:rFonts w:eastAsia="SimSun"/>
                <w:sz w:val="16"/>
                <w:szCs w:val="16"/>
                <w:lang w:val="en-US" w:eastAsia="zh-CN"/>
              </w:rPr>
              <w:t>2022-10</w:t>
            </w:r>
          </w:p>
        </w:tc>
        <w:tc>
          <w:tcPr>
            <w:tcW w:w="800" w:type="dxa"/>
            <w:shd w:val="solid" w:color="FFFFFF" w:fill="auto"/>
          </w:tcPr>
          <w:p w14:paraId="715E9824" w14:textId="1151642D" w:rsidR="00EF4DBA" w:rsidRDefault="00EF4DBA" w:rsidP="00A44DEA">
            <w:pPr>
              <w:pStyle w:val="TAC"/>
              <w:rPr>
                <w:rFonts w:eastAsia="SimSun"/>
                <w:sz w:val="16"/>
                <w:szCs w:val="16"/>
                <w:lang w:val="en-US" w:eastAsia="zh-CN"/>
              </w:rPr>
            </w:pPr>
            <w:r>
              <w:rPr>
                <w:rFonts w:eastAsia="SimSun" w:hint="eastAsia"/>
                <w:sz w:val="16"/>
                <w:szCs w:val="16"/>
                <w:lang w:val="en-US" w:eastAsia="zh-CN"/>
              </w:rPr>
              <w:t>SA6#</w:t>
            </w:r>
            <w:r>
              <w:rPr>
                <w:rFonts w:eastAsia="SimSun"/>
                <w:sz w:val="16"/>
                <w:szCs w:val="16"/>
                <w:lang w:val="en-US" w:eastAsia="zh-CN"/>
              </w:rPr>
              <w:t>51</w:t>
            </w:r>
            <w:r>
              <w:rPr>
                <w:rFonts w:eastAsia="SimSun" w:hint="eastAsia"/>
                <w:sz w:val="16"/>
                <w:szCs w:val="16"/>
                <w:lang w:val="en-US" w:eastAsia="zh-CN"/>
              </w:rPr>
              <w:t>-e</w:t>
            </w:r>
          </w:p>
        </w:tc>
        <w:tc>
          <w:tcPr>
            <w:tcW w:w="1094" w:type="dxa"/>
            <w:shd w:val="solid" w:color="FFFFFF" w:fill="auto"/>
          </w:tcPr>
          <w:p w14:paraId="54FF9364" w14:textId="77777777" w:rsidR="00EF4DBA" w:rsidRDefault="00EF4DBA" w:rsidP="00A44DEA">
            <w:pPr>
              <w:pStyle w:val="TAC"/>
              <w:rPr>
                <w:sz w:val="16"/>
                <w:szCs w:val="16"/>
              </w:rPr>
            </w:pPr>
          </w:p>
        </w:tc>
        <w:tc>
          <w:tcPr>
            <w:tcW w:w="425" w:type="dxa"/>
            <w:shd w:val="solid" w:color="FFFFFF" w:fill="auto"/>
          </w:tcPr>
          <w:p w14:paraId="6BC635F9" w14:textId="77777777" w:rsidR="00EF4DBA" w:rsidRDefault="00EF4DBA" w:rsidP="00A44DEA">
            <w:pPr>
              <w:pStyle w:val="TAL"/>
              <w:rPr>
                <w:sz w:val="16"/>
                <w:szCs w:val="16"/>
              </w:rPr>
            </w:pPr>
          </w:p>
        </w:tc>
        <w:tc>
          <w:tcPr>
            <w:tcW w:w="425" w:type="dxa"/>
            <w:shd w:val="solid" w:color="FFFFFF" w:fill="auto"/>
          </w:tcPr>
          <w:p w14:paraId="2E1178B6" w14:textId="77777777" w:rsidR="00EF4DBA" w:rsidRDefault="00EF4DBA" w:rsidP="00A44DEA">
            <w:pPr>
              <w:pStyle w:val="TAR"/>
              <w:rPr>
                <w:sz w:val="16"/>
                <w:szCs w:val="16"/>
              </w:rPr>
            </w:pPr>
          </w:p>
        </w:tc>
        <w:tc>
          <w:tcPr>
            <w:tcW w:w="425" w:type="dxa"/>
            <w:shd w:val="solid" w:color="FFFFFF" w:fill="auto"/>
          </w:tcPr>
          <w:p w14:paraId="6F509D47" w14:textId="77777777" w:rsidR="00EF4DBA" w:rsidRDefault="00EF4DBA" w:rsidP="00A44DEA">
            <w:pPr>
              <w:pStyle w:val="TAC"/>
              <w:rPr>
                <w:sz w:val="16"/>
                <w:szCs w:val="16"/>
              </w:rPr>
            </w:pPr>
          </w:p>
        </w:tc>
        <w:tc>
          <w:tcPr>
            <w:tcW w:w="4962" w:type="dxa"/>
            <w:shd w:val="solid" w:color="FFFFFF" w:fill="auto"/>
          </w:tcPr>
          <w:p w14:paraId="3E5405F9" w14:textId="77777777" w:rsidR="00EF4DBA" w:rsidRDefault="00EF4DBA" w:rsidP="00EF4DBA">
            <w:pPr>
              <w:pStyle w:val="TAL"/>
              <w:rPr>
                <w:sz w:val="16"/>
                <w:szCs w:val="16"/>
              </w:rPr>
            </w:pPr>
            <w:r>
              <w:rPr>
                <w:sz w:val="16"/>
                <w:szCs w:val="16"/>
              </w:rPr>
              <w:t>Implementation of the following pCRs approved by SA6:</w:t>
            </w:r>
          </w:p>
          <w:p w14:paraId="02AEB1B8" w14:textId="3AB23E9C" w:rsidR="00EF4DBA" w:rsidRDefault="00EF4DBA" w:rsidP="00EF4DBA">
            <w:pPr>
              <w:pStyle w:val="TAL"/>
              <w:rPr>
                <w:rFonts w:eastAsia="SimSun"/>
                <w:sz w:val="16"/>
                <w:szCs w:val="16"/>
                <w:lang w:val="en-US" w:eastAsia="zh-CN"/>
              </w:rPr>
            </w:pPr>
            <w:r>
              <w:rPr>
                <w:sz w:val="16"/>
                <w:szCs w:val="16"/>
              </w:rPr>
              <w:t>S6-222940, S6-222941, S6-222942, S6-222943</w:t>
            </w:r>
          </w:p>
        </w:tc>
        <w:tc>
          <w:tcPr>
            <w:tcW w:w="708" w:type="dxa"/>
            <w:shd w:val="solid" w:color="FFFFFF" w:fill="auto"/>
          </w:tcPr>
          <w:p w14:paraId="02E49C51" w14:textId="623E3085" w:rsidR="00EF4DBA" w:rsidRDefault="00EF4DBA" w:rsidP="00A44DEA">
            <w:pPr>
              <w:pStyle w:val="TAC"/>
              <w:rPr>
                <w:rFonts w:eastAsia="SimSun"/>
                <w:sz w:val="16"/>
                <w:szCs w:val="16"/>
                <w:lang w:val="en-US" w:eastAsia="zh-CN"/>
              </w:rPr>
            </w:pPr>
            <w:r>
              <w:rPr>
                <w:rFonts w:eastAsia="SimSun"/>
                <w:sz w:val="16"/>
                <w:szCs w:val="16"/>
                <w:lang w:val="en-US" w:eastAsia="zh-CN"/>
              </w:rPr>
              <w:t>0.1.0</w:t>
            </w:r>
          </w:p>
        </w:tc>
      </w:tr>
      <w:tr w:rsidR="00984D22" w14:paraId="60CA232C" w14:textId="77777777" w:rsidTr="00543F6A">
        <w:tc>
          <w:tcPr>
            <w:tcW w:w="800" w:type="dxa"/>
            <w:shd w:val="solid" w:color="FFFFFF" w:fill="auto"/>
          </w:tcPr>
          <w:p w14:paraId="6C45A0BD" w14:textId="1FC7E66F" w:rsidR="00984D22" w:rsidRDefault="00984D22" w:rsidP="00A44DEA">
            <w:pPr>
              <w:pStyle w:val="TAC"/>
              <w:rPr>
                <w:rFonts w:eastAsia="SimSun"/>
                <w:sz w:val="16"/>
                <w:szCs w:val="16"/>
                <w:lang w:val="en-US" w:eastAsia="zh-CN"/>
              </w:rPr>
            </w:pPr>
            <w:r>
              <w:rPr>
                <w:rFonts w:eastAsia="SimSun"/>
                <w:sz w:val="16"/>
                <w:szCs w:val="16"/>
                <w:lang w:val="en-US" w:eastAsia="zh-CN"/>
              </w:rPr>
              <w:t>2022-11</w:t>
            </w:r>
          </w:p>
        </w:tc>
        <w:tc>
          <w:tcPr>
            <w:tcW w:w="800" w:type="dxa"/>
            <w:shd w:val="solid" w:color="FFFFFF" w:fill="auto"/>
          </w:tcPr>
          <w:p w14:paraId="46347124" w14:textId="0D889036" w:rsidR="00984D22" w:rsidRDefault="00984D22" w:rsidP="00A44DEA">
            <w:pPr>
              <w:pStyle w:val="TAC"/>
              <w:rPr>
                <w:rFonts w:eastAsia="SimSun"/>
                <w:sz w:val="16"/>
                <w:szCs w:val="16"/>
                <w:lang w:val="en-US" w:eastAsia="zh-CN"/>
              </w:rPr>
            </w:pPr>
            <w:r>
              <w:rPr>
                <w:rFonts w:eastAsia="SimSun" w:hint="eastAsia"/>
                <w:sz w:val="16"/>
                <w:szCs w:val="16"/>
                <w:lang w:val="en-US" w:eastAsia="zh-CN"/>
              </w:rPr>
              <w:t>SA6#</w:t>
            </w:r>
            <w:r>
              <w:rPr>
                <w:rFonts w:eastAsia="SimSun"/>
                <w:sz w:val="16"/>
                <w:szCs w:val="16"/>
                <w:lang w:val="en-US" w:eastAsia="zh-CN"/>
              </w:rPr>
              <w:t>52</w:t>
            </w:r>
          </w:p>
        </w:tc>
        <w:tc>
          <w:tcPr>
            <w:tcW w:w="1094" w:type="dxa"/>
            <w:shd w:val="solid" w:color="FFFFFF" w:fill="auto"/>
          </w:tcPr>
          <w:p w14:paraId="64E53CEE" w14:textId="77777777" w:rsidR="00984D22" w:rsidRDefault="00984D22" w:rsidP="00A44DEA">
            <w:pPr>
              <w:pStyle w:val="TAC"/>
              <w:rPr>
                <w:sz w:val="16"/>
                <w:szCs w:val="16"/>
              </w:rPr>
            </w:pPr>
          </w:p>
        </w:tc>
        <w:tc>
          <w:tcPr>
            <w:tcW w:w="425" w:type="dxa"/>
            <w:shd w:val="solid" w:color="FFFFFF" w:fill="auto"/>
          </w:tcPr>
          <w:p w14:paraId="495F61E8" w14:textId="77777777" w:rsidR="00984D22" w:rsidRDefault="00984D22" w:rsidP="00A44DEA">
            <w:pPr>
              <w:pStyle w:val="TAL"/>
              <w:rPr>
                <w:sz w:val="16"/>
                <w:szCs w:val="16"/>
              </w:rPr>
            </w:pPr>
          </w:p>
        </w:tc>
        <w:tc>
          <w:tcPr>
            <w:tcW w:w="425" w:type="dxa"/>
            <w:shd w:val="solid" w:color="FFFFFF" w:fill="auto"/>
          </w:tcPr>
          <w:p w14:paraId="6B3BED40" w14:textId="77777777" w:rsidR="00984D22" w:rsidRDefault="00984D22" w:rsidP="00A44DEA">
            <w:pPr>
              <w:pStyle w:val="TAR"/>
              <w:rPr>
                <w:sz w:val="16"/>
                <w:szCs w:val="16"/>
              </w:rPr>
            </w:pPr>
          </w:p>
        </w:tc>
        <w:tc>
          <w:tcPr>
            <w:tcW w:w="425" w:type="dxa"/>
            <w:shd w:val="solid" w:color="FFFFFF" w:fill="auto"/>
          </w:tcPr>
          <w:p w14:paraId="7509A6A2" w14:textId="77777777" w:rsidR="00984D22" w:rsidRDefault="00984D22" w:rsidP="00A44DEA">
            <w:pPr>
              <w:pStyle w:val="TAC"/>
              <w:rPr>
                <w:sz w:val="16"/>
                <w:szCs w:val="16"/>
              </w:rPr>
            </w:pPr>
          </w:p>
        </w:tc>
        <w:tc>
          <w:tcPr>
            <w:tcW w:w="4962" w:type="dxa"/>
            <w:shd w:val="solid" w:color="FFFFFF" w:fill="auto"/>
          </w:tcPr>
          <w:p w14:paraId="0E4A94C2" w14:textId="3861E8F0" w:rsidR="00984D22" w:rsidRDefault="00984D22" w:rsidP="00EF4DBA">
            <w:pPr>
              <w:pStyle w:val="TAL"/>
              <w:rPr>
                <w:sz w:val="16"/>
                <w:szCs w:val="16"/>
              </w:rPr>
            </w:pPr>
            <w:r>
              <w:rPr>
                <w:sz w:val="16"/>
                <w:szCs w:val="16"/>
              </w:rPr>
              <w:t xml:space="preserve">Implementation of the following pCRs approved by SA6: </w:t>
            </w:r>
            <w:r w:rsidRPr="00984D22">
              <w:rPr>
                <w:sz w:val="16"/>
                <w:szCs w:val="16"/>
              </w:rPr>
              <w:t>S6-22323</w:t>
            </w:r>
            <w:r>
              <w:rPr>
                <w:sz w:val="16"/>
                <w:szCs w:val="16"/>
              </w:rPr>
              <w:t xml:space="preserve">5, </w:t>
            </w:r>
            <w:r w:rsidRPr="00984D22">
              <w:rPr>
                <w:sz w:val="16"/>
                <w:szCs w:val="16"/>
              </w:rPr>
              <w:t>S6-223237</w:t>
            </w:r>
            <w:r>
              <w:rPr>
                <w:sz w:val="16"/>
                <w:szCs w:val="16"/>
              </w:rPr>
              <w:t xml:space="preserve">, </w:t>
            </w:r>
            <w:r w:rsidRPr="00984D22">
              <w:rPr>
                <w:sz w:val="16"/>
                <w:szCs w:val="16"/>
              </w:rPr>
              <w:t>S6-22345</w:t>
            </w:r>
            <w:r>
              <w:rPr>
                <w:sz w:val="16"/>
                <w:szCs w:val="16"/>
              </w:rPr>
              <w:t xml:space="preserve">5, </w:t>
            </w:r>
            <w:r w:rsidRPr="00984D22">
              <w:rPr>
                <w:sz w:val="16"/>
                <w:szCs w:val="16"/>
              </w:rPr>
              <w:t>S6-223456</w:t>
            </w:r>
            <w:r>
              <w:rPr>
                <w:sz w:val="16"/>
                <w:szCs w:val="16"/>
              </w:rPr>
              <w:t xml:space="preserve">, </w:t>
            </w:r>
            <w:r w:rsidRPr="00984D22">
              <w:rPr>
                <w:sz w:val="16"/>
                <w:szCs w:val="16"/>
              </w:rPr>
              <w:t>S6-223494</w:t>
            </w:r>
          </w:p>
        </w:tc>
        <w:tc>
          <w:tcPr>
            <w:tcW w:w="708" w:type="dxa"/>
            <w:shd w:val="solid" w:color="FFFFFF" w:fill="auto"/>
          </w:tcPr>
          <w:p w14:paraId="5E398C59" w14:textId="1BB4BA5D" w:rsidR="00984D22" w:rsidRDefault="00984D22" w:rsidP="00A44DEA">
            <w:pPr>
              <w:pStyle w:val="TAC"/>
              <w:rPr>
                <w:rFonts w:eastAsia="SimSun"/>
                <w:sz w:val="16"/>
                <w:szCs w:val="16"/>
                <w:lang w:val="en-US" w:eastAsia="zh-CN"/>
              </w:rPr>
            </w:pPr>
            <w:r>
              <w:rPr>
                <w:rFonts w:eastAsia="SimSun"/>
                <w:sz w:val="16"/>
                <w:szCs w:val="16"/>
                <w:lang w:val="en-US" w:eastAsia="zh-CN"/>
              </w:rPr>
              <w:t>0.2.0</w:t>
            </w:r>
          </w:p>
        </w:tc>
      </w:tr>
      <w:tr w:rsidR="005E116F" w14:paraId="458909BF" w14:textId="77777777" w:rsidTr="00543F6A">
        <w:tc>
          <w:tcPr>
            <w:tcW w:w="800" w:type="dxa"/>
            <w:shd w:val="solid" w:color="FFFFFF" w:fill="auto"/>
          </w:tcPr>
          <w:p w14:paraId="2C50ADFE" w14:textId="6665B7B5" w:rsidR="005E116F" w:rsidRDefault="005E116F" w:rsidP="005E116F">
            <w:pPr>
              <w:pStyle w:val="TAC"/>
              <w:rPr>
                <w:rFonts w:eastAsia="SimSun"/>
                <w:sz w:val="16"/>
                <w:szCs w:val="16"/>
                <w:lang w:val="en-US" w:eastAsia="zh-CN"/>
              </w:rPr>
            </w:pPr>
            <w:r>
              <w:rPr>
                <w:rFonts w:eastAsia="SimSun"/>
                <w:sz w:val="16"/>
                <w:szCs w:val="16"/>
                <w:lang w:val="en-US" w:eastAsia="zh-CN"/>
              </w:rPr>
              <w:t>2023-01</w:t>
            </w:r>
          </w:p>
        </w:tc>
        <w:tc>
          <w:tcPr>
            <w:tcW w:w="800" w:type="dxa"/>
            <w:shd w:val="solid" w:color="FFFFFF" w:fill="auto"/>
          </w:tcPr>
          <w:p w14:paraId="2E2FAB83" w14:textId="10079BFC" w:rsidR="005E116F" w:rsidRDefault="005E116F" w:rsidP="005E116F">
            <w:pPr>
              <w:pStyle w:val="TAC"/>
              <w:rPr>
                <w:rFonts w:eastAsia="SimSun"/>
                <w:sz w:val="16"/>
                <w:szCs w:val="16"/>
                <w:lang w:val="en-US" w:eastAsia="zh-CN"/>
              </w:rPr>
            </w:pPr>
            <w:r>
              <w:rPr>
                <w:rFonts w:eastAsia="SimSun"/>
                <w:sz w:val="16"/>
                <w:szCs w:val="16"/>
                <w:lang w:val="en-US" w:eastAsia="zh-CN"/>
              </w:rPr>
              <w:t>SA6#52-bis-e</w:t>
            </w:r>
          </w:p>
        </w:tc>
        <w:tc>
          <w:tcPr>
            <w:tcW w:w="1094" w:type="dxa"/>
            <w:shd w:val="solid" w:color="FFFFFF" w:fill="auto"/>
          </w:tcPr>
          <w:p w14:paraId="75D389F1" w14:textId="77777777" w:rsidR="005E116F" w:rsidRDefault="005E116F" w:rsidP="005E116F">
            <w:pPr>
              <w:pStyle w:val="TAC"/>
              <w:rPr>
                <w:sz w:val="16"/>
                <w:szCs w:val="16"/>
              </w:rPr>
            </w:pPr>
          </w:p>
        </w:tc>
        <w:tc>
          <w:tcPr>
            <w:tcW w:w="425" w:type="dxa"/>
            <w:shd w:val="solid" w:color="FFFFFF" w:fill="auto"/>
          </w:tcPr>
          <w:p w14:paraId="4F5FDC15" w14:textId="77777777" w:rsidR="005E116F" w:rsidRDefault="005E116F" w:rsidP="005E116F">
            <w:pPr>
              <w:pStyle w:val="TAL"/>
              <w:rPr>
                <w:sz w:val="16"/>
                <w:szCs w:val="16"/>
              </w:rPr>
            </w:pPr>
          </w:p>
        </w:tc>
        <w:tc>
          <w:tcPr>
            <w:tcW w:w="425" w:type="dxa"/>
            <w:shd w:val="solid" w:color="FFFFFF" w:fill="auto"/>
          </w:tcPr>
          <w:p w14:paraId="2B8B0372" w14:textId="77777777" w:rsidR="005E116F" w:rsidRDefault="005E116F" w:rsidP="005E116F">
            <w:pPr>
              <w:pStyle w:val="TAR"/>
              <w:rPr>
                <w:sz w:val="16"/>
                <w:szCs w:val="16"/>
              </w:rPr>
            </w:pPr>
          </w:p>
        </w:tc>
        <w:tc>
          <w:tcPr>
            <w:tcW w:w="425" w:type="dxa"/>
            <w:shd w:val="solid" w:color="FFFFFF" w:fill="auto"/>
          </w:tcPr>
          <w:p w14:paraId="0F1002E2" w14:textId="77777777" w:rsidR="005E116F" w:rsidRDefault="005E116F" w:rsidP="005E116F">
            <w:pPr>
              <w:pStyle w:val="TAC"/>
              <w:rPr>
                <w:sz w:val="16"/>
                <w:szCs w:val="16"/>
              </w:rPr>
            </w:pPr>
          </w:p>
        </w:tc>
        <w:tc>
          <w:tcPr>
            <w:tcW w:w="4962" w:type="dxa"/>
            <w:shd w:val="solid" w:color="FFFFFF" w:fill="auto"/>
          </w:tcPr>
          <w:p w14:paraId="744B631A" w14:textId="3EA090D6" w:rsidR="005E116F" w:rsidRDefault="005E116F" w:rsidP="005E116F">
            <w:pPr>
              <w:pStyle w:val="TAL"/>
              <w:rPr>
                <w:sz w:val="16"/>
                <w:szCs w:val="16"/>
              </w:rPr>
            </w:pPr>
            <w:r>
              <w:rPr>
                <w:sz w:val="16"/>
                <w:szCs w:val="16"/>
              </w:rPr>
              <w:t xml:space="preserve">Implementation of the following pCRs approved by SA6: </w:t>
            </w:r>
            <w:r w:rsidRPr="00984D22">
              <w:rPr>
                <w:sz w:val="16"/>
                <w:szCs w:val="16"/>
              </w:rPr>
              <w:t>S6-2</w:t>
            </w:r>
            <w:r>
              <w:rPr>
                <w:sz w:val="16"/>
                <w:szCs w:val="16"/>
              </w:rPr>
              <w:t xml:space="preserve">30262, </w:t>
            </w:r>
            <w:r w:rsidRPr="00984D22">
              <w:rPr>
                <w:sz w:val="16"/>
                <w:szCs w:val="16"/>
              </w:rPr>
              <w:t>S6-2</w:t>
            </w:r>
            <w:r>
              <w:rPr>
                <w:sz w:val="16"/>
                <w:szCs w:val="16"/>
              </w:rPr>
              <w:t xml:space="preserve">30363, </w:t>
            </w:r>
            <w:r w:rsidRPr="00984D22">
              <w:rPr>
                <w:sz w:val="16"/>
                <w:szCs w:val="16"/>
              </w:rPr>
              <w:t>S6-2</w:t>
            </w:r>
            <w:r>
              <w:rPr>
                <w:sz w:val="16"/>
                <w:szCs w:val="16"/>
              </w:rPr>
              <w:t>30247</w:t>
            </w:r>
          </w:p>
        </w:tc>
        <w:tc>
          <w:tcPr>
            <w:tcW w:w="708" w:type="dxa"/>
            <w:shd w:val="solid" w:color="FFFFFF" w:fill="auto"/>
          </w:tcPr>
          <w:p w14:paraId="0B25D5D5" w14:textId="4CA293A1" w:rsidR="005E116F" w:rsidRDefault="005E116F" w:rsidP="005E116F">
            <w:pPr>
              <w:pStyle w:val="TAC"/>
              <w:rPr>
                <w:rFonts w:eastAsia="SimSun"/>
                <w:sz w:val="16"/>
                <w:szCs w:val="16"/>
                <w:lang w:val="en-US" w:eastAsia="zh-CN"/>
              </w:rPr>
            </w:pPr>
            <w:r>
              <w:rPr>
                <w:rFonts w:eastAsia="SimSun"/>
                <w:sz w:val="16"/>
                <w:szCs w:val="16"/>
                <w:lang w:val="en-US" w:eastAsia="zh-CN"/>
              </w:rPr>
              <w:t>0.3.0</w:t>
            </w:r>
          </w:p>
        </w:tc>
      </w:tr>
      <w:tr w:rsidR="00EB4465" w14:paraId="4E5BB60E" w14:textId="77777777" w:rsidTr="00543F6A">
        <w:tc>
          <w:tcPr>
            <w:tcW w:w="800" w:type="dxa"/>
            <w:shd w:val="solid" w:color="FFFFFF" w:fill="auto"/>
          </w:tcPr>
          <w:p w14:paraId="28EDEF59" w14:textId="04A0E306" w:rsidR="00EB4465" w:rsidRDefault="00EB4465" w:rsidP="00EB4465">
            <w:pPr>
              <w:pStyle w:val="TAC"/>
              <w:rPr>
                <w:rFonts w:eastAsia="SimSun"/>
                <w:sz w:val="16"/>
                <w:szCs w:val="16"/>
                <w:lang w:val="en-US" w:eastAsia="zh-CN"/>
              </w:rPr>
            </w:pPr>
            <w:r>
              <w:rPr>
                <w:rFonts w:eastAsia="SimSun"/>
                <w:sz w:val="16"/>
                <w:szCs w:val="16"/>
                <w:lang w:val="en-US" w:eastAsia="zh-CN"/>
              </w:rPr>
              <w:t>2023-03</w:t>
            </w:r>
          </w:p>
        </w:tc>
        <w:tc>
          <w:tcPr>
            <w:tcW w:w="800" w:type="dxa"/>
            <w:shd w:val="solid" w:color="FFFFFF" w:fill="auto"/>
          </w:tcPr>
          <w:p w14:paraId="4B03ECEB" w14:textId="24C0BA2F" w:rsidR="00EB4465" w:rsidRDefault="00EB4465" w:rsidP="00EB4465">
            <w:pPr>
              <w:pStyle w:val="TAC"/>
              <w:rPr>
                <w:rFonts w:eastAsia="SimSun"/>
                <w:sz w:val="16"/>
                <w:szCs w:val="16"/>
                <w:lang w:val="en-US" w:eastAsia="zh-CN"/>
              </w:rPr>
            </w:pPr>
            <w:r>
              <w:rPr>
                <w:rFonts w:eastAsia="SimSun"/>
                <w:sz w:val="16"/>
                <w:szCs w:val="16"/>
                <w:lang w:val="en-US" w:eastAsia="zh-CN"/>
              </w:rPr>
              <w:t>SA6#53</w:t>
            </w:r>
          </w:p>
        </w:tc>
        <w:tc>
          <w:tcPr>
            <w:tcW w:w="1094" w:type="dxa"/>
            <w:shd w:val="solid" w:color="FFFFFF" w:fill="auto"/>
          </w:tcPr>
          <w:p w14:paraId="70A4C710" w14:textId="77777777" w:rsidR="00EB4465" w:rsidRDefault="00EB4465" w:rsidP="00EB4465">
            <w:pPr>
              <w:pStyle w:val="TAC"/>
              <w:rPr>
                <w:sz w:val="16"/>
                <w:szCs w:val="16"/>
              </w:rPr>
            </w:pPr>
          </w:p>
        </w:tc>
        <w:tc>
          <w:tcPr>
            <w:tcW w:w="425" w:type="dxa"/>
            <w:shd w:val="solid" w:color="FFFFFF" w:fill="auto"/>
          </w:tcPr>
          <w:p w14:paraId="7C75ACE4" w14:textId="77777777" w:rsidR="00EB4465" w:rsidRDefault="00EB4465" w:rsidP="00EB4465">
            <w:pPr>
              <w:pStyle w:val="TAL"/>
              <w:rPr>
                <w:sz w:val="16"/>
                <w:szCs w:val="16"/>
              </w:rPr>
            </w:pPr>
          </w:p>
        </w:tc>
        <w:tc>
          <w:tcPr>
            <w:tcW w:w="425" w:type="dxa"/>
            <w:shd w:val="solid" w:color="FFFFFF" w:fill="auto"/>
          </w:tcPr>
          <w:p w14:paraId="49769F3D" w14:textId="77777777" w:rsidR="00EB4465" w:rsidRDefault="00EB4465" w:rsidP="00EB4465">
            <w:pPr>
              <w:pStyle w:val="TAR"/>
              <w:rPr>
                <w:sz w:val="16"/>
                <w:szCs w:val="16"/>
              </w:rPr>
            </w:pPr>
          </w:p>
        </w:tc>
        <w:tc>
          <w:tcPr>
            <w:tcW w:w="425" w:type="dxa"/>
            <w:shd w:val="solid" w:color="FFFFFF" w:fill="auto"/>
          </w:tcPr>
          <w:p w14:paraId="66C7BD1A" w14:textId="77777777" w:rsidR="00EB4465" w:rsidRDefault="00EB4465" w:rsidP="00EB4465">
            <w:pPr>
              <w:pStyle w:val="TAC"/>
              <w:rPr>
                <w:sz w:val="16"/>
                <w:szCs w:val="16"/>
              </w:rPr>
            </w:pPr>
          </w:p>
        </w:tc>
        <w:tc>
          <w:tcPr>
            <w:tcW w:w="4962" w:type="dxa"/>
            <w:shd w:val="solid" w:color="FFFFFF" w:fill="auto"/>
          </w:tcPr>
          <w:p w14:paraId="58D57D1B" w14:textId="77777777" w:rsidR="00EB4465" w:rsidRDefault="00EB4465" w:rsidP="00EB4465">
            <w:pPr>
              <w:pStyle w:val="TAL"/>
              <w:rPr>
                <w:sz w:val="16"/>
                <w:szCs w:val="16"/>
              </w:rPr>
            </w:pPr>
            <w:r>
              <w:rPr>
                <w:sz w:val="16"/>
                <w:szCs w:val="16"/>
              </w:rPr>
              <w:t>Implementation of the following pCRs approved by SA6:</w:t>
            </w:r>
          </w:p>
          <w:p w14:paraId="17AE7566" w14:textId="10FB431D" w:rsidR="00EB4465" w:rsidRDefault="00EB4465" w:rsidP="00EB4465">
            <w:pPr>
              <w:pStyle w:val="TAL"/>
              <w:rPr>
                <w:sz w:val="16"/>
                <w:szCs w:val="16"/>
              </w:rPr>
            </w:pPr>
            <w:r w:rsidRPr="00EB4465">
              <w:rPr>
                <w:sz w:val="16"/>
                <w:szCs w:val="16"/>
              </w:rPr>
              <w:t>S6-230939</w:t>
            </w:r>
            <w:r>
              <w:rPr>
                <w:sz w:val="16"/>
                <w:szCs w:val="16"/>
              </w:rPr>
              <w:t xml:space="preserve">, </w:t>
            </w:r>
            <w:r w:rsidRPr="00EB4465">
              <w:rPr>
                <w:sz w:val="16"/>
                <w:szCs w:val="16"/>
              </w:rPr>
              <w:t>S6-230847</w:t>
            </w:r>
            <w:r>
              <w:rPr>
                <w:sz w:val="16"/>
                <w:szCs w:val="16"/>
              </w:rPr>
              <w:t xml:space="preserve">, </w:t>
            </w:r>
            <w:r w:rsidRPr="00EB4465">
              <w:rPr>
                <w:sz w:val="16"/>
                <w:szCs w:val="16"/>
              </w:rPr>
              <w:t>S6-23084</w:t>
            </w:r>
            <w:r>
              <w:rPr>
                <w:sz w:val="16"/>
                <w:szCs w:val="16"/>
              </w:rPr>
              <w:t xml:space="preserve">8, </w:t>
            </w:r>
            <w:r w:rsidRPr="00EB4465">
              <w:rPr>
                <w:sz w:val="16"/>
                <w:szCs w:val="16"/>
              </w:rPr>
              <w:t>S6-230849</w:t>
            </w:r>
            <w:r>
              <w:rPr>
                <w:sz w:val="16"/>
                <w:szCs w:val="16"/>
              </w:rPr>
              <w:t xml:space="preserve">, </w:t>
            </w:r>
            <w:r w:rsidRPr="00EB4465">
              <w:rPr>
                <w:sz w:val="16"/>
                <w:szCs w:val="16"/>
              </w:rPr>
              <w:t>S6-2308</w:t>
            </w:r>
            <w:r>
              <w:rPr>
                <w:sz w:val="16"/>
                <w:szCs w:val="16"/>
              </w:rPr>
              <w:t>50</w:t>
            </w:r>
          </w:p>
        </w:tc>
        <w:tc>
          <w:tcPr>
            <w:tcW w:w="708" w:type="dxa"/>
            <w:shd w:val="solid" w:color="FFFFFF" w:fill="auto"/>
          </w:tcPr>
          <w:p w14:paraId="1ADA9390" w14:textId="73B97BE2" w:rsidR="00EB4465" w:rsidRDefault="00EB4465" w:rsidP="00EB4465">
            <w:pPr>
              <w:pStyle w:val="TAC"/>
              <w:rPr>
                <w:rFonts w:eastAsia="SimSun"/>
                <w:sz w:val="16"/>
                <w:szCs w:val="16"/>
                <w:lang w:val="en-US" w:eastAsia="zh-CN"/>
              </w:rPr>
            </w:pPr>
            <w:r>
              <w:rPr>
                <w:rFonts w:eastAsia="SimSun"/>
                <w:sz w:val="16"/>
                <w:szCs w:val="16"/>
                <w:lang w:val="en-US" w:eastAsia="zh-CN"/>
              </w:rPr>
              <w:t>0.4.0</w:t>
            </w:r>
          </w:p>
        </w:tc>
      </w:tr>
      <w:tr w:rsidR="009A4CF2" w14:paraId="172C81A0" w14:textId="77777777" w:rsidTr="00543F6A">
        <w:tc>
          <w:tcPr>
            <w:tcW w:w="800" w:type="dxa"/>
            <w:shd w:val="solid" w:color="FFFFFF" w:fill="auto"/>
          </w:tcPr>
          <w:p w14:paraId="1500ED63" w14:textId="6104FDC4" w:rsidR="009A4CF2" w:rsidRDefault="009A4CF2" w:rsidP="009A4CF2">
            <w:pPr>
              <w:pStyle w:val="TAC"/>
              <w:rPr>
                <w:rFonts w:eastAsia="SimSun"/>
                <w:sz w:val="16"/>
                <w:szCs w:val="16"/>
                <w:lang w:val="en-US" w:eastAsia="zh-CN"/>
              </w:rPr>
            </w:pPr>
            <w:r>
              <w:rPr>
                <w:rFonts w:eastAsia="SimSun"/>
                <w:sz w:val="16"/>
                <w:szCs w:val="16"/>
                <w:lang w:val="en-US" w:eastAsia="zh-CN"/>
              </w:rPr>
              <w:t>2023-03</w:t>
            </w:r>
          </w:p>
        </w:tc>
        <w:tc>
          <w:tcPr>
            <w:tcW w:w="800" w:type="dxa"/>
            <w:shd w:val="solid" w:color="FFFFFF" w:fill="auto"/>
          </w:tcPr>
          <w:p w14:paraId="5F9FBE89" w14:textId="210BABB2" w:rsidR="009A4CF2" w:rsidRDefault="009A4CF2" w:rsidP="009A4CF2">
            <w:pPr>
              <w:pStyle w:val="TAC"/>
              <w:rPr>
                <w:rFonts w:eastAsia="SimSun"/>
                <w:sz w:val="16"/>
                <w:szCs w:val="16"/>
                <w:lang w:val="en-US" w:eastAsia="zh-CN"/>
              </w:rPr>
            </w:pPr>
            <w:r>
              <w:rPr>
                <w:rFonts w:eastAsia="SimSun"/>
                <w:sz w:val="16"/>
                <w:szCs w:val="16"/>
                <w:lang w:val="en-US" w:eastAsia="zh-CN"/>
              </w:rPr>
              <w:t>SA#99</w:t>
            </w:r>
          </w:p>
        </w:tc>
        <w:tc>
          <w:tcPr>
            <w:tcW w:w="1094" w:type="dxa"/>
            <w:shd w:val="solid" w:color="FFFFFF" w:fill="auto"/>
          </w:tcPr>
          <w:p w14:paraId="0E5D8A3B" w14:textId="5C2EF6E8" w:rsidR="009A4CF2" w:rsidRDefault="003B6EB8" w:rsidP="009A4CF2">
            <w:pPr>
              <w:pStyle w:val="TAC"/>
              <w:rPr>
                <w:sz w:val="16"/>
                <w:szCs w:val="16"/>
              </w:rPr>
            </w:pPr>
            <w:r w:rsidRPr="003B6EB8">
              <w:rPr>
                <w:sz w:val="16"/>
                <w:szCs w:val="16"/>
              </w:rPr>
              <w:t>SP-230273</w:t>
            </w:r>
          </w:p>
        </w:tc>
        <w:tc>
          <w:tcPr>
            <w:tcW w:w="425" w:type="dxa"/>
            <w:shd w:val="solid" w:color="FFFFFF" w:fill="auto"/>
          </w:tcPr>
          <w:p w14:paraId="358CA199" w14:textId="77777777" w:rsidR="009A4CF2" w:rsidRDefault="009A4CF2" w:rsidP="009A4CF2">
            <w:pPr>
              <w:pStyle w:val="TAL"/>
              <w:rPr>
                <w:sz w:val="16"/>
                <w:szCs w:val="16"/>
              </w:rPr>
            </w:pPr>
          </w:p>
        </w:tc>
        <w:tc>
          <w:tcPr>
            <w:tcW w:w="425" w:type="dxa"/>
            <w:shd w:val="solid" w:color="FFFFFF" w:fill="auto"/>
          </w:tcPr>
          <w:p w14:paraId="6F202BD8" w14:textId="77777777" w:rsidR="009A4CF2" w:rsidRDefault="009A4CF2" w:rsidP="009A4CF2">
            <w:pPr>
              <w:pStyle w:val="TAR"/>
              <w:rPr>
                <w:sz w:val="16"/>
                <w:szCs w:val="16"/>
              </w:rPr>
            </w:pPr>
          </w:p>
        </w:tc>
        <w:tc>
          <w:tcPr>
            <w:tcW w:w="425" w:type="dxa"/>
            <w:shd w:val="solid" w:color="FFFFFF" w:fill="auto"/>
          </w:tcPr>
          <w:p w14:paraId="403EDF53" w14:textId="77777777" w:rsidR="009A4CF2" w:rsidRDefault="009A4CF2" w:rsidP="009A4CF2">
            <w:pPr>
              <w:pStyle w:val="TAC"/>
              <w:rPr>
                <w:sz w:val="16"/>
                <w:szCs w:val="16"/>
              </w:rPr>
            </w:pPr>
          </w:p>
        </w:tc>
        <w:tc>
          <w:tcPr>
            <w:tcW w:w="4962" w:type="dxa"/>
            <w:shd w:val="solid" w:color="FFFFFF" w:fill="auto"/>
          </w:tcPr>
          <w:p w14:paraId="470A55AF" w14:textId="28F9A6DA" w:rsidR="009A4CF2" w:rsidRDefault="009A4CF2" w:rsidP="009A4CF2">
            <w:pPr>
              <w:pStyle w:val="TAL"/>
              <w:rPr>
                <w:sz w:val="16"/>
                <w:szCs w:val="16"/>
              </w:rPr>
            </w:pPr>
            <w:r w:rsidRPr="00C6100D">
              <w:rPr>
                <w:sz w:val="16"/>
                <w:szCs w:val="16"/>
              </w:rPr>
              <w:t>Presentation for information at SA#9</w:t>
            </w:r>
            <w:r>
              <w:rPr>
                <w:sz w:val="16"/>
                <w:szCs w:val="16"/>
              </w:rPr>
              <w:t>9</w:t>
            </w:r>
          </w:p>
        </w:tc>
        <w:tc>
          <w:tcPr>
            <w:tcW w:w="708" w:type="dxa"/>
            <w:shd w:val="solid" w:color="FFFFFF" w:fill="auto"/>
          </w:tcPr>
          <w:p w14:paraId="7285EEF1" w14:textId="72928FCE" w:rsidR="009A4CF2" w:rsidRDefault="009A4CF2" w:rsidP="009A4CF2">
            <w:pPr>
              <w:pStyle w:val="TAC"/>
              <w:rPr>
                <w:rFonts w:eastAsia="SimSun"/>
                <w:sz w:val="16"/>
                <w:szCs w:val="16"/>
                <w:lang w:val="en-US" w:eastAsia="zh-CN"/>
              </w:rPr>
            </w:pPr>
            <w:r>
              <w:rPr>
                <w:rFonts w:eastAsia="SimSun"/>
                <w:sz w:val="16"/>
                <w:szCs w:val="16"/>
                <w:lang w:val="en-US" w:eastAsia="zh-CN"/>
              </w:rPr>
              <w:t>1.0.0</w:t>
            </w:r>
          </w:p>
        </w:tc>
      </w:tr>
      <w:tr w:rsidR="000A4B49" w14:paraId="2C4CE14C" w14:textId="77777777" w:rsidTr="00543F6A">
        <w:tc>
          <w:tcPr>
            <w:tcW w:w="800" w:type="dxa"/>
            <w:shd w:val="solid" w:color="FFFFFF" w:fill="auto"/>
          </w:tcPr>
          <w:p w14:paraId="320857A1" w14:textId="2F04E09C" w:rsidR="000A4B49" w:rsidRDefault="000A4B49" w:rsidP="000A4B49">
            <w:pPr>
              <w:pStyle w:val="TAC"/>
              <w:rPr>
                <w:rFonts w:eastAsia="SimSun"/>
                <w:sz w:val="16"/>
                <w:szCs w:val="16"/>
                <w:lang w:val="en-US" w:eastAsia="zh-CN"/>
              </w:rPr>
            </w:pPr>
            <w:r>
              <w:rPr>
                <w:rFonts w:eastAsia="SimSun"/>
                <w:sz w:val="16"/>
                <w:szCs w:val="16"/>
                <w:lang w:val="en-US" w:eastAsia="zh-CN"/>
              </w:rPr>
              <w:t>2023-04</w:t>
            </w:r>
          </w:p>
        </w:tc>
        <w:tc>
          <w:tcPr>
            <w:tcW w:w="800" w:type="dxa"/>
            <w:shd w:val="solid" w:color="FFFFFF" w:fill="auto"/>
          </w:tcPr>
          <w:p w14:paraId="05168E83" w14:textId="5B87174E" w:rsidR="000A4B49" w:rsidRDefault="000A4B49" w:rsidP="000A4B49">
            <w:pPr>
              <w:pStyle w:val="TAC"/>
              <w:rPr>
                <w:rFonts w:eastAsia="SimSun"/>
                <w:sz w:val="16"/>
                <w:szCs w:val="16"/>
                <w:lang w:val="en-US" w:eastAsia="zh-CN"/>
              </w:rPr>
            </w:pPr>
            <w:r>
              <w:rPr>
                <w:rFonts w:eastAsia="SimSun"/>
                <w:sz w:val="16"/>
                <w:szCs w:val="16"/>
                <w:lang w:val="en-US" w:eastAsia="zh-CN"/>
              </w:rPr>
              <w:t>SA6#54-e</w:t>
            </w:r>
          </w:p>
        </w:tc>
        <w:tc>
          <w:tcPr>
            <w:tcW w:w="1094" w:type="dxa"/>
            <w:shd w:val="solid" w:color="FFFFFF" w:fill="auto"/>
          </w:tcPr>
          <w:p w14:paraId="4D65F4F5" w14:textId="77777777" w:rsidR="000A4B49" w:rsidRPr="003B6EB8" w:rsidRDefault="000A4B49" w:rsidP="000A4B49">
            <w:pPr>
              <w:pStyle w:val="TAC"/>
              <w:rPr>
                <w:sz w:val="16"/>
                <w:szCs w:val="16"/>
              </w:rPr>
            </w:pPr>
          </w:p>
        </w:tc>
        <w:tc>
          <w:tcPr>
            <w:tcW w:w="425" w:type="dxa"/>
            <w:shd w:val="solid" w:color="FFFFFF" w:fill="auto"/>
          </w:tcPr>
          <w:p w14:paraId="5B732BC6" w14:textId="77777777" w:rsidR="000A4B49" w:rsidRDefault="000A4B49" w:rsidP="000A4B49">
            <w:pPr>
              <w:pStyle w:val="TAL"/>
              <w:rPr>
                <w:sz w:val="16"/>
                <w:szCs w:val="16"/>
              </w:rPr>
            </w:pPr>
          </w:p>
        </w:tc>
        <w:tc>
          <w:tcPr>
            <w:tcW w:w="425" w:type="dxa"/>
            <w:shd w:val="solid" w:color="FFFFFF" w:fill="auto"/>
          </w:tcPr>
          <w:p w14:paraId="6C6343C9" w14:textId="77777777" w:rsidR="000A4B49" w:rsidRDefault="000A4B49" w:rsidP="000A4B49">
            <w:pPr>
              <w:pStyle w:val="TAR"/>
              <w:rPr>
                <w:sz w:val="16"/>
                <w:szCs w:val="16"/>
              </w:rPr>
            </w:pPr>
          </w:p>
        </w:tc>
        <w:tc>
          <w:tcPr>
            <w:tcW w:w="425" w:type="dxa"/>
            <w:shd w:val="solid" w:color="FFFFFF" w:fill="auto"/>
          </w:tcPr>
          <w:p w14:paraId="372C75B3" w14:textId="77777777" w:rsidR="000A4B49" w:rsidRDefault="000A4B49" w:rsidP="000A4B49">
            <w:pPr>
              <w:pStyle w:val="TAC"/>
              <w:rPr>
                <w:sz w:val="16"/>
                <w:szCs w:val="16"/>
              </w:rPr>
            </w:pPr>
          </w:p>
        </w:tc>
        <w:tc>
          <w:tcPr>
            <w:tcW w:w="4962" w:type="dxa"/>
            <w:shd w:val="solid" w:color="FFFFFF" w:fill="auto"/>
          </w:tcPr>
          <w:p w14:paraId="088D4F0E" w14:textId="77777777" w:rsidR="000A4B49" w:rsidRDefault="000A4B49" w:rsidP="000A4B49">
            <w:pPr>
              <w:pStyle w:val="TAL"/>
              <w:rPr>
                <w:sz w:val="16"/>
                <w:szCs w:val="16"/>
              </w:rPr>
            </w:pPr>
            <w:r>
              <w:rPr>
                <w:sz w:val="16"/>
                <w:szCs w:val="16"/>
              </w:rPr>
              <w:t>Implementation of the following pCRs approved by SA6:</w:t>
            </w:r>
          </w:p>
          <w:p w14:paraId="3FAC1B49" w14:textId="1491BDEE" w:rsidR="000A4B49" w:rsidRPr="00C6100D" w:rsidRDefault="000A4B49" w:rsidP="000A4B49">
            <w:pPr>
              <w:pStyle w:val="TAL"/>
              <w:rPr>
                <w:sz w:val="16"/>
                <w:szCs w:val="16"/>
              </w:rPr>
            </w:pPr>
            <w:r w:rsidRPr="00EB4465">
              <w:rPr>
                <w:sz w:val="16"/>
                <w:szCs w:val="16"/>
              </w:rPr>
              <w:t>S6-23</w:t>
            </w:r>
            <w:r>
              <w:rPr>
                <w:sz w:val="16"/>
                <w:szCs w:val="16"/>
              </w:rPr>
              <w:t xml:space="preserve">1484, </w:t>
            </w:r>
            <w:r w:rsidRPr="00EB4465">
              <w:rPr>
                <w:sz w:val="16"/>
                <w:szCs w:val="16"/>
              </w:rPr>
              <w:t>S6-23</w:t>
            </w:r>
            <w:r>
              <w:rPr>
                <w:sz w:val="16"/>
                <w:szCs w:val="16"/>
              </w:rPr>
              <w:t xml:space="preserve">1543, </w:t>
            </w:r>
            <w:r w:rsidRPr="00EB4465">
              <w:rPr>
                <w:sz w:val="16"/>
                <w:szCs w:val="16"/>
              </w:rPr>
              <w:t>S6-23</w:t>
            </w:r>
            <w:r>
              <w:rPr>
                <w:sz w:val="16"/>
                <w:szCs w:val="16"/>
              </w:rPr>
              <w:t xml:space="preserve">1502, </w:t>
            </w:r>
            <w:r w:rsidRPr="00EB4465">
              <w:rPr>
                <w:sz w:val="16"/>
                <w:szCs w:val="16"/>
              </w:rPr>
              <w:t>S6-23</w:t>
            </w:r>
            <w:r>
              <w:rPr>
                <w:sz w:val="16"/>
                <w:szCs w:val="16"/>
              </w:rPr>
              <w:t xml:space="preserve">1435, </w:t>
            </w:r>
            <w:r w:rsidRPr="00EB4465">
              <w:rPr>
                <w:sz w:val="16"/>
                <w:szCs w:val="16"/>
              </w:rPr>
              <w:t>S6-23</w:t>
            </w:r>
            <w:r>
              <w:rPr>
                <w:sz w:val="16"/>
                <w:szCs w:val="16"/>
              </w:rPr>
              <w:t>1641, S6-231257, S6-231261, S6-231270.</w:t>
            </w:r>
          </w:p>
        </w:tc>
        <w:tc>
          <w:tcPr>
            <w:tcW w:w="708" w:type="dxa"/>
            <w:shd w:val="solid" w:color="FFFFFF" w:fill="auto"/>
          </w:tcPr>
          <w:p w14:paraId="489F8F65" w14:textId="2012BF82" w:rsidR="000A4B49" w:rsidRDefault="000A4B49" w:rsidP="000A4B49">
            <w:pPr>
              <w:pStyle w:val="TAC"/>
              <w:rPr>
                <w:rFonts w:eastAsia="SimSun"/>
                <w:sz w:val="16"/>
                <w:szCs w:val="16"/>
                <w:lang w:val="en-US" w:eastAsia="zh-CN"/>
              </w:rPr>
            </w:pPr>
            <w:r>
              <w:rPr>
                <w:rFonts w:eastAsia="SimSun"/>
                <w:sz w:val="16"/>
                <w:szCs w:val="16"/>
                <w:lang w:val="en-US" w:eastAsia="zh-CN"/>
              </w:rPr>
              <w:t>1.1.0</w:t>
            </w:r>
          </w:p>
        </w:tc>
      </w:tr>
      <w:tr w:rsidR="002D6EE3" w14:paraId="7F62F1E3" w14:textId="77777777" w:rsidTr="00543F6A">
        <w:tc>
          <w:tcPr>
            <w:tcW w:w="800" w:type="dxa"/>
            <w:shd w:val="solid" w:color="FFFFFF" w:fill="auto"/>
          </w:tcPr>
          <w:p w14:paraId="6BC6534F" w14:textId="303EF888" w:rsidR="002D6EE3" w:rsidRDefault="002D6EE3" w:rsidP="000A4B49">
            <w:pPr>
              <w:pStyle w:val="TAC"/>
              <w:rPr>
                <w:rFonts w:eastAsia="SimSun"/>
                <w:sz w:val="16"/>
                <w:szCs w:val="16"/>
                <w:lang w:val="en-US" w:eastAsia="zh-CN"/>
              </w:rPr>
            </w:pPr>
            <w:r>
              <w:rPr>
                <w:rFonts w:eastAsia="SimSun"/>
                <w:sz w:val="16"/>
                <w:szCs w:val="16"/>
                <w:lang w:val="en-US" w:eastAsia="zh-CN"/>
              </w:rPr>
              <w:t>2023-05</w:t>
            </w:r>
          </w:p>
        </w:tc>
        <w:tc>
          <w:tcPr>
            <w:tcW w:w="800" w:type="dxa"/>
            <w:shd w:val="solid" w:color="FFFFFF" w:fill="auto"/>
          </w:tcPr>
          <w:p w14:paraId="3276EEEB" w14:textId="0313C58E" w:rsidR="002D6EE3" w:rsidRDefault="002D6EE3" w:rsidP="000A4B49">
            <w:pPr>
              <w:pStyle w:val="TAC"/>
              <w:rPr>
                <w:rFonts w:eastAsia="SimSun"/>
                <w:sz w:val="16"/>
                <w:szCs w:val="16"/>
                <w:lang w:val="en-US" w:eastAsia="zh-CN"/>
              </w:rPr>
            </w:pPr>
            <w:r>
              <w:rPr>
                <w:rFonts w:eastAsia="SimSun"/>
                <w:sz w:val="16"/>
                <w:szCs w:val="16"/>
                <w:lang w:val="en-US" w:eastAsia="zh-CN"/>
              </w:rPr>
              <w:t>SA6#55</w:t>
            </w:r>
          </w:p>
        </w:tc>
        <w:tc>
          <w:tcPr>
            <w:tcW w:w="1094" w:type="dxa"/>
            <w:shd w:val="solid" w:color="FFFFFF" w:fill="auto"/>
          </w:tcPr>
          <w:p w14:paraId="17B87288" w14:textId="77777777" w:rsidR="002D6EE3" w:rsidRPr="003B6EB8" w:rsidRDefault="002D6EE3" w:rsidP="000A4B49">
            <w:pPr>
              <w:pStyle w:val="TAC"/>
              <w:rPr>
                <w:sz w:val="16"/>
                <w:szCs w:val="16"/>
              </w:rPr>
            </w:pPr>
          </w:p>
        </w:tc>
        <w:tc>
          <w:tcPr>
            <w:tcW w:w="425" w:type="dxa"/>
            <w:shd w:val="solid" w:color="FFFFFF" w:fill="auto"/>
          </w:tcPr>
          <w:p w14:paraId="1A0E97FC" w14:textId="77777777" w:rsidR="002D6EE3" w:rsidRDefault="002D6EE3" w:rsidP="000A4B49">
            <w:pPr>
              <w:pStyle w:val="TAL"/>
              <w:rPr>
                <w:sz w:val="16"/>
                <w:szCs w:val="16"/>
              </w:rPr>
            </w:pPr>
          </w:p>
        </w:tc>
        <w:tc>
          <w:tcPr>
            <w:tcW w:w="425" w:type="dxa"/>
            <w:shd w:val="solid" w:color="FFFFFF" w:fill="auto"/>
          </w:tcPr>
          <w:p w14:paraId="3CE96A73" w14:textId="77777777" w:rsidR="002D6EE3" w:rsidRDefault="002D6EE3" w:rsidP="000A4B49">
            <w:pPr>
              <w:pStyle w:val="TAR"/>
              <w:rPr>
                <w:sz w:val="16"/>
                <w:szCs w:val="16"/>
              </w:rPr>
            </w:pPr>
          </w:p>
        </w:tc>
        <w:tc>
          <w:tcPr>
            <w:tcW w:w="425" w:type="dxa"/>
            <w:shd w:val="solid" w:color="FFFFFF" w:fill="auto"/>
          </w:tcPr>
          <w:p w14:paraId="61A597B1" w14:textId="77777777" w:rsidR="002D6EE3" w:rsidRDefault="002D6EE3" w:rsidP="000A4B49">
            <w:pPr>
              <w:pStyle w:val="TAC"/>
              <w:rPr>
                <w:sz w:val="16"/>
                <w:szCs w:val="16"/>
              </w:rPr>
            </w:pPr>
          </w:p>
        </w:tc>
        <w:tc>
          <w:tcPr>
            <w:tcW w:w="4962" w:type="dxa"/>
            <w:shd w:val="solid" w:color="FFFFFF" w:fill="auto"/>
          </w:tcPr>
          <w:p w14:paraId="59C61304" w14:textId="77777777" w:rsidR="002D6EE3" w:rsidRDefault="002D6EE3" w:rsidP="002D6EE3">
            <w:pPr>
              <w:pStyle w:val="TAL"/>
              <w:rPr>
                <w:sz w:val="16"/>
                <w:szCs w:val="16"/>
              </w:rPr>
            </w:pPr>
            <w:r>
              <w:rPr>
                <w:sz w:val="16"/>
                <w:szCs w:val="16"/>
              </w:rPr>
              <w:t>Implementation of the following pCRs approved by SA6:</w:t>
            </w:r>
          </w:p>
          <w:p w14:paraId="28B939F1" w14:textId="20795563" w:rsidR="002D6EE3" w:rsidRDefault="002D6EE3" w:rsidP="002D6EE3">
            <w:pPr>
              <w:pStyle w:val="TAL"/>
              <w:rPr>
                <w:sz w:val="16"/>
                <w:szCs w:val="16"/>
              </w:rPr>
            </w:pPr>
            <w:r w:rsidRPr="00EB4465">
              <w:rPr>
                <w:sz w:val="16"/>
                <w:szCs w:val="16"/>
              </w:rPr>
              <w:t>S6-23</w:t>
            </w:r>
            <w:r>
              <w:rPr>
                <w:sz w:val="16"/>
                <w:szCs w:val="16"/>
              </w:rPr>
              <w:t xml:space="preserve">1690, </w:t>
            </w:r>
            <w:r w:rsidRPr="00EB4465">
              <w:rPr>
                <w:sz w:val="16"/>
                <w:szCs w:val="16"/>
              </w:rPr>
              <w:t>S6-23</w:t>
            </w:r>
            <w:r>
              <w:rPr>
                <w:sz w:val="16"/>
                <w:szCs w:val="16"/>
              </w:rPr>
              <w:t xml:space="preserve">2085, </w:t>
            </w:r>
            <w:r w:rsidRPr="00EB4465">
              <w:rPr>
                <w:sz w:val="16"/>
                <w:szCs w:val="16"/>
              </w:rPr>
              <w:t>S6-23</w:t>
            </w:r>
            <w:r>
              <w:rPr>
                <w:sz w:val="16"/>
                <w:szCs w:val="16"/>
              </w:rPr>
              <w:t>2091.</w:t>
            </w:r>
          </w:p>
        </w:tc>
        <w:tc>
          <w:tcPr>
            <w:tcW w:w="708" w:type="dxa"/>
            <w:shd w:val="solid" w:color="FFFFFF" w:fill="auto"/>
          </w:tcPr>
          <w:p w14:paraId="64F0A7D1" w14:textId="4C49F986" w:rsidR="002D6EE3" w:rsidRDefault="002D6EE3" w:rsidP="000A4B49">
            <w:pPr>
              <w:pStyle w:val="TAC"/>
              <w:rPr>
                <w:rFonts w:eastAsia="SimSun"/>
                <w:sz w:val="16"/>
                <w:szCs w:val="16"/>
                <w:lang w:val="en-US" w:eastAsia="zh-CN"/>
              </w:rPr>
            </w:pPr>
            <w:r>
              <w:rPr>
                <w:rFonts w:eastAsia="SimSun"/>
                <w:sz w:val="16"/>
                <w:szCs w:val="16"/>
                <w:lang w:val="en-US" w:eastAsia="zh-CN"/>
              </w:rPr>
              <w:t>1.2.0</w:t>
            </w:r>
          </w:p>
        </w:tc>
      </w:tr>
      <w:tr w:rsidR="005509BC" w14:paraId="78E64A2B" w14:textId="77777777" w:rsidTr="00543F6A">
        <w:tc>
          <w:tcPr>
            <w:tcW w:w="800" w:type="dxa"/>
            <w:shd w:val="solid" w:color="FFFFFF" w:fill="auto"/>
          </w:tcPr>
          <w:p w14:paraId="66E8C8EB" w14:textId="6C0D101D" w:rsidR="005509BC" w:rsidRDefault="005509BC" w:rsidP="005509BC">
            <w:pPr>
              <w:pStyle w:val="TAC"/>
              <w:rPr>
                <w:rFonts w:eastAsia="SimSun"/>
                <w:sz w:val="16"/>
                <w:szCs w:val="16"/>
                <w:lang w:val="en-US" w:eastAsia="zh-CN"/>
              </w:rPr>
            </w:pPr>
            <w:r>
              <w:rPr>
                <w:rFonts w:eastAsia="SimSun"/>
                <w:sz w:val="16"/>
                <w:szCs w:val="16"/>
                <w:lang w:val="en-US" w:eastAsia="zh-CN"/>
              </w:rPr>
              <w:t>2023-06</w:t>
            </w:r>
          </w:p>
        </w:tc>
        <w:tc>
          <w:tcPr>
            <w:tcW w:w="800" w:type="dxa"/>
            <w:shd w:val="solid" w:color="FFFFFF" w:fill="auto"/>
          </w:tcPr>
          <w:p w14:paraId="0B70D084" w14:textId="757CBCDD" w:rsidR="005509BC" w:rsidRDefault="005509BC" w:rsidP="005509BC">
            <w:pPr>
              <w:pStyle w:val="TAC"/>
              <w:rPr>
                <w:rFonts w:eastAsia="SimSun"/>
                <w:sz w:val="16"/>
                <w:szCs w:val="16"/>
                <w:lang w:val="en-US" w:eastAsia="zh-CN"/>
              </w:rPr>
            </w:pPr>
            <w:r>
              <w:rPr>
                <w:rFonts w:eastAsia="SimSun"/>
                <w:sz w:val="16"/>
                <w:szCs w:val="16"/>
                <w:lang w:val="en-US" w:eastAsia="zh-CN"/>
              </w:rPr>
              <w:t>SA#100</w:t>
            </w:r>
          </w:p>
        </w:tc>
        <w:tc>
          <w:tcPr>
            <w:tcW w:w="1094" w:type="dxa"/>
            <w:shd w:val="solid" w:color="FFFFFF" w:fill="auto"/>
          </w:tcPr>
          <w:p w14:paraId="01FC1613" w14:textId="54A15A89" w:rsidR="005509BC" w:rsidRPr="003B6EB8" w:rsidRDefault="005509BC" w:rsidP="005509BC">
            <w:pPr>
              <w:pStyle w:val="TAC"/>
              <w:rPr>
                <w:sz w:val="16"/>
                <w:szCs w:val="16"/>
              </w:rPr>
            </w:pPr>
            <w:r w:rsidRPr="005509BC">
              <w:rPr>
                <w:sz w:val="16"/>
                <w:szCs w:val="16"/>
              </w:rPr>
              <w:t>SP-230687</w:t>
            </w:r>
          </w:p>
        </w:tc>
        <w:tc>
          <w:tcPr>
            <w:tcW w:w="425" w:type="dxa"/>
            <w:shd w:val="solid" w:color="FFFFFF" w:fill="auto"/>
          </w:tcPr>
          <w:p w14:paraId="3EE77A45" w14:textId="77777777" w:rsidR="005509BC" w:rsidRDefault="005509BC" w:rsidP="005509BC">
            <w:pPr>
              <w:pStyle w:val="TAL"/>
              <w:rPr>
                <w:sz w:val="16"/>
                <w:szCs w:val="16"/>
              </w:rPr>
            </w:pPr>
          </w:p>
        </w:tc>
        <w:tc>
          <w:tcPr>
            <w:tcW w:w="425" w:type="dxa"/>
            <w:shd w:val="solid" w:color="FFFFFF" w:fill="auto"/>
          </w:tcPr>
          <w:p w14:paraId="514A78B7" w14:textId="77777777" w:rsidR="005509BC" w:rsidRDefault="005509BC" w:rsidP="005509BC">
            <w:pPr>
              <w:pStyle w:val="TAR"/>
              <w:rPr>
                <w:sz w:val="16"/>
                <w:szCs w:val="16"/>
              </w:rPr>
            </w:pPr>
          </w:p>
        </w:tc>
        <w:tc>
          <w:tcPr>
            <w:tcW w:w="425" w:type="dxa"/>
            <w:shd w:val="solid" w:color="FFFFFF" w:fill="auto"/>
          </w:tcPr>
          <w:p w14:paraId="3105F88C" w14:textId="77777777" w:rsidR="005509BC" w:rsidRDefault="005509BC" w:rsidP="005509BC">
            <w:pPr>
              <w:pStyle w:val="TAC"/>
              <w:rPr>
                <w:sz w:val="16"/>
                <w:szCs w:val="16"/>
              </w:rPr>
            </w:pPr>
          </w:p>
        </w:tc>
        <w:tc>
          <w:tcPr>
            <w:tcW w:w="4962" w:type="dxa"/>
            <w:shd w:val="solid" w:color="FFFFFF" w:fill="auto"/>
          </w:tcPr>
          <w:p w14:paraId="4D1CD432" w14:textId="4A6F6598" w:rsidR="005509BC" w:rsidRDefault="005509BC" w:rsidP="005509BC">
            <w:pPr>
              <w:pStyle w:val="TAL"/>
              <w:rPr>
                <w:sz w:val="16"/>
                <w:szCs w:val="16"/>
              </w:rPr>
            </w:pPr>
            <w:r w:rsidRPr="00C6100D">
              <w:rPr>
                <w:sz w:val="16"/>
                <w:szCs w:val="16"/>
              </w:rPr>
              <w:t xml:space="preserve">Presentation for </w:t>
            </w:r>
            <w:r>
              <w:rPr>
                <w:sz w:val="16"/>
                <w:szCs w:val="16"/>
              </w:rPr>
              <w:t>approval</w:t>
            </w:r>
            <w:r w:rsidRPr="00C6100D">
              <w:rPr>
                <w:sz w:val="16"/>
                <w:szCs w:val="16"/>
              </w:rPr>
              <w:t xml:space="preserve"> at SA#</w:t>
            </w:r>
            <w:r>
              <w:rPr>
                <w:sz w:val="16"/>
                <w:szCs w:val="16"/>
              </w:rPr>
              <w:t>100</w:t>
            </w:r>
          </w:p>
        </w:tc>
        <w:tc>
          <w:tcPr>
            <w:tcW w:w="708" w:type="dxa"/>
            <w:shd w:val="solid" w:color="FFFFFF" w:fill="auto"/>
          </w:tcPr>
          <w:p w14:paraId="66056AFD" w14:textId="73B5C9D8" w:rsidR="005509BC" w:rsidRDefault="005509BC" w:rsidP="005509BC">
            <w:pPr>
              <w:pStyle w:val="TAC"/>
              <w:rPr>
                <w:rFonts w:eastAsia="SimSun"/>
                <w:sz w:val="16"/>
                <w:szCs w:val="16"/>
                <w:lang w:val="en-US" w:eastAsia="zh-CN"/>
              </w:rPr>
            </w:pPr>
            <w:r>
              <w:rPr>
                <w:rFonts w:eastAsia="SimSun"/>
                <w:sz w:val="16"/>
                <w:szCs w:val="16"/>
                <w:lang w:val="en-US" w:eastAsia="zh-CN"/>
              </w:rPr>
              <w:t>2.0.0</w:t>
            </w:r>
          </w:p>
        </w:tc>
      </w:tr>
      <w:tr w:rsidR="0073257A" w14:paraId="3014E001" w14:textId="77777777" w:rsidTr="00543F6A">
        <w:tc>
          <w:tcPr>
            <w:tcW w:w="800" w:type="dxa"/>
            <w:shd w:val="solid" w:color="FFFFFF" w:fill="auto"/>
          </w:tcPr>
          <w:p w14:paraId="07F8F7CB" w14:textId="3970DD2F" w:rsidR="0073257A" w:rsidRDefault="0073257A" w:rsidP="0073257A">
            <w:pPr>
              <w:pStyle w:val="TAC"/>
              <w:rPr>
                <w:rFonts w:eastAsia="SimSun"/>
                <w:sz w:val="16"/>
                <w:szCs w:val="16"/>
                <w:lang w:val="en-US" w:eastAsia="zh-CN"/>
              </w:rPr>
            </w:pPr>
            <w:r>
              <w:rPr>
                <w:rFonts w:eastAsia="SimSun"/>
                <w:sz w:val="16"/>
                <w:szCs w:val="16"/>
                <w:lang w:val="en-US" w:eastAsia="zh-CN"/>
              </w:rPr>
              <w:t>2023-06</w:t>
            </w:r>
          </w:p>
        </w:tc>
        <w:tc>
          <w:tcPr>
            <w:tcW w:w="800" w:type="dxa"/>
            <w:shd w:val="solid" w:color="FFFFFF" w:fill="auto"/>
          </w:tcPr>
          <w:p w14:paraId="7546D37A" w14:textId="39E21423" w:rsidR="0073257A" w:rsidRDefault="0073257A" w:rsidP="0073257A">
            <w:pPr>
              <w:pStyle w:val="TAC"/>
              <w:rPr>
                <w:rFonts w:eastAsia="SimSun"/>
                <w:sz w:val="16"/>
                <w:szCs w:val="16"/>
                <w:lang w:val="en-US" w:eastAsia="zh-CN"/>
              </w:rPr>
            </w:pPr>
            <w:r>
              <w:rPr>
                <w:rFonts w:eastAsia="SimSun"/>
                <w:sz w:val="16"/>
                <w:szCs w:val="16"/>
                <w:lang w:val="en-US" w:eastAsia="zh-CN"/>
              </w:rPr>
              <w:t>SA#100</w:t>
            </w:r>
          </w:p>
        </w:tc>
        <w:tc>
          <w:tcPr>
            <w:tcW w:w="1094" w:type="dxa"/>
            <w:shd w:val="solid" w:color="FFFFFF" w:fill="auto"/>
          </w:tcPr>
          <w:p w14:paraId="392BDA05" w14:textId="312B682B" w:rsidR="0073257A" w:rsidRPr="005509BC" w:rsidRDefault="0073257A" w:rsidP="0073257A">
            <w:pPr>
              <w:pStyle w:val="TAC"/>
              <w:rPr>
                <w:sz w:val="16"/>
                <w:szCs w:val="16"/>
              </w:rPr>
            </w:pPr>
            <w:r w:rsidRPr="005509BC">
              <w:rPr>
                <w:sz w:val="16"/>
                <w:szCs w:val="16"/>
              </w:rPr>
              <w:t>SP-230687</w:t>
            </w:r>
          </w:p>
        </w:tc>
        <w:tc>
          <w:tcPr>
            <w:tcW w:w="425" w:type="dxa"/>
            <w:shd w:val="solid" w:color="FFFFFF" w:fill="auto"/>
          </w:tcPr>
          <w:p w14:paraId="6257BE77" w14:textId="77777777" w:rsidR="0073257A" w:rsidRDefault="0073257A" w:rsidP="0073257A">
            <w:pPr>
              <w:pStyle w:val="TAL"/>
              <w:rPr>
                <w:sz w:val="16"/>
                <w:szCs w:val="16"/>
              </w:rPr>
            </w:pPr>
          </w:p>
        </w:tc>
        <w:tc>
          <w:tcPr>
            <w:tcW w:w="425" w:type="dxa"/>
            <w:shd w:val="solid" w:color="FFFFFF" w:fill="auto"/>
          </w:tcPr>
          <w:p w14:paraId="5B32D477" w14:textId="77777777" w:rsidR="0073257A" w:rsidRDefault="0073257A" w:rsidP="0073257A">
            <w:pPr>
              <w:pStyle w:val="TAR"/>
              <w:rPr>
                <w:sz w:val="16"/>
                <w:szCs w:val="16"/>
              </w:rPr>
            </w:pPr>
          </w:p>
        </w:tc>
        <w:tc>
          <w:tcPr>
            <w:tcW w:w="425" w:type="dxa"/>
            <w:shd w:val="solid" w:color="FFFFFF" w:fill="auto"/>
          </w:tcPr>
          <w:p w14:paraId="480DAF06" w14:textId="77777777" w:rsidR="0073257A" w:rsidRDefault="0073257A" w:rsidP="0073257A">
            <w:pPr>
              <w:pStyle w:val="TAC"/>
              <w:rPr>
                <w:sz w:val="16"/>
                <w:szCs w:val="16"/>
              </w:rPr>
            </w:pPr>
          </w:p>
        </w:tc>
        <w:tc>
          <w:tcPr>
            <w:tcW w:w="4962" w:type="dxa"/>
            <w:shd w:val="solid" w:color="FFFFFF" w:fill="auto"/>
          </w:tcPr>
          <w:p w14:paraId="50005232" w14:textId="0A48C368" w:rsidR="0073257A" w:rsidRPr="00C6100D" w:rsidRDefault="0073257A" w:rsidP="0073257A">
            <w:pPr>
              <w:pStyle w:val="TAL"/>
              <w:rPr>
                <w:sz w:val="16"/>
                <w:szCs w:val="16"/>
              </w:rPr>
            </w:pPr>
            <w:r w:rsidRPr="0073257A">
              <w:rPr>
                <w:sz w:val="16"/>
                <w:szCs w:val="16"/>
              </w:rPr>
              <w:t>MCC Editorial update for publication after TSG SA approval (SA#100)</w:t>
            </w:r>
          </w:p>
        </w:tc>
        <w:tc>
          <w:tcPr>
            <w:tcW w:w="708" w:type="dxa"/>
            <w:shd w:val="solid" w:color="FFFFFF" w:fill="auto"/>
          </w:tcPr>
          <w:p w14:paraId="375E19E9" w14:textId="090044AC" w:rsidR="0073257A" w:rsidRDefault="0073257A" w:rsidP="0073257A">
            <w:pPr>
              <w:pStyle w:val="TAC"/>
              <w:rPr>
                <w:rFonts w:eastAsia="SimSun"/>
                <w:sz w:val="16"/>
                <w:szCs w:val="16"/>
                <w:lang w:val="en-US" w:eastAsia="zh-CN"/>
              </w:rPr>
            </w:pPr>
            <w:r>
              <w:rPr>
                <w:rFonts w:eastAsia="SimSun"/>
                <w:sz w:val="16"/>
                <w:szCs w:val="16"/>
                <w:lang w:val="en-US" w:eastAsia="zh-CN"/>
              </w:rPr>
              <w:t>18</w:t>
            </w:r>
            <w:r>
              <w:rPr>
                <w:rFonts w:eastAsia="SimSun"/>
                <w:sz w:val="16"/>
                <w:szCs w:val="16"/>
                <w:lang w:val="en-US" w:eastAsia="zh-CN"/>
              </w:rPr>
              <w:t>.0.0</w:t>
            </w:r>
          </w:p>
        </w:tc>
      </w:tr>
    </w:tbl>
    <w:p w14:paraId="3533F54E" w14:textId="77777777" w:rsidR="00FE154A" w:rsidRDefault="00FE154A" w:rsidP="00EC7080"/>
    <w:sectPr w:rsidR="00FE154A">
      <w:headerReference w:type="default" r:id="rId49"/>
      <w:footerReference w:type="default" r:id="rId5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3FBE" w14:textId="77777777" w:rsidR="008B265B" w:rsidRDefault="008B265B">
      <w:r>
        <w:separator/>
      </w:r>
    </w:p>
  </w:endnote>
  <w:endnote w:type="continuationSeparator" w:id="0">
    <w:p w14:paraId="0CC2BBC4" w14:textId="77777777" w:rsidR="008B265B" w:rsidRDefault="008B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0A2008" w:rsidRDefault="000A200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5ABF4" w14:textId="77777777" w:rsidR="008B265B" w:rsidRDefault="008B265B">
      <w:r>
        <w:separator/>
      </w:r>
    </w:p>
  </w:footnote>
  <w:footnote w:type="continuationSeparator" w:id="0">
    <w:p w14:paraId="31BFF1A5" w14:textId="77777777" w:rsidR="008B265B" w:rsidRDefault="008B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26DA2F2" w:rsidR="000A2008" w:rsidRDefault="000A200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601AD">
      <w:rPr>
        <w:rFonts w:ascii="Arial" w:hAnsi="Arial" w:cs="Arial"/>
        <w:b/>
        <w:noProof/>
        <w:sz w:val="18"/>
        <w:szCs w:val="18"/>
      </w:rPr>
      <w:t>3GPP TS 23.436 V18.0.0 (2023-06)</w:t>
    </w:r>
    <w:r>
      <w:rPr>
        <w:rFonts w:ascii="Arial" w:hAnsi="Arial" w:cs="Arial"/>
        <w:b/>
        <w:sz w:val="18"/>
        <w:szCs w:val="18"/>
      </w:rPr>
      <w:fldChar w:fldCharType="end"/>
    </w:r>
  </w:p>
  <w:p w14:paraId="7A6BC72E" w14:textId="77777777" w:rsidR="000A2008" w:rsidRDefault="000A200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6326708" w:rsidR="000A2008" w:rsidRDefault="000A200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601AD">
      <w:rPr>
        <w:rFonts w:ascii="Arial" w:hAnsi="Arial" w:cs="Arial"/>
        <w:b/>
        <w:noProof/>
        <w:sz w:val="18"/>
        <w:szCs w:val="18"/>
      </w:rPr>
      <w:t>Release 18</w:t>
    </w:r>
    <w:r>
      <w:rPr>
        <w:rFonts w:ascii="Arial" w:hAnsi="Arial" w:cs="Arial"/>
        <w:b/>
        <w:sz w:val="18"/>
        <w:szCs w:val="18"/>
      </w:rPr>
      <w:fldChar w:fldCharType="end"/>
    </w:r>
  </w:p>
  <w:p w14:paraId="1024E63D" w14:textId="77777777" w:rsidR="000A2008" w:rsidRDefault="000A2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222BE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1AED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1D2045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A0A7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79024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B6DBD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C2EC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263E4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C65E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AA47B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5354093"/>
    <w:multiLevelType w:val="hybridMultilevel"/>
    <w:tmpl w:val="F04C5DE4"/>
    <w:lvl w:ilvl="0" w:tplc="298AEC7C">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24960"/>
    <w:multiLevelType w:val="singleLevel"/>
    <w:tmpl w:val="2C724960"/>
    <w:lvl w:ilvl="0">
      <w:start w:val="8"/>
      <w:numFmt w:val="decimal"/>
      <w:lvlText w:val="%1."/>
      <w:lvlJc w:val="left"/>
      <w:pPr>
        <w:tabs>
          <w:tab w:val="num" w:pos="312"/>
        </w:tabs>
        <w:ind w:left="0" w:firstLine="0"/>
      </w:pPr>
    </w:lvl>
  </w:abstractNum>
  <w:abstractNum w:abstractNumId="14" w15:restartNumberingAfterBreak="0">
    <w:nsid w:val="2E3441AB"/>
    <w:multiLevelType w:val="hybridMultilevel"/>
    <w:tmpl w:val="3F448712"/>
    <w:lvl w:ilvl="0" w:tplc="40F8EC5E">
      <w:start w:val="1"/>
      <w:numFmt w:val="lowerRoman"/>
      <w:lvlText w:val="%1)"/>
      <w:lvlJc w:val="left"/>
      <w:pPr>
        <w:ind w:left="644" w:hanging="360"/>
      </w:pPr>
      <w:rPr>
        <w:rFonts w:ascii="Times New Roman" w:eastAsia="Times New Roman" w:hAnsi="Times New Roman" w:cs="Times New Roman"/>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5" w15:restartNumberingAfterBreak="0">
    <w:nsid w:val="3BCC3410"/>
    <w:multiLevelType w:val="hybridMultilevel"/>
    <w:tmpl w:val="EC7CF782"/>
    <w:lvl w:ilvl="0" w:tplc="49FA6AA6">
      <w:start w:val="1"/>
      <w:numFmt w:val="lowerLetter"/>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6" w15:restartNumberingAfterBreak="0">
    <w:nsid w:val="539D04AD"/>
    <w:multiLevelType w:val="hybridMultilevel"/>
    <w:tmpl w:val="3AAE7EFE"/>
    <w:lvl w:ilvl="0" w:tplc="24EAA8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650191"/>
    <w:multiLevelType w:val="hybridMultilevel"/>
    <w:tmpl w:val="B2D4EA62"/>
    <w:lvl w:ilvl="0" w:tplc="24EAA83E">
      <w:start w:val="1"/>
      <w:numFmt w:val="decimal"/>
      <w:lvlText w:val="%1."/>
      <w:lvlJc w:val="left"/>
      <w:pPr>
        <w:ind w:left="928"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782A3186"/>
    <w:multiLevelType w:val="hybridMultilevel"/>
    <w:tmpl w:val="80CA6938"/>
    <w:lvl w:ilvl="0" w:tplc="868081E4">
      <w:start w:val="1"/>
      <w:numFmt w:val="decimal"/>
      <w:lvlText w:val="%1."/>
      <w:lvlJc w:val="left"/>
      <w:pPr>
        <w:ind w:left="644" w:hanging="360"/>
      </w:pPr>
      <w:rPr>
        <w:rFonts w:eastAsia="Times New Roman"/>
      </w:rPr>
    </w:lvl>
    <w:lvl w:ilvl="1" w:tplc="0C070019">
      <w:start w:val="1"/>
      <w:numFmt w:val="lowerLetter"/>
      <w:lvlText w:val="%2."/>
      <w:lvlJc w:val="left"/>
      <w:pPr>
        <w:ind w:left="1364" w:hanging="360"/>
      </w:pPr>
    </w:lvl>
    <w:lvl w:ilvl="2" w:tplc="0C07001B">
      <w:start w:val="1"/>
      <w:numFmt w:val="lowerRoman"/>
      <w:lvlText w:val="%3."/>
      <w:lvlJc w:val="right"/>
      <w:pPr>
        <w:ind w:left="2084" w:hanging="180"/>
      </w:pPr>
    </w:lvl>
    <w:lvl w:ilvl="3" w:tplc="0C07000F">
      <w:start w:val="1"/>
      <w:numFmt w:val="decimal"/>
      <w:lvlText w:val="%4."/>
      <w:lvlJc w:val="left"/>
      <w:pPr>
        <w:ind w:left="2804" w:hanging="360"/>
      </w:pPr>
    </w:lvl>
    <w:lvl w:ilvl="4" w:tplc="0C070019">
      <w:start w:val="1"/>
      <w:numFmt w:val="lowerLetter"/>
      <w:lvlText w:val="%5."/>
      <w:lvlJc w:val="left"/>
      <w:pPr>
        <w:ind w:left="3524" w:hanging="360"/>
      </w:pPr>
    </w:lvl>
    <w:lvl w:ilvl="5" w:tplc="0C07001B">
      <w:start w:val="1"/>
      <w:numFmt w:val="lowerRoman"/>
      <w:lvlText w:val="%6."/>
      <w:lvlJc w:val="right"/>
      <w:pPr>
        <w:ind w:left="4244" w:hanging="180"/>
      </w:pPr>
    </w:lvl>
    <w:lvl w:ilvl="6" w:tplc="0C07000F">
      <w:start w:val="1"/>
      <w:numFmt w:val="decimal"/>
      <w:lvlText w:val="%7."/>
      <w:lvlJc w:val="left"/>
      <w:pPr>
        <w:ind w:left="4964" w:hanging="360"/>
      </w:pPr>
    </w:lvl>
    <w:lvl w:ilvl="7" w:tplc="0C070019">
      <w:start w:val="1"/>
      <w:numFmt w:val="lowerLetter"/>
      <w:lvlText w:val="%8."/>
      <w:lvlJc w:val="left"/>
      <w:pPr>
        <w:ind w:left="5684" w:hanging="360"/>
      </w:pPr>
    </w:lvl>
    <w:lvl w:ilvl="8" w:tplc="0C07001B">
      <w:start w:val="1"/>
      <w:numFmt w:val="lowerRoman"/>
      <w:lvlText w:val="%9."/>
      <w:lvlJc w:val="right"/>
      <w:pPr>
        <w:ind w:left="6404" w:hanging="180"/>
      </w:pPr>
    </w:lvl>
  </w:abstractNum>
  <w:abstractNum w:abstractNumId="20" w15:restartNumberingAfterBreak="0">
    <w:nsid w:val="7ACE7A61"/>
    <w:multiLevelType w:val="hybridMultilevel"/>
    <w:tmpl w:val="90DE224C"/>
    <w:lvl w:ilvl="0" w:tplc="001445A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7D42242F"/>
    <w:multiLevelType w:val="hybridMultilevel"/>
    <w:tmpl w:val="1742C024"/>
    <w:lvl w:ilvl="0" w:tplc="24EAA8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9972191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391123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42910276">
    <w:abstractNumId w:val="11"/>
  </w:num>
  <w:num w:numId="4" w16cid:durableId="1063286323">
    <w:abstractNumId w:val="17"/>
  </w:num>
  <w:num w:numId="5" w16cid:durableId="334723841">
    <w:abstractNumId w:val="15"/>
  </w:num>
  <w:num w:numId="6" w16cid:durableId="1408725623">
    <w:abstractNumId w:val="14"/>
  </w:num>
  <w:num w:numId="7" w16cid:durableId="744449852">
    <w:abstractNumId w:val="9"/>
  </w:num>
  <w:num w:numId="8" w16cid:durableId="1252549151">
    <w:abstractNumId w:val="7"/>
  </w:num>
  <w:num w:numId="9" w16cid:durableId="19087093">
    <w:abstractNumId w:val="6"/>
  </w:num>
  <w:num w:numId="10" w16cid:durableId="109055681">
    <w:abstractNumId w:val="5"/>
  </w:num>
  <w:num w:numId="11" w16cid:durableId="436557275">
    <w:abstractNumId w:val="4"/>
  </w:num>
  <w:num w:numId="12" w16cid:durableId="83188578">
    <w:abstractNumId w:val="8"/>
  </w:num>
  <w:num w:numId="13" w16cid:durableId="1685666096">
    <w:abstractNumId w:val="3"/>
  </w:num>
  <w:num w:numId="14" w16cid:durableId="1391534116">
    <w:abstractNumId w:val="2"/>
  </w:num>
  <w:num w:numId="15" w16cid:durableId="2022202525">
    <w:abstractNumId w:val="1"/>
  </w:num>
  <w:num w:numId="16" w16cid:durableId="978532003">
    <w:abstractNumId w:val="0"/>
  </w:num>
  <w:num w:numId="17" w16cid:durableId="539629974">
    <w:abstractNumId w:val="12"/>
  </w:num>
  <w:num w:numId="18" w16cid:durableId="1641305378">
    <w:abstractNumId w:val="12"/>
  </w:num>
  <w:num w:numId="19" w16cid:durableId="158468203">
    <w:abstractNumId w:val="13"/>
    <w:lvlOverride w:ilvl="0">
      <w:startOverride w:val="8"/>
    </w:lvlOverride>
  </w:num>
  <w:num w:numId="20" w16cid:durableId="1606035520">
    <w:abstractNumId w:val="16"/>
  </w:num>
  <w:num w:numId="21" w16cid:durableId="1811628766">
    <w:abstractNumId w:val="18"/>
  </w:num>
  <w:num w:numId="22" w16cid:durableId="842089136">
    <w:abstractNumId w:val="21"/>
  </w:num>
  <w:num w:numId="23" w16cid:durableId="431703403">
    <w:abstractNumId w:val="20"/>
  </w:num>
  <w:num w:numId="24" w16cid:durableId="56533950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21654787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6" w16cid:durableId="11788878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doNotDisplayPageBoundaries/>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7AB"/>
    <w:rsid w:val="000040D1"/>
    <w:rsid w:val="0000419C"/>
    <w:rsid w:val="00007ADD"/>
    <w:rsid w:val="00010247"/>
    <w:rsid w:val="00022F23"/>
    <w:rsid w:val="00033397"/>
    <w:rsid w:val="00040095"/>
    <w:rsid w:val="000453C7"/>
    <w:rsid w:val="00046ACA"/>
    <w:rsid w:val="00051834"/>
    <w:rsid w:val="00054A22"/>
    <w:rsid w:val="00062023"/>
    <w:rsid w:val="000655A6"/>
    <w:rsid w:val="00080512"/>
    <w:rsid w:val="000818A5"/>
    <w:rsid w:val="000A2008"/>
    <w:rsid w:val="000A4B49"/>
    <w:rsid w:val="000B194B"/>
    <w:rsid w:val="000C47C3"/>
    <w:rsid w:val="000C4B73"/>
    <w:rsid w:val="000D58AB"/>
    <w:rsid w:val="00111239"/>
    <w:rsid w:val="00133525"/>
    <w:rsid w:val="00137BE5"/>
    <w:rsid w:val="00154AF8"/>
    <w:rsid w:val="001601AD"/>
    <w:rsid w:val="00176745"/>
    <w:rsid w:val="00180FCC"/>
    <w:rsid w:val="001A3966"/>
    <w:rsid w:val="001A4C42"/>
    <w:rsid w:val="001A7420"/>
    <w:rsid w:val="001B6637"/>
    <w:rsid w:val="001C21C3"/>
    <w:rsid w:val="001D02C2"/>
    <w:rsid w:val="001E5248"/>
    <w:rsid w:val="001F0C1D"/>
    <w:rsid w:val="001F1132"/>
    <w:rsid w:val="001F168B"/>
    <w:rsid w:val="001F79B5"/>
    <w:rsid w:val="00202592"/>
    <w:rsid w:val="00215FDF"/>
    <w:rsid w:val="002347A2"/>
    <w:rsid w:val="002356C5"/>
    <w:rsid w:val="00242F0B"/>
    <w:rsid w:val="00250D36"/>
    <w:rsid w:val="0025260E"/>
    <w:rsid w:val="002675F0"/>
    <w:rsid w:val="00275D63"/>
    <w:rsid w:val="002760EE"/>
    <w:rsid w:val="00282DD8"/>
    <w:rsid w:val="002875B9"/>
    <w:rsid w:val="00293BAE"/>
    <w:rsid w:val="002974A5"/>
    <w:rsid w:val="002B6339"/>
    <w:rsid w:val="002D6EE3"/>
    <w:rsid w:val="002E00EE"/>
    <w:rsid w:val="002F6B4C"/>
    <w:rsid w:val="003172DC"/>
    <w:rsid w:val="00317AB9"/>
    <w:rsid w:val="00322C75"/>
    <w:rsid w:val="00350AF7"/>
    <w:rsid w:val="0035462D"/>
    <w:rsid w:val="00356555"/>
    <w:rsid w:val="00364205"/>
    <w:rsid w:val="003746A3"/>
    <w:rsid w:val="003765B8"/>
    <w:rsid w:val="00376F1E"/>
    <w:rsid w:val="00390CF0"/>
    <w:rsid w:val="00397289"/>
    <w:rsid w:val="003A71BA"/>
    <w:rsid w:val="003B6EB8"/>
    <w:rsid w:val="003B72C5"/>
    <w:rsid w:val="003C3971"/>
    <w:rsid w:val="003C3F0F"/>
    <w:rsid w:val="003D551A"/>
    <w:rsid w:val="003E7DBB"/>
    <w:rsid w:val="00401663"/>
    <w:rsid w:val="004040E3"/>
    <w:rsid w:val="00423334"/>
    <w:rsid w:val="004345EC"/>
    <w:rsid w:val="00465515"/>
    <w:rsid w:val="00485D65"/>
    <w:rsid w:val="0048746D"/>
    <w:rsid w:val="0049751D"/>
    <w:rsid w:val="004B56FF"/>
    <w:rsid w:val="004C30AC"/>
    <w:rsid w:val="004D3578"/>
    <w:rsid w:val="004E213A"/>
    <w:rsid w:val="004E3CAA"/>
    <w:rsid w:val="004E674C"/>
    <w:rsid w:val="004F0988"/>
    <w:rsid w:val="004F3340"/>
    <w:rsid w:val="0050441F"/>
    <w:rsid w:val="00505DD8"/>
    <w:rsid w:val="0053388B"/>
    <w:rsid w:val="00535773"/>
    <w:rsid w:val="00543E6C"/>
    <w:rsid w:val="00543F6A"/>
    <w:rsid w:val="005509BC"/>
    <w:rsid w:val="0056425D"/>
    <w:rsid w:val="00565087"/>
    <w:rsid w:val="00571CEC"/>
    <w:rsid w:val="00597B11"/>
    <w:rsid w:val="005D2E01"/>
    <w:rsid w:val="005D7526"/>
    <w:rsid w:val="005E116F"/>
    <w:rsid w:val="005E4BB2"/>
    <w:rsid w:val="005F45E8"/>
    <w:rsid w:val="005F788A"/>
    <w:rsid w:val="00602AEA"/>
    <w:rsid w:val="00614FDF"/>
    <w:rsid w:val="0063543D"/>
    <w:rsid w:val="006403B7"/>
    <w:rsid w:val="0064383C"/>
    <w:rsid w:val="00647114"/>
    <w:rsid w:val="00654A9E"/>
    <w:rsid w:val="0066567C"/>
    <w:rsid w:val="0067018B"/>
    <w:rsid w:val="00677596"/>
    <w:rsid w:val="006912E9"/>
    <w:rsid w:val="006A323F"/>
    <w:rsid w:val="006B0B67"/>
    <w:rsid w:val="006B30D0"/>
    <w:rsid w:val="006B683B"/>
    <w:rsid w:val="006C3D95"/>
    <w:rsid w:val="006C405B"/>
    <w:rsid w:val="006D4542"/>
    <w:rsid w:val="006D5328"/>
    <w:rsid w:val="006E5C86"/>
    <w:rsid w:val="006F0F08"/>
    <w:rsid w:val="006F6767"/>
    <w:rsid w:val="00701116"/>
    <w:rsid w:val="00705D00"/>
    <w:rsid w:val="0071174C"/>
    <w:rsid w:val="00713C44"/>
    <w:rsid w:val="00721983"/>
    <w:rsid w:val="00731E18"/>
    <w:rsid w:val="0073257A"/>
    <w:rsid w:val="00734A5B"/>
    <w:rsid w:val="0074026F"/>
    <w:rsid w:val="007429F6"/>
    <w:rsid w:val="00744E76"/>
    <w:rsid w:val="00752CE9"/>
    <w:rsid w:val="00765EA3"/>
    <w:rsid w:val="00774DA4"/>
    <w:rsid w:val="00781F0F"/>
    <w:rsid w:val="0078744B"/>
    <w:rsid w:val="007B600E"/>
    <w:rsid w:val="007F0F4A"/>
    <w:rsid w:val="007F63D9"/>
    <w:rsid w:val="008028A4"/>
    <w:rsid w:val="00804E6B"/>
    <w:rsid w:val="00821B37"/>
    <w:rsid w:val="00830747"/>
    <w:rsid w:val="008331EE"/>
    <w:rsid w:val="00843B8D"/>
    <w:rsid w:val="00875D73"/>
    <w:rsid w:val="008768CA"/>
    <w:rsid w:val="00876EE4"/>
    <w:rsid w:val="0088549E"/>
    <w:rsid w:val="008900EF"/>
    <w:rsid w:val="008B265B"/>
    <w:rsid w:val="008C384C"/>
    <w:rsid w:val="008D1762"/>
    <w:rsid w:val="008E2D68"/>
    <w:rsid w:val="008E3974"/>
    <w:rsid w:val="008E6756"/>
    <w:rsid w:val="0090271F"/>
    <w:rsid w:val="00902E23"/>
    <w:rsid w:val="009114D7"/>
    <w:rsid w:val="0091348E"/>
    <w:rsid w:val="00917CCB"/>
    <w:rsid w:val="0092488D"/>
    <w:rsid w:val="00933FB0"/>
    <w:rsid w:val="00942EC2"/>
    <w:rsid w:val="00970124"/>
    <w:rsid w:val="00975318"/>
    <w:rsid w:val="0098369D"/>
    <w:rsid w:val="00984D22"/>
    <w:rsid w:val="00985B95"/>
    <w:rsid w:val="009A4CF2"/>
    <w:rsid w:val="009A7FC5"/>
    <w:rsid w:val="009B2529"/>
    <w:rsid w:val="009B6450"/>
    <w:rsid w:val="009E2A18"/>
    <w:rsid w:val="009E7BD2"/>
    <w:rsid w:val="009F37B7"/>
    <w:rsid w:val="00A10F02"/>
    <w:rsid w:val="00A1224D"/>
    <w:rsid w:val="00A164B4"/>
    <w:rsid w:val="00A22B8C"/>
    <w:rsid w:val="00A26956"/>
    <w:rsid w:val="00A27486"/>
    <w:rsid w:val="00A324DD"/>
    <w:rsid w:val="00A43E4F"/>
    <w:rsid w:val="00A50543"/>
    <w:rsid w:val="00A53724"/>
    <w:rsid w:val="00A53EA0"/>
    <w:rsid w:val="00A552BF"/>
    <w:rsid w:val="00A56066"/>
    <w:rsid w:val="00A6364E"/>
    <w:rsid w:val="00A65972"/>
    <w:rsid w:val="00A73129"/>
    <w:rsid w:val="00A82346"/>
    <w:rsid w:val="00A92BA1"/>
    <w:rsid w:val="00A95A32"/>
    <w:rsid w:val="00AA27DE"/>
    <w:rsid w:val="00AB4A5D"/>
    <w:rsid w:val="00AC2165"/>
    <w:rsid w:val="00AC6BC6"/>
    <w:rsid w:val="00AD2266"/>
    <w:rsid w:val="00AD5344"/>
    <w:rsid w:val="00AE65E2"/>
    <w:rsid w:val="00AF1460"/>
    <w:rsid w:val="00B05A64"/>
    <w:rsid w:val="00B15449"/>
    <w:rsid w:val="00B22E11"/>
    <w:rsid w:val="00B26921"/>
    <w:rsid w:val="00B47F7E"/>
    <w:rsid w:val="00B608C1"/>
    <w:rsid w:val="00B93086"/>
    <w:rsid w:val="00B95A00"/>
    <w:rsid w:val="00B96D12"/>
    <w:rsid w:val="00BA19ED"/>
    <w:rsid w:val="00BA4B8D"/>
    <w:rsid w:val="00BB50B4"/>
    <w:rsid w:val="00BB66E6"/>
    <w:rsid w:val="00BC0F7D"/>
    <w:rsid w:val="00BC5094"/>
    <w:rsid w:val="00BD0964"/>
    <w:rsid w:val="00BD7D31"/>
    <w:rsid w:val="00BE3255"/>
    <w:rsid w:val="00BF0C2B"/>
    <w:rsid w:val="00BF128E"/>
    <w:rsid w:val="00C02363"/>
    <w:rsid w:val="00C074DD"/>
    <w:rsid w:val="00C12D62"/>
    <w:rsid w:val="00C1496A"/>
    <w:rsid w:val="00C33079"/>
    <w:rsid w:val="00C35B9E"/>
    <w:rsid w:val="00C45231"/>
    <w:rsid w:val="00C551FF"/>
    <w:rsid w:val="00C72833"/>
    <w:rsid w:val="00C80F1D"/>
    <w:rsid w:val="00C91962"/>
    <w:rsid w:val="00C93F40"/>
    <w:rsid w:val="00CA220A"/>
    <w:rsid w:val="00CA3D0C"/>
    <w:rsid w:val="00CE4DC7"/>
    <w:rsid w:val="00CF48F6"/>
    <w:rsid w:val="00D14950"/>
    <w:rsid w:val="00D42210"/>
    <w:rsid w:val="00D57972"/>
    <w:rsid w:val="00D6066D"/>
    <w:rsid w:val="00D675A9"/>
    <w:rsid w:val="00D738D6"/>
    <w:rsid w:val="00D755EB"/>
    <w:rsid w:val="00D76048"/>
    <w:rsid w:val="00D82E6F"/>
    <w:rsid w:val="00D85B8A"/>
    <w:rsid w:val="00D87E00"/>
    <w:rsid w:val="00D9134D"/>
    <w:rsid w:val="00D92039"/>
    <w:rsid w:val="00D936C4"/>
    <w:rsid w:val="00DA7464"/>
    <w:rsid w:val="00DA7A03"/>
    <w:rsid w:val="00DB1818"/>
    <w:rsid w:val="00DC2F41"/>
    <w:rsid w:val="00DC309B"/>
    <w:rsid w:val="00DC4DA2"/>
    <w:rsid w:val="00DD4C17"/>
    <w:rsid w:val="00DD74A5"/>
    <w:rsid w:val="00DF2B1F"/>
    <w:rsid w:val="00DF62CD"/>
    <w:rsid w:val="00E01874"/>
    <w:rsid w:val="00E0624D"/>
    <w:rsid w:val="00E16509"/>
    <w:rsid w:val="00E23651"/>
    <w:rsid w:val="00E44582"/>
    <w:rsid w:val="00E71744"/>
    <w:rsid w:val="00E7294F"/>
    <w:rsid w:val="00E74EB8"/>
    <w:rsid w:val="00E75E57"/>
    <w:rsid w:val="00E76851"/>
    <w:rsid w:val="00E77645"/>
    <w:rsid w:val="00E82B6E"/>
    <w:rsid w:val="00EA154E"/>
    <w:rsid w:val="00EA15B0"/>
    <w:rsid w:val="00EA5EA7"/>
    <w:rsid w:val="00EB4465"/>
    <w:rsid w:val="00EC2F8E"/>
    <w:rsid w:val="00EC4A25"/>
    <w:rsid w:val="00EC7080"/>
    <w:rsid w:val="00EE3B7D"/>
    <w:rsid w:val="00EE7817"/>
    <w:rsid w:val="00EF4DBA"/>
    <w:rsid w:val="00EF608C"/>
    <w:rsid w:val="00F025A2"/>
    <w:rsid w:val="00F04712"/>
    <w:rsid w:val="00F13360"/>
    <w:rsid w:val="00F15661"/>
    <w:rsid w:val="00F21492"/>
    <w:rsid w:val="00F22EC7"/>
    <w:rsid w:val="00F325C8"/>
    <w:rsid w:val="00F653B8"/>
    <w:rsid w:val="00F73416"/>
    <w:rsid w:val="00F83641"/>
    <w:rsid w:val="00F85B75"/>
    <w:rsid w:val="00F9008D"/>
    <w:rsid w:val="00FA1266"/>
    <w:rsid w:val="00FA3354"/>
    <w:rsid w:val="00FC1192"/>
    <w:rsid w:val="00FC2778"/>
    <w:rsid w:val="00FE1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2nd level,H2,UNDERRUBRIK 1-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qFormat/>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qFormat/>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locked/>
    <w:rsid w:val="00571CEC"/>
    <w:rPr>
      <w:rFonts w:ascii="Arial" w:hAnsi="Arial"/>
      <w:b/>
      <w:lang w:val="en-GB" w:eastAsia="en-US"/>
    </w:rPr>
  </w:style>
  <w:style w:type="character" w:customStyle="1" w:styleId="NOChar">
    <w:name w:val="NO Char"/>
    <w:link w:val="NO"/>
    <w:locked/>
    <w:rsid w:val="00571CEC"/>
    <w:rPr>
      <w:lang w:val="en-GB" w:eastAsia="en-US"/>
    </w:rPr>
  </w:style>
  <w:style w:type="character" w:customStyle="1" w:styleId="B1Char">
    <w:name w:val="B1 Char"/>
    <w:link w:val="B1"/>
    <w:qFormat/>
    <w:rsid w:val="00571CEC"/>
    <w:rPr>
      <w:lang w:val="en-GB" w:eastAsia="en-US"/>
    </w:rPr>
  </w:style>
  <w:style w:type="character" w:customStyle="1" w:styleId="TFChar">
    <w:name w:val="TF Char"/>
    <w:link w:val="TF"/>
    <w:qFormat/>
    <w:rsid w:val="00571CEC"/>
    <w:rPr>
      <w:rFonts w:ascii="Arial" w:hAnsi="Arial"/>
      <w:b/>
      <w:lang w:val="en-GB" w:eastAsia="en-US"/>
    </w:rPr>
  </w:style>
  <w:style w:type="character" w:customStyle="1" w:styleId="Heading2Char">
    <w:name w:val="Heading 2 Char"/>
    <w:aliases w:val="h2 Char,2nd level Char,H2 Char,UNDERRUBRIK 1-2 Char,†berschrift 2 Char,õberschrift 2 Char"/>
    <w:link w:val="Heading2"/>
    <w:rsid w:val="00137BE5"/>
    <w:rPr>
      <w:rFonts w:ascii="Arial" w:hAnsi="Arial"/>
      <w:sz w:val="32"/>
      <w:lang w:val="en-GB" w:eastAsia="en-US"/>
    </w:rPr>
  </w:style>
  <w:style w:type="character" w:customStyle="1" w:styleId="TALChar">
    <w:name w:val="TAL Char"/>
    <w:link w:val="TAL"/>
    <w:qFormat/>
    <w:rsid w:val="00401663"/>
    <w:rPr>
      <w:rFonts w:ascii="Arial" w:hAnsi="Arial"/>
      <w:sz w:val="18"/>
      <w:lang w:val="en-GB" w:eastAsia="en-US"/>
    </w:rPr>
  </w:style>
  <w:style w:type="character" w:customStyle="1" w:styleId="TAHCar">
    <w:name w:val="TAH Car"/>
    <w:link w:val="TAH"/>
    <w:qFormat/>
    <w:rsid w:val="00401663"/>
    <w:rPr>
      <w:rFonts w:ascii="Arial" w:hAnsi="Arial"/>
      <w:b/>
      <w:sz w:val="18"/>
      <w:lang w:val="en-GB" w:eastAsia="en-US"/>
    </w:rPr>
  </w:style>
  <w:style w:type="character" w:customStyle="1" w:styleId="EditorsNoteChar">
    <w:name w:val="Editor's Note Char"/>
    <w:aliases w:val="EN Char"/>
    <w:link w:val="EditorsNote"/>
    <w:locked/>
    <w:rsid w:val="00B05A64"/>
    <w:rPr>
      <w:color w:val="FF0000"/>
      <w:lang w:val="en-GB" w:eastAsia="en-US"/>
    </w:rPr>
  </w:style>
  <w:style w:type="character" w:customStyle="1" w:styleId="Heading1Char">
    <w:name w:val="Heading 1 Char"/>
    <w:link w:val="Heading1"/>
    <w:rsid w:val="00F83641"/>
    <w:rPr>
      <w:rFonts w:ascii="Arial" w:hAnsi="Arial"/>
      <w:sz w:val="36"/>
      <w:lang w:val="en-GB" w:eastAsia="en-US"/>
    </w:rPr>
  </w:style>
  <w:style w:type="character" w:styleId="CommentReference">
    <w:name w:val="annotation reference"/>
    <w:basedOn w:val="DefaultParagraphFont"/>
    <w:rsid w:val="00176745"/>
    <w:rPr>
      <w:sz w:val="16"/>
      <w:szCs w:val="16"/>
    </w:rPr>
  </w:style>
  <w:style w:type="paragraph" w:styleId="CommentText">
    <w:name w:val="annotation text"/>
    <w:basedOn w:val="Normal"/>
    <w:link w:val="CommentTextChar"/>
    <w:rsid w:val="00176745"/>
  </w:style>
  <w:style w:type="character" w:customStyle="1" w:styleId="CommentTextChar">
    <w:name w:val="Comment Text Char"/>
    <w:basedOn w:val="DefaultParagraphFont"/>
    <w:link w:val="CommentText"/>
    <w:rsid w:val="00176745"/>
    <w:rPr>
      <w:lang w:val="en-GB" w:eastAsia="en-US"/>
    </w:rPr>
  </w:style>
  <w:style w:type="paragraph" w:styleId="CommentSubject">
    <w:name w:val="annotation subject"/>
    <w:basedOn w:val="CommentText"/>
    <w:next w:val="CommentText"/>
    <w:link w:val="CommentSubjectChar"/>
    <w:rsid w:val="00176745"/>
    <w:rPr>
      <w:b/>
      <w:bCs/>
    </w:rPr>
  </w:style>
  <w:style w:type="character" w:customStyle="1" w:styleId="CommentSubjectChar">
    <w:name w:val="Comment Subject Char"/>
    <w:basedOn w:val="CommentTextChar"/>
    <w:link w:val="CommentSubject"/>
    <w:rsid w:val="00176745"/>
    <w:rPr>
      <w:b/>
      <w:bCs/>
      <w:lang w:val="en-GB" w:eastAsia="en-US"/>
    </w:rPr>
  </w:style>
  <w:style w:type="paragraph" w:styleId="List3">
    <w:name w:val="List 3"/>
    <w:basedOn w:val="List2"/>
    <w:rsid w:val="00EF4DBA"/>
    <w:pPr>
      <w:ind w:left="1135" w:hanging="284"/>
      <w:contextualSpacing w:val="0"/>
    </w:pPr>
  </w:style>
  <w:style w:type="paragraph" w:styleId="List2">
    <w:name w:val="List 2"/>
    <w:basedOn w:val="Normal"/>
    <w:rsid w:val="00EF4DBA"/>
    <w:pPr>
      <w:ind w:left="566" w:hanging="283"/>
      <w:contextualSpacing/>
    </w:pPr>
  </w:style>
  <w:style w:type="paragraph" w:styleId="Bibliography">
    <w:name w:val="Bibliography"/>
    <w:basedOn w:val="Normal"/>
    <w:next w:val="Normal"/>
    <w:uiPriority w:val="37"/>
    <w:semiHidden/>
    <w:unhideWhenUsed/>
    <w:rsid w:val="00543F6A"/>
  </w:style>
  <w:style w:type="paragraph" w:styleId="BlockText">
    <w:name w:val="Block Text"/>
    <w:basedOn w:val="Normal"/>
    <w:rsid w:val="00543F6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43F6A"/>
    <w:pPr>
      <w:spacing w:after="120"/>
    </w:pPr>
  </w:style>
  <w:style w:type="character" w:customStyle="1" w:styleId="BodyTextChar">
    <w:name w:val="Body Text Char"/>
    <w:basedOn w:val="DefaultParagraphFont"/>
    <w:link w:val="BodyText"/>
    <w:rsid w:val="00543F6A"/>
    <w:rPr>
      <w:lang w:val="en-GB" w:eastAsia="en-US"/>
    </w:rPr>
  </w:style>
  <w:style w:type="paragraph" w:styleId="BodyText2">
    <w:name w:val="Body Text 2"/>
    <w:basedOn w:val="Normal"/>
    <w:link w:val="BodyText2Char"/>
    <w:rsid w:val="00543F6A"/>
    <w:pPr>
      <w:spacing w:after="120" w:line="480" w:lineRule="auto"/>
    </w:pPr>
  </w:style>
  <w:style w:type="character" w:customStyle="1" w:styleId="BodyText2Char">
    <w:name w:val="Body Text 2 Char"/>
    <w:basedOn w:val="DefaultParagraphFont"/>
    <w:link w:val="BodyText2"/>
    <w:rsid w:val="00543F6A"/>
    <w:rPr>
      <w:lang w:val="en-GB" w:eastAsia="en-US"/>
    </w:rPr>
  </w:style>
  <w:style w:type="paragraph" w:styleId="BodyText3">
    <w:name w:val="Body Text 3"/>
    <w:basedOn w:val="Normal"/>
    <w:link w:val="BodyText3Char"/>
    <w:rsid w:val="00543F6A"/>
    <w:pPr>
      <w:spacing w:after="120"/>
    </w:pPr>
    <w:rPr>
      <w:sz w:val="16"/>
      <w:szCs w:val="16"/>
    </w:rPr>
  </w:style>
  <w:style w:type="character" w:customStyle="1" w:styleId="BodyText3Char">
    <w:name w:val="Body Text 3 Char"/>
    <w:basedOn w:val="DefaultParagraphFont"/>
    <w:link w:val="BodyText3"/>
    <w:rsid w:val="00543F6A"/>
    <w:rPr>
      <w:sz w:val="16"/>
      <w:szCs w:val="16"/>
      <w:lang w:val="en-GB" w:eastAsia="en-US"/>
    </w:rPr>
  </w:style>
  <w:style w:type="paragraph" w:styleId="BodyTextFirstIndent">
    <w:name w:val="Body Text First Indent"/>
    <w:basedOn w:val="BodyText"/>
    <w:link w:val="BodyTextFirstIndentChar"/>
    <w:rsid w:val="00543F6A"/>
    <w:pPr>
      <w:spacing w:after="180"/>
      <w:ind w:firstLine="360"/>
    </w:pPr>
  </w:style>
  <w:style w:type="character" w:customStyle="1" w:styleId="BodyTextFirstIndentChar">
    <w:name w:val="Body Text First Indent Char"/>
    <w:basedOn w:val="BodyTextChar"/>
    <w:link w:val="BodyTextFirstIndent"/>
    <w:rsid w:val="00543F6A"/>
    <w:rPr>
      <w:lang w:val="en-GB" w:eastAsia="en-US"/>
    </w:rPr>
  </w:style>
  <w:style w:type="paragraph" w:styleId="BodyTextIndent">
    <w:name w:val="Body Text Indent"/>
    <w:basedOn w:val="Normal"/>
    <w:link w:val="BodyTextIndentChar"/>
    <w:rsid w:val="00543F6A"/>
    <w:pPr>
      <w:spacing w:after="120"/>
      <w:ind w:left="283"/>
    </w:pPr>
  </w:style>
  <w:style w:type="character" w:customStyle="1" w:styleId="BodyTextIndentChar">
    <w:name w:val="Body Text Indent Char"/>
    <w:basedOn w:val="DefaultParagraphFont"/>
    <w:link w:val="BodyTextIndent"/>
    <w:rsid w:val="00543F6A"/>
    <w:rPr>
      <w:lang w:val="en-GB" w:eastAsia="en-US"/>
    </w:rPr>
  </w:style>
  <w:style w:type="paragraph" w:styleId="BodyTextFirstIndent2">
    <w:name w:val="Body Text First Indent 2"/>
    <w:basedOn w:val="BodyTextIndent"/>
    <w:link w:val="BodyTextFirstIndent2Char"/>
    <w:rsid w:val="00543F6A"/>
    <w:pPr>
      <w:spacing w:after="180"/>
      <w:ind w:left="360" w:firstLine="360"/>
    </w:pPr>
  </w:style>
  <w:style w:type="character" w:customStyle="1" w:styleId="BodyTextFirstIndent2Char">
    <w:name w:val="Body Text First Indent 2 Char"/>
    <w:basedOn w:val="BodyTextIndentChar"/>
    <w:link w:val="BodyTextFirstIndent2"/>
    <w:rsid w:val="00543F6A"/>
    <w:rPr>
      <w:lang w:val="en-GB" w:eastAsia="en-US"/>
    </w:rPr>
  </w:style>
  <w:style w:type="paragraph" w:styleId="BodyTextIndent2">
    <w:name w:val="Body Text Indent 2"/>
    <w:basedOn w:val="Normal"/>
    <w:link w:val="BodyTextIndent2Char"/>
    <w:rsid w:val="00543F6A"/>
    <w:pPr>
      <w:spacing w:after="120" w:line="480" w:lineRule="auto"/>
      <w:ind w:left="283"/>
    </w:pPr>
  </w:style>
  <w:style w:type="character" w:customStyle="1" w:styleId="BodyTextIndent2Char">
    <w:name w:val="Body Text Indent 2 Char"/>
    <w:basedOn w:val="DefaultParagraphFont"/>
    <w:link w:val="BodyTextIndent2"/>
    <w:rsid w:val="00543F6A"/>
    <w:rPr>
      <w:lang w:val="en-GB" w:eastAsia="en-US"/>
    </w:rPr>
  </w:style>
  <w:style w:type="paragraph" w:styleId="BodyTextIndent3">
    <w:name w:val="Body Text Indent 3"/>
    <w:basedOn w:val="Normal"/>
    <w:link w:val="BodyTextIndent3Char"/>
    <w:rsid w:val="00543F6A"/>
    <w:pPr>
      <w:spacing w:after="120"/>
      <w:ind w:left="283"/>
    </w:pPr>
    <w:rPr>
      <w:sz w:val="16"/>
      <w:szCs w:val="16"/>
    </w:rPr>
  </w:style>
  <w:style w:type="character" w:customStyle="1" w:styleId="BodyTextIndent3Char">
    <w:name w:val="Body Text Indent 3 Char"/>
    <w:basedOn w:val="DefaultParagraphFont"/>
    <w:link w:val="BodyTextIndent3"/>
    <w:rsid w:val="00543F6A"/>
    <w:rPr>
      <w:sz w:val="16"/>
      <w:szCs w:val="16"/>
      <w:lang w:val="en-GB" w:eastAsia="en-US"/>
    </w:rPr>
  </w:style>
  <w:style w:type="paragraph" w:styleId="Caption">
    <w:name w:val="caption"/>
    <w:basedOn w:val="Normal"/>
    <w:next w:val="Normal"/>
    <w:semiHidden/>
    <w:unhideWhenUsed/>
    <w:qFormat/>
    <w:rsid w:val="00543F6A"/>
    <w:pPr>
      <w:spacing w:after="200"/>
    </w:pPr>
    <w:rPr>
      <w:i/>
      <w:iCs/>
      <w:color w:val="44546A" w:themeColor="text2"/>
      <w:sz w:val="18"/>
      <w:szCs w:val="18"/>
    </w:rPr>
  </w:style>
  <w:style w:type="paragraph" w:styleId="Closing">
    <w:name w:val="Closing"/>
    <w:basedOn w:val="Normal"/>
    <w:link w:val="ClosingChar"/>
    <w:rsid w:val="00543F6A"/>
    <w:pPr>
      <w:spacing w:after="0"/>
      <w:ind w:left="4252"/>
    </w:pPr>
  </w:style>
  <w:style w:type="character" w:customStyle="1" w:styleId="ClosingChar">
    <w:name w:val="Closing Char"/>
    <w:basedOn w:val="DefaultParagraphFont"/>
    <w:link w:val="Closing"/>
    <w:rsid w:val="00543F6A"/>
    <w:rPr>
      <w:lang w:val="en-GB" w:eastAsia="en-US"/>
    </w:rPr>
  </w:style>
  <w:style w:type="paragraph" w:styleId="Date">
    <w:name w:val="Date"/>
    <w:basedOn w:val="Normal"/>
    <w:next w:val="Normal"/>
    <w:link w:val="DateChar"/>
    <w:rsid w:val="00543F6A"/>
  </w:style>
  <w:style w:type="character" w:customStyle="1" w:styleId="DateChar">
    <w:name w:val="Date Char"/>
    <w:basedOn w:val="DefaultParagraphFont"/>
    <w:link w:val="Date"/>
    <w:rsid w:val="00543F6A"/>
    <w:rPr>
      <w:lang w:val="en-GB" w:eastAsia="en-US"/>
    </w:rPr>
  </w:style>
  <w:style w:type="paragraph" w:styleId="DocumentMap">
    <w:name w:val="Document Map"/>
    <w:basedOn w:val="Normal"/>
    <w:link w:val="DocumentMapChar"/>
    <w:rsid w:val="00543F6A"/>
    <w:pPr>
      <w:spacing w:after="0"/>
    </w:pPr>
    <w:rPr>
      <w:rFonts w:ascii="Segoe UI" w:hAnsi="Segoe UI" w:cs="Segoe UI"/>
      <w:sz w:val="16"/>
      <w:szCs w:val="16"/>
    </w:rPr>
  </w:style>
  <w:style w:type="character" w:customStyle="1" w:styleId="DocumentMapChar">
    <w:name w:val="Document Map Char"/>
    <w:basedOn w:val="DefaultParagraphFont"/>
    <w:link w:val="DocumentMap"/>
    <w:rsid w:val="00543F6A"/>
    <w:rPr>
      <w:rFonts w:ascii="Segoe UI" w:hAnsi="Segoe UI" w:cs="Segoe UI"/>
      <w:sz w:val="16"/>
      <w:szCs w:val="16"/>
      <w:lang w:val="en-GB" w:eastAsia="en-US"/>
    </w:rPr>
  </w:style>
  <w:style w:type="paragraph" w:styleId="E-mailSignature">
    <w:name w:val="E-mail Signature"/>
    <w:basedOn w:val="Normal"/>
    <w:link w:val="E-mailSignatureChar"/>
    <w:rsid w:val="00543F6A"/>
    <w:pPr>
      <w:spacing w:after="0"/>
    </w:pPr>
  </w:style>
  <w:style w:type="character" w:customStyle="1" w:styleId="E-mailSignatureChar">
    <w:name w:val="E-mail Signature Char"/>
    <w:basedOn w:val="DefaultParagraphFont"/>
    <w:link w:val="E-mailSignature"/>
    <w:rsid w:val="00543F6A"/>
    <w:rPr>
      <w:lang w:val="en-GB" w:eastAsia="en-US"/>
    </w:rPr>
  </w:style>
  <w:style w:type="paragraph" w:styleId="EndnoteText">
    <w:name w:val="endnote text"/>
    <w:basedOn w:val="Normal"/>
    <w:link w:val="EndnoteTextChar"/>
    <w:rsid w:val="00543F6A"/>
    <w:pPr>
      <w:spacing w:after="0"/>
    </w:pPr>
  </w:style>
  <w:style w:type="character" w:customStyle="1" w:styleId="EndnoteTextChar">
    <w:name w:val="Endnote Text Char"/>
    <w:basedOn w:val="DefaultParagraphFont"/>
    <w:link w:val="EndnoteText"/>
    <w:rsid w:val="00543F6A"/>
    <w:rPr>
      <w:lang w:val="en-GB" w:eastAsia="en-US"/>
    </w:rPr>
  </w:style>
  <w:style w:type="paragraph" w:styleId="EnvelopeAddress">
    <w:name w:val="envelope address"/>
    <w:basedOn w:val="Normal"/>
    <w:rsid w:val="00543F6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43F6A"/>
    <w:pPr>
      <w:spacing w:after="0"/>
    </w:pPr>
    <w:rPr>
      <w:rFonts w:asciiTheme="majorHAnsi" w:eastAsiaTheme="majorEastAsia" w:hAnsiTheme="majorHAnsi" w:cstheme="majorBidi"/>
    </w:rPr>
  </w:style>
  <w:style w:type="paragraph" w:styleId="FootnoteText">
    <w:name w:val="footnote text"/>
    <w:basedOn w:val="Normal"/>
    <w:link w:val="FootnoteTextChar"/>
    <w:rsid w:val="00543F6A"/>
    <w:pPr>
      <w:spacing w:after="0"/>
    </w:pPr>
  </w:style>
  <w:style w:type="character" w:customStyle="1" w:styleId="FootnoteTextChar">
    <w:name w:val="Footnote Text Char"/>
    <w:basedOn w:val="DefaultParagraphFont"/>
    <w:link w:val="FootnoteText"/>
    <w:rsid w:val="00543F6A"/>
    <w:rPr>
      <w:lang w:val="en-GB" w:eastAsia="en-US"/>
    </w:rPr>
  </w:style>
  <w:style w:type="paragraph" w:styleId="HTMLAddress">
    <w:name w:val="HTML Address"/>
    <w:basedOn w:val="Normal"/>
    <w:link w:val="HTMLAddressChar"/>
    <w:rsid w:val="00543F6A"/>
    <w:pPr>
      <w:spacing w:after="0"/>
    </w:pPr>
    <w:rPr>
      <w:i/>
      <w:iCs/>
    </w:rPr>
  </w:style>
  <w:style w:type="character" w:customStyle="1" w:styleId="HTMLAddressChar">
    <w:name w:val="HTML Address Char"/>
    <w:basedOn w:val="DefaultParagraphFont"/>
    <w:link w:val="HTMLAddress"/>
    <w:rsid w:val="00543F6A"/>
    <w:rPr>
      <w:i/>
      <w:iCs/>
      <w:lang w:val="en-GB" w:eastAsia="en-US"/>
    </w:rPr>
  </w:style>
  <w:style w:type="paragraph" w:styleId="HTMLPreformatted">
    <w:name w:val="HTML Preformatted"/>
    <w:basedOn w:val="Normal"/>
    <w:link w:val="HTMLPreformattedChar"/>
    <w:rsid w:val="00543F6A"/>
    <w:pPr>
      <w:spacing w:after="0"/>
    </w:pPr>
    <w:rPr>
      <w:rFonts w:ascii="Consolas" w:hAnsi="Consolas"/>
    </w:rPr>
  </w:style>
  <w:style w:type="character" w:customStyle="1" w:styleId="HTMLPreformattedChar">
    <w:name w:val="HTML Preformatted Char"/>
    <w:basedOn w:val="DefaultParagraphFont"/>
    <w:link w:val="HTMLPreformatted"/>
    <w:rsid w:val="00543F6A"/>
    <w:rPr>
      <w:rFonts w:ascii="Consolas" w:hAnsi="Consolas"/>
      <w:lang w:val="en-GB" w:eastAsia="en-US"/>
    </w:rPr>
  </w:style>
  <w:style w:type="paragraph" w:styleId="Index1">
    <w:name w:val="index 1"/>
    <w:basedOn w:val="Normal"/>
    <w:next w:val="Normal"/>
    <w:rsid w:val="00543F6A"/>
    <w:pPr>
      <w:spacing w:after="0"/>
      <w:ind w:left="200" w:hanging="200"/>
    </w:pPr>
  </w:style>
  <w:style w:type="paragraph" w:styleId="Index2">
    <w:name w:val="index 2"/>
    <w:basedOn w:val="Normal"/>
    <w:next w:val="Normal"/>
    <w:rsid w:val="00543F6A"/>
    <w:pPr>
      <w:spacing w:after="0"/>
      <w:ind w:left="400" w:hanging="200"/>
    </w:pPr>
  </w:style>
  <w:style w:type="paragraph" w:styleId="Index3">
    <w:name w:val="index 3"/>
    <w:basedOn w:val="Normal"/>
    <w:next w:val="Normal"/>
    <w:rsid w:val="00543F6A"/>
    <w:pPr>
      <w:spacing w:after="0"/>
      <w:ind w:left="600" w:hanging="200"/>
    </w:pPr>
  </w:style>
  <w:style w:type="paragraph" w:styleId="Index4">
    <w:name w:val="index 4"/>
    <w:basedOn w:val="Normal"/>
    <w:next w:val="Normal"/>
    <w:rsid w:val="00543F6A"/>
    <w:pPr>
      <w:spacing w:after="0"/>
      <w:ind w:left="800" w:hanging="200"/>
    </w:pPr>
  </w:style>
  <w:style w:type="paragraph" w:styleId="Index5">
    <w:name w:val="index 5"/>
    <w:basedOn w:val="Normal"/>
    <w:next w:val="Normal"/>
    <w:rsid w:val="00543F6A"/>
    <w:pPr>
      <w:spacing w:after="0"/>
      <w:ind w:left="1000" w:hanging="200"/>
    </w:pPr>
  </w:style>
  <w:style w:type="paragraph" w:styleId="Index6">
    <w:name w:val="index 6"/>
    <w:basedOn w:val="Normal"/>
    <w:next w:val="Normal"/>
    <w:rsid w:val="00543F6A"/>
    <w:pPr>
      <w:spacing w:after="0"/>
      <w:ind w:left="1200" w:hanging="200"/>
    </w:pPr>
  </w:style>
  <w:style w:type="paragraph" w:styleId="Index7">
    <w:name w:val="index 7"/>
    <w:basedOn w:val="Normal"/>
    <w:next w:val="Normal"/>
    <w:rsid w:val="00543F6A"/>
    <w:pPr>
      <w:spacing w:after="0"/>
      <w:ind w:left="1400" w:hanging="200"/>
    </w:pPr>
  </w:style>
  <w:style w:type="paragraph" w:styleId="Index8">
    <w:name w:val="index 8"/>
    <w:basedOn w:val="Normal"/>
    <w:next w:val="Normal"/>
    <w:rsid w:val="00543F6A"/>
    <w:pPr>
      <w:spacing w:after="0"/>
      <w:ind w:left="1600" w:hanging="200"/>
    </w:pPr>
  </w:style>
  <w:style w:type="paragraph" w:styleId="Index9">
    <w:name w:val="index 9"/>
    <w:basedOn w:val="Normal"/>
    <w:next w:val="Normal"/>
    <w:rsid w:val="00543F6A"/>
    <w:pPr>
      <w:spacing w:after="0"/>
      <w:ind w:left="1800" w:hanging="200"/>
    </w:pPr>
  </w:style>
  <w:style w:type="paragraph" w:styleId="IndexHeading">
    <w:name w:val="index heading"/>
    <w:basedOn w:val="Normal"/>
    <w:next w:val="Index1"/>
    <w:rsid w:val="00543F6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43F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43F6A"/>
    <w:rPr>
      <w:i/>
      <w:iCs/>
      <w:color w:val="4472C4" w:themeColor="accent1"/>
      <w:lang w:val="en-GB" w:eastAsia="en-US"/>
    </w:rPr>
  </w:style>
  <w:style w:type="paragraph" w:styleId="List">
    <w:name w:val="List"/>
    <w:basedOn w:val="Normal"/>
    <w:rsid w:val="00543F6A"/>
    <w:pPr>
      <w:ind w:left="283" w:hanging="283"/>
      <w:contextualSpacing/>
    </w:pPr>
  </w:style>
  <w:style w:type="paragraph" w:styleId="List4">
    <w:name w:val="List 4"/>
    <w:basedOn w:val="Normal"/>
    <w:rsid w:val="00543F6A"/>
    <w:pPr>
      <w:ind w:left="1132" w:hanging="283"/>
      <w:contextualSpacing/>
    </w:pPr>
  </w:style>
  <w:style w:type="paragraph" w:styleId="List5">
    <w:name w:val="List 5"/>
    <w:basedOn w:val="Normal"/>
    <w:rsid w:val="00543F6A"/>
    <w:pPr>
      <w:ind w:left="1415" w:hanging="283"/>
      <w:contextualSpacing/>
    </w:pPr>
  </w:style>
  <w:style w:type="paragraph" w:styleId="ListBullet">
    <w:name w:val="List Bullet"/>
    <w:basedOn w:val="Normal"/>
    <w:rsid w:val="00543F6A"/>
    <w:pPr>
      <w:numPr>
        <w:numId w:val="7"/>
      </w:numPr>
      <w:contextualSpacing/>
    </w:pPr>
  </w:style>
  <w:style w:type="paragraph" w:styleId="ListBullet2">
    <w:name w:val="List Bullet 2"/>
    <w:basedOn w:val="Normal"/>
    <w:rsid w:val="00543F6A"/>
    <w:pPr>
      <w:numPr>
        <w:numId w:val="8"/>
      </w:numPr>
      <w:contextualSpacing/>
    </w:pPr>
  </w:style>
  <w:style w:type="paragraph" w:styleId="ListBullet3">
    <w:name w:val="List Bullet 3"/>
    <w:basedOn w:val="Normal"/>
    <w:rsid w:val="00543F6A"/>
    <w:pPr>
      <w:numPr>
        <w:numId w:val="9"/>
      </w:numPr>
      <w:contextualSpacing/>
    </w:pPr>
  </w:style>
  <w:style w:type="paragraph" w:styleId="ListBullet4">
    <w:name w:val="List Bullet 4"/>
    <w:basedOn w:val="Normal"/>
    <w:rsid w:val="00543F6A"/>
    <w:pPr>
      <w:numPr>
        <w:numId w:val="10"/>
      </w:numPr>
      <w:contextualSpacing/>
    </w:pPr>
  </w:style>
  <w:style w:type="paragraph" w:styleId="ListBullet5">
    <w:name w:val="List Bullet 5"/>
    <w:basedOn w:val="Normal"/>
    <w:rsid w:val="00543F6A"/>
    <w:pPr>
      <w:numPr>
        <w:numId w:val="11"/>
      </w:numPr>
      <w:contextualSpacing/>
    </w:pPr>
  </w:style>
  <w:style w:type="paragraph" w:styleId="ListContinue">
    <w:name w:val="List Continue"/>
    <w:basedOn w:val="Normal"/>
    <w:rsid w:val="00543F6A"/>
    <w:pPr>
      <w:spacing w:after="120"/>
      <w:ind w:left="283"/>
      <w:contextualSpacing/>
    </w:pPr>
  </w:style>
  <w:style w:type="paragraph" w:styleId="ListContinue2">
    <w:name w:val="List Continue 2"/>
    <w:basedOn w:val="Normal"/>
    <w:rsid w:val="00543F6A"/>
    <w:pPr>
      <w:spacing w:after="120"/>
      <w:ind w:left="566"/>
      <w:contextualSpacing/>
    </w:pPr>
  </w:style>
  <w:style w:type="paragraph" w:styleId="ListContinue3">
    <w:name w:val="List Continue 3"/>
    <w:basedOn w:val="Normal"/>
    <w:rsid w:val="00543F6A"/>
    <w:pPr>
      <w:spacing w:after="120"/>
      <w:ind w:left="849"/>
      <w:contextualSpacing/>
    </w:pPr>
  </w:style>
  <w:style w:type="paragraph" w:styleId="ListContinue4">
    <w:name w:val="List Continue 4"/>
    <w:basedOn w:val="Normal"/>
    <w:rsid w:val="00543F6A"/>
    <w:pPr>
      <w:spacing w:after="120"/>
      <w:ind w:left="1132"/>
      <w:contextualSpacing/>
    </w:pPr>
  </w:style>
  <w:style w:type="paragraph" w:styleId="ListContinue5">
    <w:name w:val="List Continue 5"/>
    <w:basedOn w:val="Normal"/>
    <w:rsid w:val="00543F6A"/>
    <w:pPr>
      <w:spacing w:after="120"/>
      <w:ind w:left="1415"/>
      <w:contextualSpacing/>
    </w:pPr>
  </w:style>
  <w:style w:type="paragraph" w:styleId="ListNumber">
    <w:name w:val="List Number"/>
    <w:basedOn w:val="Normal"/>
    <w:rsid w:val="00543F6A"/>
    <w:pPr>
      <w:numPr>
        <w:numId w:val="12"/>
      </w:numPr>
      <w:contextualSpacing/>
    </w:pPr>
  </w:style>
  <w:style w:type="paragraph" w:styleId="ListNumber2">
    <w:name w:val="List Number 2"/>
    <w:basedOn w:val="Normal"/>
    <w:rsid w:val="00543F6A"/>
    <w:pPr>
      <w:numPr>
        <w:numId w:val="13"/>
      </w:numPr>
      <w:contextualSpacing/>
    </w:pPr>
  </w:style>
  <w:style w:type="paragraph" w:styleId="ListNumber3">
    <w:name w:val="List Number 3"/>
    <w:basedOn w:val="Normal"/>
    <w:rsid w:val="00543F6A"/>
    <w:pPr>
      <w:numPr>
        <w:numId w:val="14"/>
      </w:numPr>
      <w:contextualSpacing/>
    </w:pPr>
  </w:style>
  <w:style w:type="paragraph" w:styleId="ListNumber4">
    <w:name w:val="List Number 4"/>
    <w:basedOn w:val="Normal"/>
    <w:rsid w:val="00543F6A"/>
    <w:pPr>
      <w:numPr>
        <w:numId w:val="15"/>
      </w:numPr>
      <w:contextualSpacing/>
    </w:pPr>
  </w:style>
  <w:style w:type="paragraph" w:styleId="ListNumber5">
    <w:name w:val="List Number 5"/>
    <w:basedOn w:val="Normal"/>
    <w:rsid w:val="00543F6A"/>
    <w:pPr>
      <w:numPr>
        <w:numId w:val="16"/>
      </w:numPr>
      <w:contextualSpacing/>
    </w:pPr>
  </w:style>
  <w:style w:type="paragraph" w:styleId="ListParagraph">
    <w:name w:val="List Paragraph"/>
    <w:basedOn w:val="Normal"/>
    <w:uiPriority w:val="34"/>
    <w:qFormat/>
    <w:rsid w:val="00543F6A"/>
    <w:pPr>
      <w:ind w:left="720"/>
      <w:contextualSpacing/>
    </w:pPr>
  </w:style>
  <w:style w:type="paragraph" w:styleId="MacroText">
    <w:name w:val="macro"/>
    <w:link w:val="MacroTextChar"/>
    <w:rsid w:val="00543F6A"/>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543F6A"/>
    <w:rPr>
      <w:rFonts w:ascii="Consolas" w:hAnsi="Consolas"/>
      <w:lang w:val="en-GB" w:eastAsia="en-US"/>
    </w:rPr>
  </w:style>
  <w:style w:type="paragraph" w:styleId="MessageHeader">
    <w:name w:val="Message Header"/>
    <w:basedOn w:val="Normal"/>
    <w:link w:val="MessageHeaderChar"/>
    <w:rsid w:val="00543F6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43F6A"/>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543F6A"/>
    <w:rPr>
      <w:lang w:val="en-GB" w:eastAsia="en-US"/>
    </w:rPr>
  </w:style>
  <w:style w:type="paragraph" w:styleId="NormalWeb">
    <w:name w:val="Normal (Web)"/>
    <w:basedOn w:val="Normal"/>
    <w:rsid w:val="00543F6A"/>
    <w:rPr>
      <w:sz w:val="24"/>
      <w:szCs w:val="24"/>
    </w:rPr>
  </w:style>
  <w:style w:type="paragraph" w:styleId="NormalIndent">
    <w:name w:val="Normal Indent"/>
    <w:basedOn w:val="Normal"/>
    <w:rsid w:val="00543F6A"/>
    <w:pPr>
      <w:ind w:left="720"/>
    </w:pPr>
  </w:style>
  <w:style w:type="paragraph" w:styleId="NoteHeading">
    <w:name w:val="Note Heading"/>
    <w:basedOn w:val="Normal"/>
    <w:next w:val="Normal"/>
    <w:link w:val="NoteHeadingChar"/>
    <w:rsid w:val="00543F6A"/>
    <w:pPr>
      <w:spacing w:after="0"/>
    </w:pPr>
  </w:style>
  <w:style w:type="character" w:customStyle="1" w:styleId="NoteHeadingChar">
    <w:name w:val="Note Heading Char"/>
    <w:basedOn w:val="DefaultParagraphFont"/>
    <w:link w:val="NoteHeading"/>
    <w:rsid w:val="00543F6A"/>
    <w:rPr>
      <w:lang w:val="en-GB" w:eastAsia="en-US"/>
    </w:rPr>
  </w:style>
  <w:style w:type="paragraph" w:styleId="PlainText">
    <w:name w:val="Plain Text"/>
    <w:basedOn w:val="Normal"/>
    <w:link w:val="PlainTextChar"/>
    <w:rsid w:val="00543F6A"/>
    <w:pPr>
      <w:spacing w:after="0"/>
    </w:pPr>
    <w:rPr>
      <w:rFonts w:ascii="Consolas" w:hAnsi="Consolas"/>
      <w:sz w:val="21"/>
      <w:szCs w:val="21"/>
    </w:rPr>
  </w:style>
  <w:style w:type="character" w:customStyle="1" w:styleId="PlainTextChar">
    <w:name w:val="Plain Text Char"/>
    <w:basedOn w:val="DefaultParagraphFont"/>
    <w:link w:val="PlainText"/>
    <w:rsid w:val="00543F6A"/>
    <w:rPr>
      <w:rFonts w:ascii="Consolas" w:hAnsi="Consolas"/>
      <w:sz w:val="21"/>
      <w:szCs w:val="21"/>
      <w:lang w:val="en-GB" w:eastAsia="en-US"/>
    </w:rPr>
  </w:style>
  <w:style w:type="paragraph" w:styleId="Quote">
    <w:name w:val="Quote"/>
    <w:basedOn w:val="Normal"/>
    <w:next w:val="Normal"/>
    <w:link w:val="QuoteChar"/>
    <w:uiPriority w:val="29"/>
    <w:qFormat/>
    <w:rsid w:val="00543F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43F6A"/>
    <w:rPr>
      <w:i/>
      <w:iCs/>
      <w:color w:val="404040" w:themeColor="text1" w:themeTint="BF"/>
      <w:lang w:val="en-GB" w:eastAsia="en-US"/>
    </w:rPr>
  </w:style>
  <w:style w:type="paragraph" w:styleId="Salutation">
    <w:name w:val="Salutation"/>
    <w:basedOn w:val="Normal"/>
    <w:next w:val="Normal"/>
    <w:link w:val="SalutationChar"/>
    <w:rsid w:val="00543F6A"/>
  </w:style>
  <w:style w:type="character" w:customStyle="1" w:styleId="SalutationChar">
    <w:name w:val="Salutation Char"/>
    <w:basedOn w:val="DefaultParagraphFont"/>
    <w:link w:val="Salutation"/>
    <w:rsid w:val="00543F6A"/>
    <w:rPr>
      <w:lang w:val="en-GB" w:eastAsia="en-US"/>
    </w:rPr>
  </w:style>
  <w:style w:type="paragraph" w:styleId="Signature">
    <w:name w:val="Signature"/>
    <w:basedOn w:val="Normal"/>
    <w:link w:val="SignatureChar"/>
    <w:rsid w:val="00543F6A"/>
    <w:pPr>
      <w:spacing w:after="0"/>
      <w:ind w:left="4252"/>
    </w:pPr>
  </w:style>
  <w:style w:type="character" w:customStyle="1" w:styleId="SignatureChar">
    <w:name w:val="Signature Char"/>
    <w:basedOn w:val="DefaultParagraphFont"/>
    <w:link w:val="Signature"/>
    <w:rsid w:val="00543F6A"/>
    <w:rPr>
      <w:lang w:val="en-GB" w:eastAsia="en-US"/>
    </w:rPr>
  </w:style>
  <w:style w:type="paragraph" w:styleId="Subtitle">
    <w:name w:val="Subtitle"/>
    <w:basedOn w:val="Normal"/>
    <w:next w:val="Normal"/>
    <w:link w:val="SubtitleChar"/>
    <w:qFormat/>
    <w:rsid w:val="00543F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43F6A"/>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543F6A"/>
    <w:pPr>
      <w:spacing w:after="0"/>
      <w:ind w:left="200" w:hanging="200"/>
    </w:pPr>
  </w:style>
  <w:style w:type="paragraph" w:styleId="TableofFigures">
    <w:name w:val="table of figures"/>
    <w:basedOn w:val="Normal"/>
    <w:next w:val="Normal"/>
    <w:rsid w:val="00543F6A"/>
    <w:pPr>
      <w:spacing w:after="0"/>
    </w:pPr>
  </w:style>
  <w:style w:type="paragraph" w:styleId="Title">
    <w:name w:val="Title"/>
    <w:basedOn w:val="Normal"/>
    <w:next w:val="Normal"/>
    <w:link w:val="TitleChar"/>
    <w:qFormat/>
    <w:rsid w:val="00543F6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43F6A"/>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543F6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43F6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FootnoteReference">
    <w:name w:val="footnote reference"/>
    <w:rsid w:val="00A43E4F"/>
    <w:rPr>
      <w:b/>
      <w:position w:val="6"/>
      <w:sz w:val="16"/>
    </w:rPr>
  </w:style>
  <w:style w:type="paragraph" w:customStyle="1" w:styleId="CRCoverPage">
    <w:name w:val="CR Cover Page"/>
    <w:rsid w:val="00A43E4F"/>
    <w:pPr>
      <w:spacing w:after="120"/>
    </w:pPr>
    <w:rPr>
      <w:rFonts w:ascii="Arial" w:hAnsi="Arial"/>
      <w:lang w:val="en-GB" w:eastAsia="en-US"/>
    </w:rPr>
  </w:style>
  <w:style w:type="paragraph" w:customStyle="1" w:styleId="tdoc-header">
    <w:name w:val="tdoc-header"/>
    <w:rsid w:val="00A43E4F"/>
    <w:rPr>
      <w:rFonts w:ascii="Arial" w:hAnsi="Arial"/>
      <w:sz w:val="24"/>
      <w:lang w:val="en-GB" w:eastAsia="en-US"/>
    </w:rPr>
  </w:style>
  <w:style w:type="character" w:customStyle="1" w:styleId="Heading3Char">
    <w:name w:val="Heading 3 Char"/>
    <w:link w:val="Heading3"/>
    <w:qFormat/>
    <w:rsid w:val="00A43E4F"/>
    <w:rPr>
      <w:rFonts w:ascii="Arial" w:hAnsi="Arial"/>
      <w:sz w:val="28"/>
      <w:lang w:val="en-GB" w:eastAsia="en-US"/>
    </w:rPr>
  </w:style>
  <w:style w:type="character" w:customStyle="1" w:styleId="Heading4Char">
    <w:name w:val="Heading 4 Char"/>
    <w:basedOn w:val="DefaultParagraphFont"/>
    <w:link w:val="Heading4"/>
    <w:qFormat/>
    <w:rsid w:val="00BF0C2B"/>
    <w:rPr>
      <w:rFonts w:ascii="Arial" w:hAnsi="Arial"/>
      <w:sz w:val="24"/>
      <w:lang w:val="en-GB" w:eastAsia="en-US"/>
    </w:rPr>
  </w:style>
  <w:style w:type="paragraph" w:styleId="Revision">
    <w:name w:val="Revision"/>
    <w:hidden/>
    <w:uiPriority w:val="99"/>
    <w:semiHidden/>
    <w:rsid w:val="00654A9E"/>
    <w:rPr>
      <w:lang w:val="en-GB" w:eastAsia="en-US"/>
    </w:rPr>
  </w:style>
  <w:style w:type="character" w:customStyle="1" w:styleId="TACChar">
    <w:name w:val="TAC Char"/>
    <w:link w:val="TAC"/>
    <w:locked/>
    <w:rsid w:val="00C12D62"/>
    <w:rPr>
      <w:rFonts w:ascii="Arial" w:hAnsi="Arial"/>
      <w:sz w:val="18"/>
      <w:lang w:val="en-GB" w:eastAsia="en-US"/>
    </w:rPr>
  </w:style>
  <w:style w:type="character" w:customStyle="1" w:styleId="NOZchn">
    <w:name w:val="NO Zchn"/>
    <w:rsid w:val="0088549E"/>
    <w:rPr>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6386">
      <w:bodyDiv w:val="1"/>
      <w:marLeft w:val="0"/>
      <w:marRight w:val="0"/>
      <w:marTop w:val="0"/>
      <w:marBottom w:val="0"/>
      <w:divBdr>
        <w:top w:val="none" w:sz="0" w:space="0" w:color="auto"/>
        <w:left w:val="none" w:sz="0" w:space="0" w:color="auto"/>
        <w:bottom w:val="none" w:sz="0" w:space="0" w:color="auto"/>
        <w:right w:val="none" w:sz="0" w:space="0" w:color="auto"/>
      </w:divBdr>
    </w:div>
    <w:div w:id="98330053">
      <w:bodyDiv w:val="1"/>
      <w:marLeft w:val="0"/>
      <w:marRight w:val="0"/>
      <w:marTop w:val="0"/>
      <w:marBottom w:val="0"/>
      <w:divBdr>
        <w:top w:val="none" w:sz="0" w:space="0" w:color="auto"/>
        <w:left w:val="none" w:sz="0" w:space="0" w:color="auto"/>
        <w:bottom w:val="none" w:sz="0" w:space="0" w:color="auto"/>
        <w:right w:val="none" w:sz="0" w:space="0" w:color="auto"/>
      </w:divBdr>
    </w:div>
    <w:div w:id="100730791">
      <w:bodyDiv w:val="1"/>
      <w:marLeft w:val="0"/>
      <w:marRight w:val="0"/>
      <w:marTop w:val="0"/>
      <w:marBottom w:val="0"/>
      <w:divBdr>
        <w:top w:val="none" w:sz="0" w:space="0" w:color="auto"/>
        <w:left w:val="none" w:sz="0" w:space="0" w:color="auto"/>
        <w:bottom w:val="none" w:sz="0" w:space="0" w:color="auto"/>
        <w:right w:val="none" w:sz="0" w:space="0" w:color="auto"/>
      </w:divBdr>
    </w:div>
    <w:div w:id="199589863">
      <w:bodyDiv w:val="1"/>
      <w:marLeft w:val="0"/>
      <w:marRight w:val="0"/>
      <w:marTop w:val="0"/>
      <w:marBottom w:val="0"/>
      <w:divBdr>
        <w:top w:val="none" w:sz="0" w:space="0" w:color="auto"/>
        <w:left w:val="none" w:sz="0" w:space="0" w:color="auto"/>
        <w:bottom w:val="none" w:sz="0" w:space="0" w:color="auto"/>
        <w:right w:val="none" w:sz="0" w:space="0" w:color="auto"/>
      </w:divBdr>
    </w:div>
    <w:div w:id="245040676">
      <w:bodyDiv w:val="1"/>
      <w:marLeft w:val="0"/>
      <w:marRight w:val="0"/>
      <w:marTop w:val="0"/>
      <w:marBottom w:val="0"/>
      <w:divBdr>
        <w:top w:val="none" w:sz="0" w:space="0" w:color="auto"/>
        <w:left w:val="none" w:sz="0" w:space="0" w:color="auto"/>
        <w:bottom w:val="none" w:sz="0" w:space="0" w:color="auto"/>
        <w:right w:val="none" w:sz="0" w:space="0" w:color="auto"/>
      </w:divBdr>
    </w:div>
    <w:div w:id="276376576">
      <w:bodyDiv w:val="1"/>
      <w:marLeft w:val="0"/>
      <w:marRight w:val="0"/>
      <w:marTop w:val="0"/>
      <w:marBottom w:val="0"/>
      <w:divBdr>
        <w:top w:val="none" w:sz="0" w:space="0" w:color="auto"/>
        <w:left w:val="none" w:sz="0" w:space="0" w:color="auto"/>
        <w:bottom w:val="none" w:sz="0" w:space="0" w:color="auto"/>
        <w:right w:val="none" w:sz="0" w:space="0" w:color="auto"/>
      </w:divBdr>
    </w:div>
    <w:div w:id="331643048">
      <w:bodyDiv w:val="1"/>
      <w:marLeft w:val="0"/>
      <w:marRight w:val="0"/>
      <w:marTop w:val="0"/>
      <w:marBottom w:val="0"/>
      <w:divBdr>
        <w:top w:val="none" w:sz="0" w:space="0" w:color="auto"/>
        <w:left w:val="none" w:sz="0" w:space="0" w:color="auto"/>
        <w:bottom w:val="none" w:sz="0" w:space="0" w:color="auto"/>
        <w:right w:val="none" w:sz="0" w:space="0" w:color="auto"/>
      </w:divBdr>
    </w:div>
    <w:div w:id="431974880">
      <w:bodyDiv w:val="1"/>
      <w:marLeft w:val="0"/>
      <w:marRight w:val="0"/>
      <w:marTop w:val="0"/>
      <w:marBottom w:val="0"/>
      <w:divBdr>
        <w:top w:val="none" w:sz="0" w:space="0" w:color="auto"/>
        <w:left w:val="none" w:sz="0" w:space="0" w:color="auto"/>
        <w:bottom w:val="none" w:sz="0" w:space="0" w:color="auto"/>
        <w:right w:val="none" w:sz="0" w:space="0" w:color="auto"/>
      </w:divBdr>
    </w:div>
    <w:div w:id="483552287">
      <w:bodyDiv w:val="1"/>
      <w:marLeft w:val="0"/>
      <w:marRight w:val="0"/>
      <w:marTop w:val="0"/>
      <w:marBottom w:val="0"/>
      <w:divBdr>
        <w:top w:val="none" w:sz="0" w:space="0" w:color="auto"/>
        <w:left w:val="none" w:sz="0" w:space="0" w:color="auto"/>
        <w:bottom w:val="none" w:sz="0" w:space="0" w:color="auto"/>
        <w:right w:val="none" w:sz="0" w:space="0" w:color="auto"/>
      </w:divBdr>
    </w:div>
    <w:div w:id="657928320">
      <w:bodyDiv w:val="1"/>
      <w:marLeft w:val="0"/>
      <w:marRight w:val="0"/>
      <w:marTop w:val="0"/>
      <w:marBottom w:val="0"/>
      <w:divBdr>
        <w:top w:val="none" w:sz="0" w:space="0" w:color="auto"/>
        <w:left w:val="none" w:sz="0" w:space="0" w:color="auto"/>
        <w:bottom w:val="none" w:sz="0" w:space="0" w:color="auto"/>
        <w:right w:val="none" w:sz="0" w:space="0" w:color="auto"/>
      </w:divBdr>
    </w:div>
    <w:div w:id="663974694">
      <w:bodyDiv w:val="1"/>
      <w:marLeft w:val="0"/>
      <w:marRight w:val="0"/>
      <w:marTop w:val="0"/>
      <w:marBottom w:val="0"/>
      <w:divBdr>
        <w:top w:val="none" w:sz="0" w:space="0" w:color="auto"/>
        <w:left w:val="none" w:sz="0" w:space="0" w:color="auto"/>
        <w:bottom w:val="none" w:sz="0" w:space="0" w:color="auto"/>
        <w:right w:val="none" w:sz="0" w:space="0" w:color="auto"/>
      </w:divBdr>
    </w:div>
    <w:div w:id="698815347">
      <w:bodyDiv w:val="1"/>
      <w:marLeft w:val="0"/>
      <w:marRight w:val="0"/>
      <w:marTop w:val="0"/>
      <w:marBottom w:val="0"/>
      <w:divBdr>
        <w:top w:val="none" w:sz="0" w:space="0" w:color="auto"/>
        <w:left w:val="none" w:sz="0" w:space="0" w:color="auto"/>
        <w:bottom w:val="none" w:sz="0" w:space="0" w:color="auto"/>
        <w:right w:val="none" w:sz="0" w:space="0" w:color="auto"/>
      </w:divBdr>
    </w:div>
    <w:div w:id="710689644">
      <w:bodyDiv w:val="1"/>
      <w:marLeft w:val="0"/>
      <w:marRight w:val="0"/>
      <w:marTop w:val="0"/>
      <w:marBottom w:val="0"/>
      <w:divBdr>
        <w:top w:val="none" w:sz="0" w:space="0" w:color="auto"/>
        <w:left w:val="none" w:sz="0" w:space="0" w:color="auto"/>
        <w:bottom w:val="none" w:sz="0" w:space="0" w:color="auto"/>
        <w:right w:val="none" w:sz="0" w:space="0" w:color="auto"/>
      </w:divBdr>
    </w:div>
    <w:div w:id="716246756">
      <w:bodyDiv w:val="1"/>
      <w:marLeft w:val="0"/>
      <w:marRight w:val="0"/>
      <w:marTop w:val="0"/>
      <w:marBottom w:val="0"/>
      <w:divBdr>
        <w:top w:val="none" w:sz="0" w:space="0" w:color="auto"/>
        <w:left w:val="none" w:sz="0" w:space="0" w:color="auto"/>
        <w:bottom w:val="none" w:sz="0" w:space="0" w:color="auto"/>
        <w:right w:val="none" w:sz="0" w:space="0" w:color="auto"/>
      </w:divBdr>
    </w:div>
    <w:div w:id="783966786">
      <w:bodyDiv w:val="1"/>
      <w:marLeft w:val="0"/>
      <w:marRight w:val="0"/>
      <w:marTop w:val="0"/>
      <w:marBottom w:val="0"/>
      <w:divBdr>
        <w:top w:val="none" w:sz="0" w:space="0" w:color="auto"/>
        <w:left w:val="none" w:sz="0" w:space="0" w:color="auto"/>
        <w:bottom w:val="none" w:sz="0" w:space="0" w:color="auto"/>
        <w:right w:val="none" w:sz="0" w:space="0" w:color="auto"/>
      </w:divBdr>
    </w:div>
    <w:div w:id="856431474">
      <w:bodyDiv w:val="1"/>
      <w:marLeft w:val="0"/>
      <w:marRight w:val="0"/>
      <w:marTop w:val="0"/>
      <w:marBottom w:val="0"/>
      <w:divBdr>
        <w:top w:val="none" w:sz="0" w:space="0" w:color="auto"/>
        <w:left w:val="none" w:sz="0" w:space="0" w:color="auto"/>
        <w:bottom w:val="none" w:sz="0" w:space="0" w:color="auto"/>
        <w:right w:val="none" w:sz="0" w:space="0" w:color="auto"/>
      </w:divBdr>
    </w:div>
    <w:div w:id="860510448">
      <w:bodyDiv w:val="1"/>
      <w:marLeft w:val="0"/>
      <w:marRight w:val="0"/>
      <w:marTop w:val="0"/>
      <w:marBottom w:val="0"/>
      <w:divBdr>
        <w:top w:val="none" w:sz="0" w:space="0" w:color="auto"/>
        <w:left w:val="none" w:sz="0" w:space="0" w:color="auto"/>
        <w:bottom w:val="none" w:sz="0" w:space="0" w:color="auto"/>
        <w:right w:val="none" w:sz="0" w:space="0" w:color="auto"/>
      </w:divBdr>
    </w:div>
    <w:div w:id="937060722">
      <w:bodyDiv w:val="1"/>
      <w:marLeft w:val="0"/>
      <w:marRight w:val="0"/>
      <w:marTop w:val="0"/>
      <w:marBottom w:val="0"/>
      <w:divBdr>
        <w:top w:val="none" w:sz="0" w:space="0" w:color="auto"/>
        <w:left w:val="none" w:sz="0" w:space="0" w:color="auto"/>
        <w:bottom w:val="none" w:sz="0" w:space="0" w:color="auto"/>
        <w:right w:val="none" w:sz="0" w:space="0" w:color="auto"/>
      </w:divBdr>
    </w:div>
    <w:div w:id="961349197">
      <w:bodyDiv w:val="1"/>
      <w:marLeft w:val="0"/>
      <w:marRight w:val="0"/>
      <w:marTop w:val="0"/>
      <w:marBottom w:val="0"/>
      <w:divBdr>
        <w:top w:val="none" w:sz="0" w:space="0" w:color="auto"/>
        <w:left w:val="none" w:sz="0" w:space="0" w:color="auto"/>
        <w:bottom w:val="none" w:sz="0" w:space="0" w:color="auto"/>
        <w:right w:val="none" w:sz="0" w:space="0" w:color="auto"/>
      </w:divBdr>
    </w:div>
    <w:div w:id="988555792">
      <w:bodyDiv w:val="1"/>
      <w:marLeft w:val="0"/>
      <w:marRight w:val="0"/>
      <w:marTop w:val="0"/>
      <w:marBottom w:val="0"/>
      <w:divBdr>
        <w:top w:val="none" w:sz="0" w:space="0" w:color="auto"/>
        <w:left w:val="none" w:sz="0" w:space="0" w:color="auto"/>
        <w:bottom w:val="none" w:sz="0" w:space="0" w:color="auto"/>
        <w:right w:val="none" w:sz="0" w:space="0" w:color="auto"/>
      </w:divBdr>
    </w:div>
    <w:div w:id="1110734201">
      <w:bodyDiv w:val="1"/>
      <w:marLeft w:val="0"/>
      <w:marRight w:val="0"/>
      <w:marTop w:val="0"/>
      <w:marBottom w:val="0"/>
      <w:divBdr>
        <w:top w:val="none" w:sz="0" w:space="0" w:color="auto"/>
        <w:left w:val="none" w:sz="0" w:space="0" w:color="auto"/>
        <w:bottom w:val="none" w:sz="0" w:space="0" w:color="auto"/>
        <w:right w:val="none" w:sz="0" w:space="0" w:color="auto"/>
      </w:divBdr>
    </w:div>
    <w:div w:id="1180317569">
      <w:bodyDiv w:val="1"/>
      <w:marLeft w:val="0"/>
      <w:marRight w:val="0"/>
      <w:marTop w:val="0"/>
      <w:marBottom w:val="0"/>
      <w:divBdr>
        <w:top w:val="none" w:sz="0" w:space="0" w:color="auto"/>
        <w:left w:val="none" w:sz="0" w:space="0" w:color="auto"/>
        <w:bottom w:val="none" w:sz="0" w:space="0" w:color="auto"/>
        <w:right w:val="none" w:sz="0" w:space="0" w:color="auto"/>
      </w:divBdr>
    </w:div>
    <w:div w:id="1257907842">
      <w:bodyDiv w:val="1"/>
      <w:marLeft w:val="0"/>
      <w:marRight w:val="0"/>
      <w:marTop w:val="0"/>
      <w:marBottom w:val="0"/>
      <w:divBdr>
        <w:top w:val="none" w:sz="0" w:space="0" w:color="auto"/>
        <w:left w:val="none" w:sz="0" w:space="0" w:color="auto"/>
        <w:bottom w:val="none" w:sz="0" w:space="0" w:color="auto"/>
        <w:right w:val="none" w:sz="0" w:space="0" w:color="auto"/>
      </w:divBdr>
    </w:div>
    <w:div w:id="1354459412">
      <w:bodyDiv w:val="1"/>
      <w:marLeft w:val="0"/>
      <w:marRight w:val="0"/>
      <w:marTop w:val="0"/>
      <w:marBottom w:val="0"/>
      <w:divBdr>
        <w:top w:val="none" w:sz="0" w:space="0" w:color="auto"/>
        <w:left w:val="none" w:sz="0" w:space="0" w:color="auto"/>
        <w:bottom w:val="none" w:sz="0" w:space="0" w:color="auto"/>
        <w:right w:val="none" w:sz="0" w:space="0" w:color="auto"/>
      </w:divBdr>
    </w:div>
    <w:div w:id="1491866073">
      <w:bodyDiv w:val="1"/>
      <w:marLeft w:val="0"/>
      <w:marRight w:val="0"/>
      <w:marTop w:val="0"/>
      <w:marBottom w:val="0"/>
      <w:divBdr>
        <w:top w:val="none" w:sz="0" w:space="0" w:color="auto"/>
        <w:left w:val="none" w:sz="0" w:space="0" w:color="auto"/>
        <w:bottom w:val="none" w:sz="0" w:space="0" w:color="auto"/>
        <w:right w:val="none" w:sz="0" w:space="0" w:color="auto"/>
      </w:divBdr>
    </w:div>
    <w:div w:id="1506440645">
      <w:bodyDiv w:val="1"/>
      <w:marLeft w:val="0"/>
      <w:marRight w:val="0"/>
      <w:marTop w:val="0"/>
      <w:marBottom w:val="0"/>
      <w:divBdr>
        <w:top w:val="none" w:sz="0" w:space="0" w:color="auto"/>
        <w:left w:val="none" w:sz="0" w:space="0" w:color="auto"/>
        <w:bottom w:val="none" w:sz="0" w:space="0" w:color="auto"/>
        <w:right w:val="none" w:sz="0" w:space="0" w:color="auto"/>
      </w:divBdr>
    </w:div>
    <w:div w:id="1778210397">
      <w:bodyDiv w:val="1"/>
      <w:marLeft w:val="0"/>
      <w:marRight w:val="0"/>
      <w:marTop w:val="0"/>
      <w:marBottom w:val="0"/>
      <w:divBdr>
        <w:top w:val="none" w:sz="0" w:space="0" w:color="auto"/>
        <w:left w:val="none" w:sz="0" w:space="0" w:color="auto"/>
        <w:bottom w:val="none" w:sz="0" w:space="0" w:color="auto"/>
        <w:right w:val="none" w:sz="0" w:space="0" w:color="auto"/>
      </w:divBdr>
    </w:div>
    <w:div w:id="2026008752">
      <w:bodyDiv w:val="1"/>
      <w:marLeft w:val="0"/>
      <w:marRight w:val="0"/>
      <w:marTop w:val="0"/>
      <w:marBottom w:val="0"/>
      <w:divBdr>
        <w:top w:val="none" w:sz="0" w:space="0" w:color="auto"/>
        <w:left w:val="none" w:sz="0" w:space="0" w:color="auto"/>
        <w:bottom w:val="none" w:sz="0" w:space="0" w:color="auto"/>
        <w:right w:val="none" w:sz="0" w:space="0" w:color="auto"/>
      </w:divBdr>
    </w:div>
    <w:div w:id="2116754141">
      <w:bodyDiv w:val="1"/>
      <w:marLeft w:val="0"/>
      <w:marRight w:val="0"/>
      <w:marTop w:val="0"/>
      <w:marBottom w:val="0"/>
      <w:divBdr>
        <w:top w:val="none" w:sz="0" w:space="0" w:color="auto"/>
        <w:left w:val="none" w:sz="0" w:space="0" w:color="auto"/>
        <w:bottom w:val="none" w:sz="0" w:space="0" w:color="auto"/>
        <w:right w:val="none" w:sz="0" w:space="0" w:color="auto"/>
      </w:divBdr>
    </w:div>
    <w:div w:id="21299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package" Target="embeddings/Microsoft_Visio_Drawing2.vsdx"/><Relationship Id="rId39"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package" Target="embeddings/Microsoft_Visio_Drawing6.vsdx"/><Relationship Id="rId42" Type="http://schemas.openxmlformats.org/officeDocument/2006/relationships/package" Target="embeddings/Microsoft_Visio_Drawing9.vsdx"/><Relationship Id="rId47" Type="http://schemas.openxmlformats.org/officeDocument/2006/relationships/image" Target="media/image21.e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7.vsdx"/><Relationship Id="rId46" Type="http://schemas.openxmlformats.org/officeDocument/2006/relationships/package" Target="embeddings/Microsoft_Visio_Drawing11.vsdx"/><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4.vsd"/><Relationship Id="rId29" Type="http://schemas.openxmlformats.org/officeDocument/2006/relationships/image" Target="media/image12.emf"/><Relationship Id="rId41" Type="http://schemas.openxmlformats.org/officeDocument/2006/relationships/image" Target="media/image18.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image" Target="media/image16.emf"/><Relationship Id="rId40" Type="http://schemas.openxmlformats.org/officeDocument/2006/relationships/package" Target="embeddings/Microsoft_Visio_Drawing8.vsdx"/><Relationship Id="rId45" Type="http://schemas.openxmlformats.org/officeDocument/2006/relationships/image" Target="media/image20.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3.vsdx"/><Relationship Id="rId36" Type="http://schemas.openxmlformats.org/officeDocument/2006/relationships/oleObject" Target="embeddings/Microsoft_Visio_2003-2010_Drawing5.vsd"/><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Drawing10.vsdx"/><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1.vsd"/><Relationship Id="rId22" Type="http://schemas.openxmlformats.org/officeDocument/2006/relationships/package" Target="embeddings/Microsoft_Visio_Drawing.vsdx"/><Relationship Id="rId27" Type="http://schemas.openxmlformats.org/officeDocument/2006/relationships/image" Target="media/image11.emf"/><Relationship Id="rId30" Type="http://schemas.openxmlformats.org/officeDocument/2006/relationships/package" Target="embeddings/Microsoft_Visio_Drawing4.vsd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Visio_Drawing12.vsdx"/><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7</Pages>
  <Words>19142</Words>
  <Characters>109110</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127997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CR0410</cp:lastModifiedBy>
  <cp:revision>5</cp:revision>
  <cp:lastPrinted>2019-02-25T14:05:00Z</cp:lastPrinted>
  <dcterms:created xsi:type="dcterms:W3CDTF">2023-05-30T08:47:00Z</dcterms:created>
  <dcterms:modified xsi:type="dcterms:W3CDTF">2023-06-21T23:52:00Z</dcterms:modified>
</cp:coreProperties>
</file>