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left" w:leader="none" w:pos="0"/>
        </w:tabs>
        <w:spacing w:after="120" w:before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Alumne (nom i cognoms):</w:t>
      </w:r>
    </w:p>
    <w:p w:rsidR="00000000" w:rsidDel="00000000" w:rsidP="00000000" w:rsidRDefault="00000000" w:rsidRPr="00000000" w14:paraId="00000002">
      <w:pPr>
        <w:pStyle w:val="Heading3"/>
        <w:pageBreakBefore w:val="0"/>
        <w:tabs>
          <w:tab w:val="left" w:leader="none" w:pos="0"/>
        </w:tabs>
        <w:jc w:val="center"/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Practica 6. Introducció HTML. Formularis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tabs>
          <w:tab w:val="left" w:leader="none" w:pos="0"/>
        </w:tabs>
        <w:spacing w:line="240" w:lineRule="auto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tabs>
          <w:tab w:val="left" w:leader="none" w:pos="0"/>
        </w:tabs>
        <w:spacing w:line="240" w:lineRule="auto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Objectius</w:t>
      </w:r>
    </w:p>
    <w:p w:rsidR="00000000" w:rsidDel="00000000" w:rsidP="00000000" w:rsidRDefault="00000000" w:rsidRPr="00000000" w14:paraId="00000005">
      <w:pPr>
        <w:pageBreakBefore w:val="0"/>
        <w:tabs>
          <w:tab w:val="left" w:leader="none" w:pos="0"/>
        </w:tabs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0"/>
        </w:tabs>
        <w:jc w:val="both"/>
        <w:rPr/>
      </w:pPr>
      <w:r w:rsidDel="00000000" w:rsidR="00000000" w:rsidRPr="00000000">
        <w:rPr>
          <w:rtl w:val="0"/>
        </w:rPr>
        <w:t xml:space="preserve">Introducció a  HTML.</w:t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0"/>
        </w:tabs>
        <w:jc w:val="both"/>
        <w:rPr/>
      </w:pPr>
      <w:r w:rsidDel="00000000" w:rsidR="00000000" w:rsidRPr="00000000">
        <w:rPr>
          <w:rtl w:val="0"/>
        </w:rPr>
        <w:t xml:space="preserve">Practicar les estructures i les etiquetes bàsiques dels formularis en html.</w:t>
      </w:r>
    </w:p>
    <w:p w:rsidR="00000000" w:rsidDel="00000000" w:rsidP="00000000" w:rsidRDefault="00000000" w:rsidRPr="00000000" w14:paraId="00000008">
      <w:pPr>
        <w:pageBreakBefore w:val="0"/>
        <w:tabs>
          <w:tab w:val="left" w:leader="none" w:pos="0"/>
        </w:tabs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tabs>
          <w:tab w:val="left" w:leader="none" w:pos="0"/>
        </w:tabs>
        <w:spacing w:line="240" w:lineRule="auto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Activitat Formulari</w:t>
      </w:r>
    </w:p>
    <w:p w:rsidR="00000000" w:rsidDel="00000000" w:rsidP="00000000" w:rsidRDefault="00000000" w:rsidRPr="00000000" w14:paraId="0000000A">
      <w:pPr>
        <w:pageBreakBefore w:val="0"/>
        <w:tabs>
          <w:tab w:val="left" w:leader="none" w:pos="0"/>
        </w:tabs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tabs>
          <w:tab w:val="left" w:leader="none" w:pos="0"/>
        </w:tabs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Realitzeu un document HTML5 reproduint el formulari de valoració del professorat s’adjunta un exemple al final de l’exercici.</w:t>
      </w:r>
    </w:p>
    <w:p w:rsidR="00000000" w:rsidDel="00000000" w:rsidP="00000000" w:rsidRDefault="00000000" w:rsidRPr="00000000" w14:paraId="0000000C">
      <w:pPr>
        <w:pageBreakBefore w:val="0"/>
        <w:tabs>
          <w:tab w:val="left" w:leader="none" w:pos="0"/>
        </w:tabs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Haureu d’utilitzar dels elements del formulari: input select, datalist,... descrits a classe.</w:t>
      </w:r>
    </w:p>
    <w:p w:rsidR="00000000" w:rsidDel="00000000" w:rsidP="00000000" w:rsidRDefault="00000000" w:rsidRPr="00000000" w14:paraId="0000000D">
      <w:pPr>
        <w:pageBreakBefore w:val="0"/>
        <w:tabs>
          <w:tab w:val="left" w:leader="none" w:pos="0"/>
        </w:tabs>
        <w:spacing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Utilitzeu una fulla d'estil en cascada (CSS).</w:t>
      </w:r>
    </w:p>
    <w:p w:rsidR="00000000" w:rsidDel="00000000" w:rsidP="00000000" w:rsidRDefault="00000000" w:rsidRPr="00000000" w14:paraId="0000000E">
      <w:pPr>
        <w:pageBreakBefore w:val="0"/>
        <w:tabs>
          <w:tab w:val="left" w:leader="none" w:pos="0"/>
        </w:tabs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Com a mínim: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24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Etiquetes meta (mínim 4).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Creeu un formulari amb mètode POST.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Etiqueteu els elements amb un nom aclaridor cadascun dels elements dels que després en recolliran les dades. El valor del nom intern dels camps (atribut name) ha de ser coherents: per exemple: nom, edat, email, contrasenya, data, comentaris, estudis, cursos, situació.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Feu servir les agrupacions &lt;fieldset&gt;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tabs>
          <w:tab w:val="left" w:leader="none" w:pos="0"/>
        </w:tabs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Centreu el títol i formulari al cos, apliqueu els mateixos estils i els valors per defecte.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tabs>
          <w:tab w:val="left" w:leader="none" w:pos="0"/>
        </w:tabs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camp desplegable de la </w:t>
      </w:r>
      <w:r w:rsidDel="00000000" w:rsidR="00000000" w:rsidRPr="00000000">
        <w:rPr>
          <w:b w:val="1"/>
          <w:rtl w:val="0"/>
        </w:rPr>
        <w:t xml:space="preserve">Situació actual </w:t>
      </w:r>
      <w:r w:rsidDel="00000000" w:rsidR="00000000" w:rsidRPr="00000000">
        <w:rPr>
          <w:rtl w:val="0"/>
        </w:rPr>
        <w:t xml:space="preserve">ha de mostrar els valors: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Estudis, FCT, Dual, Estudis-FCT, treballo-Estudis</w:t>
      </w:r>
      <w:r w:rsidDel="00000000" w:rsidR="00000000" w:rsidRPr="00000000">
        <w:rPr>
          <w:rtl w:val="0"/>
        </w:rPr>
        <w:t xml:space="preserve">, i mòduls a evaluar (M01, M02, M03, M05, ...)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tabs>
          <w:tab w:val="left" w:leader="none" w:pos="0"/>
        </w:tabs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Apliqueu el tipus de camp (attribute type) més adient en cada cas (text, number, mail, contrasenya, …)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tabs>
          <w:tab w:val="left" w:leader="none" w:pos="0"/>
        </w:tabs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Assigneu identificadors i classes i valors adients/coherents en cada cas.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tabs>
          <w:tab w:val="left" w:leader="none" w:pos="0"/>
        </w:tabs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camp per seleccionar cicle tan sol es pot posar una opció (DAM/DAW/ASIX..)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tabs>
          <w:tab w:val="left" w:leader="none" w:pos="0"/>
        </w:tabs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camp per seleccionar Repetidor Si/No tan sol es pot posar una opció.</w:t>
        <w:br w:type="textWrapping"/>
        <w:t xml:space="preserve"> </w:t>
        <w:tab/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valor del nom intern dels botons (atribut name) ha de ser:</w:t>
        <w:br w:type="textWrapping"/>
        <w:tab/>
        <w:tab/>
        <w:br w:type="textWrapping"/>
        <w:t xml:space="preserve"> </w:t>
        <w:tab/>
        <w:tab/>
        <w:t xml:space="preserve">envia (): Creeu un missatge d’alerta a l’hora d’enviar el missatge (pista:’onclick’)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esborra</w:t>
        <w:tab/>
        <w:tab/>
        <w:tab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surt</w:t>
        <w:tab/>
      </w:r>
    </w:p>
    <w:p w:rsidR="00000000" w:rsidDel="00000000" w:rsidP="00000000" w:rsidRDefault="00000000" w:rsidRPr="00000000" w14:paraId="0000001C">
      <w:pPr>
        <w:pageBreakBefore w:val="0"/>
        <w:tabs>
          <w:tab w:val="left" w:leader="none" w:pos="0"/>
        </w:tabs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Valideu el document i la fulla d'estil utilitzant els validadors oficials del W3C (XHTML i CSS).</w:t>
      </w:r>
    </w:p>
    <w:p w:rsidR="00000000" w:rsidDel="00000000" w:rsidP="00000000" w:rsidRDefault="00000000" w:rsidRPr="00000000" w14:paraId="0000001D">
      <w:pPr>
        <w:pageBreakBefore w:val="0"/>
        <w:tabs>
          <w:tab w:val="left" w:leader="none" w:pos="0"/>
        </w:tabs>
        <w:spacing w:before="240" w:line="240" w:lineRule="auto"/>
        <w:jc w:val="both"/>
        <w:rPr>
          <w:color w:val="1155cc"/>
          <w:sz w:val="20"/>
          <w:szCs w:val="20"/>
          <w:u w:val="single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https://validator.w3.org/#validate_by_input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tabs>
          <w:tab w:val="left" w:leader="none" w:pos="0"/>
        </w:tabs>
        <w:spacing w:before="240" w:line="240" w:lineRule="auto"/>
        <w:jc w:val="both"/>
        <w:rPr>
          <w:color w:val="1155cc"/>
          <w:sz w:val="20"/>
          <w:szCs w:val="20"/>
          <w:u w:val="single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https://jigsaw.w3.org/css-validator/#validate_by_input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tabs>
          <w:tab w:val="left" w:leader="none" w:pos="0"/>
        </w:tabs>
        <w:spacing w:before="240" w:line="24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tabs>
          <w:tab w:val="left" w:leader="none" w:pos="0"/>
        </w:tabs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-332860</wp:posOffset>
            </wp:positionH>
            <wp:positionV relativeFrom="paragraph">
              <wp:posOffset>342900</wp:posOffset>
            </wp:positionV>
            <wp:extent cx="6838436" cy="5624513"/>
            <wp:effectExtent b="0" l="0" r="0" t="0"/>
            <wp:wrapSquare wrapText="bothSides" distB="114300" distT="114300" distL="114300" distR="11430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2284" l="78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8436" cy="5624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pageBreakBefore w:val="0"/>
        <w:tabs>
          <w:tab w:val="left" w:leader="none" w:pos="0"/>
        </w:tabs>
        <w:spacing w:line="240" w:lineRule="auto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tabs>
          <w:tab w:val="left" w:leader="none" w:pos="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483350" cy="44323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8" w:w="11906" w:orient="portrait"/>
      <w:pgMar w:bottom="777" w:top="566" w:left="850" w:right="850" w:header="0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jc w:val="right"/>
      <w:rPr/>
    </w:pPr>
    <w:r w:rsidDel="00000000" w:rsidR="00000000" w:rsidRPr="00000000">
      <w:rPr>
        <w:sz w:val="16"/>
        <w:szCs w:val="16"/>
        <w:rtl w:val="0"/>
      </w:rPr>
      <w:t xml:space="preserve">Pàgina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6"/>
        <w:szCs w:val="16"/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rPr>
        <w:b w:val="1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1"/>
      <w:tblW w:w="10200.0" w:type="dxa"/>
      <w:jc w:val="left"/>
      <w:tblInd w:w="-100.0" w:type="dxa"/>
      <w:tblLayout w:type="fixed"/>
      <w:tblLook w:val="0000"/>
    </w:tblPr>
    <w:tblGrid>
      <w:gridCol w:w="3075"/>
      <w:gridCol w:w="7125"/>
      <w:tblGridChange w:id="0">
        <w:tblGrid>
          <w:gridCol w:w="3075"/>
          <w:gridCol w:w="7125"/>
        </w:tblGrid>
      </w:tblGridChange>
    </w:tblGrid>
    <w:tr>
      <w:trPr>
        <w:cantSplit w:val="0"/>
        <w:trHeight w:val="1520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25">
          <w:pPr>
            <w:pageBreakBefore w:val="0"/>
            <w:spacing w:line="276" w:lineRule="auto"/>
            <w:ind w:left="0" w:right="-154" w:firstLine="0"/>
            <w:rPr/>
          </w:pPr>
          <w:r w:rsidDel="00000000" w:rsidR="00000000" w:rsidRPr="00000000">
            <w:rPr/>
            <w:drawing>
              <wp:inline distB="0" distT="0" distL="0" distR="0">
                <wp:extent cx="1809750" cy="609600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ageBreakBefore w:val="0"/>
            <w:spacing w:line="276" w:lineRule="auto"/>
            <w:jc w:val="center"/>
            <w:rPr/>
          </w:pPr>
          <w:hyperlink r:id="rId2">
            <w:r w:rsidDel="00000000" w:rsidR="00000000" w:rsidRPr="00000000">
              <w:rPr>
                <w:b w:val="1"/>
                <w:color w:val="1155cc"/>
                <w:sz w:val="16"/>
                <w:szCs w:val="16"/>
                <w:u w:val="single"/>
                <w:rtl w:val="0"/>
              </w:rPr>
              <w:t xml:space="preserve">Institut PROVENÇANA</w:t>
            </w:r>
          </w:hyperlink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spacing w:after="0" w:before="0" w:line="276" w:lineRule="auto"/>
            <w:ind w:left="0" w:right="0" w:firstLine="0"/>
            <w:jc w:val="right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spacing w:after="0" w:before="0" w:line="276" w:lineRule="auto"/>
            <w:ind w:left="0" w:right="0" w:firstLine="0"/>
            <w:jc w:val="right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CFGS - Desenvolupament d’aplicacions Multiplataformas</w:t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spacing w:after="0" w:before="0" w:line="276" w:lineRule="auto"/>
            <w:ind w:left="0" w:right="0" w:firstLine="0"/>
            <w:jc w:val="right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M4 - Llenguatge de marques i sistemes de gestió de la informació</w:t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spacing w:after="0" w:before="0" w:line="276" w:lineRule="auto"/>
            <w:ind w:left="0" w:right="0" w:firstLine="0"/>
            <w:jc w:val="right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UF1 - Programació amb XML</w:t>
          </w:r>
        </w:p>
        <w:p w:rsidR="00000000" w:rsidDel="00000000" w:rsidP="00000000" w:rsidRDefault="00000000" w:rsidRPr="00000000" w14:paraId="0000002B">
          <w:pPr>
            <w:pageBreakBefore w:val="0"/>
            <w:widowControl w:val="0"/>
            <w:spacing w:line="276" w:lineRule="auto"/>
            <w:jc w:val="right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Curs - 2023/2024</w:t>
          </w:r>
        </w:p>
      </w:tc>
    </w:tr>
  </w:tbl>
  <w:p w:rsidR="00000000" w:rsidDel="00000000" w:rsidP="00000000" w:rsidRDefault="00000000" w:rsidRPr="00000000" w14:paraId="0000002C">
    <w:pPr>
      <w:pageBreakBefore w:val="0"/>
      <w:rPr/>
    </w:pPr>
    <w:r w:rsidDel="00000000" w:rsidR="00000000" w:rsidRPr="00000000">
      <w:rPr/>
      <mc:AlternateContent>
        <mc:Choice Requires="wpg">
          <w:drawing>
            <wp:inline distB="0" distT="0" distL="114300" distR="114300">
              <wp:extent cx="12700" cy="19685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45640" y="3770460"/>
                        <a:ext cx="7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0" distT="0" distL="114300" distR="114300">
              <wp:extent cx="12700" cy="19685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968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ageBreakBefore w:val="0"/>
      <w:rPr>
        <w:b w:val="1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2"/>
      <w:tblW w:w="10200.0" w:type="dxa"/>
      <w:jc w:val="left"/>
      <w:tblInd w:w="-100.0" w:type="dxa"/>
      <w:tblLayout w:type="fixed"/>
      <w:tblLook w:val="0000"/>
    </w:tblPr>
    <w:tblGrid>
      <w:gridCol w:w="3075"/>
      <w:gridCol w:w="7125"/>
      <w:tblGridChange w:id="0">
        <w:tblGrid>
          <w:gridCol w:w="3075"/>
          <w:gridCol w:w="7125"/>
        </w:tblGrid>
      </w:tblGridChange>
    </w:tblGrid>
    <w:tr>
      <w:trPr>
        <w:cantSplit w:val="0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2F">
          <w:pPr>
            <w:pageBreakBefore w:val="0"/>
            <w:ind w:right="-154"/>
            <w:rPr/>
          </w:pPr>
          <w:r w:rsidDel="00000000" w:rsidR="00000000" w:rsidRPr="00000000">
            <w:rPr/>
            <w:drawing>
              <wp:inline distB="0" distT="0" distL="0" distR="0">
                <wp:extent cx="1809750" cy="60960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30">
          <w:pPr>
            <w:pageBreakBefore w:val="0"/>
            <w:jc w:val="right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ageBreakBefore w:val="0"/>
            <w:jc w:val="right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M4 - Llenguatge de marques i sistemes de gestió de la informació</w:t>
          </w:r>
        </w:p>
        <w:p w:rsidR="00000000" w:rsidDel="00000000" w:rsidP="00000000" w:rsidRDefault="00000000" w:rsidRPr="00000000" w14:paraId="00000032">
          <w:pPr>
            <w:pageBreakBefore w:val="0"/>
            <w:jc w:val="right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UF1 - Programació amb XML</w:t>
          </w:r>
        </w:p>
        <w:p w:rsidR="00000000" w:rsidDel="00000000" w:rsidP="00000000" w:rsidRDefault="00000000" w:rsidRPr="00000000" w14:paraId="00000033">
          <w:pPr>
            <w:pageBreakBefore w:val="0"/>
            <w:jc w:val="right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Curs - 2023/2024</w:t>
          </w:r>
        </w:p>
      </w:tc>
    </w:tr>
  </w:tbl>
  <w:p w:rsidR="00000000" w:rsidDel="00000000" w:rsidP="00000000" w:rsidRDefault="00000000" w:rsidRPr="00000000" w14:paraId="00000034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720" w:right="0" w:hanging="36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hyperlink" Target="https://validator.w3.org/#validate_by_input" TargetMode="External"/><Relationship Id="rId7" Type="http://schemas.openxmlformats.org/officeDocument/2006/relationships/hyperlink" Target="https://jigsaw.w3.org/css-validator/#validate_by_input" TargetMode="External"/><Relationship Id="rId8" Type="http://schemas.openxmlformats.org/officeDocument/2006/relationships/image" Target="media/image5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ies-provensana.com/intraweb/index.php" TargetMode="External"/><Relationship Id="rId3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