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00" w:rsidRPr="001E441B" w:rsidRDefault="00300D96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1E441B">
        <w:rPr>
          <w:noProof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2" name="Obraz 2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D00" w:rsidRPr="001E441B">
        <w:rPr>
          <w:rFonts w:ascii="Garamond" w:hAnsi="Garamond"/>
          <w:b/>
          <w:sz w:val="28"/>
          <w:szCs w:val="28"/>
        </w:rPr>
        <w:t>POLITECHNIKA WROCŁAWSKA</w:t>
      </w:r>
    </w:p>
    <w:p w:rsidR="007D6D00" w:rsidRPr="001E441B" w:rsidRDefault="006035DB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Katedra</w:t>
      </w:r>
      <w:r w:rsidR="007D6D00" w:rsidRPr="001E441B">
        <w:rPr>
          <w:rFonts w:ascii="Garamond" w:hAnsi="Garamond"/>
          <w:b/>
          <w:sz w:val="28"/>
          <w:szCs w:val="28"/>
        </w:rPr>
        <w:t xml:space="preserve"> Informatyki</w:t>
      </w:r>
      <w:r>
        <w:rPr>
          <w:rFonts w:ascii="Garamond" w:hAnsi="Garamond"/>
          <w:b/>
          <w:sz w:val="28"/>
          <w:szCs w:val="28"/>
        </w:rPr>
        <w:t xml:space="preserve"> Technicznej</w:t>
      </w:r>
    </w:p>
    <w:p w:rsidR="007D6D00" w:rsidRPr="001E441B" w:rsidRDefault="007D6D00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1E441B">
        <w:rPr>
          <w:rFonts w:ascii="Garamond" w:hAnsi="Garamond"/>
          <w:b/>
          <w:sz w:val="28"/>
          <w:szCs w:val="28"/>
        </w:rPr>
        <w:t>Zakład Systemów Komputerowych</w:t>
      </w:r>
      <w:r w:rsidR="006035DB" w:rsidRPr="006035DB">
        <w:rPr>
          <w:rFonts w:ascii="Garamond" w:hAnsi="Garamond"/>
          <w:b/>
          <w:sz w:val="28"/>
          <w:szCs w:val="28"/>
        </w:rPr>
        <w:t xml:space="preserve"> i Dyskretnych</w:t>
      </w:r>
    </w:p>
    <w:p w:rsidR="007D6D00" w:rsidRPr="001E441B" w:rsidRDefault="007D6D00" w:rsidP="002C7A58">
      <w:pPr>
        <w:jc w:val="center"/>
        <w:rPr>
          <w:rFonts w:ascii="Garamond" w:hAnsi="Garamond"/>
          <w:b/>
        </w:rPr>
      </w:pPr>
    </w:p>
    <w:p w:rsidR="007D6D00" w:rsidRPr="001E441B" w:rsidRDefault="007D6D00" w:rsidP="00ED028F">
      <w:pPr>
        <w:rPr>
          <w:rFonts w:ascii="Garamond" w:hAnsi="Garamond"/>
          <w:b/>
        </w:rPr>
      </w:pPr>
    </w:p>
    <w:p w:rsidR="002C7A58" w:rsidRPr="001E441B" w:rsidRDefault="00ED028F" w:rsidP="002C7A58">
      <w:pPr>
        <w:jc w:val="center"/>
        <w:rPr>
          <w:rFonts w:ascii="Garamond" w:hAnsi="Garamond"/>
          <w:b/>
          <w:sz w:val="28"/>
          <w:szCs w:val="28"/>
        </w:rPr>
      </w:pPr>
      <w:r w:rsidRPr="001E441B">
        <w:rPr>
          <w:rFonts w:ascii="Garamond" w:hAnsi="Garamond"/>
          <w:b/>
          <w:sz w:val="28"/>
          <w:szCs w:val="28"/>
        </w:rPr>
        <w:t>Grafika komputerowa i komunikacja człowiek – komputer</w:t>
      </w:r>
    </w:p>
    <w:p w:rsidR="002C7A58" w:rsidRPr="001E441B" w:rsidRDefault="002C7A58" w:rsidP="002C7A58">
      <w:pPr>
        <w:jc w:val="center"/>
        <w:rPr>
          <w:rFonts w:ascii="Garamond" w:hAnsi="Garamond"/>
          <w:sz w:val="28"/>
          <w:szCs w:val="28"/>
        </w:rPr>
      </w:pPr>
    </w:p>
    <w:p w:rsidR="00ED028F" w:rsidRPr="001E441B" w:rsidRDefault="00ED028F" w:rsidP="002C7A58">
      <w:pPr>
        <w:jc w:val="center"/>
        <w:rPr>
          <w:rFonts w:ascii="Garamond" w:hAnsi="Garamond"/>
          <w:sz w:val="28"/>
          <w:szCs w:val="28"/>
        </w:rPr>
      </w:pPr>
    </w:p>
    <w:p w:rsidR="002C7A58" w:rsidRPr="001E441B" w:rsidRDefault="002C7A58" w:rsidP="00ED028F">
      <w:pPr>
        <w:jc w:val="center"/>
        <w:rPr>
          <w:rFonts w:ascii="Garamond" w:hAnsi="Garamond"/>
          <w:b/>
          <w:bCs/>
          <w:sz w:val="28"/>
          <w:szCs w:val="28"/>
        </w:rPr>
      </w:pPr>
      <w:r w:rsidRPr="001E441B">
        <w:rPr>
          <w:rFonts w:ascii="Garamond" w:hAnsi="Garamond"/>
          <w:b/>
          <w:bCs/>
          <w:sz w:val="28"/>
          <w:szCs w:val="28"/>
        </w:rPr>
        <w:t xml:space="preserve">Kurs: </w:t>
      </w:r>
      <w:r w:rsidR="00ED028F" w:rsidRPr="001E441B">
        <w:rPr>
          <w:rFonts w:ascii="Garamond" w:hAnsi="Garamond"/>
          <w:b/>
          <w:bCs/>
          <w:sz w:val="28"/>
          <w:szCs w:val="28"/>
        </w:rPr>
        <w:t>INEK00012L</w:t>
      </w:r>
    </w:p>
    <w:p w:rsidR="002C7A58" w:rsidRPr="001E441B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1E441B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1E441B" w:rsidRDefault="002C7A58" w:rsidP="002C7A58">
      <w:pPr>
        <w:jc w:val="center"/>
        <w:rPr>
          <w:rFonts w:ascii="Garamond" w:hAnsi="Garamond"/>
          <w:b/>
          <w:bCs/>
          <w:sz w:val="28"/>
          <w:szCs w:val="28"/>
        </w:rPr>
      </w:pPr>
      <w:r w:rsidRPr="001E441B">
        <w:rPr>
          <w:rFonts w:ascii="Garamond" w:hAnsi="Garamond"/>
          <w:b/>
          <w:bCs/>
          <w:sz w:val="28"/>
          <w:szCs w:val="28"/>
        </w:rPr>
        <w:t xml:space="preserve">Sprawozdanie z ćwiczenia nr </w:t>
      </w:r>
      <w:r w:rsidR="006035DB">
        <w:rPr>
          <w:rFonts w:ascii="Garamond" w:hAnsi="Garamond"/>
          <w:b/>
          <w:bCs/>
          <w:sz w:val="28"/>
          <w:szCs w:val="28"/>
        </w:rPr>
        <w:t>5</w:t>
      </w:r>
    </w:p>
    <w:p w:rsidR="002C7A58" w:rsidRPr="001E441B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1E441B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1E441B" w:rsidRDefault="00ED028F" w:rsidP="002C7A58">
      <w:pPr>
        <w:jc w:val="center"/>
        <w:rPr>
          <w:rFonts w:ascii="Garamond" w:hAnsi="Garamond"/>
          <w:b/>
          <w:sz w:val="32"/>
          <w:szCs w:val="32"/>
        </w:rPr>
      </w:pPr>
      <w:r w:rsidRPr="001E441B">
        <w:rPr>
          <w:rFonts w:ascii="Garamond" w:hAnsi="Garamond"/>
          <w:b/>
          <w:sz w:val="32"/>
          <w:szCs w:val="32"/>
        </w:rPr>
        <w:t xml:space="preserve">„OpenGL – </w:t>
      </w:r>
      <w:r w:rsidR="006035DB" w:rsidRPr="006035DB">
        <w:rPr>
          <w:rFonts w:ascii="Garamond" w:hAnsi="Garamond"/>
          <w:b/>
          <w:sz w:val="32"/>
          <w:szCs w:val="32"/>
        </w:rPr>
        <w:t>oświetlanie scen 3-D</w:t>
      </w:r>
      <w:r w:rsidRPr="001E441B">
        <w:rPr>
          <w:rFonts w:ascii="Garamond" w:hAnsi="Garamond"/>
          <w:b/>
          <w:sz w:val="32"/>
          <w:szCs w:val="32"/>
        </w:rPr>
        <w:t>”</w:t>
      </w:r>
    </w:p>
    <w:p w:rsidR="002C7A58" w:rsidRPr="001E441B" w:rsidRDefault="002C7A58" w:rsidP="002C7A58">
      <w:pPr>
        <w:jc w:val="center"/>
        <w:rPr>
          <w:rFonts w:ascii="Garamond" w:hAnsi="Garamond"/>
          <w:b/>
        </w:rPr>
      </w:pPr>
    </w:p>
    <w:p w:rsidR="002C7A58" w:rsidRPr="001E441B" w:rsidRDefault="002C7A58" w:rsidP="002C7A58">
      <w:pPr>
        <w:jc w:val="center"/>
        <w:rPr>
          <w:rFonts w:ascii="Garamond" w:hAnsi="Garamond"/>
          <w:b/>
        </w:rPr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27"/>
        <w:gridCol w:w="5985"/>
      </w:tblGrid>
      <w:tr w:rsidR="002C7A58" w:rsidRPr="001E441B">
        <w:tc>
          <w:tcPr>
            <w:tcW w:w="3227" w:type="dxa"/>
            <w:shd w:val="clear" w:color="auto" w:fill="E6E6E6"/>
          </w:tcPr>
          <w:p w:rsidR="002C7A58" w:rsidRPr="001E441B" w:rsidRDefault="007D6D00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</w:tcPr>
          <w:p w:rsidR="002C7A58" w:rsidRPr="001E441B" w:rsidRDefault="00ED028F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Adrian Frydmański</w:t>
            </w:r>
          </w:p>
        </w:tc>
      </w:tr>
      <w:tr w:rsidR="00A2339A" w:rsidRPr="001E441B">
        <w:tc>
          <w:tcPr>
            <w:tcW w:w="3227" w:type="dxa"/>
            <w:shd w:val="clear" w:color="auto" w:fill="E6E6E6"/>
          </w:tcPr>
          <w:p w:rsidR="00A2339A" w:rsidRPr="001E441B" w:rsidRDefault="00A2339A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</w:tcPr>
          <w:p w:rsidR="00A2339A" w:rsidRPr="001E441B" w:rsidRDefault="00083A51" w:rsidP="00ED028F">
            <w:pPr>
              <w:spacing w:before="120" w:after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WT</w:t>
            </w:r>
            <w:r w:rsidR="00A2339A" w:rsidRPr="001E441B">
              <w:rPr>
                <w:rFonts w:ascii="Garamond" w:hAnsi="Garamond"/>
                <w:b/>
                <w:bCs/>
              </w:rPr>
              <w:t>/</w:t>
            </w:r>
            <w:r w:rsidR="00283224" w:rsidRPr="001E441B">
              <w:rPr>
                <w:rFonts w:ascii="Garamond" w:hAnsi="Garamond"/>
                <w:b/>
                <w:bCs/>
              </w:rPr>
              <w:t>P 1</w:t>
            </w:r>
            <w:r w:rsidR="00ED028F" w:rsidRPr="001E441B">
              <w:rPr>
                <w:rFonts w:ascii="Garamond" w:hAnsi="Garamond"/>
                <w:b/>
                <w:bCs/>
              </w:rPr>
              <w:t>2:00-15:</w:t>
            </w:r>
            <w:r w:rsidR="00283224" w:rsidRPr="001E441B">
              <w:rPr>
                <w:rFonts w:ascii="Garamond" w:hAnsi="Garamond"/>
                <w:b/>
                <w:bCs/>
              </w:rPr>
              <w:t>00</w:t>
            </w:r>
          </w:p>
        </w:tc>
      </w:tr>
      <w:tr w:rsidR="002C7A58" w:rsidRPr="001E441B">
        <w:tc>
          <w:tcPr>
            <w:tcW w:w="3227" w:type="dxa"/>
            <w:shd w:val="clear" w:color="auto" w:fill="E6E6E6"/>
          </w:tcPr>
          <w:p w:rsidR="002C7A58" w:rsidRPr="001E441B" w:rsidRDefault="002C7A58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Data wykonania ćwiczenia</w:t>
            </w:r>
            <w:r w:rsidR="007D6D00" w:rsidRPr="001E441B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1E441B" w:rsidRDefault="006035DB" w:rsidP="007D6D00">
            <w:pPr>
              <w:spacing w:before="120" w:after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24</w:t>
            </w:r>
            <w:r w:rsidR="00ED028F" w:rsidRPr="001E441B">
              <w:rPr>
                <w:rFonts w:ascii="Garamond" w:hAnsi="Garamond"/>
                <w:b/>
              </w:rPr>
              <w:t xml:space="preserve"> X</w:t>
            </w:r>
            <w:r w:rsidR="00AF6089">
              <w:rPr>
                <w:rFonts w:ascii="Garamond" w:hAnsi="Garamond"/>
                <w:b/>
              </w:rPr>
              <w:t>I</w:t>
            </w:r>
            <w:r w:rsidR="00ED028F" w:rsidRPr="001E441B">
              <w:rPr>
                <w:rFonts w:ascii="Garamond" w:hAnsi="Garamond"/>
                <w:b/>
              </w:rPr>
              <w:t xml:space="preserve"> 2015</w:t>
            </w:r>
          </w:p>
        </w:tc>
      </w:tr>
      <w:tr w:rsidR="002C7A58" w:rsidRPr="001E441B">
        <w:tc>
          <w:tcPr>
            <w:tcW w:w="3227" w:type="dxa"/>
            <w:shd w:val="clear" w:color="auto" w:fill="E6E6E6"/>
          </w:tcPr>
          <w:p w:rsidR="002C7A58" w:rsidRPr="001E441B" w:rsidRDefault="002C7A58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Data oddania sprawozdania</w:t>
            </w:r>
            <w:r w:rsidR="007D6D00" w:rsidRPr="001E441B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1E441B" w:rsidRDefault="006035DB" w:rsidP="007D6D00">
            <w:pPr>
              <w:spacing w:before="120" w:after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8</w:t>
            </w:r>
            <w:r w:rsidR="00ED028F" w:rsidRPr="001E441B">
              <w:rPr>
                <w:rFonts w:ascii="Garamond" w:hAnsi="Garamond"/>
                <w:b/>
              </w:rPr>
              <w:t xml:space="preserve"> X</w:t>
            </w:r>
            <w:r w:rsidR="00826A8D" w:rsidRPr="001E441B">
              <w:rPr>
                <w:rFonts w:ascii="Garamond" w:hAnsi="Garamond"/>
                <w:b/>
              </w:rPr>
              <w:t>I</w:t>
            </w:r>
            <w:r>
              <w:rPr>
                <w:rFonts w:ascii="Garamond" w:hAnsi="Garamond"/>
                <w:b/>
              </w:rPr>
              <w:t>I</w:t>
            </w:r>
            <w:r w:rsidR="00ED028F" w:rsidRPr="001E441B">
              <w:rPr>
                <w:rFonts w:ascii="Garamond" w:hAnsi="Garamond"/>
                <w:b/>
              </w:rPr>
              <w:t xml:space="preserve"> 2015</w:t>
            </w:r>
          </w:p>
        </w:tc>
      </w:tr>
      <w:tr w:rsidR="002C7A58" w:rsidRPr="001E441B">
        <w:tc>
          <w:tcPr>
            <w:tcW w:w="3227" w:type="dxa"/>
            <w:shd w:val="clear" w:color="auto" w:fill="E6E6E6"/>
          </w:tcPr>
          <w:p w:rsidR="002C7A58" w:rsidRPr="001E441B" w:rsidRDefault="002C7A58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Ocena</w:t>
            </w:r>
            <w:r w:rsidR="007D6D00" w:rsidRPr="001E441B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1E441B" w:rsidRDefault="002C7A58" w:rsidP="007D6D00">
            <w:pPr>
              <w:spacing w:before="120" w:after="120"/>
              <w:rPr>
                <w:rFonts w:ascii="Garamond" w:hAnsi="Garamond"/>
                <w:b/>
              </w:rPr>
            </w:pPr>
          </w:p>
        </w:tc>
      </w:tr>
    </w:tbl>
    <w:p w:rsidR="002C7A58" w:rsidRPr="001E441B" w:rsidRDefault="002C7A58" w:rsidP="007D6D00">
      <w:pPr>
        <w:jc w:val="center"/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27"/>
      </w:tblGrid>
      <w:tr w:rsidR="00513235" w:rsidRPr="001E441B">
        <w:trPr>
          <w:trHeight w:val="1923"/>
        </w:trPr>
        <w:tc>
          <w:tcPr>
            <w:tcW w:w="9227" w:type="dxa"/>
          </w:tcPr>
          <w:p w:rsidR="00513235" w:rsidRPr="001E441B" w:rsidRDefault="00513235" w:rsidP="00513235">
            <w:pPr>
              <w:spacing w:before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Uwagi prowadzącego:</w:t>
            </w:r>
          </w:p>
          <w:p w:rsidR="00513235" w:rsidRPr="001E441B" w:rsidRDefault="00513235" w:rsidP="00513235"/>
          <w:p w:rsidR="00513235" w:rsidRPr="001E441B" w:rsidRDefault="00513235" w:rsidP="00513235"/>
          <w:p w:rsidR="00513235" w:rsidRPr="001E441B" w:rsidRDefault="00513235" w:rsidP="00513235"/>
          <w:p w:rsidR="00513235" w:rsidRPr="001E441B" w:rsidRDefault="00513235" w:rsidP="00513235"/>
          <w:p w:rsidR="00513235" w:rsidRPr="001E441B" w:rsidRDefault="00513235" w:rsidP="007D6D00">
            <w:pPr>
              <w:jc w:val="center"/>
            </w:pPr>
          </w:p>
        </w:tc>
      </w:tr>
    </w:tbl>
    <w:p w:rsidR="00ED028F" w:rsidRPr="001E441B" w:rsidRDefault="00ED028F" w:rsidP="00513235">
      <w:pPr>
        <w:jc w:val="center"/>
      </w:pPr>
    </w:p>
    <w:p w:rsidR="008D6217" w:rsidRPr="001E441B" w:rsidRDefault="00ED028F" w:rsidP="00ED028F">
      <w:pPr>
        <w:pStyle w:val="Nagwek1"/>
      </w:pPr>
      <w:r w:rsidRPr="001E441B">
        <w:br w:type="page"/>
      </w:r>
      <w:r w:rsidR="008D6217" w:rsidRPr="001E441B">
        <w:lastRenderedPageBreak/>
        <w:t>Wstęp teoretyczny</w:t>
      </w:r>
    </w:p>
    <w:p w:rsidR="001E441B" w:rsidRPr="001E441B" w:rsidRDefault="001E441B" w:rsidP="001E441B">
      <w:r w:rsidRPr="001E441B">
        <w:t xml:space="preserve">Celem ćwiczenia było </w:t>
      </w:r>
      <w:r w:rsidR="00AF6089">
        <w:t xml:space="preserve">pokazanie, jak przy pomocy OpenGL można </w:t>
      </w:r>
      <w:r w:rsidR="007D1FD9">
        <w:t>oświetlić obiekt trójwymiarowy.</w:t>
      </w:r>
    </w:p>
    <w:p w:rsidR="00513235" w:rsidRDefault="00ED028F" w:rsidP="00ED028F">
      <w:pPr>
        <w:pStyle w:val="Nagwek1"/>
        <w:rPr>
          <w:lang w:val="en-US"/>
        </w:rPr>
      </w:pPr>
      <w:r w:rsidRPr="00AF6089">
        <w:rPr>
          <w:lang w:val="en-US"/>
        </w:rPr>
        <w:t>Kod źródłowy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#include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&lt;windows.h&gt;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#include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&lt;gl/gl.h&gt;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#include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&lt;gl/glut.h&gt;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#include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&lt;math.h&gt;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#include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&lt;time.h&gt;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#include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&lt;iostream&gt;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std;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typedef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point3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[3];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Stałe i zmienne globalne: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pi = 3.14159265;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pi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point3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**pTab;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tablica na punkty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point3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**nVecTab;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tablica na kolory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 = 15;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do posziału kwadratu jednostkowego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model = 1;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1-punkty, 2-siatka, 3-kolorowe trojkaty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squareLen = 1.0;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długość boku kwadratu jednostkowego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point3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 = { 0.05, 0.05, 0.05 };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szybkość obracania się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theta[] = { 0.0, 0.0, 0.0 };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Funkcje wyliczające współrzędne punktu (u,v) w przestrzeni 3D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transformTo3D_x(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x, a =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* pi;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x = (-90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5) + 225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4) - 270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3) + 180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2) - 45 *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* cos(a);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transformTo3D_y(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y;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y = 160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4) - 320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3) + 160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2);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y - 5;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obniżenie jajka, żeby się ładnie mieściło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transformTo3D_z(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z, a =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* pi;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z = (-90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5) + 225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4) - 270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3) + 180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2) - 45 *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* sin(a);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x_u(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(-450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4) + 900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3) - 810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2) + 360 *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- 45) * cos(pi *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x_v(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pi * (90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5) - 225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4) + 270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3) - 180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2) + 45 *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* sin(pi *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y_u(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640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3) - 960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2) + 320 *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y_v(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z_u(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(-450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4) + 900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3) - 810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2) + 360 *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- 45) * sin(pi *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z_v(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-pi * (90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5) - 225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4) + 270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3) - 180 * pow(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2) + 45 *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* cos(pi *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normalVectorOfEgg_x(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y_u(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* z_v(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- z_u(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* y_v(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normalVectorOfEgg_y(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z_u(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* x_v(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- x_u(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* z_v(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normalVectorOfEgg_z(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x_u(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* y_v(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- y_u(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* x_v(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Generowanie siatki punktów: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eggGenerate()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step = squareLen / n;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współrzędne 2D -&gt; 3D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u, v, length;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 0; i&lt;n + 1; i++)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 = 0; j&lt;n + 1; j++)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u = j * step;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v = i * step;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pTab[i][j][0] = transformTo3D_x(u, v);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pTab[i][j][1] = transformTo3D_y(u, v);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pTab[i][j][2] = transformTo3D_z(u, v);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nVecTab[i][j][0] = normalVectorOfEgg_x(u, v);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nVecTab[i][j][1] = normalVectorOfEgg_y(u, v);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nVecTab[i][j][2] = normalVectorOfEgg_z(u, v);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length = sqrt(nVecTab[i][j][0] * nVecTab[i][j][0] + nVecTab[i][j][1] * nVecTab[i][j][1] + nVecTab[i][j][2] * nVecTab[i][j][2]);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k = 0; k &lt; 3; k++)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(j &lt; n / 2)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nVecTab[i][j][k] *= -1;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nVecTab[i][j][k] /= length;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(length == 0)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(i ==0 || i == n+1)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nVecTab[i][j][0] = 0;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nVecTab[i][j][1] = -1;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nVecTab[i][j][2] = 0;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(i == n / 2)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nVecTab[i][j][0] = 0;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nVecTab[i][j][1] = 1;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nVecTab[i][j][2] = 0;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Renderowanie jajka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Egg()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Generowanie siatki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eggGenerate();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Ustawienie koloru białego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glColor3f(1.0, 1.0, 1.0);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 0; i &lt; n; i++)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 = 0; j &lt; n; j++)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w jedną stronę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glBegin(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GL_TRIANGLES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glNormal3fv(nVecTab[i][j + 1]);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glVertex3fv(pTab[i][j + 1]);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glNormal3fv(nVecTab[i + 1][j]);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glVertex3fv(pTab[i + 1][j]);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glNormal3fv(nVecTab[i + 1][j + 1]);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glVertex3fv(pTab[i + 1][j + 1]);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w drugą stronę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glNormal3fv(nVecTab[i][j]);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glVertex3fv(pTab[i][j]);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glNormal3fv(nVecTab[i + 1][j]);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glVertex3fv(pTab[i + 1][j]);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glNormal3fv(nVecTab[i][j + 1]);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glVertex3fv(pTab[i][j + 1]);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glEnd();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allocate()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//Dynamiczna alokacja tablicy punktow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pTab = </w:t>
      </w:r>
      <w:r w:rsidRPr="004323F3">
        <w:rPr>
          <w:rFonts w:ascii="Consolas" w:hAnsi="Consolas" w:cs="Consolas"/>
          <w:color w:val="008080"/>
          <w:sz w:val="18"/>
          <w:szCs w:val="18"/>
          <w:highlight w:val="white"/>
        </w:rPr>
        <w:t xml:space="preserve">new </w:t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point3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*[n + 1];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 0; i &lt; n + 1; i++)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pTab[i] = </w:t>
      </w:r>
      <w:r w:rsidRPr="004323F3">
        <w:rPr>
          <w:rFonts w:ascii="Consolas" w:hAnsi="Consolas" w:cs="Consolas"/>
          <w:color w:val="008080"/>
          <w:sz w:val="18"/>
          <w:szCs w:val="18"/>
          <w:highlight w:val="white"/>
        </w:rPr>
        <w:t xml:space="preserve">new </w:t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point3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[n + 1];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//Dynamiczna alokacja tablicy i wygenerowanie kolorow losowych dla punktow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nVecTab = </w:t>
      </w:r>
      <w:r w:rsidRPr="004323F3">
        <w:rPr>
          <w:rFonts w:ascii="Consolas" w:hAnsi="Consolas" w:cs="Consolas"/>
          <w:color w:val="008080"/>
          <w:sz w:val="18"/>
          <w:szCs w:val="18"/>
          <w:highlight w:val="white"/>
        </w:rPr>
        <w:t xml:space="preserve">new </w:t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point3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*[n + 1];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 0; i &lt; n + 1; i++)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nVecTab[i] = </w:t>
      </w:r>
      <w:r w:rsidRPr="004323F3">
        <w:rPr>
          <w:rFonts w:ascii="Consolas" w:hAnsi="Consolas" w:cs="Consolas"/>
          <w:color w:val="008080"/>
          <w:sz w:val="18"/>
          <w:szCs w:val="18"/>
          <w:highlight w:val="white"/>
        </w:rPr>
        <w:t xml:space="preserve">new </w:t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point3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[n + 1];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relase()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//Zwolnienie pamięci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 0; i &lt; n + 1; i++)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80"/>
          <w:sz w:val="18"/>
          <w:szCs w:val="18"/>
          <w:highlight w:val="white"/>
        </w:rPr>
        <w:t>delete[]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pTab[i];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80"/>
          <w:sz w:val="18"/>
          <w:szCs w:val="18"/>
          <w:highlight w:val="white"/>
        </w:rPr>
        <w:t>delete[]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nVecTab[i];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pTab[i] = 0;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nVecTab[i] = 0;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80"/>
          <w:sz w:val="18"/>
          <w:szCs w:val="18"/>
          <w:highlight w:val="white"/>
        </w:rPr>
        <w:t>delete[]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pTab;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80"/>
          <w:sz w:val="18"/>
          <w:szCs w:val="18"/>
          <w:highlight w:val="white"/>
        </w:rPr>
        <w:t>delete[]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nVecTab;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pTab = 0;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nVecTab = 0;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Funkcja określająca co ma być rysowane (zawsze wywoływana, gdy trzeba przerysować scenę)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RenderScene()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Czyszczenie okna aktualnym kolorem czyszczącym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glClear(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GL_COLOR_BUFFER_BIT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|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GL_DEPTH_BUFFER_BIT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Czyszczenie macierzy bieżącej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glLoadIdentity();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//Rotacje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glRotatef(theta[0], 1.0, 0.0, 0.0);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glRotatef(theta[1], 0.0, 1.0, 0.0);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glRotatef(theta[2], 0.0, 0.0, 1.0);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//Renderowanie jajka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Egg();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//glutSolidTeapot(2.5);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//czajnik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//glutSolidTeapot(2);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Przekazanie poleceń rysujących do wykonania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glFlush();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glutSwapBuffers();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Funkcja zwrotna dla klawiszy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Keys(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unsigned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x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zmiana "rozdzielczości" jajka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'+'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||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'-'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||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72 ||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80)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relase();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'+'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||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72) n += 5;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'-'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||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80) &amp;&amp; n &gt; 0) n -= 5;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allocate();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zmiana rędkości kręcenia się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'7'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v[0] += 0.05;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'4'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v[0] -= 0.05;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'8'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v[1] += 0.05;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'5'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v[1] -= 0.05;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'9'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v[2] += 0.05;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key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'6'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 v[2] -= 0.05;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RenderScene();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Funkcja zwrotna dla obrotu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spinEgg()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theta[0] -= v[0];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(theta[0] &gt; 360.0) theta[0] -= 360.0;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theta[1] -= v[1];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(theta[1] &gt; 360.0) theta[1] -= 360.0;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theta[2] -= v[2];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(theta[2] &gt; 360.0) theta[2] -= 360.0;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glutPostRedisplay();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//odświeżenie zawartości okna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Funkcja ustalająca stan renderowania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MyInit(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glClearColor(0.0f, 0.0f, 0.0f, 1.0f);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Kolor czyszcący (wypełnienia okna) ustawiono na czarny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Definicja materiału z jakiego zrobiony jest czajnik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mat_ambient[] = { 1.0, 1.0, 0.0, 1.0 };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współczynniki ka =[kar,kag,kab] dla światła otoczenia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mat_diffuse[] = { 1.0, 1.0, 0.0, 1.0 };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współczynniki kd =[kdr,kdg,kdb] światła rozproszonego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mat_specular[] = { 1.0, 1.0, 0.0, 1.0 };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współczynniki ks =[ksr,ksg,ksb] dla światła odbitego               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mat_shininess = { 20.0 };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współczynnik n opisujący połysk powierzchni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Definicja źródła światła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light_position[] = { 0.0, 0.0, 10.0, 1.0 };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położenie źródła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light_ambient[] = { 0.1, 0.1, 0.1, 1.0 };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składowe intensywności świecenia źródła światła otoczenia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Ia = [Iar,Iag,Iab]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light_diffuse[] = { 1.0, 1.0, 1.0, 1.0 };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składowe intensywności świecenia źródła światła powodującego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odbicie dyfuzyjne Id = [Idr,Idg,Idb]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light_specular[] = { 1.0, 1.0, 1.0, 1.0 };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składowe intensywności świecenia źródła światła powodującego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odbicie kierunkowe Is = [Isr,Isg,Isb]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att_constant = { 1.0 };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składowa stała ds dla modelu zmian oświetlenia w funkcji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odległości od źródła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att_linear = { 0.05f };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składowa liniowa dl dla modelu zmian oświetlenia w funkcji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odległości od źródła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att_quadratic = { 0.001f };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składowa kwadratowa dq dla modelu zmian oświetlenia w funkcji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odległości od źródła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Ustawienie patrametrów materiału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glMaterialfv(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GL_FRONT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GL_SPECULAR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mat_specular);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glMaterialfv(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GL_FRONT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GL_AMBIENT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mat_ambient);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glMaterialfv(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GL_FRONT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GL_DIFFUSE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mat_diffuse);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glMaterialf(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GL_FRONT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GL_SHININESS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mat_shininess);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Ustawienie parametrów źródła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glLightfv(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GL_LIGHT0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GL_AMBIENT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light_ambient);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glLightfv(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GL_LIGHT0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GL_DIFFUSE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light_diffuse);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glLightfv(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GL_LIGHT0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GL_SPECULAR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light_specular);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glLightfv(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GL_LIGHT0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GL_POSITION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light_position);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glLightf(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GL_LIGHT0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GL_CONSTANT_ATTENUATION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att_constant);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glLightf(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GL_LIGHT0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GL_LINEAR_ATTENUATION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att_linear);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glLightf(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GL_LIGHT0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GL_QUADRATIC_ATTENUATION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, att_quadratic);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Ustawienie opcji systemu oświetlania sceny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glShadeModel(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GL_SMOOTH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); </w:t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właczenie łagodnego cieniowania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glEnable(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GL_LIGHTING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);   </w:t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właczenie systemu oświetlenia sceny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glEnable(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GL_LIGHT0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);     </w:t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włączenie źródła o numerze 0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glEnable(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GL_DEPTH_TEST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); </w:t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włączenie mechanizmu z-bufora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Funkcja ma za zadanie utrzymanie stałych proporcji rysowanych obiektów w przypadku zmiany rozmiarów okna.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Parametry vertical i horizontal są przekazywane do funkcji za każdym razem gdy zmieni się rozmiar okna.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ChangeSize(</w:t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GLsizei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horizontal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GLsizei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vertical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Deklaracja zmiennej AspectRatio  określającej proporcję wymiarów okna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AspectRatio;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vertical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0)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Zabezpieczenie przed dzieleniem przez 0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vertical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1;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Ustawienie wielkościokna okna widoku (viewport)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W tym przypadku od (0,0) do (horizontal, vertical)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glViewport(0, 0,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horizontal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vertical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Przełączenie macierzy bieżącej na macierz projekcji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glMatrixMode(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GL_PROJECTION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Czyszcznie macierzy bieżącej   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glLoadIdentity();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Wyznaczenie współczynnika  proporcji okna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Gdy okno nie jest kwadratem wymagane jest określenie tak zwanej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przestrzeni ograniczającej pozwalającej zachować właściwe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proporcje rysowanego obiektu.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Do okreslenia przestrzeni ograniczjącej służy funkcja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glOrtho(...)          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AspectRatio = (</w:t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horizontal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/ (</w:t>
      </w:r>
      <w:r w:rsidRPr="004323F3">
        <w:rPr>
          <w:rFonts w:ascii="Consolas" w:hAnsi="Consolas" w:cs="Consolas"/>
          <w:color w:val="2B91AF"/>
          <w:sz w:val="18"/>
          <w:szCs w:val="18"/>
          <w:highlight w:val="white"/>
        </w:rPr>
        <w:t>GLfloat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vertical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horizontal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&lt;= </w:t>
      </w:r>
      <w:r w:rsidRPr="004323F3">
        <w:rPr>
          <w:rFonts w:ascii="Consolas" w:hAnsi="Consolas" w:cs="Consolas"/>
          <w:color w:val="808080"/>
          <w:sz w:val="18"/>
          <w:szCs w:val="18"/>
          <w:highlight w:val="white"/>
        </w:rPr>
        <w:t>vertical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glOrtho(-7.5, 7.5, -7.5 / AspectRatio, 7.5 / AspectRatio, 10.0, -10.0);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glOrtho(-7.5*AspectRatio, 7.5*AspectRatio, -7.5, 7.5, 10.0, -10.0);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Przełączenie macierzy bieżącej na macierz widoku modelu 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glMatrixMode(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GL_MODELVIEW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Czyszcenie macierzy bieżącej                    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glLoadIdentity();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/*************************************************************************************/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Główny punkt wejścia programu. Program działa w trybie konsoli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//włączenie polskich znaków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setlocale(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LC_ALL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""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zaalokuj tablicę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allocate();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inicjowanie randa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srand((</w:t>
      </w:r>
      <w:r w:rsidRPr="004323F3">
        <w:rPr>
          <w:rFonts w:ascii="Consolas" w:hAnsi="Consolas" w:cs="Consolas"/>
          <w:color w:val="0000FF"/>
          <w:sz w:val="18"/>
          <w:szCs w:val="18"/>
          <w:highlight w:val="white"/>
        </w:rPr>
        <w:t>unsigned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)time(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NULL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glutInitDisplayMode(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GLUT_DOUBLE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|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GLUT_RGB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| 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GLUT_DEPTH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glutInitWindowSize(800, 800);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glutCreateWindow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4323F3">
        <w:rPr>
          <w:rFonts w:ascii="Consolas" w:hAnsi="Consolas" w:cs="Consolas"/>
          <w:color w:val="A31515"/>
          <w:sz w:val="18"/>
          <w:szCs w:val="18"/>
          <w:highlight w:val="white"/>
        </w:rPr>
        <w:t>"Modelowanie obiektow 3D - jajko (instrukcja w konsoli)"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Określenie funkcji RenderScene jako funkcji zwrotnej (callback function)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Będzie ona wywoływana za każdym razem, gdy zajdzie potrzba przeryswania okna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  <w:t>glutDisplayFunc(RenderScene);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Dla aktualnego okna ustala funkcję zwrotną odpowiedzialną za zmiany rozmiaru okna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glutReshapeFunc(ChangeSize);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Funkcja MyInit() wykonuje wszelkie inicjalizacje konieczne przed przystąpieniem do renderowania 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MyInit();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Włączenie mechanizmu usuwania powierzchni niewidocznych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glEnable(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GL_DEPTH_TEST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Funkcja zwrotna dla klawiatury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glutKeyboardFunc(Keys);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Funkcja zwrotna obrotu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glutIdleFunc(spinEgg);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główna petla GLUTa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glutMainLoop();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4323F3">
        <w:rPr>
          <w:rFonts w:ascii="Consolas" w:hAnsi="Consolas" w:cs="Consolas"/>
          <w:color w:val="008000"/>
          <w:sz w:val="18"/>
          <w:szCs w:val="18"/>
          <w:highlight w:val="white"/>
        </w:rPr>
        <w:t>// zwolnij pamięć</w:t>
      </w:r>
    </w:p>
    <w:p w:rsidR="007D1FD9" w:rsidRPr="004323F3" w:rsidRDefault="007D1FD9" w:rsidP="007D1F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ab/>
        <w:t>relase();</w:t>
      </w:r>
    </w:p>
    <w:p w:rsidR="007D1FD9" w:rsidRPr="004323F3" w:rsidRDefault="007D1FD9" w:rsidP="007D1FD9">
      <w:pPr>
        <w:rPr>
          <w:sz w:val="18"/>
          <w:szCs w:val="18"/>
          <w:lang w:val="en-US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ED028F" w:rsidRDefault="00BB7750" w:rsidP="00BB7750">
      <w:pPr>
        <w:pStyle w:val="Nagwek1"/>
      </w:pPr>
      <w:r w:rsidRPr="001E441B">
        <w:t xml:space="preserve">Opis działania </w:t>
      </w:r>
    </w:p>
    <w:p w:rsidR="00E70B0D" w:rsidRDefault="00E70B0D" w:rsidP="007D1FD9">
      <w:r>
        <w:t>Aby uzyskać odpowiedni efekt do siatki punktów należy dodać siatkę wektorów normalnych dla każdego z punktów. Wektory zostały obliczone z następującego wzoru:</w:t>
      </w:r>
    </w:p>
    <w:p w:rsidR="00E70B0D" w:rsidRDefault="00E70B0D" w:rsidP="00E70B0D">
      <w:pPr>
        <w:jc w:val="center"/>
      </w:pPr>
      <w:r>
        <w:rPr>
          <w:noProof/>
        </w:rPr>
        <w:drawing>
          <wp:inline distT="0" distB="0" distL="0" distR="0">
            <wp:extent cx="5229225" cy="1000125"/>
            <wp:effectExtent l="0" t="0" r="9525" b="9525"/>
            <wp:docPr id="5" name="Obraz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0D" w:rsidRDefault="00E70B0D" w:rsidP="00E70B0D">
      <w:pPr>
        <w:jc w:val="left"/>
      </w:pPr>
      <w:r>
        <w:t>gdzie</w:t>
      </w:r>
    </w:p>
    <w:p w:rsidR="00E70B0D" w:rsidRDefault="00E70B0D" w:rsidP="00E70B0D">
      <w:pPr>
        <w:jc w:val="center"/>
      </w:pPr>
      <w:r>
        <w:rPr>
          <w:noProof/>
        </w:rPr>
        <w:drawing>
          <wp:inline distT="0" distB="0" distL="0" distR="0">
            <wp:extent cx="3171825" cy="2066925"/>
            <wp:effectExtent l="0" t="0" r="9525" b="9525"/>
            <wp:docPr id="6" name="Obraz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0D" w:rsidRDefault="00E70B0D" w:rsidP="00FF57B4">
      <w:r>
        <w:t>Po różniczkowaniu otrzymane wzory widoczne są poniżej i należy je wstawić do pierwszego wzoru na wektor normalny.</w:t>
      </w:r>
    </w:p>
    <w:p w:rsidR="00E70B0D" w:rsidRDefault="00E70B0D" w:rsidP="00E70B0D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3910256"/>
            <wp:effectExtent l="0" t="0" r="0" b="0"/>
            <wp:docPr id="7" name="Obraz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A7B" w:rsidRDefault="00E70B0D" w:rsidP="00FF57B4">
      <w:r>
        <w:t>Po samym podstawieniu policzony wektor jest zdenormalizowany, dlatego zachodzi potrzeba normalizacji przez podzielenie składowych przez długość wektora.</w:t>
      </w:r>
      <w:r w:rsidR="00AF2A7B">
        <w:t xml:space="preserve"> Dodatkowo dla połowy jajka konieczne jest odwrócenie wektorów, które odbywa się dla każdego punktu kwadratu jednostkowego, gdyż bez tego oświetlona zostaje wewnętrzna część połówki.</w:t>
      </w:r>
      <w:bookmarkStart w:id="0" w:name="_GoBack"/>
      <w:bookmarkEnd w:id="0"/>
    </w:p>
    <w:p w:rsidR="00AF2A7B" w:rsidRPr="00AF2A7B" w:rsidRDefault="00AF2A7B" w:rsidP="00AF2A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F2A7B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AF2A7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AF2A7B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AF2A7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k = 0; k &lt; 3; k++)</w:t>
      </w:r>
    </w:p>
    <w:p w:rsidR="00AF2A7B" w:rsidRPr="00AF2A7B" w:rsidRDefault="00AF2A7B" w:rsidP="00AF2A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F2A7B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AF2A7B" w:rsidRPr="00AF2A7B" w:rsidRDefault="00AF2A7B" w:rsidP="00AF2A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F2A7B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F2A7B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AF2A7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(j &lt; n / 2)</w:t>
      </w:r>
    </w:p>
    <w:p w:rsidR="00AF2A7B" w:rsidRPr="00AF2A7B" w:rsidRDefault="00AF2A7B" w:rsidP="00AF2A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F2A7B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F2A7B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F2A7B">
        <w:rPr>
          <w:rFonts w:ascii="Consolas" w:hAnsi="Consolas" w:cs="Consolas"/>
          <w:color w:val="000000"/>
          <w:sz w:val="18"/>
          <w:szCs w:val="18"/>
          <w:highlight w:val="white"/>
        </w:rPr>
        <w:t>nVecTab[i][j][k] *= -1;</w:t>
      </w:r>
    </w:p>
    <w:p w:rsidR="00AF2A7B" w:rsidRPr="00AF2A7B" w:rsidRDefault="00AF2A7B" w:rsidP="00AF2A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F2A7B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F2A7B">
        <w:rPr>
          <w:rFonts w:ascii="Consolas" w:hAnsi="Consolas" w:cs="Consolas"/>
          <w:color w:val="000000"/>
          <w:sz w:val="18"/>
          <w:szCs w:val="18"/>
          <w:highlight w:val="white"/>
        </w:rPr>
        <w:t>nVecTab[i][j][k] /= length;</w:t>
      </w:r>
    </w:p>
    <w:p w:rsidR="00AF2A7B" w:rsidRPr="00AF2A7B" w:rsidRDefault="00AF2A7B" w:rsidP="00AF2A7B">
      <w:pPr>
        <w:rPr>
          <w:sz w:val="18"/>
          <w:szCs w:val="18"/>
        </w:rPr>
      </w:pPr>
      <w:r w:rsidRPr="00AF2A7B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4323F3" w:rsidRDefault="004323F3" w:rsidP="00FF57B4">
      <w:r>
        <w:t xml:space="preserve">Wektory normalne w programie przechowuje trójwymiarowa tablica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nVecTab</w:t>
      </w:r>
      <w:r>
        <w:t>. Uwzględnianie ich przy rysowaniu odbywa się podczas renderowanie jajka przed podaniem punktu, jak widać w przykładzie:</w:t>
      </w:r>
    </w:p>
    <w:p w:rsidR="004323F3" w:rsidRPr="004323F3" w:rsidRDefault="004323F3" w:rsidP="004323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glBegin(</w:t>
      </w:r>
      <w:r w:rsidRPr="004323F3">
        <w:rPr>
          <w:rFonts w:ascii="Consolas" w:hAnsi="Consolas" w:cs="Consolas"/>
          <w:color w:val="6F008A"/>
          <w:sz w:val="18"/>
          <w:szCs w:val="18"/>
          <w:highlight w:val="white"/>
        </w:rPr>
        <w:t>GL_TRIANGLES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4323F3" w:rsidRPr="004323F3" w:rsidRDefault="004323F3" w:rsidP="004323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glNormal3fv(nVecTab[i][j + 1]);</w:t>
      </w:r>
    </w:p>
    <w:p w:rsidR="004323F3" w:rsidRPr="004323F3" w:rsidRDefault="004323F3" w:rsidP="004323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glVertex3fv(pTab[i][j + 1]);</w:t>
      </w:r>
    </w:p>
    <w:p w:rsidR="004323F3" w:rsidRPr="004323F3" w:rsidRDefault="004323F3" w:rsidP="004323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glNormal3fv(nVecTab[i + 1][j]);</w:t>
      </w:r>
    </w:p>
    <w:p w:rsidR="004323F3" w:rsidRPr="004323F3" w:rsidRDefault="004323F3" w:rsidP="004323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g</w:t>
      </w: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lVertex3fv(pTab[i + 1][j]);</w:t>
      </w:r>
    </w:p>
    <w:p w:rsidR="004323F3" w:rsidRPr="004323F3" w:rsidRDefault="004323F3" w:rsidP="004323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glNormal3fv(nVecTab[i + 1][j + 1]);</w:t>
      </w:r>
    </w:p>
    <w:p w:rsidR="004323F3" w:rsidRPr="004323F3" w:rsidRDefault="004323F3" w:rsidP="004323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glVertex3fv(pTab[i + 1][j + 1]);</w:t>
      </w:r>
    </w:p>
    <w:p w:rsidR="004323F3" w:rsidRPr="004323F3" w:rsidRDefault="004323F3" w:rsidP="004323F3">
      <w:pPr>
        <w:jc w:val="left"/>
        <w:rPr>
          <w:sz w:val="18"/>
          <w:szCs w:val="18"/>
        </w:rPr>
      </w:pPr>
      <w:r w:rsidRPr="004323F3">
        <w:rPr>
          <w:rFonts w:ascii="Consolas" w:hAnsi="Consolas" w:cs="Consolas"/>
          <w:color w:val="000000"/>
          <w:sz w:val="18"/>
          <w:szCs w:val="18"/>
          <w:highlight w:val="white"/>
        </w:rPr>
        <w:t>glEnd();</w:t>
      </w:r>
    </w:p>
    <w:p w:rsidR="004323F3" w:rsidRDefault="00FF57B4" w:rsidP="00FF57B4">
      <w:r>
        <w:t xml:space="preserve">Źródło światła </w:t>
      </w:r>
      <w:r>
        <w:t xml:space="preserve">w programie </w:t>
      </w:r>
      <w:r>
        <w:t>ustawione jest za „kamerą”.</w:t>
      </w:r>
      <w:r>
        <w:t xml:space="preserve"> </w:t>
      </w:r>
      <w:r w:rsidR="004323F3">
        <w:t>Narysowane i oświetlone</w:t>
      </w:r>
      <w:r>
        <w:t xml:space="preserve"> na żółto</w:t>
      </w:r>
      <w:r w:rsidR="004323F3">
        <w:t xml:space="preserve"> jajko prezentuje się następująco:</w:t>
      </w:r>
    </w:p>
    <w:p w:rsidR="004323F3" w:rsidRDefault="004323F3" w:rsidP="004323F3">
      <w:pPr>
        <w:jc w:val="center"/>
      </w:pPr>
      <w:r>
        <w:rPr>
          <w:noProof/>
        </w:rPr>
        <w:lastRenderedPageBreak/>
        <w:drawing>
          <wp:inline distT="0" distB="0" distL="0" distR="0" wp14:anchorId="5049C122" wp14:editId="388302FA">
            <wp:extent cx="6172200" cy="640284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063" cy="64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Rys. 1 Oświetlone jajko</w:t>
      </w:r>
    </w:p>
    <w:p w:rsidR="00E70B0D" w:rsidRDefault="00DB1278" w:rsidP="00FF57B4">
      <w:r>
        <w:t xml:space="preserve">Niestety niektóre wektory normalne zostały niepoprawnie </w:t>
      </w:r>
      <w:r w:rsidR="00AF2A7B">
        <w:t>obliczone</w:t>
      </w:r>
      <w:r>
        <w:t xml:space="preserve">. Powód nie został dotychczas znaleziony. </w:t>
      </w:r>
      <w:r w:rsidR="004323F3">
        <w:t>Na</w:t>
      </w:r>
      <w:r>
        <w:t xml:space="preserve"> poniższym rysunku</w:t>
      </w:r>
      <w:r w:rsidR="004323F3">
        <w:t xml:space="preserve"> widać</w:t>
      </w:r>
      <w:r>
        <w:t>, jak niektóre punkty górnego i dolnego czubka są oświetlone od środka, miast z zewnątrz.</w:t>
      </w:r>
    </w:p>
    <w:p w:rsidR="00E70B0D" w:rsidRPr="007D1FD9" w:rsidRDefault="00E70B0D" w:rsidP="004323F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5D81775" wp14:editId="3E08C6D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1117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454" y="21468"/>
                <wp:lineTo x="21454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48F7FB" wp14:editId="515E4C52">
            <wp:extent cx="3011661" cy="3124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4112" cy="31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Rys. 2 Błędy oświetlenia</w:t>
      </w:r>
    </w:p>
    <w:p w:rsidR="00BB7750" w:rsidRPr="001E441B" w:rsidRDefault="00BB7750" w:rsidP="00BB7750">
      <w:pPr>
        <w:pStyle w:val="Nagwek1"/>
      </w:pPr>
      <w:r w:rsidRPr="001E441B">
        <w:t>Podsumowanie</w:t>
      </w:r>
    </w:p>
    <w:p w:rsidR="001E441B" w:rsidRPr="001E441B" w:rsidRDefault="007D1FD9" w:rsidP="00FF57B4">
      <w:r>
        <w:t>Ćwiczenie pokazało, jak się zachowuje światło w modelowaniu 3D. Ukazane zostały trudności związane z budowaniem poprawnego modelu oświetlenia.</w:t>
      </w:r>
    </w:p>
    <w:sectPr w:rsidR="001E441B" w:rsidRPr="001E441B" w:rsidSect="00665CA6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9B9" w:rsidRDefault="00A649B9" w:rsidP="00AF6089">
      <w:pPr>
        <w:spacing w:after="0" w:line="240" w:lineRule="auto"/>
      </w:pPr>
      <w:r>
        <w:separator/>
      </w:r>
    </w:p>
  </w:endnote>
  <w:endnote w:type="continuationSeparator" w:id="0">
    <w:p w:rsidR="00A649B9" w:rsidRDefault="00A649B9" w:rsidP="00AF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4303875"/>
      <w:docPartObj>
        <w:docPartGallery w:val="Page Numbers (Bottom of Page)"/>
        <w:docPartUnique/>
      </w:docPartObj>
    </w:sdtPr>
    <w:sdtContent>
      <w:p w:rsidR="007D1FD9" w:rsidRDefault="007D1FD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A7B">
          <w:rPr>
            <w:noProof/>
          </w:rPr>
          <w:t>12</w:t>
        </w:r>
        <w:r>
          <w:fldChar w:fldCharType="end"/>
        </w:r>
      </w:p>
    </w:sdtContent>
  </w:sdt>
  <w:p w:rsidR="007D1FD9" w:rsidRDefault="007D1FD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9B9" w:rsidRDefault="00A649B9" w:rsidP="00AF6089">
      <w:pPr>
        <w:spacing w:after="0" w:line="240" w:lineRule="auto"/>
      </w:pPr>
      <w:r>
        <w:separator/>
      </w:r>
    </w:p>
  </w:footnote>
  <w:footnote w:type="continuationSeparator" w:id="0">
    <w:p w:rsidR="00A649B9" w:rsidRDefault="00A649B9" w:rsidP="00AF6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FD9" w:rsidRDefault="007D1FD9" w:rsidP="00AF6089">
    <w:pPr>
      <w:pStyle w:val="Nagwek"/>
      <w:jc w:val="center"/>
    </w:pPr>
    <w:r>
      <w:t>Adrian Frydmański – 209865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58"/>
    <w:rsid w:val="000777AE"/>
    <w:rsid w:val="00083A51"/>
    <w:rsid w:val="00085C23"/>
    <w:rsid w:val="00150971"/>
    <w:rsid w:val="00160277"/>
    <w:rsid w:val="001E441B"/>
    <w:rsid w:val="00223C28"/>
    <w:rsid w:val="00270C9F"/>
    <w:rsid w:val="00283224"/>
    <w:rsid w:val="002C7A58"/>
    <w:rsid w:val="00300D96"/>
    <w:rsid w:val="003371DE"/>
    <w:rsid w:val="003C3304"/>
    <w:rsid w:val="003E3CCC"/>
    <w:rsid w:val="0040664C"/>
    <w:rsid w:val="004323F3"/>
    <w:rsid w:val="005112A8"/>
    <w:rsid w:val="00513235"/>
    <w:rsid w:val="00583E51"/>
    <w:rsid w:val="00594B80"/>
    <w:rsid w:val="005A7827"/>
    <w:rsid w:val="005C0696"/>
    <w:rsid w:val="006035DB"/>
    <w:rsid w:val="00665CA6"/>
    <w:rsid w:val="006F07BF"/>
    <w:rsid w:val="007A6686"/>
    <w:rsid w:val="007D1FD9"/>
    <w:rsid w:val="007D6D00"/>
    <w:rsid w:val="007F3B50"/>
    <w:rsid w:val="00823163"/>
    <w:rsid w:val="00826A8D"/>
    <w:rsid w:val="00832AE9"/>
    <w:rsid w:val="008412CF"/>
    <w:rsid w:val="00857A9E"/>
    <w:rsid w:val="0089375A"/>
    <w:rsid w:val="008C10DE"/>
    <w:rsid w:val="008D6217"/>
    <w:rsid w:val="009B6CBB"/>
    <w:rsid w:val="00A2339A"/>
    <w:rsid w:val="00A649B9"/>
    <w:rsid w:val="00A8707F"/>
    <w:rsid w:val="00A9252F"/>
    <w:rsid w:val="00AF1C6B"/>
    <w:rsid w:val="00AF2A7B"/>
    <w:rsid w:val="00AF6089"/>
    <w:rsid w:val="00AF7ABE"/>
    <w:rsid w:val="00B31AE9"/>
    <w:rsid w:val="00B9336D"/>
    <w:rsid w:val="00B96659"/>
    <w:rsid w:val="00BB7750"/>
    <w:rsid w:val="00BD5060"/>
    <w:rsid w:val="00C32A29"/>
    <w:rsid w:val="00C61480"/>
    <w:rsid w:val="00C9116B"/>
    <w:rsid w:val="00C95BB8"/>
    <w:rsid w:val="00CB0AFA"/>
    <w:rsid w:val="00D24562"/>
    <w:rsid w:val="00D903D3"/>
    <w:rsid w:val="00DB1278"/>
    <w:rsid w:val="00DC2424"/>
    <w:rsid w:val="00E26247"/>
    <w:rsid w:val="00E36AF9"/>
    <w:rsid w:val="00E64B27"/>
    <w:rsid w:val="00E70B0D"/>
    <w:rsid w:val="00E7481B"/>
    <w:rsid w:val="00E94514"/>
    <w:rsid w:val="00EB79FF"/>
    <w:rsid w:val="00ED028F"/>
    <w:rsid w:val="00F237C2"/>
    <w:rsid w:val="00F27E3E"/>
    <w:rsid w:val="00F4268C"/>
    <w:rsid w:val="00F94195"/>
    <w:rsid w:val="00FB4B96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5B930-D135-4673-BA50-EA09554E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028F"/>
  </w:style>
  <w:style w:type="paragraph" w:styleId="Nagwek1">
    <w:name w:val="heading 1"/>
    <w:basedOn w:val="Normalny"/>
    <w:next w:val="Normalny"/>
    <w:link w:val="Nagwek1Znak"/>
    <w:uiPriority w:val="9"/>
    <w:qFormat/>
    <w:rsid w:val="00ED028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028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028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028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028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028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028F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028F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028F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-wzr">
    <w:name w:val="A-wzór"/>
    <w:basedOn w:val="Normalny"/>
    <w:rsid w:val="005A7827"/>
    <w:pPr>
      <w:tabs>
        <w:tab w:val="left" w:pos="567"/>
        <w:tab w:val="left" w:pos="7938"/>
      </w:tabs>
      <w:spacing w:before="120" w:after="120"/>
      <w:ind w:left="851" w:right="284"/>
    </w:pPr>
    <w:rPr>
      <w:szCs w:val="20"/>
      <w:lang w:val="en-GB"/>
    </w:rPr>
  </w:style>
  <w:style w:type="table" w:styleId="Tabela-Siatka">
    <w:name w:val="Table Grid"/>
    <w:basedOn w:val="Standardowy"/>
    <w:rsid w:val="002C7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ED028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02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028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028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028F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02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028F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028F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028F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D028F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D02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ED028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028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D028F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ED028F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ED028F"/>
    <w:rPr>
      <w:i/>
      <w:iCs/>
      <w:color w:val="auto"/>
    </w:rPr>
  </w:style>
  <w:style w:type="paragraph" w:styleId="Bezodstpw">
    <w:name w:val="No Spacing"/>
    <w:link w:val="BezodstpwZnak"/>
    <w:uiPriority w:val="1"/>
    <w:qFormat/>
    <w:rsid w:val="00ED028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D028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D028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028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028F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ED028F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ED028F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ED028F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D028F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ED028F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D028F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8C10DE"/>
    <w:rPr>
      <w:color w:val="808080"/>
    </w:rPr>
  </w:style>
  <w:style w:type="paragraph" w:styleId="Akapitzlist">
    <w:name w:val="List Paragraph"/>
    <w:basedOn w:val="Normalny"/>
    <w:uiPriority w:val="34"/>
    <w:qFormat/>
    <w:rsid w:val="00C32A29"/>
    <w:pPr>
      <w:ind w:left="720"/>
      <w:contextualSpacing/>
    </w:pPr>
  </w:style>
  <w:style w:type="paragraph" w:styleId="Nagwek">
    <w:name w:val="header"/>
    <w:basedOn w:val="Normalny"/>
    <w:link w:val="NagwekZnak"/>
    <w:rsid w:val="00AF6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AF6089"/>
  </w:style>
  <w:style w:type="paragraph" w:styleId="Stopka">
    <w:name w:val="footer"/>
    <w:basedOn w:val="Normalny"/>
    <w:link w:val="StopkaZnak"/>
    <w:uiPriority w:val="99"/>
    <w:rsid w:val="00AF6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F6089"/>
  </w:style>
  <w:style w:type="character" w:customStyle="1" w:styleId="BezodstpwZnak">
    <w:name w:val="Bez odstępów Znak"/>
    <w:basedOn w:val="Domylnaczcionkaakapitu"/>
    <w:link w:val="Bezodstpw"/>
    <w:uiPriority w:val="1"/>
    <w:rsid w:val="00AF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A9250-6FF6-4317-A91C-DF123651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12</Pages>
  <Words>2069</Words>
  <Characters>12417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- grafika komputerowa</vt:lpstr>
    </vt:vector>
  </TitlesOfParts>
  <Company>PRV</Company>
  <LinksUpToDate>false</LinksUpToDate>
  <CharactersWithSpaces>14458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- grafika komputerowa</dc:title>
  <dc:subject/>
  <dc:creator>Adrian Frydmański;209865</dc:creator>
  <cp:keywords/>
  <dc:description/>
  <cp:lastModifiedBy>Adrian Frydmański</cp:lastModifiedBy>
  <cp:revision>17</cp:revision>
  <cp:lastPrinted>2015-12-07T21:54:00Z</cp:lastPrinted>
  <dcterms:created xsi:type="dcterms:W3CDTF">2015-11-09T16:58:00Z</dcterms:created>
  <dcterms:modified xsi:type="dcterms:W3CDTF">2015-12-07T21:59:00Z</dcterms:modified>
</cp:coreProperties>
</file>