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6D00" w:rsidRPr="001E441B" w:rsidRDefault="00300D96" w:rsidP="007D6D00">
      <w:pPr>
        <w:spacing w:before="120"/>
        <w:jc w:val="center"/>
        <w:rPr>
          <w:rFonts w:ascii="Garamond" w:hAnsi="Garamond"/>
          <w:b/>
          <w:sz w:val="28"/>
          <w:szCs w:val="28"/>
        </w:rPr>
      </w:pPr>
      <w:r w:rsidRPr="001E441B">
        <w:rPr>
          <w:noProof/>
        </w:rPr>
        <w:drawing>
          <wp:anchor distT="0" distB="0" distL="114300" distR="114300" simplePos="0" relativeHeight="25164134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71755</wp:posOffset>
            </wp:positionV>
            <wp:extent cx="571500" cy="819150"/>
            <wp:effectExtent l="0" t="0" r="0" b="0"/>
            <wp:wrapNone/>
            <wp:docPr id="2" name="Obraz 2" descr="pw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w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6D00" w:rsidRPr="001E441B">
        <w:rPr>
          <w:rFonts w:ascii="Garamond" w:hAnsi="Garamond"/>
          <w:b/>
          <w:sz w:val="28"/>
          <w:szCs w:val="28"/>
        </w:rPr>
        <w:t>POLITECHNIKA WROCŁAWSKA</w:t>
      </w:r>
    </w:p>
    <w:p w:rsidR="007D6D00" w:rsidRPr="001E441B" w:rsidRDefault="006035DB" w:rsidP="007D6D00">
      <w:pPr>
        <w:spacing w:before="120"/>
        <w:jc w:val="center"/>
        <w:rPr>
          <w:rFonts w:ascii="Garamond" w:hAnsi="Garamond"/>
          <w:b/>
          <w:sz w:val="28"/>
          <w:szCs w:val="28"/>
        </w:rPr>
      </w:pPr>
      <w:r>
        <w:rPr>
          <w:rFonts w:ascii="Garamond" w:hAnsi="Garamond"/>
          <w:b/>
          <w:sz w:val="28"/>
          <w:szCs w:val="28"/>
        </w:rPr>
        <w:t>Katedra</w:t>
      </w:r>
      <w:r w:rsidR="007D6D00" w:rsidRPr="001E441B">
        <w:rPr>
          <w:rFonts w:ascii="Garamond" w:hAnsi="Garamond"/>
          <w:b/>
          <w:sz w:val="28"/>
          <w:szCs w:val="28"/>
        </w:rPr>
        <w:t xml:space="preserve"> Informatyki</w:t>
      </w:r>
      <w:r>
        <w:rPr>
          <w:rFonts w:ascii="Garamond" w:hAnsi="Garamond"/>
          <w:b/>
          <w:sz w:val="28"/>
          <w:szCs w:val="28"/>
        </w:rPr>
        <w:t xml:space="preserve"> Technicznej</w:t>
      </w:r>
    </w:p>
    <w:p w:rsidR="007D6D00" w:rsidRPr="001E441B" w:rsidRDefault="007D6D00" w:rsidP="007D6D00">
      <w:pPr>
        <w:spacing w:before="120"/>
        <w:jc w:val="center"/>
        <w:rPr>
          <w:rFonts w:ascii="Garamond" w:hAnsi="Garamond"/>
          <w:b/>
          <w:sz w:val="28"/>
          <w:szCs w:val="28"/>
        </w:rPr>
      </w:pPr>
      <w:r w:rsidRPr="001E441B">
        <w:rPr>
          <w:rFonts w:ascii="Garamond" w:hAnsi="Garamond"/>
          <w:b/>
          <w:sz w:val="28"/>
          <w:szCs w:val="28"/>
        </w:rPr>
        <w:t>Zakład Systemów Komputerowych</w:t>
      </w:r>
      <w:r w:rsidR="006035DB" w:rsidRPr="006035DB">
        <w:rPr>
          <w:rFonts w:ascii="Garamond" w:hAnsi="Garamond"/>
          <w:b/>
          <w:sz w:val="28"/>
          <w:szCs w:val="28"/>
        </w:rPr>
        <w:t xml:space="preserve"> i Dyskretnych</w:t>
      </w:r>
    </w:p>
    <w:p w:rsidR="007D6D00" w:rsidRPr="001E441B" w:rsidRDefault="007D6D00" w:rsidP="002C7A58">
      <w:pPr>
        <w:jc w:val="center"/>
        <w:rPr>
          <w:rFonts w:ascii="Garamond" w:hAnsi="Garamond"/>
          <w:b/>
        </w:rPr>
      </w:pPr>
    </w:p>
    <w:p w:rsidR="007D6D00" w:rsidRPr="001E441B" w:rsidRDefault="007D6D00" w:rsidP="00ED028F">
      <w:pPr>
        <w:rPr>
          <w:rFonts w:ascii="Garamond" w:hAnsi="Garamond"/>
          <w:b/>
        </w:rPr>
      </w:pPr>
    </w:p>
    <w:p w:rsidR="002C7A58" w:rsidRPr="001E441B" w:rsidRDefault="00ED028F" w:rsidP="002C7A58">
      <w:pPr>
        <w:jc w:val="center"/>
        <w:rPr>
          <w:rFonts w:ascii="Garamond" w:hAnsi="Garamond"/>
          <w:b/>
          <w:sz w:val="28"/>
          <w:szCs w:val="28"/>
        </w:rPr>
      </w:pPr>
      <w:r w:rsidRPr="001E441B">
        <w:rPr>
          <w:rFonts w:ascii="Garamond" w:hAnsi="Garamond"/>
          <w:b/>
          <w:sz w:val="28"/>
          <w:szCs w:val="28"/>
        </w:rPr>
        <w:t>Grafika komputerowa i komunikacja człowiek – komputer</w:t>
      </w:r>
    </w:p>
    <w:p w:rsidR="002C7A58" w:rsidRPr="001E441B" w:rsidRDefault="002C7A58" w:rsidP="002C7A58">
      <w:pPr>
        <w:jc w:val="center"/>
        <w:rPr>
          <w:rFonts w:ascii="Garamond" w:hAnsi="Garamond"/>
          <w:sz w:val="28"/>
          <w:szCs w:val="28"/>
        </w:rPr>
      </w:pPr>
    </w:p>
    <w:p w:rsidR="00ED028F" w:rsidRPr="001E441B" w:rsidRDefault="00ED028F" w:rsidP="002C7A58">
      <w:pPr>
        <w:jc w:val="center"/>
        <w:rPr>
          <w:rFonts w:ascii="Garamond" w:hAnsi="Garamond"/>
          <w:sz w:val="28"/>
          <w:szCs w:val="28"/>
        </w:rPr>
      </w:pPr>
    </w:p>
    <w:p w:rsidR="002C7A58" w:rsidRPr="001E441B" w:rsidRDefault="002C7A58" w:rsidP="00ED028F">
      <w:pPr>
        <w:jc w:val="center"/>
        <w:rPr>
          <w:rFonts w:ascii="Garamond" w:hAnsi="Garamond"/>
          <w:b/>
          <w:bCs/>
          <w:sz w:val="28"/>
          <w:szCs w:val="28"/>
        </w:rPr>
      </w:pPr>
      <w:r w:rsidRPr="001E441B">
        <w:rPr>
          <w:rFonts w:ascii="Garamond" w:hAnsi="Garamond"/>
          <w:b/>
          <w:bCs/>
          <w:sz w:val="28"/>
          <w:szCs w:val="28"/>
        </w:rPr>
        <w:t xml:space="preserve">Kurs: </w:t>
      </w:r>
      <w:r w:rsidR="00ED028F" w:rsidRPr="001E441B">
        <w:rPr>
          <w:rFonts w:ascii="Garamond" w:hAnsi="Garamond"/>
          <w:b/>
          <w:bCs/>
          <w:sz w:val="28"/>
          <w:szCs w:val="28"/>
        </w:rPr>
        <w:t>INEK00012L</w:t>
      </w:r>
    </w:p>
    <w:p w:rsidR="002C7A58" w:rsidRPr="001E441B" w:rsidRDefault="002C7A58" w:rsidP="002C7A58">
      <w:pPr>
        <w:jc w:val="center"/>
        <w:rPr>
          <w:rFonts w:ascii="Garamond" w:hAnsi="Garamond"/>
          <w:b/>
          <w:bCs/>
        </w:rPr>
      </w:pPr>
    </w:p>
    <w:p w:rsidR="002C7A58" w:rsidRPr="001E441B" w:rsidRDefault="002C7A58" w:rsidP="002C7A58">
      <w:pPr>
        <w:jc w:val="center"/>
        <w:rPr>
          <w:rFonts w:ascii="Garamond" w:hAnsi="Garamond"/>
          <w:b/>
          <w:bCs/>
        </w:rPr>
      </w:pPr>
    </w:p>
    <w:p w:rsidR="002C7A58" w:rsidRPr="001E441B" w:rsidRDefault="002C7A58" w:rsidP="002C7A58">
      <w:pPr>
        <w:jc w:val="center"/>
        <w:rPr>
          <w:rFonts w:ascii="Garamond" w:hAnsi="Garamond"/>
          <w:b/>
          <w:bCs/>
          <w:sz w:val="28"/>
          <w:szCs w:val="28"/>
        </w:rPr>
      </w:pPr>
      <w:r w:rsidRPr="001E441B">
        <w:rPr>
          <w:rFonts w:ascii="Garamond" w:hAnsi="Garamond"/>
          <w:b/>
          <w:bCs/>
          <w:sz w:val="28"/>
          <w:szCs w:val="28"/>
        </w:rPr>
        <w:t xml:space="preserve">Sprawozdanie z ćwiczenia nr </w:t>
      </w:r>
      <w:r w:rsidR="00AB0808">
        <w:rPr>
          <w:rFonts w:ascii="Garamond" w:hAnsi="Garamond"/>
          <w:b/>
          <w:bCs/>
          <w:sz w:val="28"/>
          <w:szCs w:val="28"/>
        </w:rPr>
        <w:t>6</w:t>
      </w:r>
    </w:p>
    <w:p w:rsidR="002C7A58" w:rsidRPr="001E441B" w:rsidRDefault="002C7A58" w:rsidP="002C7A58">
      <w:pPr>
        <w:jc w:val="center"/>
        <w:rPr>
          <w:rFonts w:ascii="Garamond" w:hAnsi="Garamond"/>
          <w:b/>
          <w:bCs/>
        </w:rPr>
      </w:pPr>
    </w:p>
    <w:p w:rsidR="002C7A58" w:rsidRPr="001E441B" w:rsidRDefault="002C7A58" w:rsidP="002C7A58">
      <w:pPr>
        <w:jc w:val="center"/>
        <w:rPr>
          <w:rFonts w:ascii="Garamond" w:hAnsi="Garamond"/>
          <w:b/>
          <w:bCs/>
        </w:rPr>
      </w:pPr>
    </w:p>
    <w:p w:rsidR="002C7A58" w:rsidRPr="001E441B" w:rsidRDefault="00ED028F" w:rsidP="002C7A58">
      <w:pPr>
        <w:jc w:val="center"/>
        <w:rPr>
          <w:rFonts w:ascii="Garamond" w:hAnsi="Garamond"/>
          <w:b/>
          <w:sz w:val="32"/>
          <w:szCs w:val="32"/>
        </w:rPr>
      </w:pPr>
      <w:r w:rsidRPr="001E441B">
        <w:rPr>
          <w:rFonts w:ascii="Garamond" w:hAnsi="Garamond"/>
          <w:b/>
          <w:sz w:val="32"/>
          <w:szCs w:val="32"/>
        </w:rPr>
        <w:t xml:space="preserve">„OpenGL – </w:t>
      </w:r>
      <w:r w:rsidR="00AB0808">
        <w:rPr>
          <w:rFonts w:ascii="Garamond" w:hAnsi="Garamond"/>
          <w:b/>
          <w:sz w:val="32"/>
          <w:szCs w:val="32"/>
        </w:rPr>
        <w:t>teksturowanie powierzchni obiektów</w:t>
      </w:r>
      <w:r w:rsidRPr="001E441B">
        <w:rPr>
          <w:rFonts w:ascii="Garamond" w:hAnsi="Garamond"/>
          <w:b/>
          <w:sz w:val="32"/>
          <w:szCs w:val="32"/>
        </w:rPr>
        <w:t>”</w:t>
      </w:r>
    </w:p>
    <w:p w:rsidR="002C7A58" w:rsidRPr="001E441B" w:rsidRDefault="002C7A58" w:rsidP="002C7A58">
      <w:pPr>
        <w:jc w:val="center"/>
        <w:rPr>
          <w:rFonts w:ascii="Garamond" w:hAnsi="Garamond"/>
          <w:b/>
        </w:rPr>
      </w:pPr>
    </w:p>
    <w:p w:rsidR="002C7A58" w:rsidRPr="001E441B" w:rsidRDefault="002C7A58" w:rsidP="002C7A58">
      <w:pPr>
        <w:jc w:val="center"/>
        <w:rPr>
          <w:rFonts w:ascii="Garamond" w:hAnsi="Garamond"/>
          <w:b/>
        </w:rPr>
      </w:pPr>
    </w:p>
    <w:tbl>
      <w:tblPr>
        <w:tblStyle w:val="Tabela-Siatka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3227"/>
        <w:gridCol w:w="5985"/>
      </w:tblGrid>
      <w:tr w:rsidR="002C7A58" w:rsidRPr="001E441B">
        <w:tc>
          <w:tcPr>
            <w:tcW w:w="3227" w:type="dxa"/>
            <w:shd w:val="clear" w:color="auto" w:fill="E6E6E6"/>
          </w:tcPr>
          <w:p w:rsidR="002C7A58" w:rsidRPr="001E441B" w:rsidRDefault="007D6D00" w:rsidP="007D6D00">
            <w:pPr>
              <w:spacing w:before="120"/>
              <w:rPr>
                <w:rFonts w:ascii="Garamond" w:hAnsi="Garamond"/>
                <w:b/>
              </w:rPr>
            </w:pPr>
            <w:r w:rsidRPr="001E441B">
              <w:rPr>
                <w:rFonts w:ascii="Garamond" w:hAnsi="Garamond"/>
                <w:b/>
              </w:rPr>
              <w:t>Wykonał:</w:t>
            </w:r>
          </w:p>
        </w:tc>
        <w:tc>
          <w:tcPr>
            <w:tcW w:w="5985" w:type="dxa"/>
          </w:tcPr>
          <w:p w:rsidR="002C7A58" w:rsidRPr="001E441B" w:rsidRDefault="00ED028F" w:rsidP="007D6D00">
            <w:pPr>
              <w:spacing w:before="120"/>
              <w:rPr>
                <w:rFonts w:ascii="Garamond" w:hAnsi="Garamond"/>
                <w:b/>
              </w:rPr>
            </w:pPr>
            <w:r w:rsidRPr="001E441B">
              <w:rPr>
                <w:rFonts w:ascii="Garamond" w:hAnsi="Garamond"/>
                <w:b/>
              </w:rPr>
              <w:t>Adrian Frydmański</w:t>
            </w:r>
          </w:p>
        </w:tc>
      </w:tr>
      <w:tr w:rsidR="00A2339A" w:rsidRPr="001E441B">
        <w:tc>
          <w:tcPr>
            <w:tcW w:w="3227" w:type="dxa"/>
            <w:shd w:val="clear" w:color="auto" w:fill="E6E6E6"/>
          </w:tcPr>
          <w:p w:rsidR="00A2339A" w:rsidRPr="001E441B" w:rsidRDefault="00A2339A" w:rsidP="007D6D00">
            <w:pPr>
              <w:spacing w:before="120"/>
              <w:rPr>
                <w:rFonts w:ascii="Garamond" w:hAnsi="Garamond"/>
                <w:b/>
              </w:rPr>
            </w:pPr>
            <w:r w:rsidRPr="001E441B">
              <w:rPr>
                <w:rFonts w:ascii="Garamond" w:hAnsi="Garamond"/>
                <w:b/>
              </w:rPr>
              <w:t>Termin:</w:t>
            </w:r>
          </w:p>
        </w:tc>
        <w:tc>
          <w:tcPr>
            <w:tcW w:w="5985" w:type="dxa"/>
          </w:tcPr>
          <w:p w:rsidR="00A2339A" w:rsidRPr="001E441B" w:rsidRDefault="00083A51" w:rsidP="00ED028F">
            <w:pPr>
              <w:spacing w:before="120"/>
              <w:rPr>
                <w:rFonts w:ascii="Garamond" w:hAnsi="Garamond"/>
                <w:b/>
              </w:rPr>
            </w:pPr>
            <w:r>
              <w:rPr>
                <w:rFonts w:ascii="Garamond" w:hAnsi="Garamond"/>
                <w:b/>
              </w:rPr>
              <w:t>WT</w:t>
            </w:r>
            <w:r w:rsidR="00A2339A" w:rsidRPr="001E441B">
              <w:rPr>
                <w:rFonts w:ascii="Garamond" w:hAnsi="Garamond"/>
                <w:b/>
                <w:bCs/>
              </w:rPr>
              <w:t>/</w:t>
            </w:r>
            <w:r w:rsidR="00283224" w:rsidRPr="001E441B">
              <w:rPr>
                <w:rFonts w:ascii="Garamond" w:hAnsi="Garamond"/>
                <w:b/>
                <w:bCs/>
              </w:rPr>
              <w:t>P 1</w:t>
            </w:r>
            <w:r w:rsidR="00ED028F" w:rsidRPr="001E441B">
              <w:rPr>
                <w:rFonts w:ascii="Garamond" w:hAnsi="Garamond"/>
                <w:b/>
                <w:bCs/>
              </w:rPr>
              <w:t>2:00-15:</w:t>
            </w:r>
            <w:r w:rsidR="00283224" w:rsidRPr="001E441B">
              <w:rPr>
                <w:rFonts w:ascii="Garamond" w:hAnsi="Garamond"/>
                <w:b/>
                <w:bCs/>
              </w:rPr>
              <w:t>00</w:t>
            </w:r>
          </w:p>
        </w:tc>
      </w:tr>
      <w:tr w:rsidR="002C7A58" w:rsidRPr="001E441B">
        <w:tc>
          <w:tcPr>
            <w:tcW w:w="3227" w:type="dxa"/>
            <w:shd w:val="clear" w:color="auto" w:fill="E6E6E6"/>
          </w:tcPr>
          <w:p w:rsidR="002C7A58" w:rsidRPr="001E441B" w:rsidRDefault="002C7A58" w:rsidP="007D6D00">
            <w:pPr>
              <w:spacing w:before="120"/>
              <w:rPr>
                <w:rFonts w:ascii="Garamond" w:hAnsi="Garamond"/>
                <w:b/>
              </w:rPr>
            </w:pPr>
            <w:r w:rsidRPr="001E441B">
              <w:rPr>
                <w:rFonts w:ascii="Garamond" w:hAnsi="Garamond"/>
                <w:b/>
              </w:rPr>
              <w:t>Data wykonania ćwiczenia</w:t>
            </w:r>
            <w:r w:rsidR="007D6D00" w:rsidRPr="001E441B">
              <w:rPr>
                <w:rFonts w:ascii="Garamond" w:hAnsi="Garamond"/>
                <w:b/>
              </w:rPr>
              <w:t>:</w:t>
            </w:r>
          </w:p>
        </w:tc>
        <w:tc>
          <w:tcPr>
            <w:tcW w:w="5985" w:type="dxa"/>
          </w:tcPr>
          <w:p w:rsidR="002C7A58" w:rsidRPr="001E441B" w:rsidRDefault="00AB0808" w:rsidP="007D6D00">
            <w:pPr>
              <w:spacing w:before="120"/>
              <w:rPr>
                <w:rFonts w:ascii="Garamond" w:hAnsi="Garamond"/>
                <w:b/>
              </w:rPr>
            </w:pPr>
            <w:r>
              <w:rPr>
                <w:rFonts w:ascii="Garamond" w:hAnsi="Garamond"/>
                <w:b/>
              </w:rPr>
              <w:t>8</w:t>
            </w:r>
            <w:r w:rsidR="00ED028F" w:rsidRPr="001E441B">
              <w:rPr>
                <w:rFonts w:ascii="Garamond" w:hAnsi="Garamond"/>
                <w:b/>
              </w:rPr>
              <w:t xml:space="preserve"> X</w:t>
            </w:r>
            <w:r w:rsidR="00AF6089">
              <w:rPr>
                <w:rFonts w:ascii="Garamond" w:hAnsi="Garamond"/>
                <w:b/>
              </w:rPr>
              <w:t>I</w:t>
            </w:r>
            <w:r>
              <w:rPr>
                <w:rFonts w:ascii="Garamond" w:hAnsi="Garamond"/>
                <w:b/>
              </w:rPr>
              <w:t>I</w:t>
            </w:r>
            <w:r w:rsidR="00ED028F" w:rsidRPr="001E441B">
              <w:rPr>
                <w:rFonts w:ascii="Garamond" w:hAnsi="Garamond"/>
                <w:b/>
              </w:rPr>
              <w:t xml:space="preserve"> 2015</w:t>
            </w:r>
          </w:p>
        </w:tc>
      </w:tr>
      <w:tr w:rsidR="002C7A58" w:rsidRPr="001E441B">
        <w:tc>
          <w:tcPr>
            <w:tcW w:w="3227" w:type="dxa"/>
            <w:shd w:val="clear" w:color="auto" w:fill="E6E6E6"/>
          </w:tcPr>
          <w:p w:rsidR="002C7A58" w:rsidRPr="001E441B" w:rsidRDefault="002C7A58" w:rsidP="007D6D00">
            <w:pPr>
              <w:spacing w:before="120"/>
              <w:rPr>
                <w:rFonts w:ascii="Garamond" w:hAnsi="Garamond"/>
                <w:b/>
              </w:rPr>
            </w:pPr>
            <w:r w:rsidRPr="001E441B">
              <w:rPr>
                <w:rFonts w:ascii="Garamond" w:hAnsi="Garamond"/>
                <w:b/>
              </w:rPr>
              <w:t>Data oddania sprawozdania</w:t>
            </w:r>
            <w:r w:rsidR="007D6D00" w:rsidRPr="001E441B">
              <w:rPr>
                <w:rFonts w:ascii="Garamond" w:hAnsi="Garamond"/>
                <w:b/>
              </w:rPr>
              <w:t>:</w:t>
            </w:r>
          </w:p>
        </w:tc>
        <w:tc>
          <w:tcPr>
            <w:tcW w:w="5985" w:type="dxa"/>
          </w:tcPr>
          <w:p w:rsidR="002C7A58" w:rsidRPr="001E441B" w:rsidRDefault="00FA48C6" w:rsidP="00AB0808">
            <w:pPr>
              <w:spacing w:before="120"/>
              <w:rPr>
                <w:rFonts w:ascii="Garamond" w:hAnsi="Garamond"/>
                <w:b/>
              </w:rPr>
            </w:pPr>
            <w:r>
              <w:rPr>
                <w:rFonts w:ascii="Garamond" w:hAnsi="Garamond"/>
                <w:b/>
              </w:rPr>
              <w:t>5</w:t>
            </w:r>
            <w:bookmarkStart w:id="0" w:name="_GoBack"/>
            <w:bookmarkEnd w:id="0"/>
            <w:r w:rsidR="00AB0808">
              <w:rPr>
                <w:rFonts w:ascii="Garamond" w:hAnsi="Garamond"/>
                <w:b/>
              </w:rPr>
              <w:t xml:space="preserve"> </w:t>
            </w:r>
            <w:r w:rsidR="006035DB">
              <w:rPr>
                <w:rFonts w:ascii="Garamond" w:hAnsi="Garamond"/>
                <w:b/>
              </w:rPr>
              <w:t>I</w:t>
            </w:r>
            <w:r w:rsidR="00ED028F" w:rsidRPr="001E441B">
              <w:rPr>
                <w:rFonts w:ascii="Garamond" w:hAnsi="Garamond"/>
                <w:b/>
              </w:rPr>
              <w:t xml:space="preserve"> 201</w:t>
            </w:r>
            <w:r w:rsidR="00AB0808">
              <w:rPr>
                <w:rFonts w:ascii="Garamond" w:hAnsi="Garamond"/>
                <w:b/>
              </w:rPr>
              <w:t>6</w:t>
            </w:r>
          </w:p>
        </w:tc>
      </w:tr>
      <w:tr w:rsidR="002C7A58" w:rsidRPr="001E441B">
        <w:tc>
          <w:tcPr>
            <w:tcW w:w="3227" w:type="dxa"/>
            <w:shd w:val="clear" w:color="auto" w:fill="E6E6E6"/>
          </w:tcPr>
          <w:p w:rsidR="002C7A58" w:rsidRPr="001E441B" w:rsidRDefault="002C7A58" w:rsidP="007D6D00">
            <w:pPr>
              <w:spacing w:before="120"/>
              <w:rPr>
                <w:rFonts w:ascii="Garamond" w:hAnsi="Garamond"/>
                <w:b/>
              </w:rPr>
            </w:pPr>
            <w:r w:rsidRPr="001E441B">
              <w:rPr>
                <w:rFonts w:ascii="Garamond" w:hAnsi="Garamond"/>
                <w:b/>
              </w:rPr>
              <w:t>Ocena</w:t>
            </w:r>
            <w:r w:rsidR="007D6D00" w:rsidRPr="001E441B">
              <w:rPr>
                <w:rFonts w:ascii="Garamond" w:hAnsi="Garamond"/>
                <w:b/>
              </w:rPr>
              <w:t>:</w:t>
            </w:r>
          </w:p>
        </w:tc>
        <w:tc>
          <w:tcPr>
            <w:tcW w:w="5985" w:type="dxa"/>
          </w:tcPr>
          <w:p w:rsidR="002C7A58" w:rsidRPr="001E441B" w:rsidRDefault="002C7A58" w:rsidP="007D6D00">
            <w:pPr>
              <w:spacing w:before="120"/>
              <w:rPr>
                <w:rFonts w:ascii="Garamond" w:hAnsi="Garamond"/>
                <w:b/>
              </w:rPr>
            </w:pPr>
          </w:p>
        </w:tc>
      </w:tr>
    </w:tbl>
    <w:p w:rsidR="002C7A58" w:rsidRPr="001E441B" w:rsidRDefault="002C7A58" w:rsidP="007D6D00">
      <w:pPr>
        <w:jc w:val="center"/>
      </w:pPr>
    </w:p>
    <w:tbl>
      <w:tblPr>
        <w:tblStyle w:val="Tabela-Siatka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9227"/>
      </w:tblGrid>
      <w:tr w:rsidR="00513235" w:rsidRPr="001E441B" w:rsidTr="00AB0808">
        <w:trPr>
          <w:trHeight w:val="2407"/>
        </w:trPr>
        <w:tc>
          <w:tcPr>
            <w:tcW w:w="9227" w:type="dxa"/>
          </w:tcPr>
          <w:p w:rsidR="00513235" w:rsidRPr="001E441B" w:rsidRDefault="00513235" w:rsidP="00513235">
            <w:pPr>
              <w:spacing w:before="120"/>
              <w:rPr>
                <w:rFonts w:ascii="Garamond" w:hAnsi="Garamond"/>
                <w:b/>
              </w:rPr>
            </w:pPr>
            <w:r w:rsidRPr="001E441B">
              <w:rPr>
                <w:rFonts w:ascii="Garamond" w:hAnsi="Garamond"/>
                <w:b/>
              </w:rPr>
              <w:t>Uwagi prowadzącego:</w:t>
            </w:r>
          </w:p>
          <w:p w:rsidR="00513235" w:rsidRPr="001E441B" w:rsidRDefault="00513235" w:rsidP="00513235"/>
          <w:p w:rsidR="00513235" w:rsidRPr="001E441B" w:rsidRDefault="00513235" w:rsidP="00513235"/>
          <w:p w:rsidR="00513235" w:rsidRPr="001E441B" w:rsidRDefault="00513235" w:rsidP="00513235"/>
          <w:p w:rsidR="00513235" w:rsidRPr="001E441B" w:rsidRDefault="00513235" w:rsidP="00513235"/>
          <w:p w:rsidR="00513235" w:rsidRPr="001E441B" w:rsidRDefault="00513235" w:rsidP="00AB0808"/>
        </w:tc>
      </w:tr>
    </w:tbl>
    <w:p w:rsidR="00ED028F" w:rsidRPr="001E441B" w:rsidRDefault="00054CBA" w:rsidP="0051323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2894162</wp:posOffset>
                </wp:positionH>
                <wp:positionV relativeFrom="paragraph">
                  <wp:posOffset>705665</wp:posOffset>
                </wp:positionV>
                <wp:extent cx="457200" cy="439947"/>
                <wp:effectExtent l="0" t="0" r="0" b="0"/>
                <wp:wrapNone/>
                <wp:docPr id="34" name="Prostoką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3994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4C8816" id="Prostokąt 34" o:spid="_x0000_s1026" style="position:absolute;margin-left:227.9pt;margin-top:55.55pt;width:36pt;height:34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" fillcolor="white [3212]" stroked="f" strokeweight="1pt"/>
            </w:pict>
          </mc:Fallback>
        </mc:AlternateContent>
      </w:r>
    </w:p>
    <w:p w:rsidR="00F83887" w:rsidRDefault="00F83887">
      <w:pPr>
        <w:spacing w:after="160"/>
      </w:pPr>
      <w:r>
        <w:br w:type="page"/>
      </w:r>
    </w:p>
    <w:sdt>
      <w:sdtPr>
        <w:id w:val="-94823683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aps w:val="0"/>
          <w:spacing w:val="0"/>
          <w:sz w:val="22"/>
          <w:szCs w:val="22"/>
        </w:rPr>
      </w:sdtEndPr>
      <w:sdtContent>
        <w:p w:rsidR="00F83887" w:rsidRDefault="00F83887">
          <w:pPr>
            <w:pStyle w:val="Nagwekspisutreci"/>
          </w:pPr>
          <w:r>
            <w:t>Spis treści</w:t>
          </w:r>
        </w:p>
        <w:p w:rsidR="00FA48C6" w:rsidRDefault="00F83887">
          <w:pPr>
            <w:pStyle w:val="Spistreci1"/>
            <w:tabs>
              <w:tab w:val="right" w:leader="dot" w:pos="973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9762863" w:history="1">
            <w:r w:rsidR="00FA48C6" w:rsidRPr="00C50B26">
              <w:rPr>
                <w:rStyle w:val="Hipercze"/>
                <w:noProof/>
              </w:rPr>
              <w:t>Wstęp teoretyczny</w:t>
            </w:r>
            <w:r w:rsidR="00FA48C6">
              <w:rPr>
                <w:noProof/>
                <w:webHidden/>
              </w:rPr>
              <w:tab/>
            </w:r>
            <w:r w:rsidR="00FA48C6">
              <w:rPr>
                <w:noProof/>
                <w:webHidden/>
              </w:rPr>
              <w:fldChar w:fldCharType="begin"/>
            </w:r>
            <w:r w:rsidR="00FA48C6">
              <w:rPr>
                <w:noProof/>
                <w:webHidden/>
              </w:rPr>
              <w:instrText xml:space="preserve"> PAGEREF _Toc439762863 \h </w:instrText>
            </w:r>
            <w:r w:rsidR="00FA48C6">
              <w:rPr>
                <w:noProof/>
                <w:webHidden/>
              </w:rPr>
            </w:r>
            <w:r w:rsidR="00FA48C6">
              <w:rPr>
                <w:noProof/>
                <w:webHidden/>
              </w:rPr>
              <w:fldChar w:fldCharType="separate"/>
            </w:r>
            <w:r w:rsidR="00E55AF1">
              <w:rPr>
                <w:noProof/>
                <w:webHidden/>
              </w:rPr>
              <w:t>2</w:t>
            </w:r>
            <w:r w:rsidR="00FA48C6">
              <w:rPr>
                <w:noProof/>
                <w:webHidden/>
              </w:rPr>
              <w:fldChar w:fldCharType="end"/>
            </w:r>
          </w:hyperlink>
        </w:p>
        <w:p w:rsidR="00FA48C6" w:rsidRDefault="00FA48C6">
          <w:pPr>
            <w:pStyle w:val="Spistreci1"/>
            <w:tabs>
              <w:tab w:val="right" w:leader="dot" w:pos="9736"/>
            </w:tabs>
            <w:rPr>
              <w:noProof/>
            </w:rPr>
          </w:pPr>
          <w:hyperlink w:anchor="_Toc439762864" w:history="1">
            <w:r w:rsidRPr="00C50B26">
              <w:rPr>
                <w:rStyle w:val="Hipercze"/>
                <w:noProof/>
                <w:lang w:val="en-US"/>
              </w:rPr>
              <w:t>Kod źródłowy dla ostrosłupa i trójkąta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_Toc439762864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AF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48C6" w:rsidRDefault="00FA48C6">
          <w:pPr>
            <w:pStyle w:val="Spistreci1"/>
            <w:tabs>
              <w:tab w:val="right" w:leader="dot" w:pos="9736"/>
            </w:tabs>
            <w:rPr>
              <w:noProof/>
            </w:rPr>
          </w:pPr>
          <w:hyperlink w:anchor="_Toc439762865" w:history="1">
            <w:r w:rsidRPr="00C50B26">
              <w:rPr>
                <w:rStyle w:val="Hipercze"/>
                <w:noProof/>
                <w:highlight w:val="white"/>
              </w:rPr>
              <w:t>Opis teksturowania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_Toc439762865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AF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48C6" w:rsidRDefault="00FA48C6">
          <w:pPr>
            <w:pStyle w:val="Spistreci1"/>
            <w:tabs>
              <w:tab w:val="right" w:leader="dot" w:pos="9736"/>
            </w:tabs>
            <w:rPr>
              <w:noProof/>
            </w:rPr>
          </w:pPr>
          <w:hyperlink w:anchor="_Toc439762866" w:history="1">
            <w:r w:rsidRPr="00C50B26">
              <w:rPr>
                <w:rStyle w:val="Hipercze"/>
                <w:noProof/>
              </w:rPr>
              <w:t>Opis działania rysowania ostrosłupa i trójkąta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_Toc439762866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AF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48C6" w:rsidRDefault="00FA48C6">
          <w:pPr>
            <w:pStyle w:val="Spistreci1"/>
            <w:tabs>
              <w:tab w:val="right" w:leader="dot" w:pos="9736"/>
            </w:tabs>
            <w:rPr>
              <w:noProof/>
            </w:rPr>
          </w:pPr>
          <w:hyperlink w:anchor="_Toc439762867" w:history="1">
            <w:r w:rsidRPr="00C50B26">
              <w:rPr>
                <w:rStyle w:val="Hipercze"/>
                <w:noProof/>
                <w:lang w:val="en-US"/>
              </w:rPr>
              <w:t>Kod źródłowy dla jajka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_Toc439762867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AF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48C6" w:rsidRDefault="00FA48C6">
          <w:pPr>
            <w:pStyle w:val="Spistreci1"/>
            <w:tabs>
              <w:tab w:val="right" w:leader="dot" w:pos="9736"/>
            </w:tabs>
            <w:rPr>
              <w:noProof/>
            </w:rPr>
          </w:pPr>
          <w:hyperlink w:anchor="_Toc439762868" w:history="1">
            <w:r w:rsidRPr="00C50B26">
              <w:rPr>
                <w:rStyle w:val="Hipercze"/>
                <w:noProof/>
              </w:rPr>
              <w:t>Opis działania rysowania jajka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_Toc439762868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AF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48C6" w:rsidRDefault="00FA48C6">
          <w:pPr>
            <w:pStyle w:val="Spistreci1"/>
            <w:tabs>
              <w:tab w:val="right" w:leader="dot" w:pos="9736"/>
            </w:tabs>
            <w:rPr>
              <w:noProof/>
            </w:rPr>
          </w:pPr>
          <w:hyperlink w:anchor="_Toc439762869" w:history="1">
            <w:r w:rsidRPr="00C50B26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_Toc439762869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AF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3887" w:rsidRDefault="00F83887">
          <w:r>
            <w:rPr>
              <w:b/>
              <w:bCs/>
            </w:rPr>
            <w:fldChar w:fldCharType="end"/>
          </w:r>
        </w:p>
      </w:sdtContent>
    </w:sdt>
    <w:p w:rsidR="00F83887" w:rsidRDefault="00F83887">
      <w:pPr>
        <w:spacing w:after="160"/>
      </w:pPr>
      <w:r>
        <w:br w:type="page"/>
      </w:r>
    </w:p>
    <w:p w:rsidR="008D6217" w:rsidRPr="001E441B" w:rsidRDefault="008D6217" w:rsidP="00ED028F">
      <w:pPr>
        <w:pStyle w:val="Nagwek1"/>
      </w:pPr>
      <w:bookmarkStart w:id="1" w:name="_Toc439762863"/>
      <w:r w:rsidRPr="001E441B">
        <w:lastRenderedPageBreak/>
        <w:t>Wstęp teoretyczny</w:t>
      </w:r>
      <w:bookmarkEnd w:id="1"/>
    </w:p>
    <w:p w:rsidR="001E441B" w:rsidRPr="001E441B" w:rsidRDefault="001E441B" w:rsidP="001E441B">
      <w:r w:rsidRPr="001E441B">
        <w:t xml:space="preserve">Celem ćwiczenia było </w:t>
      </w:r>
      <w:r w:rsidR="00AF6089">
        <w:t xml:space="preserve">pokazanie, jak przy pomocy OpenGL można </w:t>
      </w:r>
      <w:r w:rsidR="00CE1F22">
        <w:t>teksturować</w:t>
      </w:r>
      <w:r w:rsidR="007D1FD9">
        <w:t xml:space="preserve"> obiekt trójwymiarowy.</w:t>
      </w:r>
      <w:r w:rsidR="00CE1F22">
        <w:t xml:space="preserve"> Teksturowane były </w:t>
      </w:r>
      <w:r w:rsidR="00D90AD3">
        <w:t>trzy</w:t>
      </w:r>
      <w:r w:rsidR="00CE1F22">
        <w:t xml:space="preserve"> obiekty, ostrosłu</w:t>
      </w:r>
      <w:r w:rsidR="00D90AD3">
        <w:t>p, trójkąt</w:t>
      </w:r>
      <w:r w:rsidR="00CE1F22">
        <w:t xml:space="preserve"> i jajko.</w:t>
      </w:r>
    </w:p>
    <w:p w:rsidR="00513235" w:rsidRDefault="00ED028F" w:rsidP="00ED028F">
      <w:pPr>
        <w:pStyle w:val="Nagwek1"/>
        <w:rPr>
          <w:lang w:val="en-US"/>
        </w:rPr>
      </w:pPr>
      <w:bookmarkStart w:id="2" w:name="_Toc439762864"/>
      <w:r w:rsidRPr="00AF6089">
        <w:rPr>
          <w:lang w:val="en-US"/>
        </w:rPr>
        <w:t>Kod źródłowy</w:t>
      </w:r>
      <w:r w:rsidR="00CE1F22">
        <w:rPr>
          <w:lang w:val="en-US"/>
        </w:rPr>
        <w:t xml:space="preserve"> </w:t>
      </w:r>
      <w:r w:rsidR="00D90AD3">
        <w:rPr>
          <w:lang w:val="en-US"/>
        </w:rPr>
        <w:t>dla ostrosłupa i trójkąta</w:t>
      </w:r>
      <w:bookmarkEnd w:id="2"/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/*************************************************************************************/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Adrian Frydmański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209865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/*************************************************************************************/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#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include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r w:rsidRPr="008A4888">
        <w:rPr>
          <w:rFonts w:ascii="Consolas" w:hAnsi="Consolas" w:cs="Consolas"/>
          <w:color w:val="A31515"/>
          <w:sz w:val="16"/>
          <w:szCs w:val="19"/>
          <w:highlight w:val="white"/>
        </w:rPr>
        <w:t>&lt;</w:t>
      </w:r>
      <w:proofErr w:type="spellStart"/>
      <w:r w:rsidRPr="008A4888">
        <w:rPr>
          <w:rFonts w:ascii="Consolas" w:hAnsi="Consolas" w:cs="Consolas"/>
          <w:color w:val="A31515"/>
          <w:sz w:val="16"/>
          <w:szCs w:val="19"/>
          <w:highlight w:val="white"/>
        </w:rPr>
        <w:t>windows.h</w:t>
      </w:r>
      <w:proofErr w:type="spellEnd"/>
      <w:r w:rsidRPr="008A4888">
        <w:rPr>
          <w:rFonts w:ascii="Consolas" w:hAnsi="Consolas" w:cs="Consolas"/>
          <w:color w:val="A31515"/>
          <w:sz w:val="16"/>
          <w:szCs w:val="19"/>
          <w:highlight w:val="white"/>
        </w:rPr>
        <w:t>&gt;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#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include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r w:rsidRPr="008A4888">
        <w:rPr>
          <w:rFonts w:ascii="Consolas" w:hAnsi="Consolas" w:cs="Consolas"/>
          <w:color w:val="A31515"/>
          <w:sz w:val="16"/>
          <w:szCs w:val="19"/>
          <w:highlight w:val="white"/>
        </w:rPr>
        <w:t>&lt;</w:t>
      </w:r>
      <w:proofErr w:type="spellStart"/>
      <w:r w:rsidRPr="008A4888">
        <w:rPr>
          <w:rFonts w:ascii="Consolas" w:hAnsi="Consolas" w:cs="Consolas"/>
          <w:color w:val="A31515"/>
          <w:sz w:val="16"/>
          <w:szCs w:val="19"/>
          <w:highlight w:val="white"/>
        </w:rPr>
        <w:t>gl</w:t>
      </w:r>
      <w:proofErr w:type="spellEnd"/>
      <w:r w:rsidRPr="008A4888">
        <w:rPr>
          <w:rFonts w:ascii="Consolas" w:hAnsi="Consolas" w:cs="Consolas"/>
          <w:color w:val="A31515"/>
          <w:sz w:val="16"/>
          <w:szCs w:val="19"/>
          <w:highlight w:val="white"/>
        </w:rPr>
        <w:t>/</w:t>
      </w:r>
      <w:proofErr w:type="spellStart"/>
      <w:r w:rsidRPr="008A4888">
        <w:rPr>
          <w:rFonts w:ascii="Consolas" w:hAnsi="Consolas" w:cs="Consolas"/>
          <w:color w:val="A31515"/>
          <w:sz w:val="16"/>
          <w:szCs w:val="19"/>
          <w:highlight w:val="white"/>
        </w:rPr>
        <w:t>gl.h</w:t>
      </w:r>
      <w:proofErr w:type="spellEnd"/>
      <w:r w:rsidRPr="008A4888">
        <w:rPr>
          <w:rFonts w:ascii="Consolas" w:hAnsi="Consolas" w:cs="Consolas"/>
          <w:color w:val="A31515"/>
          <w:sz w:val="16"/>
          <w:szCs w:val="19"/>
          <w:highlight w:val="white"/>
        </w:rPr>
        <w:t>&gt;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#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include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r w:rsidRPr="008A4888">
        <w:rPr>
          <w:rFonts w:ascii="Consolas" w:hAnsi="Consolas" w:cs="Consolas"/>
          <w:color w:val="A31515"/>
          <w:sz w:val="16"/>
          <w:szCs w:val="19"/>
          <w:highlight w:val="white"/>
        </w:rPr>
        <w:t>&lt;</w:t>
      </w:r>
      <w:proofErr w:type="spellStart"/>
      <w:r w:rsidRPr="008A4888">
        <w:rPr>
          <w:rFonts w:ascii="Consolas" w:hAnsi="Consolas" w:cs="Consolas"/>
          <w:color w:val="A31515"/>
          <w:sz w:val="16"/>
          <w:szCs w:val="19"/>
          <w:highlight w:val="white"/>
        </w:rPr>
        <w:t>gl</w:t>
      </w:r>
      <w:proofErr w:type="spellEnd"/>
      <w:r w:rsidRPr="008A4888">
        <w:rPr>
          <w:rFonts w:ascii="Consolas" w:hAnsi="Consolas" w:cs="Consolas"/>
          <w:color w:val="A31515"/>
          <w:sz w:val="16"/>
          <w:szCs w:val="19"/>
          <w:highlight w:val="white"/>
        </w:rPr>
        <w:t>/</w:t>
      </w:r>
      <w:proofErr w:type="spellStart"/>
      <w:r w:rsidRPr="008A4888">
        <w:rPr>
          <w:rFonts w:ascii="Consolas" w:hAnsi="Consolas" w:cs="Consolas"/>
          <w:color w:val="A31515"/>
          <w:sz w:val="16"/>
          <w:szCs w:val="19"/>
          <w:highlight w:val="white"/>
        </w:rPr>
        <w:t>glut.h</w:t>
      </w:r>
      <w:proofErr w:type="spellEnd"/>
      <w:r w:rsidRPr="008A4888">
        <w:rPr>
          <w:rFonts w:ascii="Consolas" w:hAnsi="Consolas" w:cs="Consolas"/>
          <w:color w:val="A31515"/>
          <w:sz w:val="16"/>
          <w:szCs w:val="19"/>
          <w:highlight w:val="white"/>
        </w:rPr>
        <w:t>&gt;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#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include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r w:rsidRPr="008A4888">
        <w:rPr>
          <w:rFonts w:ascii="Consolas" w:hAnsi="Consolas" w:cs="Consolas"/>
          <w:color w:val="A31515"/>
          <w:sz w:val="16"/>
          <w:szCs w:val="19"/>
          <w:highlight w:val="white"/>
        </w:rPr>
        <w:t>&lt;</w:t>
      </w:r>
      <w:proofErr w:type="spellStart"/>
      <w:r w:rsidRPr="008A4888">
        <w:rPr>
          <w:rFonts w:ascii="Consolas" w:hAnsi="Consolas" w:cs="Consolas"/>
          <w:color w:val="A31515"/>
          <w:sz w:val="16"/>
          <w:szCs w:val="19"/>
          <w:highlight w:val="white"/>
        </w:rPr>
        <w:t>math.h</w:t>
      </w:r>
      <w:proofErr w:type="spellEnd"/>
      <w:r w:rsidRPr="008A4888">
        <w:rPr>
          <w:rFonts w:ascii="Consolas" w:hAnsi="Consolas" w:cs="Consolas"/>
          <w:color w:val="A31515"/>
          <w:sz w:val="16"/>
          <w:szCs w:val="19"/>
          <w:highlight w:val="white"/>
        </w:rPr>
        <w:t>&gt;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#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include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r w:rsidRPr="008A4888">
        <w:rPr>
          <w:rFonts w:ascii="Consolas" w:hAnsi="Consolas" w:cs="Consolas"/>
          <w:color w:val="A31515"/>
          <w:sz w:val="16"/>
          <w:szCs w:val="19"/>
          <w:highlight w:val="white"/>
        </w:rPr>
        <w:t>&lt;</w:t>
      </w:r>
      <w:proofErr w:type="spellStart"/>
      <w:r w:rsidRPr="008A4888">
        <w:rPr>
          <w:rFonts w:ascii="Consolas" w:hAnsi="Consolas" w:cs="Consolas"/>
          <w:color w:val="A31515"/>
          <w:sz w:val="16"/>
          <w:szCs w:val="19"/>
          <w:highlight w:val="white"/>
        </w:rPr>
        <w:t>time.h</w:t>
      </w:r>
      <w:proofErr w:type="spellEnd"/>
      <w:r w:rsidRPr="008A4888">
        <w:rPr>
          <w:rFonts w:ascii="Consolas" w:hAnsi="Consolas" w:cs="Consolas"/>
          <w:color w:val="A31515"/>
          <w:sz w:val="16"/>
          <w:szCs w:val="19"/>
          <w:highlight w:val="white"/>
        </w:rPr>
        <w:t>&gt;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#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include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r w:rsidRPr="008A4888">
        <w:rPr>
          <w:rFonts w:ascii="Consolas" w:hAnsi="Consolas" w:cs="Consolas"/>
          <w:color w:val="A31515"/>
          <w:sz w:val="16"/>
          <w:szCs w:val="19"/>
          <w:highlight w:val="white"/>
        </w:rPr>
        <w:t>&lt;</w:t>
      </w:r>
      <w:proofErr w:type="spellStart"/>
      <w:r w:rsidRPr="008A4888">
        <w:rPr>
          <w:rFonts w:ascii="Consolas" w:hAnsi="Consolas" w:cs="Consolas"/>
          <w:color w:val="A31515"/>
          <w:sz w:val="16"/>
          <w:szCs w:val="19"/>
          <w:highlight w:val="white"/>
        </w:rPr>
        <w:t>stdio.h</w:t>
      </w:r>
      <w:proofErr w:type="spellEnd"/>
      <w:r w:rsidRPr="008A4888">
        <w:rPr>
          <w:rFonts w:ascii="Consolas" w:hAnsi="Consolas" w:cs="Consolas"/>
          <w:color w:val="A31515"/>
          <w:sz w:val="16"/>
          <w:szCs w:val="19"/>
          <w:highlight w:val="white"/>
        </w:rPr>
        <w:t>&gt;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using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namespace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std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typedef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float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r w:rsidRPr="008A4888">
        <w:rPr>
          <w:rFonts w:ascii="Consolas" w:hAnsi="Consolas" w:cs="Consolas"/>
          <w:color w:val="2B91AF"/>
          <w:sz w:val="16"/>
          <w:szCs w:val="19"/>
          <w:highlight w:val="white"/>
        </w:rPr>
        <w:t>point3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[3];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/*************************************************************************************/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Stałe i zmienne globalne: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float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squareLen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1.0;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886E5A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886E5A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długość boku kwadratu jednostkowego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2B91AF"/>
          <w:sz w:val="16"/>
          <w:szCs w:val="19"/>
          <w:highlight w:val="white"/>
        </w:rPr>
        <w:t>point3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v = { 0.05, 0.05, 0.05 };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</w:t>
      </w:r>
      <w:r w:rsidR="00886E5A">
        <w:rPr>
          <w:rFonts w:ascii="Consolas" w:hAnsi="Consolas" w:cs="Consolas"/>
          <w:color w:val="008000"/>
          <w:sz w:val="16"/>
          <w:szCs w:val="19"/>
          <w:highlight w:val="white"/>
        </w:rPr>
        <w:t>/</w:t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szybkość obracania się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static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2B91AF"/>
          <w:sz w:val="16"/>
          <w:szCs w:val="19"/>
          <w:highlight w:val="white"/>
        </w:rPr>
        <w:t>GLfloat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theta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[] = { 0.0, 0.0, 0.0 };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bool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walls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[5] = { </w:t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true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true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true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true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true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};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bool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pt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[2] = { </w:t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true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false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};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/*************************************************************************************/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Rysowanie trójkąta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void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triangle()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{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glColor3f(1, 1, 1);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//rysowanie trójkąta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glBegin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GL_TRIANGLES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glNormal3f(0, 0, 1);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glTexCoord2f(0.0f, 0.0f);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glVertex3f(-4, -2, 0);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glNormal3f(0, 0, 1);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glTexCoord2f(1.0f, 0.0f);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glVertex3f(4, -2, 0);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glNormal3f(0, 0, 1);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glTexCoord2f(0.5f, 1.0f);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glVertex3f(0, 3, 0);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glEnd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}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/*************************************************************************************/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Rysowanie ostrosłupa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void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pyramid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()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{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//ostrosłup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float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v[5][3] = { { -5,-2,5 },{ 5,-2,5 },{ 5,-2,-5 },{ -5,-2,-5 },{ 0,5,0 } };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float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n[5][3] = { { 0, 0.55, 0.77 }, { 0.77, 0.55, 0 }, { 0, 0.55, -0.77 }, { -0.77, 0.55, 0 }, { 0, -1, 0 } };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walls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[0])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{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glBegin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GL_TRIANGLES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glNormal3fv(n[0]);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glTexCoord2f(0.0f, 0.0f);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glVertex3fv(v[0]);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glNormal3fv(n[0]);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glTexCoord2f(1.0f, 0.0f);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glVertex3fv(v[1]);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glNormal3fv(n[0]);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glTexCoord2f(0.5f, 1.0f);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glVertex3fv(v[4]);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glEnd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}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walls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[1])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lastRenderedPageBreak/>
        <w:tab/>
        <w:t>{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glBegin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GL_TRIANGLES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glNormal3fv(n[1]);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glTexCoord2f(0.0f, 0.0f);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glVertex3fv(v[1]);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glNormal3fv(n[1]);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glTexCoord2f(1.0f, 0.0f);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glVertex3fv(v[2]);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glNormal3fv(n[1]);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glTexCoord2f(0.5f, 1.0f);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glVertex3fv(v[4]);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glEnd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}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walls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[2])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{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glBegin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GL_TRIANGLES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glNormal3fv(n[2]);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glTexCoord2f(0.0f, 0.0f);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glVertex3fv(v[2]);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glNormal3fv(n[2]);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glTexCoord2f(1.0f, 0.0f);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glVertex3fv(v[3]);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glNormal3fv(n[2]);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glTexCoord2f(0.5f, 1.0f);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glVertex3fv(v[4]);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glEnd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}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walls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[3])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{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glBegin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GL_TRIANGLES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glNormal3fv(n[3]);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glTexCoord2f(0.0f, 0.0f);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glVertex3fv(v[3]);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glNormal3fv(n[3]);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glTexCoord2f(1.0f, 0.0f);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glVertex3fv(v[0]);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glNormal3fv(n[3]);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glTexCoord2f(0.5f, 1.0f);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glVertex3fv(v[4]);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glEnd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}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walls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[4])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{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glBegin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GL_QUADS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glNormal3fv(n[4]);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glTexCoord2f(0.0f, 0.0f);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glVertex3fv(v[0]);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glNormal3fv(n[4]);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glTexCoord2f(1.0f, 0.0f);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glVertex3fv(v[3]);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glNormal3fv(n[4]);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glTexCoord2f(1.0f, 1.0f);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glVertex3fv(v[2]);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glNormal3fv(n[4]);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glTexCoord2f(0.0f, 1.0f);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glVertex3fv(v[1]);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glEnd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}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}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/*************************************************************************************/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Funkcja określająca co ma być rysowane (zawsze wywoływana, gdy trzeba przerysować scenę)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void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RenderScene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()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{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Czyszczenie okna aktualnym kolorem czyszczącym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glClear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GL_COLOR_BUFFER_BIT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| 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GL_DEPTH_BUFFER_BIT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Czyszczenie macierzy bieżącej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glLoadIdentity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lastRenderedPageBreak/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//Rotacje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glRotatef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theta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[0], 1.0, 0.0, 0.0);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glRotatef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theta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[1], 0.0, 1.0, 0.0);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glRotatef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theta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[2], 0.0, 0.0, 1.0);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zakomentować</w:t>
      </w:r>
      <w:proofErr w:type="spellEnd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niepotrzebne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pt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[0])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pyramid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pt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[1]) triangle();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Przekazanie poleceń rysujących do wykonania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glFlush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glutSwapBuffers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}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/*************************************************************************************/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Funkcja wczytuje dane obrazu zapisanego w formacie TGA w pliku o nazwie 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FileName</w:t>
      </w:r>
      <w:proofErr w:type="spellEnd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, alokuje pamięć i zwraca wskaźnik (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pBits</w:t>
      </w:r>
      <w:proofErr w:type="spellEnd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) do bufora w którym 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umieszczone są dane. 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Ponadto udostępnia szerokość (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ImWidth</w:t>
      </w:r>
      <w:proofErr w:type="spellEnd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), wysokość (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ImHeight</w:t>
      </w:r>
      <w:proofErr w:type="spellEnd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) obrazu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tekstury oraz dane opisujące format obrazu według specyfikacji OpenGL 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(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ImComponents</w:t>
      </w:r>
      <w:proofErr w:type="spellEnd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) i (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ImFormat</w:t>
      </w:r>
      <w:proofErr w:type="spellEnd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).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Jest to bardzo uproszczona wersja funkcji wczytującej dane z pliku TGA.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Działa tylko dla obrazów wykorzystujących 8, 24, 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or</w:t>
      </w:r>
      <w:proofErr w:type="spellEnd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32 bitowy kolor.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Nie obsługuje plików w formacie TGA kodowanych z kompresją RLE.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8A4888">
        <w:rPr>
          <w:rFonts w:ascii="Consolas" w:hAnsi="Consolas" w:cs="Consolas"/>
          <w:color w:val="2B91AF"/>
          <w:sz w:val="16"/>
          <w:szCs w:val="19"/>
          <w:highlight w:val="white"/>
        </w:rPr>
        <w:t>GLbyte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*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LoadTGAImage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const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char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*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FileName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8A4888">
        <w:rPr>
          <w:rFonts w:ascii="Consolas" w:hAnsi="Consolas" w:cs="Consolas"/>
          <w:color w:val="2B91AF"/>
          <w:sz w:val="16"/>
          <w:szCs w:val="19"/>
          <w:highlight w:val="white"/>
        </w:rPr>
        <w:t>GLint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*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ImWidth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8A4888">
        <w:rPr>
          <w:rFonts w:ascii="Consolas" w:hAnsi="Consolas" w:cs="Consolas"/>
          <w:color w:val="2B91AF"/>
          <w:sz w:val="16"/>
          <w:szCs w:val="19"/>
          <w:highlight w:val="white"/>
        </w:rPr>
        <w:t>GLint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*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ImHeight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8A4888">
        <w:rPr>
          <w:rFonts w:ascii="Consolas" w:hAnsi="Consolas" w:cs="Consolas"/>
          <w:color w:val="2B91AF"/>
          <w:sz w:val="16"/>
          <w:szCs w:val="19"/>
          <w:highlight w:val="white"/>
        </w:rPr>
        <w:t>GLint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*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ImComponents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8A4888">
        <w:rPr>
          <w:rFonts w:ascii="Consolas" w:hAnsi="Consolas" w:cs="Consolas"/>
          <w:color w:val="2B91AF"/>
          <w:sz w:val="16"/>
          <w:szCs w:val="19"/>
          <w:highlight w:val="white"/>
        </w:rPr>
        <w:t>GLenum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*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ImFormat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{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/*************************************************************************************/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Struktura dla nagłówka pliku  TGA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#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pragma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pack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(1)            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typedef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struct</w:t>
      </w:r>
      <w:proofErr w:type="spellEnd"/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{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2B91AF"/>
          <w:sz w:val="16"/>
          <w:szCs w:val="19"/>
          <w:highlight w:val="white"/>
        </w:rPr>
        <w:t>GLbyte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  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idlength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2B91AF"/>
          <w:sz w:val="16"/>
          <w:szCs w:val="19"/>
          <w:highlight w:val="white"/>
        </w:rPr>
        <w:t>GLbyte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  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colormaptype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2B91AF"/>
          <w:sz w:val="16"/>
          <w:szCs w:val="19"/>
          <w:highlight w:val="white"/>
        </w:rPr>
        <w:t>GLbyte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  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datatypecode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unsigned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short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  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colormapstart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unsigned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short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  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colormaplength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unsigned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char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   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colormapdepth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unsigned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short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  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x_orgin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unsigned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short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  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y_orgin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unsigned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short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  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width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unsigned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short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  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height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2B91AF"/>
          <w:sz w:val="16"/>
          <w:szCs w:val="19"/>
          <w:highlight w:val="white"/>
        </w:rPr>
        <w:t>GLbyte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  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bitsperpixel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2B91AF"/>
          <w:sz w:val="16"/>
          <w:szCs w:val="19"/>
          <w:highlight w:val="white"/>
        </w:rPr>
        <w:t>GLbyte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  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descriptor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}</w:t>
      </w:r>
      <w:r w:rsidRPr="008A4888">
        <w:rPr>
          <w:rFonts w:ascii="Consolas" w:hAnsi="Consolas" w:cs="Consolas"/>
          <w:color w:val="2B91AF"/>
          <w:sz w:val="16"/>
          <w:szCs w:val="19"/>
          <w:highlight w:val="white"/>
        </w:rPr>
        <w:t>TGAHEADER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#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pragma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pack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(8)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2B91AF"/>
          <w:sz w:val="16"/>
          <w:szCs w:val="19"/>
          <w:highlight w:val="white"/>
        </w:rPr>
        <w:t>FILE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*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pFile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2B91AF"/>
          <w:sz w:val="16"/>
          <w:szCs w:val="19"/>
          <w:highlight w:val="white"/>
        </w:rPr>
        <w:t>TGAHEADER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tgaHeader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unsigned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long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lImageSize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short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sDepth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2B91AF"/>
          <w:sz w:val="16"/>
          <w:szCs w:val="19"/>
          <w:highlight w:val="white"/>
        </w:rPr>
        <w:t>GLbyte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   *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pbitsperpixel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NULL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/*************************************************************************************/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Wartości domyślne zwracane w przypadku błędu 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*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ImWidth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0;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*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ImHeight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0;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*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ImFormat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GL_BGR_EXT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*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ImComponents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GL_RGB8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pFile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fopen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FileName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r w:rsidRPr="008A4888">
        <w:rPr>
          <w:rFonts w:ascii="Consolas" w:hAnsi="Consolas" w:cs="Consolas"/>
          <w:color w:val="A31515"/>
          <w:sz w:val="16"/>
          <w:szCs w:val="19"/>
          <w:highlight w:val="white"/>
        </w:rPr>
        <w:t>"</w:t>
      </w:r>
      <w:proofErr w:type="spellStart"/>
      <w:r w:rsidRPr="008A4888">
        <w:rPr>
          <w:rFonts w:ascii="Consolas" w:hAnsi="Consolas" w:cs="Consolas"/>
          <w:color w:val="A31515"/>
          <w:sz w:val="16"/>
          <w:szCs w:val="19"/>
          <w:highlight w:val="white"/>
        </w:rPr>
        <w:t>rb</w:t>
      </w:r>
      <w:proofErr w:type="spellEnd"/>
      <w:r w:rsidRPr="008A4888">
        <w:rPr>
          <w:rFonts w:ascii="Consolas" w:hAnsi="Consolas" w:cs="Consolas"/>
          <w:color w:val="A31515"/>
          <w:sz w:val="16"/>
          <w:szCs w:val="19"/>
          <w:highlight w:val="white"/>
        </w:rPr>
        <w:t>"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pFile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== 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NULL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return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NULL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/*************************************************************************************/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Przeczytanie nagłówka pliku 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fread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(&amp;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tgaHeader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sizeof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8A4888">
        <w:rPr>
          <w:rFonts w:ascii="Consolas" w:hAnsi="Consolas" w:cs="Consolas"/>
          <w:color w:val="2B91AF"/>
          <w:sz w:val="16"/>
          <w:szCs w:val="19"/>
          <w:highlight w:val="white"/>
        </w:rPr>
        <w:t>TGAHEADER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), 1,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pFile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/*************************************************************************************/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Odczytanie szerokości, wysokości i głębi obrazu 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*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ImWidth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tgaHeader.width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*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ImHeight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tgaHeader.height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sDepth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tgaHeader.bitsperpixel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/ 8;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/*************************************************************************************/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Sprawdzenie, czy głębia spełnia założone warunki (8, 24, lub 32 bity) 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tgaHeader.bitsperpixel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!= 8 &amp;&amp;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tgaHeader.bitsperpixel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!= 24 &amp;&amp;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tgaHeader.bitsperpixel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!= 32)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return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NULL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/*************************************************************************************/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Obliczenie rozmiaru bufora w pamięci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lImageSize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tgaHeader.width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*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tgaHeader.height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*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sDepth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/*************************************************************************************/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Alokacja pamięci dla danych obrazu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pbitsperpixel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(</w:t>
      </w:r>
      <w:proofErr w:type="spellStart"/>
      <w:r w:rsidRPr="008A4888">
        <w:rPr>
          <w:rFonts w:ascii="Consolas" w:hAnsi="Consolas" w:cs="Consolas"/>
          <w:color w:val="2B91AF"/>
          <w:sz w:val="16"/>
          <w:szCs w:val="19"/>
          <w:highlight w:val="white"/>
        </w:rPr>
        <w:t>GLbyte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*)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malloc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lImageSize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* </w:t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sizeof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spellStart"/>
      <w:r w:rsidRPr="008A4888">
        <w:rPr>
          <w:rFonts w:ascii="Consolas" w:hAnsi="Consolas" w:cs="Consolas"/>
          <w:color w:val="2B91AF"/>
          <w:sz w:val="16"/>
          <w:szCs w:val="19"/>
          <w:highlight w:val="white"/>
        </w:rPr>
        <w:t>GLbyte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pbitsperpixel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== 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NULL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return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NULL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fread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pbitsperpixel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lImageSize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1,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pFile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 != 1)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{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free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pbitsperpixel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return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NULL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}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/*************************************************************************************/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Ustawienie formatu OpenGL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switch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sDepth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{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case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3: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*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ImFormat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GL_BGR_EXT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*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ImComponents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GL_RGB8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break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case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4: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*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ImFormat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GL_BGRA_EXT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*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ImComponents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GL_RGBA8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break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case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1: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*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ImFormat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GL_LUMINANCE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*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ImComponents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GL_LUMINANCE8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break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};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fclose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pFile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return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pbitsperpixel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}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/*************************************************************************************/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Funkcja zwrotna dla obrotu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void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spin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()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{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theta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[0] -= v[0];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theta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[0] &gt; 360.0)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theta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[0] -= 360.0;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theta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[1] -= v[1];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theta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[1] &gt; 360.0)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theta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[1] -= 360.0;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theta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[2] -= v[2];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theta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[2] &gt; 360.0)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theta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[2] -= 360.0;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glutPostRedisplay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();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//odświeżenie zawartości okna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}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/*************************************************************************************/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Funkcja ustalająca stan 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renderowania</w:t>
      </w:r>
      <w:proofErr w:type="spellEnd"/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void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MyInit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void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{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Zmienne dla obrazu tekstury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2B91AF"/>
          <w:sz w:val="16"/>
          <w:szCs w:val="19"/>
          <w:highlight w:val="white"/>
        </w:rPr>
        <w:t>GLbyte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*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pBytes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2B91AF"/>
          <w:sz w:val="16"/>
          <w:szCs w:val="19"/>
          <w:highlight w:val="white"/>
        </w:rPr>
        <w:t>GLint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ImWidth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ImHeight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ImComponents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lastRenderedPageBreak/>
        <w:tab/>
      </w:r>
      <w:proofErr w:type="spellStart"/>
      <w:r w:rsidRPr="008A4888">
        <w:rPr>
          <w:rFonts w:ascii="Consolas" w:hAnsi="Consolas" w:cs="Consolas"/>
          <w:color w:val="2B91AF"/>
          <w:sz w:val="16"/>
          <w:szCs w:val="19"/>
          <w:highlight w:val="white"/>
        </w:rPr>
        <w:t>GLenum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ImFormat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Teksturowanie będzie prowadzone tyko po jednej stronie ściany 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glEnable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GL_CULL_FACE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 Przeczytanie obrazu tekstury z pliku o nazwie 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tekstura.tga</w:t>
      </w:r>
      <w:proofErr w:type="spellEnd"/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pBytes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LoadTGAImage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8A4888">
        <w:rPr>
          <w:rFonts w:ascii="Consolas" w:hAnsi="Consolas" w:cs="Consolas"/>
          <w:color w:val="A31515"/>
          <w:sz w:val="16"/>
          <w:szCs w:val="19"/>
          <w:highlight w:val="white"/>
        </w:rPr>
        <w:t>"teksturka2.tga"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, &amp;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ImWidth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, &amp;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ImHeight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, &amp;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ImComponents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, &amp;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ImFormat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Zdefiniowanie tekstury 2-D 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  <w:t>glTexImage2D(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GL_TEXTURE_2D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0,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ImComponents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ImWidth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ImHeight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0,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ImFormat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GL_UNSIGNED_BYTE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pBytes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Zwolnienie pamięci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free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pBytes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Włączenie mechanizmu teksturowania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glEnable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GL_TEXTURE_2D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Ustalenie trybu teksturowania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glTexEnvi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GL_TEXTURE_ENV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GL_TEXTURE_ENV_MODE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GL_MODULATE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Określenie sposobu nakładania tekstur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glTexParameteri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GL_TEXTURE_2D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GL_TEXTURE_MIN_FILTER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GL_LINEAR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glTexParameteri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GL_TEXTURE_2D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GL_TEXTURE_MAG_FILTER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GL_LINEAR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glClearCo</w:t>
      </w:r>
      <w:r w:rsidR="00886E5A">
        <w:rPr>
          <w:rFonts w:ascii="Consolas" w:hAnsi="Consolas" w:cs="Consolas"/>
          <w:color w:val="000000"/>
          <w:sz w:val="16"/>
          <w:szCs w:val="19"/>
          <w:highlight w:val="white"/>
        </w:rPr>
        <w:t>lor</w:t>
      </w:r>
      <w:proofErr w:type="spellEnd"/>
      <w:r w:rsidR="00886E5A">
        <w:rPr>
          <w:rFonts w:ascii="Consolas" w:hAnsi="Consolas" w:cs="Consolas"/>
          <w:color w:val="000000"/>
          <w:sz w:val="16"/>
          <w:szCs w:val="19"/>
          <w:highlight w:val="white"/>
        </w:rPr>
        <w:t>(0.0f, 0.0f, 0.0f, 1.0f);</w:t>
      </w:r>
      <w:r w:rsidR="00886E5A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Kolor 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czyszcący</w:t>
      </w:r>
      <w:proofErr w:type="spellEnd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(wypełnienia okna) ustawiono na czarny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/*************************************************************************************/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Definicja materiału z jakiego zrobiony jest czajnik 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2B91AF"/>
          <w:sz w:val="16"/>
          <w:szCs w:val="19"/>
          <w:highlight w:val="white"/>
        </w:rPr>
        <w:t>GLfloat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mat_ambie</w:t>
      </w:r>
      <w:r w:rsidR="00886E5A">
        <w:rPr>
          <w:rFonts w:ascii="Consolas" w:hAnsi="Consolas" w:cs="Consolas"/>
          <w:color w:val="000000"/>
          <w:sz w:val="16"/>
          <w:szCs w:val="19"/>
          <w:highlight w:val="white"/>
        </w:rPr>
        <w:t>nt</w:t>
      </w:r>
      <w:proofErr w:type="spellEnd"/>
      <w:r w:rsidR="00886E5A">
        <w:rPr>
          <w:rFonts w:ascii="Consolas" w:hAnsi="Consolas" w:cs="Consolas"/>
          <w:color w:val="000000"/>
          <w:sz w:val="16"/>
          <w:szCs w:val="19"/>
          <w:highlight w:val="white"/>
        </w:rPr>
        <w:t>[] = { 1.0, 1.0, 1.0, 1.0 };</w:t>
      </w:r>
      <w:r w:rsidR="00886E5A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886E5A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współczynniki ka =[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kar,kag,kab</w:t>
      </w:r>
      <w:proofErr w:type="spellEnd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] dla światła otoczenia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2B91AF"/>
          <w:sz w:val="16"/>
          <w:szCs w:val="19"/>
          <w:highlight w:val="white"/>
        </w:rPr>
        <w:t>GLfloat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mat_diffuse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[] = { 1.0, 1.0, 1.0, 1.0 };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współczynniki 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kd</w:t>
      </w:r>
      <w:proofErr w:type="spellEnd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=[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kdr,kdg,kdb</w:t>
      </w:r>
      <w:proofErr w:type="spellEnd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] światła rozproszonego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2B91AF"/>
          <w:sz w:val="16"/>
          <w:szCs w:val="19"/>
          <w:highlight w:val="white"/>
        </w:rPr>
        <w:t>GLfloat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mat_specular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[] = { 1.0, 1.0, 1.0, 1.0 };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współczynniki 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ks</w:t>
      </w:r>
      <w:proofErr w:type="spellEnd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=[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ksr,ksg,ksb</w:t>
      </w:r>
      <w:proofErr w:type="spellEnd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] dla światła odbitego                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2B91AF"/>
          <w:sz w:val="16"/>
          <w:szCs w:val="19"/>
          <w:highlight w:val="white"/>
        </w:rPr>
        <w:t>GLfloat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mat_shininess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{ 20.0 };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współczynnik n opisujący połysk powierzchni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/*************************************************************************************/</w:t>
      </w:r>
    </w:p>
    <w:p w:rsidR="008A4888" w:rsidRPr="008A4888" w:rsidRDefault="00886E5A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8A4888"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Definicja źródła światła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2B91AF"/>
          <w:sz w:val="16"/>
          <w:szCs w:val="19"/>
          <w:highlight w:val="white"/>
        </w:rPr>
        <w:t>GLfloat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light_position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[] = { 0.0, 0.0, 10.0, 1.0 };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położenie źródła</w:t>
      </w:r>
    </w:p>
    <w:p w:rsidR="008A4888" w:rsidRPr="008A4888" w:rsidRDefault="008A4888" w:rsidP="00886E5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2B91AF"/>
          <w:sz w:val="16"/>
          <w:szCs w:val="19"/>
          <w:highlight w:val="white"/>
        </w:rPr>
        <w:t>GLfloat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light_ambient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[] = { 0.1, 0.1, 0.1, 1.0 };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składowe intensywności świecenia źródła światła otoczenia</w:t>
      </w:r>
      <w:r w:rsidR="00886E5A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Ia</w:t>
      </w:r>
      <w:proofErr w:type="spellEnd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= [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Iar,Iag,Iab</w:t>
      </w:r>
      <w:proofErr w:type="spellEnd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]</w:t>
      </w:r>
    </w:p>
    <w:p w:rsidR="008A4888" w:rsidRPr="008A4888" w:rsidRDefault="008A4888" w:rsidP="00886E5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2B91AF"/>
          <w:sz w:val="16"/>
          <w:szCs w:val="19"/>
          <w:highlight w:val="white"/>
        </w:rPr>
        <w:t>GLfloat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light_diffuse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[] = { 1.0, 1.0, 1.0, 1.0 };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składowe intensywności świecenia źródła światła powodującego</w:t>
      </w:r>
      <w:r w:rsidR="00886E5A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</w:t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odbicie dyfuzyjne Id = [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Idr,Idg,Idb</w:t>
      </w:r>
      <w:proofErr w:type="spellEnd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]</w:t>
      </w:r>
    </w:p>
    <w:p w:rsidR="008A4888" w:rsidRPr="008A4888" w:rsidRDefault="008A4888" w:rsidP="00886E5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2B91AF"/>
          <w:sz w:val="16"/>
          <w:szCs w:val="19"/>
          <w:highlight w:val="white"/>
        </w:rPr>
        <w:t>GLfloat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light_specular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[] = { 1.0, 1.0, 1.0, 1.0 };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składowe intensywności świecenia źródła światła powodującego</w:t>
      </w:r>
      <w:r w:rsidR="00886E5A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</w:t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odbicie kierunkowe 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Is</w:t>
      </w:r>
      <w:proofErr w:type="spellEnd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= [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Isr,Isg,Isb</w:t>
      </w:r>
      <w:proofErr w:type="spellEnd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]</w:t>
      </w:r>
    </w:p>
    <w:p w:rsidR="008A4888" w:rsidRPr="008A4888" w:rsidRDefault="008A4888" w:rsidP="00886E5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2B91AF"/>
          <w:sz w:val="16"/>
          <w:szCs w:val="19"/>
          <w:highlight w:val="white"/>
        </w:rPr>
        <w:t>GLfloat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att_constant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{ 1.0 };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składowa stała 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ds</w:t>
      </w:r>
      <w:proofErr w:type="spellEnd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dla modelu zmian oświetlenia w funkcji odległości od źródła</w:t>
      </w:r>
    </w:p>
    <w:p w:rsidR="008A4888" w:rsidRPr="008A4888" w:rsidRDefault="008A4888" w:rsidP="00886E5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2B91AF"/>
          <w:sz w:val="16"/>
          <w:szCs w:val="19"/>
          <w:highlight w:val="white"/>
        </w:rPr>
        <w:t>GLfloat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att_linear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{ 0.05f };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886E5A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składowa liniowa dl dla modelu zmian oświetlenia w funkcji odległości od źródła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2B91AF"/>
          <w:sz w:val="16"/>
          <w:szCs w:val="19"/>
          <w:highlight w:val="white"/>
        </w:rPr>
        <w:t>GLfloat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att_quadratic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{ 0.001f };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składowa kwadratowa 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dq</w:t>
      </w:r>
      <w:proofErr w:type="spellEnd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dla modelu zmian oświetlenia w funkcji</w:t>
      </w:r>
      <w:r w:rsidR="00886E5A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</w:t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odległości od źródła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/*************************************************************************************/</w:t>
      </w:r>
    </w:p>
    <w:p w:rsidR="008A4888" w:rsidRPr="008A4888" w:rsidRDefault="00886E5A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8A4888"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Ustawienie </w:t>
      </w:r>
      <w:proofErr w:type="spellStart"/>
      <w:r w:rsidR="008A4888"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patrametrów</w:t>
      </w:r>
      <w:proofErr w:type="spellEnd"/>
      <w:r w:rsidR="008A4888"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materiału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glMaterialfv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GL_FRONT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GL_SPECULAR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mat_specular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glMaterialfv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GL_FRONT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GL_AMBIENT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mat_ambient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glMaterialfv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GL_FRONT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GL_DIFFUSE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mat_diffuse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glMaterialf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GL_FRONT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GL_SHININESS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mat_shininess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/*************************************************************************************/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Ustawienie parametrów źródła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glLightfv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GL_LIGHT0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GL_AMBIENT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light_ambient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glLightfv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GL_LIGHT0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GL_DIFFUSE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light_diffuse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glLightfv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GL_LIGHT0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GL_SPECULAR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light_specular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glLightfv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GL_LIGHT0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GL_POSITION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light_position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glLightf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GL_LIGHT0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GL_CONSTANT_ATTENUATION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att_constant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glLightf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GL_LIGHT0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GL_LINEAR_ATTENUATION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att_linear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glLightf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GL_LIGHT0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GL_QUADRATIC_ATTENUATION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att_quadratic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/*************************************************************************************/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lastRenderedPageBreak/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Ustawienie opcji systemu oświetlania sceny 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glShadeModel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GL_SMOOTH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); </w:t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właczenie</w:t>
      </w:r>
      <w:proofErr w:type="spellEnd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łagodnego cieniowania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glEnable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GL_LIGHTING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);   </w:t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właczenie</w:t>
      </w:r>
      <w:proofErr w:type="spellEnd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systemu oświetlenia sceny 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glEnable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GL_LIGHT0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);     </w:t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włączenie źródła o numerze 0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glEnable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GL_DEPTH_TEST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); </w:t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włączenie mechanizmu z-bufora 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}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/*************************************************************************************/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Funkcja ma za zadanie utrzymanie stałych proporcji rysowanych obiektów w przypadku zmiany rozmiarów okna.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Parametry 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vertical</w:t>
      </w:r>
      <w:proofErr w:type="spellEnd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i 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horizontal</w:t>
      </w:r>
      <w:proofErr w:type="spellEnd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są przekazywane do funkcji za każdym razem gdy zmieni się rozmiar okna.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void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ChangeSize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spellStart"/>
      <w:r w:rsidRPr="008A4888">
        <w:rPr>
          <w:rFonts w:ascii="Consolas" w:hAnsi="Consolas" w:cs="Consolas"/>
          <w:color w:val="2B91AF"/>
          <w:sz w:val="16"/>
          <w:szCs w:val="19"/>
          <w:highlight w:val="white"/>
        </w:rPr>
        <w:t>GLsizei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horizontal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8A4888">
        <w:rPr>
          <w:rFonts w:ascii="Consolas" w:hAnsi="Consolas" w:cs="Consolas"/>
          <w:color w:val="2B91AF"/>
          <w:sz w:val="16"/>
          <w:szCs w:val="19"/>
          <w:highlight w:val="white"/>
        </w:rPr>
        <w:t>GLsizei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vertical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{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Deklaracja zmiennej 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AspectRatio</w:t>
      </w:r>
      <w:proofErr w:type="spellEnd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 określającej proporcję wymiarów okna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2B91AF"/>
          <w:sz w:val="16"/>
          <w:szCs w:val="19"/>
          <w:highlight w:val="white"/>
        </w:rPr>
        <w:t>GLfloat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AspectRatio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vertical</w:t>
      </w:r>
      <w:proofErr w:type="spellEnd"/>
      <w:r w:rsidR="00886E5A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== 0)</w:t>
      </w:r>
      <w:r w:rsidR="00886E5A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886E5A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Zabezpieczenie przed dzieleniem przez 0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vertical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1;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Ustawienie 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wielkościokna</w:t>
      </w:r>
      <w:proofErr w:type="spellEnd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okna widoku (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viewport</w:t>
      </w:r>
      <w:proofErr w:type="spellEnd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)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W tym przypadku od (0,0) do (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horizontal</w:t>
      </w:r>
      <w:proofErr w:type="spellEnd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, 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vertical</w:t>
      </w:r>
      <w:proofErr w:type="spellEnd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) 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glViewport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(0, 0, 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horizontal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vertical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Przełączenie macierzy bieżącej na macierz projekcji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glMatrixMode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GL_PROJECTION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Czyszcznie</w:t>
      </w:r>
      <w:proofErr w:type="spellEnd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macierzy bieżącej    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glLoadIdentity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Wyznaczenie współczynnika  proporcji okna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Gdy okno nie jest kwadratem wymagane jest określenie tak zwanej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przestrzeni ograniczającej pozwalającej zachować właściwe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proporcje rysowanego obiektu.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Do 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okreslenia</w:t>
      </w:r>
      <w:proofErr w:type="spellEnd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przestrzeni 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ograniczjącej</w:t>
      </w:r>
      <w:proofErr w:type="spellEnd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służy funkcja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glOrtho</w:t>
      </w:r>
      <w:proofErr w:type="spellEnd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(...)           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AspectRatio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(</w:t>
      </w:r>
      <w:proofErr w:type="spellStart"/>
      <w:r w:rsidRPr="008A4888">
        <w:rPr>
          <w:rFonts w:ascii="Consolas" w:hAnsi="Consolas" w:cs="Consolas"/>
          <w:color w:val="2B91AF"/>
          <w:sz w:val="16"/>
          <w:szCs w:val="19"/>
          <w:highlight w:val="white"/>
        </w:rPr>
        <w:t>GLfloat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horizontal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/ (</w:t>
      </w:r>
      <w:proofErr w:type="spellStart"/>
      <w:r w:rsidRPr="008A4888">
        <w:rPr>
          <w:rFonts w:ascii="Consolas" w:hAnsi="Consolas" w:cs="Consolas"/>
          <w:color w:val="2B91AF"/>
          <w:sz w:val="16"/>
          <w:szCs w:val="19"/>
          <w:highlight w:val="white"/>
        </w:rPr>
        <w:t>GLfloat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vertical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horizontal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&lt;= 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vertical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glOrtho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(-7.5, 7.5, -7.5 /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AspectRatio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7.5 /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AspectRatio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, 10.0, -10.0);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else</w:t>
      </w:r>
      <w:proofErr w:type="spellEnd"/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glOrtho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(-7.5*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AspectRatio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, 7.5*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AspectRatio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, -7.5, 7.5, 10.0, -10.0);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Przełączenie macierzy bieżącej na macierz widoku modelu  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glMatrixMode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GL_MODELVIEW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Czyszcenie</w:t>
      </w:r>
      <w:proofErr w:type="spellEnd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macierzy bieżącej                     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glLoadIdentity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}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/*************************************************************************************/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funkcja dla klawiatury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void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keys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unsigned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char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key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int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x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int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y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{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key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== </w:t>
      </w:r>
      <w:r w:rsidRPr="008A4888">
        <w:rPr>
          <w:rFonts w:ascii="Consolas" w:hAnsi="Consolas" w:cs="Consolas"/>
          <w:color w:val="A31515"/>
          <w:sz w:val="16"/>
          <w:szCs w:val="19"/>
          <w:highlight w:val="white"/>
        </w:rPr>
        <w:t>'2'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)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walls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[0] = !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walls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[0];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key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== </w:t>
      </w:r>
      <w:r w:rsidRPr="008A4888">
        <w:rPr>
          <w:rFonts w:ascii="Consolas" w:hAnsi="Consolas" w:cs="Consolas"/>
          <w:color w:val="A31515"/>
          <w:sz w:val="16"/>
          <w:szCs w:val="19"/>
          <w:highlight w:val="white"/>
        </w:rPr>
        <w:t>'6'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)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walls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[1] = !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walls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[1];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key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== </w:t>
      </w:r>
      <w:r w:rsidRPr="008A4888">
        <w:rPr>
          <w:rFonts w:ascii="Consolas" w:hAnsi="Consolas" w:cs="Consolas"/>
          <w:color w:val="A31515"/>
          <w:sz w:val="16"/>
          <w:szCs w:val="19"/>
          <w:highlight w:val="white"/>
        </w:rPr>
        <w:t>'8'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)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walls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[2] = !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walls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[2];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key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== </w:t>
      </w:r>
      <w:r w:rsidRPr="008A4888">
        <w:rPr>
          <w:rFonts w:ascii="Consolas" w:hAnsi="Consolas" w:cs="Consolas"/>
          <w:color w:val="A31515"/>
          <w:sz w:val="16"/>
          <w:szCs w:val="19"/>
          <w:highlight w:val="white"/>
        </w:rPr>
        <w:t>'4'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)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walls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[3] = !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walls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[3];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key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== </w:t>
      </w:r>
      <w:r w:rsidRPr="008A4888">
        <w:rPr>
          <w:rFonts w:ascii="Consolas" w:hAnsi="Consolas" w:cs="Consolas"/>
          <w:color w:val="A31515"/>
          <w:sz w:val="16"/>
          <w:szCs w:val="19"/>
          <w:highlight w:val="white"/>
        </w:rPr>
        <w:t>'5'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)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walls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[4] = !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walls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[4];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key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== </w:t>
      </w:r>
      <w:r w:rsidRPr="008A4888">
        <w:rPr>
          <w:rFonts w:ascii="Consolas" w:hAnsi="Consolas" w:cs="Consolas"/>
          <w:color w:val="A31515"/>
          <w:sz w:val="16"/>
          <w:szCs w:val="19"/>
          <w:highlight w:val="white"/>
        </w:rPr>
        <w:t>'p'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)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pt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[0] = !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pt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[0];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</w:t>
      </w:r>
      <w:proofErr w:type="spellStart"/>
      <w:r w:rsidRPr="008A4888">
        <w:rPr>
          <w:rFonts w:ascii="Consolas" w:hAnsi="Consolas" w:cs="Consolas"/>
          <w:color w:val="808080"/>
          <w:sz w:val="16"/>
          <w:szCs w:val="19"/>
          <w:highlight w:val="white"/>
        </w:rPr>
        <w:t>key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== </w:t>
      </w:r>
      <w:r w:rsidRPr="008A4888">
        <w:rPr>
          <w:rFonts w:ascii="Consolas" w:hAnsi="Consolas" w:cs="Consolas"/>
          <w:color w:val="A31515"/>
          <w:sz w:val="16"/>
          <w:szCs w:val="19"/>
          <w:highlight w:val="white"/>
        </w:rPr>
        <w:t>'t'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)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pt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[1] = !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pt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[1];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RenderScene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(); </w:t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przerysowanie obrazu sceny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}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/*************************************************************************************/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Główny punkt wejścia programu. Program działa w trybie konsoli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void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main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void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{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inicjowanie randa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srand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((</w:t>
      </w:r>
      <w:proofErr w:type="spellStart"/>
      <w:r w:rsidRPr="008A4888">
        <w:rPr>
          <w:rFonts w:ascii="Consolas" w:hAnsi="Consolas" w:cs="Consolas"/>
          <w:color w:val="0000FF"/>
          <w:sz w:val="16"/>
          <w:szCs w:val="19"/>
          <w:highlight w:val="white"/>
        </w:rPr>
        <w:t>unsigned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time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NULL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glutInitDisplayMode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GLUT_DOUBLE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| 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GLUT_RGB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| 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GLUT_DEPTH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glutInitWindowSize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(800, 800);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glutCreateWindow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8A4888">
        <w:rPr>
          <w:rFonts w:ascii="Consolas" w:hAnsi="Consolas" w:cs="Consolas"/>
          <w:color w:val="A31515"/>
          <w:sz w:val="16"/>
          <w:szCs w:val="19"/>
          <w:highlight w:val="white"/>
        </w:rPr>
        <w:t>"Tekstury"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Określenie funkcji 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RenderScene</w:t>
      </w:r>
      <w:proofErr w:type="spellEnd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jako funkcji zwrotnej (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callback</w:t>
      </w:r>
      <w:proofErr w:type="spellEnd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function</w:t>
      </w:r>
      <w:proofErr w:type="spellEnd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)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Będzie ona wywoływana za każdym razem, gdy zajdzie 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potrzba</w:t>
      </w:r>
      <w:proofErr w:type="spellEnd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przeryswania</w:t>
      </w:r>
      <w:proofErr w:type="spellEnd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okna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glutDisplayFunc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RenderScene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Dla aktualnego okna ustala funkcję zwrotną odpowiedzialną za zmiany rozmiaru okna 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lastRenderedPageBreak/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glutReshapeFunc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ChangeSize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Funkcja 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MyInit</w:t>
      </w:r>
      <w:proofErr w:type="spellEnd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() wykonuje wszelkie inicjalizacje konieczne przed przystąpieniem do 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renderowania</w:t>
      </w:r>
      <w:proofErr w:type="spellEnd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MyInit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Włączenie mechanizmu usuwania powierzchni niewidocznych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glEnable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8A4888">
        <w:rPr>
          <w:rFonts w:ascii="Consolas" w:hAnsi="Consolas" w:cs="Consolas"/>
          <w:color w:val="6F008A"/>
          <w:sz w:val="16"/>
          <w:szCs w:val="19"/>
          <w:highlight w:val="white"/>
        </w:rPr>
        <w:t>GL_DEPTH_TEST</w:t>
      </w: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// Funkcja zwrotna obrotu i klawiszy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glutIdleFunc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spin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glutKeyboardFunc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keys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8A4888" w:rsidRP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główna 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petla</w:t>
      </w:r>
      <w:proofErr w:type="spellEnd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</w:t>
      </w:r>
      <w:proofErr w:type="spellStart"/>
      <w:r w:rsidRPr="008A4888">
        <w:rPr>
          <w:rFonts w:ascii="Consolas" w:hAnsi="Consolas" w:cs="Consolas"/>
          <w:color w:val="008000"/>
          <w:sz w:val="16"/>
          <w:szCs w:val="19"/>
          <w:highlight w:val="white"/>
        </w:rPr>
        <w:t>GLUTa</w:t>
      </w:r>
      <w:proofErr w:type="spellEnd"/>
    </w:p>
    <w:p w:rsid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glutMainLoop</w:t>
      </w:r>
      <w:proofErr w:type="spellEnd"/>
      <w:r w:rsidRPr="008A4888">
        <w:rPr>
          <w:rFonts w:ascii="Consolas" w:hAnsi="Consolas" w:cs="Consolas"/>
          <w:color w:val="000000"/>
          <w:sz w:val="16"/>
          <w:szCs w:val="19"/>
          <w:highlight w:val="white"/>
        </w:rPr>
        <w:t>();</w:t>
      </w:r>
    </w:p>
    <w:p w:rsidR="008A4888" w:rsidRDefault="008A4888" w:rsidP="008A48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>
        <w:rPr>
          <w:rFonts w:ascii="Consolas" w:hAnsi="Consolas" w:cs="Consolas"/>
          <w:color w:val="000000"/>
          <w:sz w:val="16"/>
          <w:szCs w:val="19"/>
          <w:highlight w:val="white"/>
        </w:rPr>
        <w:t>}</w:t>
      </w:r>
    </w:p>
    <w:p w:rsidR="00F66CBC" w:rsidRDefault="00F66CBC" w:rsidP="00F66CBC">
      <w:pPr>
        <w:pStyle w:val="Nagwek1"/>
        <w:rPr>
          <w:highlight w:val="white"/>
        </w:rPr>
      </w:pPr>
      <w:bookmarkStart w:id="3" w:name="_Toc439762865"/>
      <w:r>
        <w:rPr>
          <w:highlight w:val="white"/>
        </w:rPr>
        <w:t>Opis teksturowania</w:t>
      </w:r>
      <w:bookmarkEnd w:id="3"/>
    </w:p>
    <w:p w:rsidR="00F66CBC" w:rsidRDefault="00F66CBC" w:rsidP="00F66CBC">
      <w:r>
        <w:t>Teksturowanie pojedyncze</w:t>
      </w:r>
      <w:r>
        <w:t>j</w:t>
      </w:r>
      <w:r>
        <w:t xml:space="preserve"> </w:t>
      </w:r>
      <w:r>
        <w:t>figury</w:t>
      </w:r>
      <w:r>
        <w:t xml:space="preserve"> odbywa się przez podanie następujących współrzędnych każdego z punktów (w nawiasach nazwy wywoływanych funkcji):</w:t>
      </w:r>
    </w:p>
    <w:p w:rsidR="00F66CBC" w:rsidRPr="00EB5314" w:rsidRDefault="00F66CBC" w:rsidP="00F66CBC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7901ACD3" wp14:editId="50501516">
            <wp:extent cx="5486400" cy="3714750"/>
            <wp:effectExtent l="0" t="38100" r="0" b="38100"/>
            <wp:docPr id="9" name="Diagram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  <w:r>
        <w:br/>
      </w:r>
      <w:r w:rsidRPr="00EB5314">
        <w:rPr>
          <w:sz w:val="18"/>
          <w:szCs w:val="18"/>
        </w:rPr>
        <w:t xml:space="preserve">Rysunek 1 Diagram opisujący teksturowanie </w:t>
      </w:r>
      <w:r>
        <w:rPr>
          <w:sz w:val="18"/>
          <w:szCs w:val="18"/>
        </w:rPr>
        <w:t>figury</w:t>
      </w:r>
    </w:p>
    <w:p w:rsidR="00F66CBC" w:rsidRPr="00F66CBC" w:rsidRDefault="00F66CBC" w:rsidP="00F66CBC">
      <w:pPr>
        <w:rPr>
          <w:highlight w:val="white"/>
        </w:rPr>
      </w:pPr>
      <w:r>
        <w:t xml:space="preserve">Punkty </w:t>
      </w:r>
      <w:r>
        <w:t xml:space="preserve">powinny być podawane </w:t>
      </w:r>
      <w:r>
        <w:t xml:space="preserve">przeciwnie do ruchu wskazówek zegara. Podanie ich w </w:t>
      </w:r>
      <w:r>
        <w:t>odwrotną</w:t>
      </w:r>
      <w:r>
        <w:t xml:space="preserve"> stronę spowodowałoby zateksturowanie drugiej strony i przy wywołaniu podczas inicjalizacji funkcji </w:t>
      </w:r>
      <w:proofErr w:type="spellStart"/>
      <w:r w:rsidRPr="006502C3">
        <w:rPr>
          <w:rFonts w:ascii="Consolas" w:hAnsi="Consolas" w:cs="Consolas"/>
          <w:color w:val="000000"/>
          <w:sz w:val="16"/>
          <w:szCs w:val="19"/>
          <w:highlight w:val="white"/>
        </w:rPr>
        <w:t>glEnable</w:t>
      </w:r>
      <w:proofErr w:type="spellEnd"/>
      <w:r w:rsidRPr="006502C3">
        <w:rPr>
          <w:rFonts w:ascii="Consolas" w:hAnsi="Consolas" w:cs="Consolas"/>
          <w:color w:val="000000"/>
          <w:sz w:val="16"/>
          <w:szCs w:val="19"/>
          <w:highlight w:val="white"/>
        </w:rPr>
        <w:t>(GL_CULL_FACE)</w:t>
      </w:r>
      <w:r>
        <w:t xml:space="preserve"> narysowanie trójkąta tylko w przypadku, kiedy byłby widoczny jego awers</w:t>
      </w:r>
      <w:r>
        <w:t xml:space="preserve"> z teksturą</w:t>
      </w:r>
      <w:r>
        <w:t>. Rewers pozostałby niewidoczny.</w:t>
      </w:r>
    </w:p>
    <w:p w:rsidR="00F13C6F" w:rsidRDefault="00F13C6F" w:rsidP="008A4888">
      <w:pPr>
        <w:pStyle w:val="Nagwek1"/>
      </w:pPr>
      <w:bookmarkStart w:id="4" w:name="_Toc439762866"/>
      <w:r w:rsidRPr="001E441B">
        <w:t xml:space="preserve">Opis działania </w:t>
      </w:r>
      <w:r>
        <w:t>rysowania ostrosłupa i trójkąta</w:t>
      </w:r>
      <w:bookmarkEnd w:id="4"/>
    </w:p>
    <w:p w:rsidR="00F83887" w:rsidRDefault="00F13C6F" w:rsidP="00226BC1">
      <w:r>
        <w:t xml:space="preserve">Po zakomentowaniu wywołania funkcji </w:t>
      </w:r>
      <w:r w:rsidRPr="006502C3">
        <w:rPr>
          <w:rFonts w:ascii="Consolas" w:hAnsi="Consolas" w:cs="Consolas"/>
          <w:color w:val="000000"/>
          <w:sz w:val="16"/>
          <w:szCs w:val="19"/>
          <w:highlight w:val="white"/>
        </w:rPr>
        <w:t>triangle</w:t>
      </w:r>
      <w:r>
        <w:t xml:space="preserve"> lub </w:t>
      </w:r>
      <w:proofErr w:type="spellStart"/>
      <w:r w:rsidRPr="006502C3">
        <w:rPr>
          <w:rFonts w:ascii="Consolas" w:hAnsi="Consolas" w:cs="Consolas"/>
          <w:color w:val="000000"/>
          <w:sz w:val="16"/>
          <w:szCs w:val="19"/>
          <w:highlight w:val="white"/>
        </w:rPr>
        <w:t>pyramid</w:t>
      </w:r>
      <w:proofErr w:type="spellEnd"/>
      <w:r>
        <w:t xml:space="preserve"> w </w:t>
      </w:r>
      <w:proofErr w:type="spellStart"/>
      <w:r w:rsidRPr="006502C3">
        <w:rPr>
          <w:rFonts w:ascii="Consolas" w:hAnsi="Consolas" w:cs="Consolas"/>
          <w:color w:val="000000"/>
          <w:sz w:val="16"/>
          <w:szCs w:val="19"/>
          <w:highlight w:val="white"/>
        </w:rPr>
        <w:t>RenderScene</w:t>
      </w:r>
      <w:proofErr w:type="spellEnd"/>
      <w:r>
        <w:t xml:space="preserve"> można było wybrać rysowanie trójkąta, bądź całego ostrosłupa.</w:t>
      </w:r>
      <w:r w:rsidR="00F66CBC">
        <w:t xml:space="preserve"> Trójkąt otrzymano dzięki użyciu </w:t>
      </w:r>
      <w:r w:rsidR="00F66CBC" w:rsidRPr="00F66CBC">
        <w:rPr>
          <w:rFonts w:ascii="Consolas" w:hAnsi="Consolas" w:cs="Consolas"/>
          <w:color w:val="000000"/>
          <w:sz w:val="16"/>
          <w:szCs w:val="19"/>
          <w:highlight w:val="white"/>
        </w:rPr>
        <w:t>GL_TRIANGLE</w:t>
      </w:r>
      <w:r w:rsidR="00F66CBC" w:rsidRPr="00F66CBC">
        <w:t xml:space="preserve">. </w:t>
      </w:r>
      <w:r w:rsidR="00F66CBC">
        <w:t xml:space="preserve">Na ostrosłup składają się trójkąty i kwadrat </w:t>
      </w:r>
      <w:r w:rsidR="00F66CBC" w:rsidRPr="00F66CBC">
        <w:rPr>
          <w:rFonts w:ascii="Consolas" w:hAnsi="Consolas" w:cs="Consolas"/>
          <w:color w:val="000000"/>
          <w:sz w:val="16"/>
          <w:szCs w:val="19"/>
          <w:highlight w:val="white"/>
        </w:rPr>
        <w:t>GL</w:t>
      </w:r>
      <w:r w:rsidR="00F66CBC">
        <w:rPr>
          <w:rFonts w:ascii="Consolas" w:hAnsi="Consolas" w:cs="Consolas"/>
          <w:color w:val="000000"/>
          <w:sz w:val="16"/>
          <w:szCs w:val="19"/>
          <w:highlight w:val="white"/>
        </w:rPr>
        <w:t>_QU</w:t>
      </w:r>
      <w:r w:rsidR="00F66CBC">
        <w:rPr>
          <w:rFonts w:ascii="Consolas" w:hAnsi="Consolas" w:cs="Consolas"/>
          <w:color w:val="000000"/>
          <w:sz w:val="16"/>
          <w:szCs w:val="19"/>
        </w:rPr>
        <w:t>ADS</w:t>
      </w:r>
      <w:r w:rsidR="00F66CBC" w:rsidRPr="00F66CBC">
        <w:t>.</w:t>
      </w:r>
    </w:p>
    <w:p w:rsidR="00AF1201" w:rsidRDefault="00AF1201" w:rsidP="006502C3">
      <w:pPr>
        <w:jc w:val="left"/>
      </w:pPr>
      <w:r>
        <w:t>Użyto poniższej tekstury:</w:t>
      </w:r>
    </w:p>
    <w:p w:rsidR="00AF1201" w:rsidRPr="00AF1201" w:rsidRDefault="00AF1201" w:rsidP="00AF1201">
      <w:pPr>
        <w:jc w:val="center"/>
        <w:rPr>
          <w:sz w:val="18"/>
          <w:szCs w:val="18"/>
        </w:rPr>
      </w:pPr>
      <w:r w:rsidRPr="00AF1201">
        <w:rPr>
          <w:noProof/>
        </w:rPr>
        <w:lastRenderedPageBreak/>
        <w:drawing>
          <wp:inline distT="0" distB="0" distL="0" distR="0" wp14:anchorId="2D80F707" wp14:editId="358AA512">
            <wp:extent cx="2243470" cy="2243470"/>
            <wp:effectExtent l="0" t="0" r="4445" b="444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0051" cy="235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B5314">
        <w:rPr>
          <w:sz w:val="18"/>
          <w:szCs w:val="18"/>
        </w:rPr>
        <w:t xml:space="preserve">Rysunek 2 </w:t>
      </w:r>
      <w:r>
        <w:rPr>
          <w:sz w:val="18"/>
          <w:szCs w:val="18"/>
        </w:rPr>
        <w:t>Tekstura dla trójkąta i</w:t>
      </w:r>
      <w:r w:rsidRPr="00AF1201">
        <w:rPr>
          <w:sz w:val="18"/>
          <w:szCs w:val="18"/>
        </w:rPr>
        <w:t xml:space="preserve"> </w:t>
      </w:r>
      <w:r>
        <w:rPr>
          <w:sz w:val="18"/>
          <w:szCs w:val="18"/>
        </w:rPr>
        <w:t>ostrosłupa</w:t>
      </w:r>
    </w:p>
    <w:p w:rsidR="000822E6" w:rsidRDefault="000822E6" w:rsidP="006502C3">
      <w:pPr>
        <w:jc w:val="left"/>
      </w:pPr>
      <w:r>
        <w:t>Narysowany trójkąt wygląda następująco:</w:t>
      </w:r>
    </w:p>
    <w:p w:rsidR="00F13C6F" w:rsidRPr="00EB5314" w:rsidRDefault="00D242B9" w:rsidP="006502C3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17759FB" wp14:editId="7CAB6D4F">
            <wp:extent cx="6188710" cy="3341370"/>
            <wp:effectExtent l="0" t="0" r="254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3C6F">
        <w:br/>
      </w:r>
      <w:r w:rsidR="00F13C6F" w:rsidRPr="00EB5314">
        <w:rPr>
          <w:sz w:val="18"/>
          <w:szCs w:val="18"/>
        </w:rPr>
        <w:t xml:space="preserve">Rysunek </w:t>
      </w:r>
      <w:r w:rsidR="00AF1201">
        <w:rPr>
          <w:sz w:val="18"/>
          <w:szCs w:val="18"/>
        </w:rPr>
        <w:t>3</w:t>
      </w:r>
      <w:r w:rsidR="00F13C6F" w:rsidRPr="00EB5314">
        <w:rPr>
          <w:sz w:val="18"/>
          <w:szCs w:val="18"/>
        </w:rPr>
        <w:t xml:space="preserve"> Zateksturowany trójkąt</w:t>
      </w:r>
    </w:p>
    <w:p w:rsidR="000822E6" w:rsidRDefault="000822E6" w:rsidP="000822E6">
      <w:r>
        <w:t xml:space="preserve">Rysowanie ostrosłupa odbywa się przez narysowanie </w:t>
      </w:r>
      <w:r w:rsidR="00F66CBC">
        <w:t>czterech</w:t>
      </w:r>
      <w:r>
        <w:t xml:space="preserve"> </w:t>
      </w:r>
      <w:r w:rsidR="00F66CBC">
        <w:t>trójkątów i kwadratu (</w:t>
      </w:r>
      <w:r w:rsidR="00F66CBC" w:rsidRPr="00F66CBC">
        <w:rPr>
          <w:rFonts w:ascii="Consolas" w:hAnsi="Consolas" w:cs="Consolas"/>
          <w:color w:val="000000"/>
          <w:sz w:val="16"/>
          <w:szCs w:val="19"/>
          <w:highlight w:val="white"/>
        </w:rPr>
        <w:t>GL</w:t>
      </w:r>
      <w:r w:rsidR="00F66CBC">
        <w:rPr>
          <w:rFonts w:ascii="Consolas" w:hAnsi="Consolas" w:cs="Consolas"/>
          <w:color w:val="000000"/>
          <w:sz w:val="16"/>
          <w:szCs w:val="19"/>
          <w:highlight w:val="white"/>
        </w:rPr>
        <w:t>_QU</w:t>
      </w:r>
      <w:r w:rsidR="00F66CBC">
        <w:rPr>
          <w:rFonts w:ascii="Consolas" w:hAnsi="Consolas" w:cs="Consolas"/>
          <w:color w:val="000000"/>
          <w:sz w:val="16"/>
          <w:szCs w:val="19"/>
        </w:rPr>
        <w:t>ADS</w:t>
      </w:r>
      <w:r w:rsidR="00F66CBC">
        <w:t>).</w:t>
      </w:r>
      <w:r w:rsidR="00EB5314">
        <w:t xml:space="preserve"> Współrzędne zostały dobrane zgodnie z poniższym rysunkiem</w:t>
      </w:r>
      <w:r w:rsidR="00D242B9">
        <w:t xml:space="preserve"> i umieszczone w tablicy </w:t>
      </w:r>
      <w:r w:rsidR="00D242B9" w:rsidRPr="00D242B9">
        <w:rPr>
          <w:rFonts w:ascii="Consolas" w:hAnsi="Consolas" w:cs="Consolas"/>
          <w:color w:val="000000"/>
          <w:sz w:val="18"/>
          <w:szCs w:val="19"/>
          <w:highlight w:val="white"/>
        </w:rPr>
        <w:t>v</w:t>
      </w:r>
      <w:r w:rsidR="00EB5314">
        <w:t>:</w:t>
      </w:r>
    </w:p>
    <w:p w:rsidR="000822E6" w:rsidRDefault="00CF7492" w:rsidP="00EB5314">
      <w:pPr>
        <w:jc w:val="center"/>
        <w:rPr>
          <w:sz w:val="18"/>
          <w:szCs w:val="18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3876675" cy="3305175"/>
                <wp:effectExtent l="0" t="0" r="0" b="9525"/>
                <wp:docPr id="28" name="Grupa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6675" cy="3305175"/>
                          <a:chOff x="0" y="0"/>
                          <a:chExt cx="3876675" cy="3305175"/>
                        </a:xfrm>
                      </wpg:grpSpPr>
                      <wpg:grpSp>
                        <wpg:cNvPr id="27" name="Grupa 27"/>
                        <wpg:cNvGrpSpPr/>
                        <wpg:grpSpPr>
                          <a:xfrm>
                            <a:off x="1561725" y="1642568"/>
                            <a:ext cx="632705" cy="619125"/>
                            <a:chOff x="63376" y="-349195"/>
                            <a:chExt cx="632705" cy="619125"/>
                          </a:xfrm>
                        </wpg:grpSpPr>
                        <wps:wsp>
                          <wps:cNvPr id="24" name="Łącznik prosty ze strzałką 24"/>
                          <wps:cNvCnPr/>
                          <wps:spPr>
                            <a:xfrm>
                              <a:off x="76956" y="-32842"/>
                              <a:ext cx="619125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Łącznik prosty ze strzałką 25"/>
                          <wps:cNvCnPr/>
                          <wps:spPr>
                            <a:xfrm rot="16200000">
                              <a:off x="56586" y="-39632"/>
                              <a:ext cx="619125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00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" name="Łącznik prosty ze strzałką 26"/>
                          <wps:cNvCnPr/>
                          <wps:spPr>
                            <a:xfrm rot="8100000" flipV="1">
                              <a:off x="63376" y="-50949"/>
                              <a:ext cx="589273" cy="72386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0000FF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2" name="Grupa 22"/>
                        <wpg:cNvGrpSpPr/>
                        <wpg:grpSpPr>
                          <a:xfrm>
                            <a:off x="0" y="0"/>
                            <a:ext cx="3876675" cy="3305175"/>
                            <a:chOff x="0" y="0"/>
                            <a:chExt cx="3876675" cy="3305175"/>
                          </a:xfrm>
                        </wpg:grpSpPr>
                        <wps:wsp>
                          <wps:cNvPr id="14" name="Pole tekstowe 14"/>
                          <wps:cNvSpPr txBox="1"/>
                          <wps:spPr>
                            <a:xfrm>
                              <a:off x="0" y="3019425"/>
                              <a:ext cx="723900" cy="2857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56E0" w:rsidRDefault="003656E0">
                                <w:r>
                                  <w:t>(-5, -2, 5)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Pole tekstowe 15"/>
                          <wps:cNvSpPr txBox="1"/>
                          <wps:spPr>
                            <a:xfrm>
                              <a:off x="1933575" y="3019425"/>
                              <a:ext cx="723900" cy="2857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56E0" w:rsidRDefault="003656E0" w:rsidP="000822E6">
                                <w:r>
                                  <w:t>(5, -2, 5)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1" name="Grupa 21"/>
                          <wpg:cNvGrpSpPr/>
                          <wpg:grpSpPr>
                            <a:xfrm>
                              <a:off x="400050" y="0"/>
                              <a:ext cx="3476625" cy="2905125"/>
                              <a:chOff x="0" y="0"/>
                              <a:chExt cx="3476625" cy="2905125"/>
                            </a:xfrm>
                          </wpg:grpSpPr>
                          <wps:wsp>
                            <wps:cNvPr id="16" name="Pole tekstowe 16"/>
                            <wps:cNvSpPr txBox="1"/>
                            <wps:spPr>
                              <a:xfrm>
                                <a:off x="2752725" y="1743075"/>
                                <a:ext cx="723900" cy="285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656E0" w:rsidRDefault="003656E0" w:rsidP="000822E6">
                                  <w:r>
                                    <w:t>(5, -2, -5)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0" name="Grupa 20"/>
                            <wpg:cNvGrpSpPr/>
                            <wpg:grpSpPr>
                              <a:xfrm>
                                <a:off x="0" y="0"/>
                                <a:ext cx="2790825" cy="2905125"/>
                                <a:chOff x="0" y="0"/>
                                <a:chExt cx="2790825" cy="2905125"/>
                              </a:xfrm>
                            </wpg:grpSpPr>
                            <wpg:grpSp>
                              <wpg:cNvPr id="19" name="Grupa 19"/>
                              <wpg:cNvGrpSpPr/>
                              <wpg:grpSpPr>
                                <a:xfrm>
                                  <a:off x="0" y="228600"/>
                                  <a:ext cx="2790825" cy="2676525"/>
                                  <a:chOff x="0" y="0"/>
                                  <a:chExt cx="2790825" cy="2676525"/>
                                </a:xfrm>
                              </wpg:grpSpPr>
                              <wps:wsp>
                                <wps:cNvPr id="17" name="Pole tekstowe 17"/>
                                <wps:cNvSpPr txBox="1"/>
                                <wps:spPr>
                                  <a:xfrm>
                                    <a:off x="66675" y="1514475"/>
                                    <a:ext cx="781050" cy="2857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3656E0" w:rsidRDefault="003656E0" w:rsidP="000822E6">
                                      <w:r>
                                        <w:t>(-5, -2, -5)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13" name="Grupa 13"/>
                                <wpg:cNvGrpSpPr/>
                                <wpg:grpSpPr>
                                  <a:xfrm>
                                    <a:off x="0" y="0"/>
                                    <a:ext cx="2790825" cy="2676525"/>
                                    <a:chOff x="0" y="0"/>
                                    <a:chExt cx="2790825" cy="2676525"/>
                                  </a:xfrm>
                                </wpg:grpSpPr>
                                <wps:wsp>
                                  <wps:cNvPr id="10" name="Równoległobok 10"/>
                                  <wps:cNvSpPr/>
                                  <wps:spPr>
                                    <a:xfrm>
                                      <a:off x="0" y="1552575"/>
                                      <a:ext cx="2790825" cy="1123950"/>
                                    </a:xfrm>
                                    <a:prstGeom prst="parallelogram">
                                      <a:avLst>
                                        <a:gd name="adj" fmla="val 78229"/>
                                      </a:avLst>
                                    </a:prstGeom>
                                    <a:noFill/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" name="Trójkąt równoramienny 11"/>
                                  <wps:cNvSpPr/>
                                  <wps:spPr>
                                    <a:xfrm>
                                      <a:off x="9525" y="9525"/>
                                      <a:ext cx="1905000" cy="2667000"/>
                                    </a:xfrm>
                                    <a:prstGeom prst="triangle">
                                      <a:avLst>
                                        <a:gd name="adj" fmla="val 75500"/>
                                      </a:avLst>
                                    </a:prstGeom>
                                    <a:noFill/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" name="Trójkąt równoramienny 12"/>
                                  <wps:cNvSpPr/>
                                  <wps:spPr>
                                    <a:xfrm>
                                      <a:off x="876300" y="0"/>
                                      <a:ext cx="1905000" cy="1552575"/>
                                    </a:xfrm>
                                    <a:prstGeom prst="triangle">
                                      <a:avLst>
                                        <a:gd name="adj" fmla="val 30000"/>
                                      </a:avLst>
                                    </a:prstGeom>
                                    <a:noFill/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18" name="Pole tekstowe 18"/>
                              <wps:cNvSpPr txBox="1"/>
                              <wps:spPr>
                                <a:xfrm>
                                  <a:off x="1133475" y="0"/>
                                  <a:ext cx="723900" cy="285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3656E0" w:rsidRDefault="003656E0" w:rsidP="000822E6">
                                    <w:r>
                                      <w:t>(0, 5, 0)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upa 28" o:spid="_x0000_s1026" style="width:305.25pt;height:260.25pt;mso-position-horizontal-relative:char;mso-position-vertical-relative:line" coordsize="38766,33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">
                <v:group id="Grupa 27" o:spid="_x0000_s1027" style="position:absolute;left:15617;top:16425;width:6327;height:6191" coordorigin="633,-3491" coordsize="6327,61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Łącznik prosty ze strzałką 24" o:spid="_x0000_s1028" type="#_x0000_t32" style="position:absolute;left:769;top:-328;width:619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OcZsMAAADbAAAADwAAAGRycy9kb3ducmV2LnhtbESPQWsCMRSE74L/IbxCb5rVSrFbo2ih&#10;UG/btfT8unlNlm5elk3qrv56Iwgeh5n5hlltBteII3Wh9qxgNs1AEFde12wUfB3eJ0sQISJrbDyT&#10;ghMF2KzHoxXm2vf8SccyGpEgHHJUYGNscylDZclhmPqWOHm/vnMYk+yM1B32Ce4aOc+yZ+mw5rRg&#10;saU3S9Vf+e8UYHMu6NsU8mX3NNuezU+xL22v1OPDsH0FEWmI9/Ct/aEVzBdw/ZJ+gFx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jznGbDAAAA2wAAAA8AAAAAAAAAAAAA&#10;AAAAoQIAAGRycy9kb3ducmV2LnhtbFBLBQYAAAAABAAEAPkAAACRAwAAAAA=&#10;" strokecolor="red" strokeweight=".5pt">
                    <v:stroke endarrow="block" joinstyle="miter"/>
                  </v:shape>
                  <v:shape id="Łącznik prosty ze strzałką 25" o:spid="_x0000_s1029" type="#_x0000_t32" style="position:absolute;left:566;top:-396;width:6190;height:0;rotation:-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ldicMAAADbAAAADwAAAGRycy9kb3ducmV2LnhtbESPQWsCMRSE7wX/Q3iCt5qt0lq2RhFB&#10;UHtq7KW3x+a5Wbt5WZKo679vCoLHYWa+YebL3rXiQiE2nhW8jAsQxJU3DdcKvg+b53cQMSEbbD2T&#10;ghtFWC4GT3Msjb/yF110qkWGcCxRgU2pK6WMlSWHcew74uwdfXCYsgy1NAGvGe5aOSmKN+mw4bxg&#10;saO1pepXn52C9vNwTLP1eapPP2Fn93tdnHZaqdGwX32ASNSnR/je3hoFk1f4/5J/gF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wJXYnDAAAA2wAAAA8AAAAAAAAAAAAA&#10;AAAAoQIAAGRycy9kb3ducmV2LnhtbFBLBQYAAAAABAAEAPkAAACRAwAAAAA=&#10;" strokecolor="lime" strokeweight=".5pt">
                    <v:stroke endarrow="block" joinstyle="miter"/>
                  </v:shape>
                  <v:shape id="Łącznik prosty ze strzałką 26" o:spid="_x0000_s1030" type="#_x0000_t32" style="position:absolute;left:634;top:-509;width:5891;height:724;rotation:-13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7lSsQAAADbAAAADwAAAGRycy9kb3ducmV2LnhtbESPT2sCMRTE74V+h/AK3mpSQVtW41IU&#10;YRF68E9Bb4/Nc3fZzcuSRF2/fVMo9DjMzG+YRT7YTtzIh8axhrexAkFcOtNwpeF42Lx+gAgR2WDn&#10;mDQ8KEC+fH5aYGbcnXd028dKJAiHDDXUMfaZlKGsyWIYu544eRfnLcYkfSWNx3uC205OlJpJiw2n&#10;hRp7WtVUtvur1VD472Itt/i+PcVpcy6v6mvXKq1HL8PnHESkIf6H/9qF0TCZwe+X9APk8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ruVKxAAAANsAAAAPAAAAAAAAAAAA&#10;AAAAAKECAABkcnMvZG93bnJldi54bWxQSwUGAAAAAAQABAD5AAAAkgMAAAAA&#10;" strokecolor="blue" strokeweight=".5pt">
                    <v:stroke endarrow="block" joinstyle="miter"/>
                  </v:shape>
                </v:group>
                <v:group id="Grupa 22" o:spid="_x0000_s1031" style="position:absolute;width:38766;height:33051" coordsize="38766,330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4" o:spid="_x0000_s1032" type="#_x0000_t202" style="position:absolute;top:30194;width:7239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/21sQA&#10;AADbAAAADwAAAGRycy9kb3ducmV2LnhtbESPQWuDQBCF74X8h2UKudW1JSnFZhNMqdBbiPbQ4+BO&#10;1MSdFXer1l+fDQR6m+G9ed+bzW4yrRiod41lBc9RDIK4tLrhSsF3kT29gXAeWWNrmRT8kYPddvGw&#10;wUTbkY805L4SIYRdggpq77tESlfWZNBFtiMO2sn2Bn1Y+0rqHscQblr5Esev0mDDgVBjRx81lZf8&#10;1wSuLT4vc+plkZWU7/V6Ph9+ZqWWj1P6DsLT5P/N9+svHeqv4PZLGEB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f9tbEAAAA2wAAAA8AAAAAAAAAAAAAAAAAmAIAAGRycy9k&#10;b3ducmV2LnhtbFBLBQYAAAAABAAEAPUAAACJAwAAAAA=&#10;" fillcolor="white [3212]" stroked="f" strokeweight=".5pt">
                    <v:textbox>
                      <w:txbxContent>
                        <w:p w:rsidR="003656E0" w:rsidRDefault="003656E0">
                          <w:r>
                            <w:t>(-5, -2, 5)</w:t>
                          </w:r>
                        </w:p>
                      </w:txbxContent>
                    </v:textbox>
                  </v:shape>
                  <v:shape id="Pole tekstowe 15" o:spid="_x0000_s1033" type="#_x0000_t202" style="position:absolute;left:19335;top:30194;width:7239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NTTcIA&#10;AADbAAAADwAAAGRycy9kb3ducmV2LnhtbESPQYvCMBCF7wv+hzCCtzVVcFmqaVFR8CbbevA4NGNb&#10;bSaliVr7683Cwt5meG/e92aV9qYRD+pcbVnBbBqBIC6srrlUcMr3n98gnEfW2FgmBS9ykCajjxXG&#10;2j75hx6ZL0UIYRejgsr7NpbSFRUZdFPbEgftYjuDPqxdKXWHzxBuGjmPoi9psOZAqLClbUXFLbub&#10;wLX57jasvcz3BWUbvRiux/Og1GTcr5cgPPX+3/x3fdCh/gJ+fwkDyOQ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01NNwgAAANsAAAAPAAAAAAAAAAAAAAAAAJgCAABkcnMvZG93&#10;bnJldi54bWxQSwUGAAAAAAQABAD1AAAAhwMAAAAA&#10;" fillcolor="white [3212]" stroked="f" strokeweight=".5pt">
                    <v:textbox>
                      <w:txbxContent>
                        <w:p w:rsidR="003656E0" w:rsidRDefault="003656E0" w:rsidP="000822E6">
                          <w:r>
                            <w:t>(5, -2, 5)</w:t>
                          </w:r>
                        </w:p>
                      </w:txbxContent>
                    </v:textbox>
                  </v:shape>
                  <v:group id="Grupa 21" o:spid="_x0000_s1034" style="position:absolute;left:4000;width:34766;height:29051" coordsize="34766,290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  <v:shape id="Pole tekstowe 16" o:spid="_x0000_s1035" type="#_x0000_t202" style="position:absolute;left:27527;top:17430;width:7239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InYMMA&#10;AADbAAAADwAAAGRycy9kb3ducmV2LnhtbERPS2vCQBC+C/0PyxS8mU2FBkmzigTEUuxBm0tv0+zk&#10;QbOzMbs1aX99VxC8zcf3nGwzmU5caHCtZQVPUQyCuLS65VpB8bFbrEA4j6yxs0wKfsnBZv0wyzDV&#10;duQjXU6+FiGEXYoKGu/7VEpXNmTQRbYnDlxlB4M+wKGWesAxhJtOLuM4kQZbDg0N9pQ3VH6ffoyC&#10;t3z3jsevpVn9dfn+UG37c/H5rNT8cdq+gPA0+bv45n7VYX4C11/C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InYMMAAADbAAAADwAAAAAAAAAAAAAAAACYAgAAZHJzL2Rv&#10;d25yZXYueG1sUEsFBgAAAAAEAAQA9QAAAIgDAAAAAA==&#10;" filled="f" stroked="f" strokeweight=".5pt">
                      <v:textbox>
                        <w:txbxContent>
                          <w:p w:rsidR="003656E0" w:rsidRDefault="003656E0" w:rsidP="000822E6">
                            <w:r>
                              <w:t>(5, -2, -5)</w:t>
                            </w:r>
                          </w:p>
                        </w:txbxContent>
                      </v:textbox>
                    </v:shape>
                    <v:group id="Grupa 20" o:spid="_x0000_s1036" style="position:absolute;width:27908;height:29051" coordsize="27908,290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  <v:group id="Grupa 19" o:spid="_x0000_s1037" style="position:absolute;top:2286;width:27908;height:26765" coordsize="27908,267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      <v:shape id="Pole tekstowe 17" o:spid="_x0000_s1038" type="#_x0000_t202" style="position:absolute;left:666;top:15144;width:7811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6C+8QA&#10;AADbAAAADwAAAGRycy9kb3ducmV2LnhtbERPTWvCQBC9F/wPywje6qaCNaSuEgKhRdqDqZfeptkx&#10;Cc3Optmtif56tyB4m8f7nPV2NK04Ue8aywqe5hEI4tLqhisFh8/8MQbhPLLG1jIpOJOD7WbysMZE&#10;24H3dCp8JUIIuwQV1N53iZSurMmgm9uOOHBH2xv0AfaV1D0OIdy0chFFz9Jgw6Ghxo6ymsqf4s8o&#10;2GX5B+6/Fya+tNnr+zHtfg9fS6Vm0zF9AeFp9Hfxzf2mw/wV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+gvvEAAAA2wAAAA8AAAAAAAAAAAAAAAAAmAIAAGRycy9k&#10;b3ducmV2LnhtbFBLBQYAAAAABAAEAPUAAACJAwAAAAA=&#10;" filled="f" stroked="f" strokeweight=".5pt">
                          <v:textbox>
                            <w:txbxContent>
                              <w:p w:rsidR="003656E0" w:rsidRDefault="003656E0" w:rsidP="000822E6">
                                <w:r>
                                  <w:t>(-5, -2, -5)</w:t>
                                </w:r>
                              </w:p>
                            </w:txbxContent>
                          </v:textbox>
                        </v:shape>
                        <v:group id="Grupa 13" o:spid="_x0000_s1039" style="position:absolute;width:27908;height:26765" coordsize="27908,267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      <v:shapetype id="_x0000_t7" coordsize="21600,21600" o:spt="7" adj="5400" path="m@0,l,21600@1,21600,21600,xe">
                            <v:stroke joinstyle="miter"/>
                            <v:formulas>
                              <v:f eqn="val #0"/>
                              <v:f eqn="sum width 0 #0"/>
                              <v:f eqn="prod #0 1 2"/>
                              <v:f eqn="sum width 0 @2"/>
                              <v:f eqn="mid #0 width"/>
                              <v:f eqn="mid @1 0"/>
                              <v:f eqn="prod height width #0"/>
                              <v:f eqn="prod @6 1 2"/>
                              <v:f eqn="sum height 0 @7"/>
                              <v:f eqn="prod width 1 2"/>
                              <v:f eqn="sum #0 0 @9"/>
                              <v:f eqn="if @10 @8 0"/>
                              <v:f eqn="if @10 @7 height"/>
                            </v:formulas>
                            <v:path gradientshapeok="t" o:connecttype="custom" o:connectlocs="@4,0;10800,@11;@3,10800;@5,21600;10800,@12;@2,10800" textboxrect="1800,1800,19800,19800;8100,8100,13500,13500;10800,10800,10800,10800"/>
                            <v:handles>
                              <v:h position="#0,topLeft" xrange="0,21600"/>
                            </v:handles>
                          </v:shapetype>
                          <v:shape id="Równoległobok 10" o:spid="_x0000_s1040" type="#_x0000_t7" style="position:absolute;top:15525;width:27908;height:112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/aBw8QA&#10;AADbAAAADwAAAGRycy9kb3ducmV2LnhtbESPQW/CMAyF70j8h8hIu40UkKapIyBA2tiOsMF2tBqv&#10;LTRO1aS0/Ht8QOJm6z2/93m+7F2lLtSE0rOByTgBRZx5W3Ju4Of7/fkVVIjIFivPZOBKAZaL4WCO&#10;qfUd7+iyj7mSEA4pGihirFOtQ1aQwzD2NbFo/75xGGVtcm0b7CTcVXqaJC/aYcnSUGBNm4Ky8751&#10;Btr2ED78+mv7m62P4c92p9k0PxnzNOpXb6Ai9fFhvl9/WsEXevlFBt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2gcPEAAAA2wAAAA8AAAAAAAAAAAAAAAAAmAIAAGRycy9k&#10;b3ducmV2LnhtbFBLBQYAAAAABAAEAPUAAACJAwAAAAA=&#10;" adj="6805" filled="f" strokecolor="#1f4d78 [1604]" strokeweight="1pt"/>
                          <v:shapetype id="_x0000_t5" coordsize="21600,21600" o:spt="5" adj="10800" path="m@0,l,21600r21600,xe">
                            <v:stroke joinstyle="miter"/>
                            <v:formulas>
                              <v:f eqn="val #0"/>
                              <v:f eqn="prod #0 1 2"/>
                              <v:f eqn="sum @1 10800 0"/>
                            </v:formulas>
    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    <v:handles>
                              <v:h position="#0,topLeft" xrange="0,21600"/>
                            </v:handles>
                          </v:shapetype>
                          <v:shape id="Trójkąt równoramienny 11" o:spid="_x0000_s1041" type="#_x0000_t5" style="position:absolute;left:95;top:95;width:19050;height:266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ikE8AA&#10;AADbAAAADwAAAGRycy9kb3ducmV2LnhtbERPS4vCMBC+L/gfwgje1rQeZLcaRQTFgyBa8XEbm7Et&#10;NpPSRK3/fiMIe5uP7znjaWsq8aDGlZYVxP0IBHFmdcm5gn26+P4B4TyyxsoyKXiRg+mk8zXGRNsn&#10;b+mx87kIIewSVFB4XydSuqwgg65va+LAXW1j0AfY5FI3+AzhppKDKBpKgyWHhgJrmheU3XZ3o6Cy&#10;x8Pg93zZxNEmlWui5So9GaV63XY2AuGp9f/ij3ulw/wY3r+EA+Tk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3ikE8AAAADbAAAADwAAAAAAAAAAAAAAAACYAgAAZHJzL2Rvd25y&#10;ZXYueG1sUEsFBgAAAAAEAAQA9QAAAIUDAAAAAA==&#10;" adj="16308" filled="f" strokecolor="#1f4d78 [1604]" strokeweight="1pt"/>
                          <v:shape id="Trójkąt równoramienny 12" o:spid="_x0000_s1042" type="#_x0000_t5" style="position:absolute;left:8763;width:19050;height:15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B/usEA&#10;AADbAAAADwAAAGRycy9kb3ducmV2LnhtbERPTWvCQBC9F/wPywi91Y0hSEldpRQrUg+l2t6H7DRJ&#10;m51Nd1aN/74rCN7m8T5nvhxcp44UpPVsYDrJQBFX3rZcG/jcvz48gpKIbLHzTAbOJLBcjO7mWFp/&#10;4g867mKtUghLiQaaGPtSa6kacigT3xMn7tsHhzHBUGsb8JTCXafzLJtphy2nhgZ7emmo+t0dnIGi&#10;x1q+tvi2lfX7z6r420jIC2Pux8PzE6hIQ7yJr+6NTfNzuPySDt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9Qf7rBAAAA2wAAAA8AAAAAAAAAAAAAAAAAmAIAAGRycy9kb3du&#10;cmV2LnhtbFBLBQYAAAAABAAEAPUAAACGAwAAAAA=&#10;" adj="6480" filled="f" strokecolor="#1f4d78 [1604]" strokeweight="1pt"/>
                        </v:group>
                      </v:group>
                      <v:shape id="Pole tekstowe 18" o:spid="_x0000_s1043" type="#_x0000_t202" style="position:absolute;left:11334;width:7239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Wic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IGV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RaJxQAAANsAAAAPAAAAAAAAAAAAAAAAAJgCAABkcnMv&#10;ZG93bnJldi54bWxQSwUGAAAAAAQABAD1AAAAigMAAAAA&#10;" filled="f" stroked="f" strokeweight=".5pt">
                        <v:textbox>
                          <w:txbxContent>
                            <w:p w:rsidR="003656E0" w:rsidRDefault="003656E0" w:rsidP="000822E6">
                              <w:r>
                                <w:t>(0, 5, 0)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w10:anchorlock/>
              </v:group>
            </w:pict>
          </mc:Fallback>
        </mc:AlternateContent>
      </w:r>
      <w:r w:rsidR="00EB5314">
        <w:br/>
      </w:r>
      <w:r w:rsidR="00EB5314" w:rsidRPr="00EB5314">
        <w:rPr>
          <w:sz w:val="18"/>
          <w:szCs w:val="18"/>
        </w:rPr>
        <w:t xml:space="preserve">Rysunek </w:t>
      </w:r>
      <w:r w:rsidR="00AF1201">
        <w:rPr>
          <w:sz w:val="18"/>
          <w:szCs w:val="18"/>
        </w:rPr>
        <w:t>4</w:t>
      </w:r>
      <w:r w:rsidR="00EB5314" w:rsidRPr="00EB5314">
        <w:rPr>
          <w:sz w:val="18"/>
          <w:szCs w:val="18"/>
        </w:rPr>
        <w:t xml:space="preserve"> Ostrosłup do narysowania</w:t>
      </w:r>
    </w:p>
    <w:p w:rsidR="000822E6" w:rsidRDefault="000D4C33" w:rsidP="000822E6">
      <w:r>
        <w:t>Dodatkowo należy podać wektory normalne dla punktów.</w:t>
      </w:r>
      <w:r w:rsidR="00D242B9">
        <w:t xml:space="preserve"> Są one podane w tablicy </w:t>
      </w:r>
      <w:r w:rsidR="00D242B9" w:rsidRPr="00D242B9">
        <w:rPr>
          <w:rFonts w:ascii="Consolas" w:hAnsi="Consolas" w:cs="Consolas"/>
          <w:color w:val="000000"/>
          <w:sz w:val="18"/>
          <w:szCs w:val="19"/>
          <w:highlight w:val="white"/>
        </w:rPr>
        <w:t>n</w:t>
      </w:r>
      <w:r>
        <w:t xml:space="preserve"> </w:t>
      </w:r>
      <w:r w:rsidR="00D242B9">
        <w:t xml:space="preserve">dla każdej z pięciu płaszczyzn. </w:t>
      </w:r>
      <w:r w:rsidR="00EB5314">
        <w:t>Po narysowaniu obiekt prezentuje się następująco:</w:t>
      </w:r>
    </w:p>
    <w:p w:rsidR="00F13C6F" w:rsidRDefault="00D242B9" w:rsidP="006502C3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D9DB921" wp14:editId="37EB22F8">
            <wp:extent cx="6188710" cy="3796665"/>
            <wp:effectExtent l="0" t="0" r="254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3C6F">
        <w:br/>
      </w:r>
      <w:r w:rsidR="00F13C6F" w:rsidRPr="00221179">
        <w:rPr>
          <w:sz w:val="18"/>
          <w:szCs w:val="18"/>
        </w:rPr>
        <w:t xml:space="preserve">Rysunek </w:t>
      </w:r>
      <w:r w:rsidR="00AF1201">
        <w:rPr>
          <w:sz w:val="18"/>
          <w:szCs w:val="18"/>
        </w:rPr>
        <w:t>5</w:t>
      </w:r>
      <w:r w:rsidR="00F13C6F" w:rsidRPr="00221179">
        <w:rPr>
          <w:sz w:val="18"/>
          <w:szCs w:val="18"/>
        </w:rPr>
        <w:t xml:space="preserve"> Zateksturowany ostrosłup</w:t>
      </w:r>
    </w:p>
    <w:p w:rsidR="00226BC1" w:rsidRPr="00221179" w:rsidRDefault="00226BC1" w:rsidP="00226BC1">
      <w:pPr>
        <w:rPr>
          <w:sz w:val="18"/>
          <w:szCs w:val="18"/>
        </w:rPr>
      </w:pPr>
      <w:r>
        <w:t xml:space="preserve">Możliwe jest sterowanie widocznością. Klawisze </w:t>
      </w:r>
      <w:r w:rsidRPr="008A4888">
        <w:rPr>
          <w:i/>
        </w:rPr>
        <w:t>P</w:t>
      </w:r>
      <w:r>
        <w:t xml:space="preserve"> i </w:t>
      </w:r>
      <w:r>
        <w:rPr>
          <w:i/>
        </w:rPr>
        <w:t>T</w:t>
      </w:r>
      <w:r>
        <w:t xml:space="preserve"> umożliwiają włączenie i wyłączenie ostrosłupa i samego trójkąta. Klawiszami </w:t>
      </w:r>
      <w:r w:rsidRPr="008A4888">
        <w:rPr>
          <w:i/>
        </w:rPr>
        <w:t>2</w:t>
      </w:r>
      <w:r>
        <w:t xml:space="preserve">, </w:t>
      </w:r>
      <w:r w:rsidRPr="008A4888">
        <w:rPr>
          <w:i/>
        </w:rPr>
        <w:t>4</w:t>
      </w:r>
      <w:r>
        <w:t xml:space="preserve">, </w:t>
      </w:r>
      <w:r w:rsidRPr="008A4888">
        <w:rPr>
          <w:i/>
        </w:rPr>
        <w:t>6</w:t>
      </w:r>
      <w:r>
        <w:t xml:space="preserve"> i </w:t>
      </w:r>
      <w:r w:rsidRPr="008A4888">
        <w:rPr>
          <w:i/>
        </w:rPr>
        <w:t>8</w:t>
      </w:r>
      <w:r>
        <w:t xml:space="preserve"> włączane i wyłączane są ściany, </w:t>
      </w:r>
      <w:r w:rsidRPr="008A4888">
        <w:rPr>
          <w:i/>
        </w:rPr>
        <w:t>5</w:t>
      </w:r>
      <w:r>
        <w:t xml:space="preserve"> zaś podstawa ostrosłupa.</w:t>
      </w:r>
    </w:p>
    <w:p w:rsidR="00F83887" w:rsidRDefault="00F83887">
      <w:pPr>
        <w:spacing w:after="160"/>
        <w:rPr>
          <w:rFonts w:asciiTheme="majorHAnsi" w:eastAsiaTheme="majorEastAsia" w:hAnsiTheme="majorHAnsi" w:cstheme="majorBidi"/>
          <w:b/>
          <w:bCs/>
          <w:caps/>
          <w:spacing w:val="4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D90AD3" w:rsidRDefault="00D90AD3" w:rsidP="00D90AD3">
      <w:pPr>
        <w:pStyle w:val="Nagwek1"/>
        <w:rPr>
          <w:lang w:val="en-US"/>
        </w:rPr>
      </w:pPr>
      <w:bookmarkStart w:id="5" w:name="_Toc439762867"/>
      <w:r w:rsidRPr="00AF6089">
        <w:rPr>
          <w:lang w:val="en-US"/>
        </w:rPr>
        <w:lastRenderedPageBreak/>
        <w:t>Kod źródłowy</w:t>
      </w:r>
      <w:r>
        <w:rPr>
          <w:lang w:val="en-US"/>
        </w:rPr>
        <w:t xml:space="preserve"> dla jajka</w:t>
      </w:r>
      <w:bookmarkEnd w:id="5"/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/*************************************************************************************/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Adrian Frydmański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209865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/*************************************************************************************/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#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include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r w:rsidRPr="00221179">
        <w:rPr>
          <w:rFonts w:ascii="Consolas" w:hAnsi="Consolas" w:cs="Consolas"/>
          <w:color w:val="A31515"/>
          <w:sz w:val="16"/>
          <w:szCs w:val="19"/>
          <w:highlight w:val="white"/>
        </w:rPr>
        <w:t>&lt;</w:t>
      </w:r>
      <w:proofErr w:type="spellStart"/>
      <w:r w:rsidRPr="00221179">
        <w:rPr>
          <w:rFonts w:ascii="Consolas" w:hAnsi="Consolas" w:cs="Consolas"/>
          <w:color w:val="A31515"/>
          <w:sz w:val="16"/>
          <w:szCs w:val="19"/>
          <w:highlight w:val="white"/>
        </w:rPr>
        <w:t>windows.h</w:t>
      </w:r>
      <w:proofErr w:type="spellEnd"/>
      <w:r w:rsidRPr="00221179">
        <w:rPr>
          <w:rFonts w:ascii="Consolas" w:hAnsi="Consolas" w:cs="Consolas"/>
          <w:color w:val="A31515"/>
          <w:sz w:val="16"/>
          <w:szCs w:val="19"/>
          <w:highlight w:val="white"/>
        </w:rPr>
        <w:t>&gt;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#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include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r w:rsidRPr="00221179">
        <w:rPr>
          <w:rFonts w:ascii="Consolas" w:hAnsi="Consolas" w:cs="Consolas"/>
          <w:color w:val="A31515"/>
          <w:sz w:val="16"/>
          <w:szCs w:val="19"/>
          <w:highlight w:val="white"/>
        </w:rPr>
        <w:t>&lt;</w:t>
      </w:r>
      <w:proofErr w:type="spellStart"/>
      <w:r w:rsidRPr="00221179">
        <w:rPr>
          <w:rFonts w:ascii="Consolas" w:hAnsi="Consolas" w:cs="Consolas"/>
          <w:color w:val="A31515"/>
          <w:sz w:val="16"/>
          <w:szCs w:val="19"/>
          <w:highlight w:val="white"/>
        </w:rPr>
        <w:t>gl</w:t>
      </w:r>
      <w:proofErr w:type="spellEnd"/>
      <w:r w:rsidRPr="00221179">
        <w:rPr>
          <w:rFonts w:ascii="Consolas" w:hAnsi="Consolas" w:cs="Consolas"/>
          <w:color w:val="A31515"/>
          <w:sz w:val="16"/>
          <w:szCs w:val="19"/>
          <w:highlight w:val="white"/>
        </w:rPr>
        <w:t>/</w:t>
      </w:r>
      <w:proofErr w:type="spellStart"/>
      <w:r w:rsidRPr="00221179">
        <w:rPr>
          <w:rFonts w:ascii="Consolas" w:hAnsi="Consolas" w:cs="Consolas"/>
          <w:color w:val="A31515"/>
          <w:sz w:val="16"/>
          <w:szCs w:val="19"/>
          <w:highlight w:val="white"/>
        </w:rPr>
        <w:t>gl.h</w:t>
      </w:r>
      <w:proofErr w:type="spellEnd"/>
      <w:r w:rsidRPr="00221179">
        <w:rPr>
          <w:rFonts w:ascii="Consolas" w:hAnsi="Consolas" w:cs="Consolas"/>
          <w:color w:val="A31515"/>
          <w:sz w:val="16"/>
          <w:szCs w:val="19"/>
          <w:highlight w:val="white"/>
        </w:rPr>
        <w:t>&gt;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#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include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r w:rsidRPr="00221179">
        <w:rPr>
          <w:rFonts w:ascii="Consolas" w:hAnsi="Consolas" w:cs="Consolas"/>
          <w:color w:val="A31515"/>
          <w:sz w:val="16"/>
          <w:szCs w:val="19"/>
          <w:highlight w:val="white"/>
        </w:rPr>
        <w:t>&lt;</w:t>
      </w:r>
      <w:proofErr w:type="spellStart"/>
      <w:r w:rsidRPr="00221179">
        <w:rPr>
          <w:rFonts w:ascii="Consolas" w:hAnsi="Consolas" w:cs="Consolas"/>
          <w:color w:val="A31515"/>
          <w:sz w:val="16"/>
          <w:szCs w:val="19"/>
          <w:highlight w:val="white"/>
        </w:rPr>
        <w:t>gl</w:t>
      </w:r>
      <w:proofErr w:type="spellEnd"/>
      <w:r w:rsidRPr="00221179">
        <w:rPr>
          <w:rFonts w:ascii="Consolas" w:hAnsi="Consolas" w:cs="Consolas"/>
          <w:color w:val="A31515"/>
          <w:sz w:val="16"/>
          <w:szCs w:val="19"/>
          <w:highlight w:val="white"/>
        </w:rPr>
        <w:t>/</w:t>
      </w:r>
      <w:proofErr w:type="spellStart"/>
      <w:r w:rsidRPr="00221179">
        <w:rPr>
          <w:rFonts w:ascii="Consolas" w:hAnsi="Consolas" w:cs="Consolas"/>
          <w:color w:val="A31515"/>
          <w:sz w:val="16"/>
          <w:szCs w:val="19"/>
          <w:highlight w:val="white"/>
        </w:rPr>
        <w:t>glut.h</w:t>
      </w:r>
      <w:proofErr w:type="spellEnd"/>
      <w:r w:rsidRPr="00221179">
        <w:rPr>
          <w:rFonts w:ascii="Consolas" w:hAnsi="Consolas" w:cs="Consolas"/>
          <w:color w:val="A31515"/>
          <w:sz w:val="16"/>
          <w:szCs w:val="19"/>
          <w:highlight w:val="white"/>
        </w:rPr>
        <w:t>&gt;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#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include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r w:rsidRPr="00221179">
        <w:rPr>
          <w:rFonts w:ascii="Consolas" w:hAnsi="Consolas" w:cs="Consolas"/>
          <w:color w:val="A31515"/>
          <w:sz w:val="16"/>
          <w:szCs w:val="19"/>
          <w:highlight w:val="white"/>
        </w:rPr>
        <w:t>&lt;</w:t>
      </w:r>
      <w:proofErr w:type="spellStart"/>
      <w:r w:rsidRPr="00221179">
        <w:rPr>
          <w:rFonts w:ascii="Consolas" w:hAnsi="Consolas" w:cs="Consolas"/>
          <w:color w:val="A31515"/>
          <w:sz w:val="16"/>
          <w:szCs w:val="19"/>
          <w:highlight w:val="white"/>
        </w:rPr>
        <w:t>stdio.h</w:t>
      </w:r>
      <w:proofErr w:type="spellEnd"/>
      <w:r w:rsidRPr="00221179">
        <w:rPr>
          <w:rFonts w:ascii="Consolas" w:hAnsi="Consolas" w:cs="Consolas"/>
          <w:color w:val="A31515"/>
          <w:sz w:val="16"/>
          <w:szCs w:val="19"/>
          <w:highlight w:val="white"/>
        </w:rPr>
        <w:t>&gt;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#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include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r w:rsidRPr="00221179">
        <w:rPr>
          <w:rFonts w:ascii="Consolas" w:hAnsi="Consolas" w:cs="Consolas"/>
          <w:color w:val="A31515"/>
          <w:sz w:val="16"/>
          <w:szCs w:val="19"/>
          <w:highlight w:val="white"/>
        </w:rPr>
        <w:t>&lt;</w:t>
      </w:r>
      <w:proofErr w:type="spellStart"/>
      <w:r w:rsidRPr="00221179">
        <w:rPr>
          <w:rFonts w:ascii="Consolas" w:hAnsi="Consolas" w:cs="Consolas"/>
          <w:color w:val="A31515"/>
          <w:sz w:val="16"/>
          <w:szCs w:val="19"/>
          <w:highlight w:val="white"/>
        </w:rPr>
        <w:t>math.h</w:t>
      </w:r>
      <w:proofErr w:type="spellEnd"/>
      <w:r w:rsidRPr="00221179">
        <w:rPr>
          <w:rFonts w:ascii="Consolas" w:hAnsi="Consolas" w:cs="Consolas"/>
          <w:color w:val="A31515"/>
          <w:sz w:val="16"/>
          <w:szCs w:val="19"/>
          <w:highlight w:val="white"/>
        </w:rPr>
        <w:t>&gt;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const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pi = 3.1415926535897932384626433832795;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const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n = 512;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liczba punktów w kwadracie jednostkowym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typedef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point3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[3];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point3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pTab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[n][n];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Deklaracja tablicy </w:t>
      </w:r>
      <w:proofErr w:type="spellStart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zawierajacej</w:t>
      </w:r>
      <w:proofErr w:type="spellEnd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punkty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point3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6"/>
          <w:szCs w:val="19"/>
          <w:highlight w:val="white"/>
        </w:rPr>
        <w:t>lTab</w:t>
      </w:r>
      <w:proofErr w:type="spellEnd"/>
      <w:r>
        <w:rPr>
          <w:rFonts w:ascii="Consolas" w:hAnsi="Consolas" w:cs="Consolas"/>
          <w:color w:val="000000"/>
          <w:sz w:val="16"/>
          <w:szCs w:val="19"/>
          <w:highlight w:val="white"/>
        </w:rPr>
        <w:t>[n][n];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Deklaracja tablicy opisującej oświetlenie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point3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[n][n];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Deklaracja tablicy zawierającej współrzędne tekstury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static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GLfloat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thetaH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0.0;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kąt obrotu obiektu (</w:t>
      </w:r>
      <w:proofErr w:type="spellStart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horizontal</w:t>
      </w:r>
      <w:proofErr w:type="spellEnd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)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static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GLfloat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thetaV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0.0;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kąt obrotu obiektu (</w:t>
      </w:r>
      <w:proofErr w:type="spellStart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vertical</w:t>
      </w:r>
      <w:proofErr w:type="spellEnd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)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static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GLfloat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pix2angleH;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</w:t>
      </w:r>
      <w:r>
        <w:rPr>
          <w:rFonts w:ascii="Consolas" w:hAnsi="Consolas" w:cs="Consolas"/>
          <w:color w:val="008000"/>
          <w:sz w:val="16"/>
          <w:szCs w:val="19"/>
          <w:highlight w:val="white"/>
        </w:rPr>
        <w:t>/</w:t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przelicznik pikseli na stopnie (</w:t>
      </w:r>
      <w:proofErr w:type="spellStart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horizontal</w:t>
      </w:r>
      <w:proofErr w:type="spellEnd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)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static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GLfloat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pix2angleV;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przelicznik pikseli na stopnie (</w:t>
      </w:r>
      <w:proofErr w:type="spellStart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vertical</w:t>
      </w:r>
      <w:proofErr w:type="spellEnd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)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inicjalizacja położenia obserwatora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static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GLfloat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theta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0.0;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kąt azymutu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static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GLfloat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phi = 0.0;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kąt elewacji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static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GLfloat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R = 16;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promień sfery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static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GLfloat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errY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1;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static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GLint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status = 0;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stan klawiszy myszy: 0 - nie naciśnięto żadnego klawisza, 1 - naciśnięty został lewy klawisz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static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int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x_pos_old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0;       </w:t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poprzednia pozycja kursora myszy (x)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static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int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y_pos_old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0;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poprzednia pozycja kursora myszy (y)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static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int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delta_x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0;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różnica pomiędzy pozycją bieżącą i poprzednią kursora myszy 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static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int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delta_y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0;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różnica pomiędzy pozycją bieżącą i poprzednią kursora myszy 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static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pos_z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10.0;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oddalenie obserwatora od jajka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static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GLfloat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viewer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[] = { 0.0, 0.0,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pos_z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};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inicjalizacja położenia obserwatora 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int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mouse_mode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2;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Wybór trybu myszy: 1 - wy</w:t>
      </w:r>
      <w:r>
        <w:rPr>
          <w:rFonts w:ascii="Consolas" w:hAnsi="Consolas" w:cs="Consolas"/>
          <w:color w:val="008000"/>
          <w:sz w:val="16"/>
          <w:szCs w:val="19"/>
          <w:highlight w:val="white"/>
        </w:rPr>
        <w:t>świetlanie jajka, 2 - położ</w:t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eni</w:t>
      </w:r>
      <w:r>
        <w:rPr>
          <w:rFonts w:ascii="Consolas" w:hAnsi="Consolas" w:cs="Consolas"/>
          <w:color w:val="008000"/>
          <w:sz w:val="16"/>
          <w:szCs w:val="19"/>
          <w:highlight w:val="white"/>
        </w:rPr>
        <w:t>e</w:t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obserwatora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/*************************************************************************************/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Funkcja wczytuje dane obrazu zapisanego w formacie TGA w pliku o nazwie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GLbyte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*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LoadTGAImage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const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char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*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FileName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GLint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*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ImWidth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GLint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*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ImHeight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GLint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*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ImComponents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GLenum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*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ImFormat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{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Struktura dla nagłówka pliku  TGA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#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pragma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pack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(1)           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typedef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struct</w:t>
      </w:r>
      <w:proofErr w:type="spellEnd"/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{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GLbyte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  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idlength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GLbyte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  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colormaptype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GLbyte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  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datatypecode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unsigned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short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  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colormapstart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unsigned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short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  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colormaplength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unsigned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char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   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colormapdepth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unsigned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short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  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x_orgin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unsigned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short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  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y_orgin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unsigned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short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  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width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unsigned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short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  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height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GLbyte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  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bitsperpixel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GLbyte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  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descriptor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}</w:t>
      </w:r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TGAHEADER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#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pragma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pack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(8)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FILE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*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pFile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TGAHEADER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tgaHeader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unsigned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long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lImageSize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short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sDepth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GLbyte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   *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pbitsperpixel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NULL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Wartości domyślne zwracane w przypadku błędu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*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ImWidth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0;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*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ImHeight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0;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*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ImFormat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GL_BGR_EXT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*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ImComponents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GL_RGB8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pFile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fopen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FileName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r w:rsidRPr="00221179">
        <w:rPr>
          <w:rFonts w:ascii="Consolas" w:hAnsi="Consolas" w:cs="Consolas"/>
          <w:color w:val="A31515"/>
          <w:sz w:val="16"/>
          <w:szCs w:val="19"/>
          <w:highlight w:val="white"/>
        </w:rPr>
        <w:t>"</w:t>
      </w:r>
      <w:proofErr w:type="spellStart"/>
      <w:r w:rsidRPr="00221179">
        <w:rPr>
          <w:rFonts w:ascii="Consolas" w:hAnsi="Consolas" w:cs="Consolas"/>
          <w:color w:val="A31515"/>
          <w:sz w:val="16"/>
          <w:szCs w:val="19"/>
          <w:highlight w:val="white"/>
        </w:rPr>
        <w:t>rb</w:t>
      </w:r>
      <w:proofErr w:type="spellEnd"/>
      <w:r w:rsidRPr="00221179">
        <w:rPr>
          <w:rFonts w:ascii="Consolas" w:hAnsi="Consolas" w:cs="Consolas"/>
          <w:color w:val="A31515"/>
          <w:sz w:val="16"/>
          <w:szCs w:val="19"/>
          <w:highlight w:val="white"/>
        </w:rPr>
        <w:t>"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pFile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== 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NULL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) 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return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NULL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lastRenderedPageBreak/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Przeczytanie nagłówka pliku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fread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(&amp;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tgaHeader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sizeof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TGAHEADER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), 1,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pFile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Odczytanie szerokości, wysokości i głębi obrazu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*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ImWidth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tgaHeader.width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*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ImHeight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tgaHeader.height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sDepth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tgaHeader.bitsperpixel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/ 8;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Sprawdzenie, czy głębia spełnia założone warunki (8, 24, lub 32 bity)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tgaHeader.bitsperpixel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!= 8 &amp;&amp;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tgaHeader.bitsperpixel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!= 24 &amp;&amp;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tgaHeader.bitsperpixel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!= 32) 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return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NULL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Obliczenie rozmiaru bufora w pamięci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lImageSize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tgaHeader.width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*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tgaHeader.height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*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sDepth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Alokacja pamięci dla danych obrazu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pbitsperpixel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(</w:t>
      </w:r>
      <w:proofErr w:type="spellStart"/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GLbyte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*)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malloc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lImageSize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* 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sizeof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spellStart"/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GLbyte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pbitsperpixel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== 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NULL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) 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return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NULL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fread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pbitsperpixel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lImageSize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1,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pFile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 != 1)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{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free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pbitsperpixel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return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NULL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}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Ustawienie formatu OpenGL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switch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sDepth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{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case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3: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*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ImFormat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GL_BGR_EXT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*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ImComponents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GL_RGB8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break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case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4: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*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ImFormat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GL_BGRA_EXT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*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ImComponents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GL_RGBA8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break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case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1: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*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ImFormat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GL_LUMINANCE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*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ImComponents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GL_LUMINANCE8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break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};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fclose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pFile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return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pbitsperpixel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}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/*************************************************************************************/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Funkcja </w:t>
      </w:r>
      <w:proofErr w:type="spellStart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generujaca</w:t>
      </w:r>
      <w:proofErr w:type="spellEnd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chmurę </w:t>
      </w:r>
      <w:proofErr w:type="spellStart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punktow</w:t>
      </w:r>
      <w:proofErr w:type="spellEnd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w kształcie jajka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void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EggInit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()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{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wypełnianie tablicy punktów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for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int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i = 0; i&lt;n; i++)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{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for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int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k = 0; k&lt;n; k++)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{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u = (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)i / (n - 1);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v = (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)k / (n - 1);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pTab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[i][k][0] = (-90.0*u*u*u*u*u + 225.0*u*u*u*u - 270.0*u*u*u + 180.0*u*u - 45.0*u)*cos(pi*v);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pTab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[i][k][1] = (160.0*u*u*u*u - 320.0*u*u*u + 160.0*u*u) - 5.0;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pTab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[i][k][2] = (-90.0*u*u*u*u*u + 225.0*u*u*u*u - 270.0*u*u*u + 180.0*u*u - 45.0*u)*sin(pi*v);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}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}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wypełnianie tablicy oświetlenia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for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int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i = 0; i&lt;n; i++)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{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for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int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k = 0; k&lt;n; k++)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{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u = (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)i / (n - 1);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v = (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)k / (n - 1);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[i][k][1] = u;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[i][k][0] = 1 - v;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xu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(-450 * u*u*u*u + 900 * u*u*u - 810 * u*u + 360 * u - 45)*cos(pi*v);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xv = pi*(90 * u*u*u*u*u - 225 * u*u*u*u + 270 * u*u*u - 180 * u*u + 45 * u)*sin(pi*v);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yu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640 * u*u*u - 960 * u*u + 320 * u;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yv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0;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zu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(-450 * u*u*u*u + 900 * u*u*u - 810 * u*u + 360 * u - 45)*sin(pi*v);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lastRenderedPageBreak/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zv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-pi*(90 * u*u*u*u*u - 225 * u*u*u*u + 270 * u*u*u - 180 * u*u + 45 * u)*cos(pi*v);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x = (</w:t>
      </w:r>
      <w:proofErr w:type="spellStart"/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GLfloat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yu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*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zv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-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zu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*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yv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y = (</w:t>
      </w:r>
      <w:proofErr w:type="spellStart"/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GLfloat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zu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*xv -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xu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*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zv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z = (</w:t>
      </w:r>
      <w:proofErr w:type="spellStart"/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GLfloat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xu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*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yv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-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yu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*xv);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normalizacja wektorów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(i &lt; n / 2)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{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lTab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[i][k][0] = x / (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sqrt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(x*x + y*y + z*z);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lTab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[i][k][1] = y / (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sqrt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(x*x + y*y + z*z);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lTab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[i][k][2] = z / (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sqrt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(x*x + y*y + z*z);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}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(i &gt;= n / 2)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{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lTab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[i][k][0] = (-1)*x / (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sqrt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(x*x + y*y + z*z);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lTab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[i][k][1] = (-1)*y / (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sqrt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(x*x + y*y + z*z);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lTab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[i][k][2] = (-1)*z / (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sqrt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(x*x + y*y + z*z);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}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(i == 0 || i == n - 1)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{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lTab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[i][k][0] = 0;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lTab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[i][k][1] = -1;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lTab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[i][k][2] = 0;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}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}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}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}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void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Egg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()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{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EggInit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rysowanie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for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int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i = 0; i&lt;n; i++)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{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for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int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k = 0; k&lt;n; k++)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{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(i &lt; n - 1 &amp;&amp; k &lt; n - 1)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{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(i &lt; n / 2)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{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glBegin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GL_TRIANGLES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glNormal3fv(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lTab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[i][k]);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glTexCoord2f(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[i][k][0],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[i][k][1]);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glVertex3fv(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pTab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[i][k]);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glNormal3fv(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lTab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 + 1][k]);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glTexCoord2f(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[i + 1][k][0],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 + 1][k][1]);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glVertex3fv(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pTab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 + 1][k]);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glNormal3fv(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lTab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 + 1][k + 1]);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glTexCoord2f(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[i + 1][k + 1][0],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 + 1][k + 1][1]);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glVertex3fv(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pTab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 + 1][k + 1]);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glNormal3fv(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lTab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[i][k]);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glTexCoord2f(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[i][k][0],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[i][k][1]);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glVertex3fv(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pTab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[i][k]);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glNormal3fv(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lTab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 + 1][k + 1]);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glTexCoord2f(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[i + 1][k + 1][0],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 + 1][k + 1][1]);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glVertex3fv(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pTab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 + 1][k + 1]);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glNormal3fv(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lTab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[i][k + 1]);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glTexCoord2f(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[i][k + 1][0],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[i][k + 1][1]);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glVertex3fv(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pTab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[i][k + 1]);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glEnd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}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else</w:t>
      </w:r>
      <w:proofErr w:type="spellEnd"/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{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glBegin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GL_TRIANGLES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glNormal3fv(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lTab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[i][k]);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glTexCoord2f(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[i][k][0],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[i][k][1]);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lastRenderedPageBreak/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glVertex3fv(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pTab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[i][k]);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glNormal3fv(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lTab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 + 1][k]);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glTexCoord2f(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[i + 1][k][0],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 + 1][k][1]);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glVertex3fv(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pTab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 + 1][k]);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glNormal3fv(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lTab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 + 1][k + 1]);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glTexCoord2f(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[i + 1][k + 1][0],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 + 1][k + 1][1]);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glVertex3fv(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pTab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 + 1][k + 1]);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glNormal3fv(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lTab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[i][k]);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glTexCoord2f(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[i][k][0],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[i][k][1]);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glVertex3fv(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pTab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[i][k]);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glNormal3fv(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lTab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[i][k + 1]);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glTexCoord2f(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[i][k + 1][0],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[i][k + 1][1]);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glVertex3fv(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pTab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[i][k + 1]);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glNormal3fv(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lTab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 + 1][k + 1]);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glTexCoord2f(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[i + 1][k + 1][0],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 + 1][k + 1][1]);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glVertex3fv(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pTab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[i + 1][k + 1]);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glEnd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}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}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}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}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}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/*************************************************************************************/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Funkcja </w:t>
      </w:r>
      <w:proofErr w:type="spellStart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okreslajaca</w:t>
      </w:r>
      <w:proofErr w:type="spellEnd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co ma </w:t>
      </w:r>
      <w:proofErr w:type="spellStart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byc</w:t>
      </w:r>
      <w:proofErr w:type="spellEnd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rysowane (zawsze </w:t>
      </w:r>
      <w:proofErr w:type="spellStart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wywolywana</w:t>
      </w:r>
      <w:proofErr w:type="spellEnd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gdy trzeba </w:t>
      </w:r>
      <w:proofErr w:type="spellStart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przerysowac</w:t>
      </w:r>
      <w:proofErr w:type="spellEnd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scene</w:t>
      </w:r>
      <w:proofErr w:type="spellEnd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)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void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RenderScene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void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{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glClear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GL_COLOR_BUFFER_BIT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| 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GL_DEPTH_BUFFER_BIT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Czyszczenie okna aktualnym kolorem czyszczącym</w:t>
      </w:r>
    </w:p>
    <w:p w:rsidR="00221179" w:rsidRPr="00221179" w:rsidRDefault="00221179" w:rsidP="000D4C3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glLoadIdentity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();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0D4C33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0D4C33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0D4C33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0D4C33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Czyszczenie macierzy bieżącej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Zdefiniowanie położenia obserwatora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(status == 1)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0D4C33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0D4C33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wciśnięty lewy przycisk myszy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{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zmiana phi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 xml:space="preserve">phi +=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delta_y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*pix2angleH / 10.0;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(phi &lt;= 0) phi += 2 * 3.14;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(phi &gt;= 2 * 3.14) phi -= 2 * 3.14;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zmiana </w:t>
      </w:r>
      <w:proofErr w:type="spellStart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theta</w:t>
      </w:r>
      <w:proofErr w:type="spellEnd"/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theta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+=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delta_x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*pix2angleV / 10.0;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theta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&lt;= 0)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theta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+= 2 * 3.14;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theta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&gt;= 2 * 3.14)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theta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-= 2 * 3.14;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Sprawdzenie wartości kąta elewacji i modyfikacja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składowej y wektora określającego skrócenie kamery 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co zapewni płynny obrót obiektu w płaszczyźnie y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((phi &gt;= 0 &amp;&amp; phi &lt; 3.14 / 2) || (phi &gt;= 3 * 3.14 / 2 &amp;&amp; phi &lt; 2 * 3.14))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errY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1.0;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else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errY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-1.0;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}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(status == 2)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3656E0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0D4C33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0D4C33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0D4C33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0D4C33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wciśnięty prawy przycisk myszy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{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 xml:space="preserve">R +=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delta_x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(R &lt;= 9.1) R = 9.0;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(R &gt;= 25.1) R = 25.0;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}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ustawienie położenia obserwatora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viewer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[0] = R*cos(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theta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)*cos(phi);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viewer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[1] = R*sin(phi);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viewer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[2] = R*sin(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theta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)*cos(phi);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gluLookAt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viewer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[0],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viewer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[1],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viewer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[2], 0.0, 0.0, 0.0, 0.0,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errY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, 0.0);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</w:t>
      </w:r>
    </w:p>
    <w:p w:rsidR="00221179" w:rsidRPr="00221179" w:rsidRDefault="003656E0" w:rsidP="003656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6"/>
          <w:szCs w:val="19"/>
          <w:highlight w:val="white"/>
        </w:rPr>
        <w:t>Egg</w:t>
      </w:r>
      <w:proofErr w:type="spellEnd"/>
      <w:r>
        <w:rPr>
          <w:rFonts w:ascii="Consolas" w:hAnsi="Consolas" w:cs="Consolas"/>
          <w:color w:val="000000"/>
          <w:sz w:val="16"/>
          <w:szCs w:val="19"/>
          <w:highlight w:val="white"/>
        </w:rPr>
        <w:t>();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0D4C33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0D4C33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0D4C33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221179"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Rysowanie jajka</w:t>
      </w:r>
    </w:p>
    <w:p w:rsidR="00221179" w:rsidRPr="00221179" w:rsidRDefault="003656E0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6"/>
          <w:szCs w:val="19"/>
          <w:highlight w:val="white"/>
        </w:rPr>
        <w:t>glFlush</w:t>
      </w:r>
      <w:proofErr w:type="spellEnd"/>
      <w:r>
        <w:rPr>
          <w:rFonts w:ascii="Consolas" w:hAnsi="Consolas" w:cs="Consolas"/>
          <w:color w:val="000000"/>
          <w:sz w:val="16"/>
          <w:szCs w:val="19"/>
          <w:highlight w:val="white"/>
        </w:rPr>
        <w:t>();</w:t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0D4C33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0D4C33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0D4C33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221179"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Przekazanie poleceń rysujących do wykonania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glutSwapBuffers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}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/*************************************************************************************/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Funkcja przechwytująca stan myszy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void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Mouse(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int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btn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int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state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int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x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int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y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{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lastRenderedPageBreak/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btn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== 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GLUT_LEFT_BUTTON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&amp;&amp; 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state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== 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GLUT_DOWN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{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przypisanie aktualnie odczytanej pozycji kursora jako pozycji poprzedniej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x_pos_old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</w:t>
      </w:r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x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y_pos_old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</w:t>
      </w:r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y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 xml:space="preserve">status = 1;         </w:t>
      </w:r>
      <w:r w:rsidR="003656E0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wciśnięty został lewy klawisz myszy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}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else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btn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== 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GLUT_RIGHT_BUTTON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&amp;&amp; 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state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== 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GLUT_DOWN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{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status = 2;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}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else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status = 0;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3656E0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nie został wciśnięty żaden klawisz 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glutPostRedisplay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}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/*************************************************************************************/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Funkcja "monitoruje" położenie kursora myszy i ustawia wartości odpowiednich zmiennych globalnych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void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Motion(</w:t>
      </w:r>
      <w:proofErr w:type="spellStart"/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GLsizei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x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GLsizei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y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{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delta_x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</w:t>
      </w:r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x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-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x_pos_old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3656E0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obliczenie różnicy położenia kursora myszy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x_pos_old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</w:t>
      </w:r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x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podstawienie </w:t>
      </w:r>
      <w:proofErr w:type="spellStart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bieżacego</w:t>
      </w:r>
      <w:proofErr w:type="spellEnd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położenia jako poprzednie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delta_y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</w:t>
      </w:r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y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-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y_pos_old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3656E0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obliczenie różnicy położenia kursora myszy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y_pos_old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</w:t>
      </w:r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y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podstawienie </w:t>
      </w:r>
      <w:proofErr w:type="spellStart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bieżacego</w:t>
      </w:r>
      <w:proofErr w:type="spellEnd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położenia jako poprzednie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glutPostRedisplay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();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przerysowanie obrazu sceny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}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/*************************************************************************************/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Funkcja inicjująca scen? do przerysowania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void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MyInit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void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{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Kolor czyszczący (wypełnienia okna) ustawiono na czarny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glClearColor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(0.0f, 0.0f, 0.0f, 1.0f);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Definicja materiału z jakiego zrobione jest jajko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GLfloat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mat_ambient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[] = { 1.0, 1.0, 1.0, 1.0 };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współczynniki ka =[</w:t>
      </w:r>
      <w:proofErr w:type="spellStart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kar,kag,kab</w:t>
      </w:r>
      <w:proofErr w:type="spellEnd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] dla światła otoczenia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GLfloat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mat_diffuse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[] = { 1.0, 1.0, 1.0, 1.0 };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współczynniki </w:t>
      </w:r>
      <w:proofErr w:type="spellStart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kd</w:t>
      </w:r>
      <w:proofErr w:type="spellEnd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=[</w:t>
      </w:r>
      <w:proofErr w:type="spellStart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kdr,kdg,kdb</w:t>
      </w:r>
      <w:proofErr w:type="spellEnd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] dla światła rozproszonego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GLfloat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mat_specular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[] = { 1.0, 1.0, 1.0, 1.0 };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3656E0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współczynniki </w:t>
      </w:r>
      <w:proofErr w:type="spellStart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ks</w:t>
      </w:r>
      <w:proofErr w:type="spellEnd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=[</w:t>
      </w:r>
      <w:proofErr w:type="spellStart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ksr,ksg,ksb</w:t>
      </w:r>
      <w:proofErr w:type="spellEnd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] dla światła odbitego               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GLfloat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mat_shininess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{ 20.0 };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współczynnik n opisujący połysk powierzchni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Definicja źródła światła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GLfloat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light_position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[] = { 0.0, 0.0, 10.0, 1.0 };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położenie źródła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GLfloat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light_ambient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[] = { 0.1, 0.1, 0.1, 1.0 };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składowe intensywności świecenia źródła światła otoczenia - </w:t>
      </w:r>
      <w:proofErr w:type="spellStart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Ia</w:t>
      </w:r>
      <w:proofErr w:type="spellEnd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= [</w:t>
      </w:r>
      <w:proofErr w:type="spellStart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Iar,Iag,Iab</w:t>
      </w:r>
      <w:proofErr w:type="spellEnd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]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GLfloat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light_diffuse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[] = { 1.0, 1.0, 1.0, 1.0 };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składowe intensywności świecenia źródła światła powodującego - odbicie dyfuzyjne Id = [</w:t>
      </w:r>
      <w:proofErr w:type="spellStart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Idr,Idg,Idb</w:t>
      </w:r>
      <w:proofErr w:type="spellEnd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]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GLfloat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light_specular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[] = { 1.0, 1.0, 1.0, 1.0 };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składowe intensywności świecenia źródła światła powodującego odbicie kierunkowe </w:t>
      </w:r>
      <w:proofErr w:type="spellStart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Is</w:t>
      </w:r>
      <w:proofErr w:type="spellEnd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= [</w:t>
      </w:r>
      <w:proofErr w:type="spellStart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Isr,Isg,Isb</w:t>
      </w:r>
      <w:proofErr w:type="spellEnd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]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GLfloat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att_constant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{ 1.0 };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składowa stała </w:t>
      </w:r>
      <w:proofErr w:type="spellStart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ds</w:t>
      </w:r>
      <w:proofErr w:type="spellEnd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dla modelu zmian oświetlenia w funkcji odległości od źródła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GLfloat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att_linear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{ 0.05f };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składowa liniowa dl dla modelu zmian oświetlenia w funkcji odległości od źródła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GLfloat</w:t>
      </w:r>
      <w:proofErr w:type="spellEnd"/>
      <w:r w:rsidR="003656E0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="003656E0">
        <w:rPr>
          <w:rFonts w:ascii="Consolas" w:hAnsi="Consolas" w:cs="Consolas"/>
          <w:color w:val="000000"/>
          <w:sz w:val="16"/>
          <w:szCs w:val="19"/>
          <w:highlight w:val="white"/>
        </w:rPr>
        <w:t>att_quadratic</w:t>
      </w:r>
      <w:proofErr w:type="spellEnd"/>
      <w:r w:rsidR="003656E0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{ 0.001f };</w:t>
      </w:r>
      <w:r w:rsidR="003656E0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3656E0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3656E0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składowa kwadratowa </w:t>
      </w:r>
      <w:proofErr w:type="spellStart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dq</w:t>
      </w:r>
      <w:proofErr w:type="spellEnd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dla modelu zmian oświetlenia w funkcji </w:t>
      </w:r>
      <w:proofErr w:type="spellStart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odległo?ci</w:t>
      </w:r>
      <w:proofErr w:type="spellEnd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od źródła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Ustawienie </w:t>
      </w:r>
      <w:proofErr w:type="spellStart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patrametrów</w:t>
      </w:r>
      <w:proofErr w:type="spellEnd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materiału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glMaterialfv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GL_FRONT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GL_SPECULAR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mat_specular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glMaterialfv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GL_FRONT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GL_AMBIENT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mat_ambient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glMaterialfv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GL_FRONT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GL_DIFFUSE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mat_diffuse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glMaterialf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GL_FRONT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GL_SHININESS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mat_shininess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Ustawienie parametrów źródła światła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glLightfv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GL_LIGHT0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GL_AMBIENT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light_ambient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glLightfv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GL_LIGHT0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GL_DIFFUSE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light_diffuse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glLightfv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GL_LIGHT0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GL_SPECULAR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light_specular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glLightfv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GL_LIGHT0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GL_POSITION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light_position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glLightf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GL_LIGHT0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GL_CONSTANT_ATTENUATION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att_constant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glLightf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GL_LIGHT0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GL_LINEAR_ATTENUATION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att_linear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glLightf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GL_LIGHT0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GL_QUADRATIC_ATTENUATION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att_quadratic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lastRenderedPageBreak/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Ustawienie opcji systemu oświetlania sceny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glShadeModel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GL_SMOOTH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</w:t>
      </w:r>
      <w:proofErr w:type="spellStart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właczenie</w:t>
      </w:r>
      <w:proofErr w:type="spellEnd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łagodnego cieniowania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glEnable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GL_LIGHTING</w:t>
      </w:r>
      <w:r w:rsidR="003656E0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  <w:r w:rsidR="003656E0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3656E0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3656E0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</w:t>
      </w:r>
      <w:proofErr w:type="spellStart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właczenie</w:t>
      </w:r>
      <w:proofErr w:type="spellEnd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systemu oświetlenia sceny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glEnable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GL_LIGHT0</w:t>
      </w:r>
      <w:r w:rsidR="003656E0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  <w:r w:rsidR="003656E0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3656E0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3656E0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włączenie źródła o numerze 0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glEnable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GL_DEPTH_TEST</w:t>
      </w:r>
      <w:r w:rsidR="003656E0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  <w:r w:rsidR="003656E0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3656E0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3656E0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włączenie mechanizmu z-bufora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Zmienne dla obrazu tekstury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GLbyte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*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pBytes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GLint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ImWidth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ImHeight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ImComponents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GLenum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ImFormat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3656E0">
        <w:rPr>
          <w:rFonts w:ascii="Consolas" w:hAnsi="Consolas" w:cs="Consolas"/>
          <w:color w:val="008000"/>
          <w:sz w:val="16"/>
          <w:szCs w:val="19"/>
          <w:highlight w:val="white"/>
        </w:rPr>
        <w:t>//</w:t>
      </w:r>
      <w:proofErr w:type="spellStart"/>
      <w:r w:rsidR="003656E0">
        <w:rPr>
          <w:rFonts w:ascii="Consolas" w:hAnsi="Consolas" w:cs="Consolas"/>
          <w:color w:val="008000"/>
          <w:sz w:val="16"/>
          <w:szCs w:val="19"/>
          <w:highlight w:val="white"/>
        </w:rPr>
        <w:t>glEnable</w:t>
      </w:r>
      <w:proofErr w:type="spellEnd"/>
      <w:r w:rsidR="003656E0">
        <w:rPr>
          <w:rFonts w:ascii="Consolas" w:hAnsi="Consolas" w:cs="Consolas"/>
          <w:color w:val="008000"/>
          <w:sz w:val="16"/>
          <w:szCs w:val="19"/>
          <w:highlight w:val="white"/>
        </w:rPr>
        <w:t>(GL_CULL_FACE);</w:t>
      </w:r>
      <w:r w:rsidR="003656E0">
        <w:rPr>
          <w:rFonts w:ascii="Consolas" w:hAnsi="Consolas" w:cs="Consolas"/>
          <w:color w:val="008000"/>
          <w:sz w:val="16"/>
          <w:szCs w:val="19"/>
          <w:highlight w:val="white"/>
        </w:rPr>
        <w:tab/>
      </w:r>
      <w:r w:rsidR="003656E0">
        <w:rPr>
          <w:rFonts w:ascii="Consolas" w:hAnsi="Consolas" w:cs="Consolas"/>
          <w:color w:val="008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Teksturowanie prowadzone tyko po jednej stronie ściany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pBytes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=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LoadTGAImage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221179">
        <w:rPr>
          <w:rFonts w:ascii="Consolas" w:hAnsi="Consolas" w:cs="Consolas"/>
          <w:color w:val="A31515"/>
          <w:sz w:val="16"/>
          <w:szCs w:val="19"/>
          <w:highlight w:val="white"/>
        </w:rPr>
        <w:t>"teksturka3.tga"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, &amp;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ImWidth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, &amp;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ImHeight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, &amp;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ImComponents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, &amp;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ImFormat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 Przeczytanie obrazu tekstury z pliku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glTexImage2D(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GL_TEXTURE_2D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0,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ImComponents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ImWidth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ImHeight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0,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ImFormat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GL_UNSIGNED_BYTE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pBytes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Zdefiniowanie tekstury 2-D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free</w:t>
      </w:r>
      <w:proofErr w:type="spellEnd"/>
      <w:r w:rsidR="003656E0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spellStart"/>
      <w:r w:rsidR="003656E0">
        <w:rPr>
          <w:rFonts w:ascii="Consolas" w:hAnsi="Consolas" w:cs="Consolas"/>
          <w:color w:val="000000"/>
          <w:sz w:val="16"/>
          <w:szCs w:val="19"/>
          <w:highlight w:val="white"/>
        </w:rPr>
        <w:t>pBytes</w:t>
      </w:r>
      <w:proofErr w:type="spellEnd"/>
      <w:r w:rsidR="003656E0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  <w:r w:rsidR="003656E0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3656E0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3656E0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3656E0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3656E0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3656E0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3656E0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zwolnienie pamięci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glEnable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GL_TEXTURE_2D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3656E0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="003656E0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Włączenie mechanizmu teksturowania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glTexEnvi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GL_TEXTURE_ENV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GL_TEXTURE_ENV_MODE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GL_MODULATE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Ustalenie trybu teksturowania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Określenie sposobu nakładania tekstur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glTexParameteri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GL_TEXTURE_2D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GL_TEXTURE_MIN_FILTER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GL_LINEAR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glTexParameteri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GL_TEXTURE_2D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GL_TEXTURE_MAG_FILTER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GL_LINEAR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}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/*************************************************************************************/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Funkcja ma za zadanie utrzymanie </w:t>
      </w:r>
      <w:proofErr w:type="spellStart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stalych</w:t>
      </w:r>
      <w:proofErr w:type="spellEnd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proporcji rysowanych w przypadku zmiany </w:t>
      </w:r>
      <w:proofErr w:type="spellStart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rozmiarow</w:t>
      </w:r>
      <w:proofErr w:type="spellEnd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okna.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Parametry </w:t>
      </w:r>
      <w:proofErr w:type="spellStart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vertical</w:t>
      </w:r>
      <w:proofErr w:type="spellEnd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i </w:t>
      </w:r>
      <w:proofErr w:type="spellStart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horizontal</w:t>
      </w:r>
      <w:proofErr w:type="spellEnd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(</w:t>
      </w:r>
      <w:proofErr w:type="spellStart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wysokosc</w:t>
      </w:r>
      <w:proofErr w:type="spellEnd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i </w:t>
      </w:r>
      <w:proofErr w:type="spellStart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szerokosc</w:t>
      </w:r>
      <w:proofErr w:type="spellEnd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okna) </w:t>
      </w:r>
      <w:proofErr w:type="spellStart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sa</w:t>
      </w:r>
      <w:proofErr w:type="spellEnd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przekazywane do funkcji za </w:t>
      </w:r>
      <w:proofErr w:type="spellStart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kazdym</w:t>
      </w:r>
      <w:proofErr w:type="spellEnd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razem gdy zmieni </w:t>
      </w:r>
      <w:proofErr w:type="spellStart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sie</w:t>
      </w:r>
      <w:proofErr w:type="spellEnd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rozmiar okna.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void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ChangeSize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spellStart"/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GLsizei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horizontal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221179">
        <w:rPr>
          <w:rFonts w:ascii="Consolas" w:hAnsi="Consolas" w:cs="Consolas"/>
          <w:color w:val="2B91AF"/>
          <w:sz w:val="16"/>
          <w:szCs w:val="19"/>
          <w:highlight w:val="white"/>
        </w:rPr>
        <w:t>GLsizei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vertical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{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pix2angleH = 360.0 / (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horizontal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przeliczenie pikseli na stopnie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  <w:t>pix2angleV = 360.0 / (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float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vertical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przeliczenie pikseli na stopnie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glMatrixMode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GL_PROJECTION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</w:t>
      </w:r>
      <w:r w:rsidR="003656E0">
        <w:rPr>
          <w:rFonts w:ascii="Consolas" w:hAnsi="Consolas" w:cs="Consolas"/>
          <w:color w:val="008000"/>
          <w:sz w:val="16"/>
          <w:szCs w:val="19"/>
          <w:highlight w:val="white"/>
        </w:rPr>
        <w:t>/</w:t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Przełączenie macierzy bieżącej na macierz projekcji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glLoadIdentity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();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</w:t>
      </w:r>
      <w:proofErr w:type="spellStart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Czyszcznie</w:t>
      </w:r>
      <w:proofErr w:type="spellEnd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macierzy bieżącej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gluPerspective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(70, 1.0, 1.0, 30.0);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Ustawienie parametrów dla rzutu perspektywicznego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Ustawienie wielkości okna </w:t>
      </w:r>
      <w:proofErr w:type="spellStart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okna</w:t>
      </w:r>
      <w:proofErr w:type="spellEnd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widoku (</w:t>
      </w:r>
      <w:proofErr w:type="spellStart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viewport</w:t>
      </w:r>
      <w:proofErr w:type="spellEnd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) w zależności relacji pomiędzy wysokością i szerokością okna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if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(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horizontal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&lt;= 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vertical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glViewport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(0, (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vertical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- 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horizontal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) / 2, 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horizontal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horizontal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else</w:t>
      </w:r>
      <w:proofErr w:type="spellEnd"/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glViewport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((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horizontal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- 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vertical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) / 2, 0, 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vertical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, </w:t>
      </w:r>
      <w:proofErr w:type="spellStart"/>
      <w:r w:rsidRPr="00221179">
        <w:rPr>
          <w:rFonts w:ascii="Consolas" w:hAnsi="Consolas" w:cs="Consolas"/>
          <w:color w:val="808080"/>
          <w:sz w:val="16"/>
          <w:szCs w:val="19"/>
          <w:highlight w:val="white"/>
        </w:rPr>
        <w:t>vertical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glMatrixMode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GL_MODELVIEW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Przełączenie macierzy bieżącej na macierz widoku modelu  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glLoadIdentity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();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Czyszczenie macierzy bieżącej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}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/*************************************************************************************/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// Główny punkt wejścia programu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void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main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spellStart"/>
      <w:r w:rsidRPr="00221179">
        <w:rPr>
          <w:rFonts w:ascii="Consolas" w:hAnsi="Consolas" w:cs="Consolas"/>
          <w:color w:val="0000FF"/>
          <w:sz w:val="16"/>
          <w:szCs w:val="19"/>
          <w:highlight w:val="white"/>
        </w:rPr>
        <w:t>void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</w:t>
      </w:r>
    </w:p>
    <w:p w:rsidR="003656E0" w:rsidRDefault="00221179" w:rsidP="003656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{</w:t>
      </w:r>
      <w:r w:rsidR="003656E0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</w:p>
    <w:p w:rsidR="00221179" w:rsidRPr="00221179" w:rsidRDefault="00221179" w:rsidP="003656E0">
      <w:pPr>
        <w:autoSpaceDE w:val="0"/>
        <w:autoSpaceDN w:val="0"/>
        <w:adjustRightInd w:val="0"/>
        <w:spacing w:after="0" w:line="240" w:lineRule="auto"/>
        <w:ind w:firstLine="708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// Ustawienie trybu </w:t>
      </w:r>
      <w:proofErr w:type="spellStart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>wyswietlania</w:t>
      </w:r>
      <w:proofErr w:type="spellEnd"/>
      <w:r w:rsidRPr="00221179">
        <w:rPr>
          <w:rFonts w:ascii="Consolas" w:hAnsi="Consolas" w:cs="Consolas"/>
          <w:color w:val="008000"/>
          <w:sz w:val="16"/>
          <w:szCs w:val="19"/>
          <w:highlight w:val="white"/>
        </w:rPr>
        <w:t xml:space="preserve"> GLUT_DOUBLE - podwójne buforowanie, GLUT_RGB - tryb RGB, GLUT_DEPTH - bufor głębokości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glutInitDisplayMode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GLUT_DOUBLE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| 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GLUT_RGB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| 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GLUT_DEPTH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glutInitWindowSize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(800, 600);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glutCreateWindow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221179">
        <w:rPr>
          <w:rFonts w:ascii="Consolas" w:hAnsi="Consolas" w:cs="Consolas"/>
          <w:color w:val="A31515"/>
          <w:sz w:val="16"/>
          <w:szCs w:val="19"/>
          <w:highlight w:val="white"/>
        </w:rPr>
        <w:t>"Teksturowanie obiektów 3D - Adrian Frydmański"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glutDisplayFunc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RenderScene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glutReshapeFunc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ChangeSize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glutMouseFunc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(Mouse);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glutMotionFunc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(Motion);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glEnable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</w:t>
      </w:r>
      <w:r w:rsidRPr="00221179">
        <w:rPr>
          <w:rFonts w:ascii="Consolas" w:hAnsi="Consolas" w:cs="Consolas"/>
          <w:color w:val="6F008A"/>
          <w:sz w:val="16"/>
          <w:szCs w:val="19"/>
          <w:highlight w:val="white"/>
        </w:rPr>
        <w:t>GL_DEPTH_TEST</w:t>
      </w: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MyInit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ab/>
      </w:r>
      <w:proofErr w:type="spellStart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glutMainLoop</w:t>
      </w:r>
      <w:proofErr w:type="spellEnd"/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();</w:t>
      </w:r>
    </w:p>
    <w:p w:rsidR="00221179" w:rsidRPr="00221179" w:rsidRDefault="00221179" w:rsidP="0022117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221179">
        <w:rPr>
          <w:rFonts w:ascii="Consolas" w:hAnsi="Consolas" w:cs="Consolas"/>
          <w:color w:val="000000"/>
          <w:sz w:val="16"/>
          <w:szCs w:val="19"/>
          <w:highlight w:val="white"/>
        </w:rPr>
        <w:t>}</w:t>
      </w:r>
    </w:p>
    <w:p w:rsidR="00BC6F02" w:rsidRDefault="00BC6F02">
      <w:pPr>
        <w:spacing w:after="160"/>
        <w:rPr>
          <w:rFonts w:asciiTheme="majorHAnsi" w:eastAsiaTheme="majorEastAsia" w:hAnsiTheme="majorHAnsi" w:cstheme="majorBidi"/>
          <w:b/>
          <w:bCs/>
          <w:caps/>
          <w:spacing w:val="4"/>
          <w:sz w:val="28"/>
          <w:szCs w:val="28"/>
        </w:rPr>
      </w:pPr>
      <w:r>
        <w:br w:type="page"/>
      </w:r>
    </w:p>
    <w:p w:rsidR="00ED028F" w:rsidRDefault="00BB7750" w:rsidP="00BB7750">
      <w:pPr>
        <w:pStyle w:val="Nagwek1"/>
      </w:pPr>
      <w:bookmarkStart w:id="6" w:name="_Toc439762868"/>
      <w:r w:rsidRPr="001E441B">
        <w:lastRenderedPageBreak/>
        <w:t xml:space="preserve">Opis działania </w:t>
      </w:r>
      <w:r w:rsidR="00F13C6F">
        <w:t>rysowania jajka</w:t>
      </w:r>
      <w:bookmarkEnd w:id="6"/>
    </w:p>
    <w:p w:rsidR="00CF7492" w:rsidRDefault="00CF7492" w:rsidP="00CF7492">
      <w:r>
        <w:t xml:space="preserve">Kolejnym zadaniem było zateksturowanie jajka. </w:t>
      </w:r>
      <w:r w:rsidR="00221179">
        <w:t>Tak, jak punkty z kwadratu jednostkowego przekształcane są w model jajka, podobnie powinna zachować się tekstura. Stąd punkty zaczepienia tekstury również będą miały zakres [0,1], jak początkowo w kwadracie jednostkowym.</w:t>
      </w:r>
      <w:r w:rsidR="00BC6F02">
        <w:t xml:space="preserve"> </w:t>
      </w:r>
    </w:p>
    <w:p w:rsidR="00AF1201" w:rsidRDefault="00AF1201" w:rsidP="00CF7492">
      <w:r>
        <w:t>Użyto następującej tekstury, aby pokazać ciągłość na styku połówek jajka:</w:t>
      </w:r>
    </w:p>
    <w:p w:rsidR="00AF1201" w:rsidRDefault="0056198D" w:rsidP="0056198D">
      <w:pPr>
        <w:jc w:val="center"/>
      </w:pPr>
      <w:r w:rsidRPr="0056198D">
        <w:rPr>
          <w:noProof/>
          <w:sz w:val="18"/>
          <w:szCs w:val="18"/>
        </w:rPr>
        <w:drawing>
          <wp:inline distT="0" distB="0" distL="0" distR="0" wp14:anchorId="4E0E89C1" wp14:editId="63E8FAF0">
            <wp:extent cx="2296633" cy="4593260"/>
            <wp:effectExtent l="0" t="0" r="889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6633" cy="45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br/>
        <w:t>Rysunek 6 Tekstura dla jajka</w:t>
      </w:r>
    </w:p>
    <w:p w:rsidR="009A03AE" w:rsidRPr="009A03AE" w:rsidRDefault="00500983" w:rsidP="009A03AE">
      <w:r>
        <w:t>Poniżej widoczne jest zateksturowane jajko z boku, góry i dołu</w:t>
      </w:r>
      <w:r w:rsidR="009A03AE">
        <w:t>:</w:t>
      </w:r>
    </w:p>
    <w:p w:rsidR="00221179" w:rsidRPr="008E3271" w:rsidRDefault="003656E0" w:rsidP="008E3271">
      <w:pPr>
        <w:jc w:val="center"/>
        <w:rPr>
          <w:sz w:val="18"/>
          <w:szCs w:val="18"/>
        </w:rPr>
      </w:pPr>
      <w:r w:rsidRPr="003656E0">
        <w:rPr>
          <w:noProof/>
          <w:sz w:val="18"/>
          <w:szCs w:val="18"/>
        </w:rPr>
        <w:lastRenderedPageBreak/>
        <w:drawing>
          <wp:inline distT="0" distB="0" distL="0" distR="0" wp14:anchorId="7C74DAE5" wp14:editId="7C15F787">
            <wp:extent cx="6188710" cy="4878070"/>
            <wp:effectExtent l="0" t="0" r="254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BDC">
        <w:rPr>
          <w:sz w:val="18"/>
          <w:szCs w:val="18"/>
        </w:rPr>
        <w:br/>
      </w:r>
      <w:r w:rsidR="009A03AE" w:rsidRPr="00221179">
        <w:rPr>
          <w:sz w:val="18"/>
          <w:szCs w:val="18"/>
        </w:rPr>
        <w:t xml:space="preserve">Rysunek </w:t>
      </w:r>
      <w:r w:rsidR="00500983">
        <w:rPr>
          <w:sz w:val="18"/>
          <w:szCs w:val="18"/>
        </w:rPr>
        <w:t>7</w:t>
      </w:r>
      <w:r w:rsidR="009A03AE" w:rsidRPr="00221179">
        <w:rPr>
          <w:sz w:val="18"/>
          <w:szCs w:val="18"/>
        </w:rPr>
        <w:t xml:space="preserve"> </w:t>
      </w:r>
      <w:r w:rsidR="00500983">
        <w:rPr>
          <w:sz w:val="18"/>
          <w:szCs w:val="18"/>
        </w:rPr>
        <w:t>Z</w:t>
      </w:r>
      <w:r w:rsidR="009A03AE" w:rsidRPr="00221179">
        <w:rPr>
          <w:sz w:val="18"/>
          <w:szCs w:val="18"/>
        </w:rPr>
        <w:t>ateksturowan</w:t>
      </w:r>
      <w:r w:rsidR="009A03AE">
        <w:rPr>
          <w:sz w:val="18"/>
          <w:szCs w:val="18"/>
        </w:rPr>
        <w:t>e jajko</w:t>
      </w:r>
      <w:r w:rsidR="00810BDC">
        <w:rPr>
          <w:sz w:val="18"/>
          <w:szCs w:val="18"/>
        </w:rPr>
        <w:t xml:space="preserve"> z kilku stron</w:t>
      </w:r>
    </w:p>
    <w:p w:rsidR="00BB7750" w:rsidRDefault="00BB7750" w:rsidP="00BB7750">
      <w:pPr>
        <w:pStyle w:val="Nagwek1"/>
      </w:pPr>
      <w:bookmarkStart w:id="7" w:name="_Toc439762869"/>
      <w:r w:rsidRPr="001E441B">
        <w:t>Podsumowanie</w:t>
      </w:r>
      <w:bookmarkEnd w:id="7"/>
    </w:p>
    <w:p w:rsidR="001E441B" w:rsidRPr="001E441B" w:rsidRDefault="008E3271" w:rsidP="005E60B3">
      <w:r>
        <w:t>Ćwiczenie pokazało, w jaki sposób teksturować obiekty trójwymiarowe w OpenGL i trudności z nim związane. Po raz kolejny ujawniło się, jak ważne jest podawanie punktów do ryso</w:t>
      </w:r>
      <w:r w:rsidR="00500983">
        <w:t>wania w odpowiedniej kolejności.</w:t>
      </w:r>
    </w:p>
    <w:sectPr w:rsidR="001E441B" w:rsidRPr="001E441B" w:rsidSect="00AD1200">
      <w:headerReference w:type="default" r:id="rId18"/>
      <w:footerReference w:type="default" r:id="rId19"/>
      <w:pgSz w:w="11906" w:h="16838"/>
      <w:pgMar w:top="1440" w:right="1080" w:bottom="1440" w:left="1080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105A" w:rsidRDefault="00E5105A" w:rsidP="00AF6089">
      <w:pPr>
        <w:spacing w:after="0" w:line="240" w:lineRule="auto"/>
      </w:pPr>
      <w:r>
        <w:separator/>
      </w:r>
    </w:p>
  </w:endnote>
  <w:endnote w:type="continuationSeparator" w:id="0">
    <w:p w:rsidR="00E5105A" w:rsidRDefault="00E5105A" w:rsidP="00AF60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EE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24303875"/>
      <w:docPartObj>
        <w:docPartGallery w:val="Page Numbers (Bottom of Page)"/>
        <w:docPartUnique/>
      </w:docPartObj>
    </w:sdtPr>
    <w:sdtEndPr/>
    <w:sdtContent>
      <w:p w:rsidR="003656E0" w:rsidRDefault="003656E0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5AF1">
          <w:rPr>
            <w:noProof/>
          </w:rPr>
          <w:t>17</w:t>
        </w:r>
        <w:r>
          <w:fldChar w:fldCharType="end"/>
        </w:r>
      </w:p>
    </w:sdtContent>
  </w:sdt>
  <w:p w:rsidR="003656E0" w:rsidRDefault="003656E0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105A" w:rsidRDefault="00E5105A" w:rsidP="00AF6089">
      <w:pPr>
        <w:spacing w:after="0" w:line="240" w:lineRule="auto"/>
      </w:pPr>
      <w:r>
        <w:separator/>
      </w:r>
    </w:p>
  </w:footnote>
  <w:footnote w:type="continuationSeparator" w:id="0">
    <w:p w:rsidR="00E5105A" w:rsidRDefault="00E5105A" w:rsidP="00AF60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56E0" w:rsidRDefault="003656E0" w:rsidP="00AF6089">
    <w:pPr>
      <w:pStyle w:val="Nagwek"/>
      <w:jc w:val="center"/>
    </w:pPr>
    <w:r>
      <w:t>Adrian Frydmański – 209865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A58"/>
    <w:rsid w:val="00054CBA"/>
    <w:rsid w:val="000777AE"/>
    <w:rsid w:val="000822E6"/>
    <w:rsid w:val="00083A51"/>
    <w:rsid w:val="00085C23"/>
    <w:rsid w:val="000C471E"/>
    <w:rsid w:val="000D4C33"/>
    <w:rsid w:val="00150971"/>
    <w:rsid w:val="00160277"/>
    <w:rsid w:val="001E441B"/>
    <w:rsid w:val="00221179"/>
    <w:rsid w:val="00223C28"/>
    <w:rsid w:val="00226BC1"/>
    <w:rsid w:val="00270C9F"/>
    <w:rsid w:val="00283224"/>
    <w:rsid w:val="002C7A58"/>
    <w:rsid w:val="00300D96"/>
    <w:rsid w:val="003371DE"/>
    <w:rsid w:val="003656E0"/>
    <w:rsid w:val="003C3304"/>
    <w:rsid w:val="003E3CCC"/>
    <w:rsid w:val="0040664C"/>
    <w:rsid w:val="004323F3"/>
    <w:rsid w:val="00491C5A"/>
    <w:rsid w:val="00500983"/>
    <w:rsid w:val="005112A8"/>
    <w:rsid w:val="00513235"/>
    <w:rsid w:val="0056198D"/>
    <w:rsid w:val="00583E51"/>
    <w:rsid w:val="00594B80"/>
    <w:rsid w:val="005A7827"/>
    <w:rsid w:val="005C0696"/>
    <w:rsid w:val="005E60B3"/>
    <w:rsid w:val="006035DB"/>
    <w:rsid w:val="006502C3"/>
    <w:rsid w:val="00665CA6"/>
    <w:rsid w:val="006F07BF"/>
    <w:rsid w:val="007A4661"/>
    <w:rsid w:val="007A6686"/>
    <w:rsid w:val="007D1FD9"/>
    <w:rsid w:val="007D6D00"/>
    <w:rsid w:val="007F3B50"/>
    <w:rsid w:val="00810BDC"/>
    <w:rsid w:val="00823163"/>
    <w:rsid w:val="00826A8D"/>
    <w:rsid w:val="00832AE9"/>
    <w:rsid w:val="008412CF"/>
    <w:rsid w:val="00857A9E"/>
    <w:rsid w:val="00886E5A"/>
    <w:rsid w:val="0089375A"/>
    <w:rsid w:val="008A4888"/>
    <w:rsid w:val="008C10DE"/>
    <w:rsid w:val="008D6217"/>
    <w:rsid w:val="008E3271"/>
    <w:rsid w:val="009A03AE"/>
    <w:rsid w:val="009B6CBB"/>
    <w:rsid w:val="00A2339A"/>
    <w:rsid w:val="00A649B9"/>
    <w:rsid w:val="00A8707F"/>
    <w:rsid w:val="00A9252F"/>
    <w:rsid w:val="00AB0808"/>
    <w:rsid w:val="00AD1200"/>
    <w:rsid w:val="00AF1201"/>
    <w:rsid w:val="00AF1C6B"/>
    <w:rsid w:val="00AF2A7B"/>
    <w:rsid w:val="00AF6089"/>
    <w:rsid w:val="00AF7ABE"/>
    <w:rsid w:val="00B04FEB"/>
    <w:rsid w:val="00B31AE9"/>
    <w:rsid w:val="00B9336D"/>
    <w:rsid w:val="00B96659"/>
    <w:rsid w:val="00BB7750"/>
    <w:rsid w:val="00BC6F02"/>
    <w:rsid w:val="00BD5060"/>
    <w:rsid w:val="00C32A29"/>
    <w:rsid w:val="00C61480"/>
    <w:rsid w:val="00C9116B"/>
    <w:rsid w:val="00C95BB8"/>
    <w:rsid w:val="00CB0AFA"/>
    <w:rsid w:val="00CE1F22"/>
    <w:rsid w:val="00CF7492"/>
    <w:rsid w:val="00D242B9"/>
    <w:rsid w:val="00D24562"/>
    <w:rsid w:val="00D903D3"/>
    <w:rsid w:val="00D90AD3"/>
    <w:rsid w:val="00DB1278"/>
    <w:rsid w:val="00DC2424"/>
    <w:rsid w:val="00E26247"/>
    <w:rsid w:val="00E36AF9"/>
    <w:rsid w:val="00E5105A"/>
    <w:rsid w:val="00E5314B"/>
    <w:rsid w:val="00E55AF1"/>
    <w:rsid w:val="00E64B27"/>
    <w:rsid w:val="00E70B0D"/>
    <w:rsid w:val="00E7481B"/>
    <w:rsid w:val="00E94514"/>
    <w:rsid w:val="00EB5314"/>
    <w:rsid w:val="00EB79FF"/>
    <w:rsid w:val="00ED028F"/>
    <w:rsid w:val="00F13C6F"/>
    <w:rsid w:val="00F237C2"/>
    <w:rsid w:val="00F27E3E"/>
    <w:rsid w:val="00F4268C"/>
    <w:rsid w:val="00F66CBC"/>
    <w:rsid w:val="00F83887"/>
    <w:rsid w:val="00F94195"/>
    <w:rsid w:val="00FA48C6"/>
    <w:rsid w:val="00FB4B96"/>
    <w:rsid w:val="00FF5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C95B930-D135-4673-BA50-EA09554E3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footer" w:uiPriority="99"/>
    <w:lsdException w:name="caption" w:semiHidden="1" w:uiPriority="35" w:unhideWhenUsed="1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6502C3"/>
    <w:pPr>
      <w:spacing w:after="120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ED028F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ED028F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ED028F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ED028F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ED028F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ED028F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ED028F"/>
    <w:pPr>
      <w:keepNext/>
      <w:keepLines/>
      <w:spacing w:before="120" w:after="0"/>
      <w:outlineLvl w:val="6"/>
    </w:pPr>
    <w:rPr>
      <w:i/>
      <w:iCs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ED028F"/>
    <w:pPr>
      <w:keepNext/>
      <w:keepLines/>
      <w:spacing w:before="120" w:after="0"/>
      <w:outlineLvl w:val="7"/>
    </w:pPr>
    <w:rPr>
      <w:b/>
      <w:bCs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ED028F"/>
    <w:pPr>
      <w:keepNext/>
      <w:keepLines/>
      <w:spacing w:before="120" w:after="0"/>
      <w:outlineLvl w:val="8"/>
    </w:pPr>
    <w:rPr>
      <w:i/>
      <w:iCs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A-wzr">
    <w:name w:val="A-wzór"/>
    <w:basedOn w:val="Normalny"/>
    <w:rsid w:val="005A7827"/>
    <w:pPr>
      <w:tabs>
        <w:tab w:val="left" w:pos="567"/>
        <w:tab w:val="left" w:pos="7938"/>
      </w:tabs>
      <w:spacing w:before="120"/>
      <w:ind w:left="851" w:right="284"/>
    </w:pPr>
    <w:rPr>
      <w:szCs w:val="20"/>
      <w:lang w:val="en-GB"/>
    </w:rPr>
  </w:style>
  <w:style w:type="table" w:styleId="Tabela-Siatka">
    <w:name w:val="Table Grid"/>
    <w:basedOn w:val="Standardowy"/>
    <w:rsid w:val="002C7A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ED028F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ED028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ED028F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ED028F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ED028F"/>
    <w:rPr>
      <w:rFonts w:asciiTheme="majorHAnsi" w:eastAsiaTheme="majorEastAsia" w:hAnsiTheme="majorHAnsi" w:cstheme="majorBidi"/>
      <w:b/>
      <w:bCs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ED028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ED028F"/>
    <w:rPr>
      <w:i/>
      <w:iCs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ED028F"/>
    <w:rPr>
      <w:b/>
      <w:bCs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ED028F"/>
    <w:rPr>
      <w:i/>
      <w:iCs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ED028F"/>
    <w:rPr>
      <w:b/>
      <w:bCs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ED028F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ytuZnak">
    <w:name w:val="Tytuł Znak"/>
    <w:basedOn w:val="Domylnaczcionkaakapitu"/>
    <w:link w:val="Tytu"/>
    <w:uiPriority w:val="10"/>
    <w:rsid w:val="00ED028F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ED028F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ED028F"/>
    <w:rPr>
      <w:rFonts w:asciiTheme="majorHAnsi" w:eastAsiaTheme="majorEastAsia" w:hAnsiTheme="majorHAnsi" w:cstheme="majorBidi"/>
      <w:sz w:val="24"/>
      <w:szCs w:val="24"/>
    </w:rPr>
  </w:style>
  <w:style w:type="character" w:styleId="Pogrubienie">
    <w:name w:val="Strong"/>
    <w:basedOn w:val="Domylnaczcionkaakapitu"/>
    <w:uiPriority w:val="22"/>
    <w:qFormat/>
    <w:rsid w:val="00ED028F"/>
    <w:rPr>
      <w:b/>
      <w:bCs/>
      <w:color w:val="auto"/>
    </w:rPr>
  </w:style>
  <w:style w:type="character" w:styleId="Uwydatnienie">
    <w:name w:val="Emphasis"/>
    <w:basedOn w:val="Domylnaczcionkaakapitu"/>
    <w:uiPriority w:val="20"/>
    <w:qFormat/>
    <w:rsid w:val="00ED028F"/>
    <w:rPr>
      <w:i/>
      <w:iCs/>
      <w:color w:val="auto"/>
    </w:rPr>
  </w:style>
  <w:style w:type="paragraph" w:styleId="Bezodstpw">
    <w:name w:val="No Spacing"/>
    <w:link w:val="BezodstpwZnak"/>
    <w:uiPriority w:val="1"/>
    <w:qFormat/>
    <w:rsid w:val="00ED028F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ED028F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ED028F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ED028F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ED028F"/>
    <w:rPr>
      <w:rFonts w:asciiTheme="majorHAnsi" w:eastAsiaTheme="majorEastAsia" w:hAnsiTheme="majorHAnsi" w:cstheme="majorBidi"/>
      <w:sz w:val="26"/>
      <w:szCs w:val="26"/>
    </w:rPr>
  </w:style>
  <w:style w:type="character" w:styleId="Wyrnieniedelikatne">
    <w:name w:val="Subtle Emphasis"/>
    <w:basedOn w:val="Domylnaczcionkaakapitu"/>
    <w:uiPriority w:val="19"/>
    <w:qFormat/>
    <w:rsid w:val="00ED028F"/>
    <w:rPr>
      <w:i/>
      <w:iCs/>
      <w:color w:val="auto"/>
    </w:rPr>
  </w:style>
  <w:style w:type="character" w:styleId="Wyrnienieintensywne">
    <w:name w:val="Intense Emphasis"/>
    <w:basedOn w:val="Domylnaczcionkaakapitu"/>
    <w:uiPriority w:val="21"/>
    <w:qFormat/>
    <w:rsid w:val="00ED028F"/>
    <w:rPr>
      <w:b/>
      <w:bCs/>
      <w:i/>
      <w:iCs/>
      <w:color w:val="auto"/>
    </w:rPr>
  </w:style>
  <w:style w:type="character" w:styleId="Odwoaniedelikatne">
    <w:name w:val="Subtle Reference"/>
    <w:basedOn w:val="Domylnaczcionkaakapitu"/>
    <w:uiPriority w:val="31"/>
    <w:qFormat/>
    <w:rsid w:val="00ED028F"/>
    <w:rPr>
      <w:smallCaps/>
      <w:color w:val="auto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ED028F"/>
    <w:rPr>
      <w:b/>
      <w:bCs/>
      <w:smallCaps/>
      <w:color w:val="auto"/>
      <w:u w:val="single"/>
    </w:rPr>
  </w:style>
  <w:style w:type="character" w:styleId="Tytuksiki">
    <w:name w:val="Book Title"/>
    <w:basedOn w:val="Domylnaczcionkaakapitu"/>
    <w:uiPriority w:val="33"/>
    <w:qFormat/>
    <w:rsid w:val="00ED028F"/>
    <w:rPr>
      <w:b/>
      <w:bCs/>
      <w:smallCaps/>
      <w:color w:val="auto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D028F"/>
    <w:pPr>
      <w:outlineLvl w:val="9"/>
    </w:pPr>
  </w:style>
  <w:style w:type="character" w:styleId="Tekstzastpczy">
    <w:name w:val="Placeholder Text"/>
    <w:basedOn w:val="Domylnaczcionkaakapitu"/>
    <w:uiPriority w:val="99"/>
    <w:semiHidden/>
    <w:rsid w:val="008C10DE"/>
    <w:rPr>
      <w:color w:val="808080"/>
    </w:rPr>
  </w:style>
  <w:style w:type="paragraph" w:styleId="Akapitzlist">
    <w:name w:val="List Paragraph"/>
    <w:basedOn w:val="Normalny"/>
    <w:uiPriority w:val="34"/>
    <w:qFormat/>
    <w:rsid w:val="00C32A29"/>
    <w:pPr>
      <w:ind w:left="720"/>
      <w:contextualSpacing/>
    </w:pPr>
  </w:style>
  <w:style w:type="paragraph" w:styleId="Nagwek">
    <w:name w:val="header"/>
    <w:basedOn w:val="Normalny"/>
    <w:link w:val="NagwekZnak"/>
    <w:rsid w:val="00AF60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rsid w:val="00AF6089"/>
  </w:style>
  <w:style w:type="paragraph" w:styleId="Stopka">
    <w:name w:val="footer"/>
    <w:basedOn w:val="Normalny"/>
    <w:link w:val="StopkaZnak"/>
    <w:uiPriority w:val="99"/>
    <w:rsid w:val="00AF60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AF6089"/>
  </w:style>
  <w:style w:type="character" w:customStyle="1" w:styleId="BezodstpwZnak">
    <w:name w:val="Bez odstępów Znak"/>
    <w:basedOn w:val="Domylnaczcionkaakapitu"/>
    <w:link w:val="Bezodstpw"/>
    <w:uiPriority w:val="1"/>
    <w:rsid w:val="00AF6089"/>
  </w:style>
  <w:style w:type="paragraph" w:styleId="Spistreci1">
    <w:name w:val="toc 1"/>
    <w:basedOn w:val="Normalny"/>
    <w:next w:val="Normalny"/>
    <w:autoRedefine/>
    <w:uiPriority w:val="39"/>
    <w:rsid w:val="00F83887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F8388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microsoft.com/office/2007/relationships/diagramDrawing" Target="diagrams/drawing1.xm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diagramColors" Target="diagrams/colors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diagramQuickStyle" Target="diagrams/quickStyle1.xm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89CB181-338F-46EB-A969-A6A4B88378DC}" type="doc">
      <dgm:prSet loTypeId="urn:microsoft.com/office/officeart/2005/8/layout/cycle2" loCatId="cycle" qsTypeId="urn:microsoft.com/office/officeart/2005/8/quickstyle/3d1" qsCatId="3D" csTypeId="urn:microsoft.com/office/officeart/2005/8/colors/colorful4" csCatId="colorful" phldr="1"/>
      <dgm:spPr/>
      <dgm:t>
        <a:bodyPr/>
        <a:lstStyle/>
        <a:p>
          <a:endParaRPr lang="pl-PL"/>
        </a:p>
      </dgm:t>
    </dgm:pt>
    <dgm:pt modelId="{AD53CEAC-F4AE-4879-85EB-006E9FB77663}">
      <dgm:prSet phldrT="[Tekst]"/>
      <dgm:spPr/>
      <dgm:t>
        <a:bodyPr/>
        <a:lstStyle/>
        <a:p>
          <a:r>
            <a:rPr lang="pl-PL"/>
            <a:t>1. Wektor normalny</a:t>
          </a:r>
          <a:br>
            <a:rPr lang="pl-PL"/>
          </a:br>
          <a:r>
            <a:rPr lang="pl-PL"/>
            <a:t>(glNormal3f)</a:t>
          </a:r>
        </a:p>
      </dgm:t>
    </dgm:pt>
    <dgm:pt modelId="{16384052-55F2-48A9-805F-1D3F84C363AC}" type="parTrans" cxnId="{74D73778-7602-484C-9E72-EBAC32B71FCD}">
      <dgm:prSet/>
      <dgm:spPr/>
      <dgm:t>
        <a:bodyPr/>
        <a:lstStyle/>
        <a:p>
          <a:endParaRPr lang="pl-PL"/>
        </a:p>
      </dgm:t>
    </dgm:pt>
    <dgm:pt modelId="{72030546-324C-4E19-A53E-21A14295DF3B}" type="sibTrans" cxnId="{74D73778-7602-484C-9E72-EBAC32B71FCD}">
      <dgm:prSet/>
      <dgm:spPr/>
      <dgm:t>
        <a:bodyPr/>
        <a:lstStyle/>
        <a:p>
          <a:endParaRPr lang="pl-PL"/>
        </a:p>
      </dgm:t>
    </dgm:pt>
    <dgm:pt modelId="{16F9EA93-C6AC-4140-89BA-4E09DED277A1}">
      <dgm:prSet phldrT="[Tekst]"/>
      <dgm:spPr/>
      <dgm:t>
        <a:bodyPr/>
        <a:lstStyle/>
        <a:p>
          <a:r>
            <a:rPr lang="pl-PL"/>
            <a:t>2. Punkt zaczepienia tekstury </a:t>
          </a:r>
          <a:br>
            <a:rPr lang="pl-PL"/>
          </a:br>
          <a:r>
            <a:rPr lang="pl-PL"/>
            <a:t>(gltextCoord2f)</a:t>
          </a:r>
        </a:p>
      </dgm:t>
    </dgm:pt>
    <dgm:pt modelId="{D9193843-8523-4C52-A466-9603DAE20CB2}" type="parTrans" cxnId="{E2EEF7CE-EF11-4DC6-8CEF-0195FAA7A381}">
      <dgm:prSet/>
      <dgm:spPr/>
      <dgm:t>
        <a:bodyPr/>
        <a:lstStyle/>
        <a:p>
          <a:endParaRPr lang="pl-PL"/>
        </a:p>
      </dgm:t>
    </dgm:pt>
    <dgm:pt modelId="{DFDC1262-EE71-4171-9A59-2D66225FAF3F}" type="sibTrans" cxnId="{E2EEF7CE-EF11-4DC6-8CEF-0195FAA7A381}">
      <dgm:prSet/>
      <dgm:spPr/>
      <dgm:t>
        <a:bodyPr/>
        <a:lstStyle/>
        <a:p>
          <a:endParaRPr lang="pl-PL"/>
        </a:p>
      </dgm:t>
    </dgm:pt>
    <dgm:pt modelId="{EF965F06-1949-4393-8B2C-5753DF23C3EA}">
      <dgm:prSet phldrT="[Tekst]"/>
      <dgm:spPr/>
      <dgm:t>
        <a:bodyPr/>
        <a:lstStyle/>
        <a:p>
          <a:r>
            <a:rPr lang="pl-PL"/>
            <a:t>3. Położenie punktu </a:t>
          </a:r>
          <a:br>
            <a:rPr lang="pl-PL"/>
          </a:br>
          <a:r>
            <a:rPr lang="pl-PL"/>
            <a:t>(glVertex3f)</a:t>
          </a:r>
        </a:p>
      </dgm:t>
    </dgm:pt>
    <dgm:pt modelId="{F667F086-669C-49DB-B51B-22EB26320A4F}" type="parTrans" cxnId="{B1693F54-25C8-498E-B5FB-47D53DD00745}">
      <dgm:prSet/>
      <dgm:spPr/>
      <dgm:t>
        <a:bodyPr/>
        <a:lstStyle/>
        <a:p>
          <a:endParaRPr lang="pl-PL"/>
        </a:p>
      </dgm:t>
    </dgm:pt>
    <dgm:pt modelId="{7EC6169F-6D8B-409F-8380-C714F13ABCCF}" type="sibTrans" cxnId="{B1693F54-25C8-498E-B5FB-47D53DD00745}">
      <dgm:prSet/>
      <dgm:spPr/>
      <dgm:t>
        <a:bodyPr/>
        <a:lstStyle/>
        <a:p>
          <a:endParaRPr lang="pl-PL"/>
        </a:p>
      </dgm:t>
    </dgm:pt>
    <dgm:pt modelId="{4C267E74-657B-4D52-88C2-B7E369459762}" type="pres">
      <dgm:prSet presAssocID="{489CB181-338F-46EB-A969-A6A4B88378DC}" presName="cycle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pl-PL"/>
        </a:p>
      </dgm:t>
    </dgm:pt>
    <dgm:pt modelId="{803FBBAA-FC40-4E9F-B179-E93C54998AFE}" type="pres">
      <dgm:prSet presAssocID="{AD53CEAC-F4AE-4879-85EB-006E9FB77663}" presName="node" presStyleLbl="node1" presStyleIdx="0" presStyleCnt="3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25A2429C-D0BB-450F-B344-151AF024F712}" type="pres">
      <dgm:prSet presAssocID="{72030546-324C-4E19-A53E-21A14295DF3B}" presName="sibTrans" presStyleLbl="sibTrans2D1" presStyleIdx="0" presStyleCnt="3"/>
      <dgm:spPr/>
      <dgm:t>
        <a:bodyPr/>
        <a:lstStyle/>
        <a:p>
          <a:endParaRPr lang="pl-PL"/>
        </a:p>
      </dgm:t>
    </dgm:pt>
    <dgm:pt modelId="{DBD37075-6514-4E61-870D-D2E8CCC04034}" type="pres">
      <dgm:prSet presAssocID="{72030546-324C-4E19-A53E-21A14295DF3B}" presName="connectorText" presStyleLbl="sibTrans2D1" presStyleIdx="0" presStyleCnt="3"/>
      <dgm:spPr/>
      <dgm:t>
        <a:bodyPr/>
        <a:lstStyle/>
        <a:p>
          <a:endParaRPr lang="pl-PL"/>
        </a:p>
      </dgm:t>
    </dgm:pt>
    <dgm:pt modelId="{6241C116-56D6-441D-9582-218C676147E1}" type="pres">
      <dgm:prSet presAssocID="{16F9EA93-C6AC-4140-89BA-4E09DED277A1}" presName="node" presStyleLbl="node1" presStyleIdx="1" presStyleCnt="3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45076041-E0F7-4B21-A8E8-148CD867E010}" type="pres">
      <dgm:prSet presAssocID="{DFDC1262-EE71-4171-9A59-2D66225FAF3F}" presName="sibTrans" presStyleLbl="sibTrans2D1" presStyleIdx="1" presStyleCnt="3"/>
      <dgm:spPr/>
      <dgm:t>
        <a:bodyPr/>
        <a:lstStyle/>
        <a:p>
          <a:endParaRPr lang="pl-PL"/>
        </a:p>
      </dgm:t>
    </dgm:pt>
    <dgm:pt modelId="{15F729A7-F0CE-4E99-A20F-A197149ABB9E}" type="pres">
      <dgm:prSet presAssocID="{DFDC1262-EE71-4171-9A59-2D66225FAF3F}" presName="connectorText" presStyleLbl="sibTrans2D1" presStyleIdx="1" presStyleCnt="3"/>
      <dgm:spPr/>
      <dgm:t>
        <a:bodyPr/>
        <a:lstStyle/>
        <a:p>
          <a:endParaRPr lang="pl-PL"/>
        </a:p>
      </dgm:t>
    </dgm:pt>
    <dgm:pt modelId="{1BBF2B7C-1704-4655-9041-245AEC2420E0}" type="pres">
      <dgm:prSet presAssocID="{EF965F06-1949-4393-8B2C-5753DF23C3EA}" presName="node" presStyleLbl="node1" presStyleIdx="2" presStyleCnt="3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2A1C881B-E629-448F-8C60-6F8B71895A1C}" type="pres">
      <dgm:prSet presAssocID="{7EC6169F-6D8B-409F-8380-C714F13ABCCF}" presName="sibTrans" presStyleLbl="sibTrans2D1" presStyleIdx="2" presStyleCnt="3"/>
      <dgm:spPr/>
      <dgm:t>
        <a:bodyPr/>
        <a:lstStyle/>
        <a:p>
          <a:endParaRPr lang="pl-PL"/>
        </a:p>
      </dgm:t>
    </dgm:pt>
    <dgm:pt modelId="{7BDCFCBC-2570-40A1-B6FC-75E76AEB3135}" type="pres">
      <dgm:prSet presAssocID="{7EC6169F-6D8B-409F-8380-C714F13ABCCF}" presName="connectorText" presStyleLbl="sibTrans2D1" presStyleIdx="2" presStyleCnt="3"/>
      <dgm:spPr/>
      <dgm:t>
        <a:bodyPr/>
        <a:lstStyle/>
        <a:p>
          <a:endParaRPr lang="pl-PL"/>
        </a:p>
      </dgm:t>
    </dgm:pt>
  </dgm:ptLst>
  <dgm:cxnLst>
    <dgm:cxn modelId="{4A0BA6C2-C67C-4745-A497-6A504727B070}" type="presOf" srcId="{AD53CEAC-F4AE-4879-85EB-006E9FB77663}" destId="{803FBBAA-FC40-4E9F-B179-E93C54998AFE}" srcOrd="0" destOrd="0" presId="urn:microsoft.com/office/officeart/2005/8/layout/cycle2"/>
    <dgm:cxn modelId="{BE5892AD-A0EA-48D3-86F5-99744A925890}" type="presOf" srcId="{7EC6169F-6D8B-409F-8380-C714F13ABCCF}" destId="{7BDCFCBC-2570-40A1-B6FC-75E76AEB3135}" srcOrd="1" destOrd="0" presId="urn:microsoft.com/office/officeart/2005/8/layout/cycle2"/>
    <dgm:cxn modelId="{93111280-55D3-4A89-A250-A4FF89107C47}" type="presOf" srcId="{72030546-324C-4E19-A53E-21A14295DF3B}" destId="{DBD37075-6514-4E61-870D-D2E8CCC04034}" srcOrd="1" destOrd="0" presId="urn:microsoft.com/office/officeart/2005/8/layout/cycle2"/>
    <dgm:cxn modelId="{6E52CBF4-3155-4B0C-88A4-72BBC8B89738}" type="presOf" srcId="{DFDC1262-EE71-4171-9A59-2D66225FAF3F}" destId="{45076041-E0F7-4B21-A8E8-148CD867E010}" srcOrd="0" destOrd="0" presId="urn:microsoft.com/office/officeart/2005/8/layout/cycle2"/>
    <dgm:cxn modelId="{E2EEF7CE-EF11-4DC6-8CEF-0195FAA7A381}" srcId="{489CB181-338F-46EB-A969-A6A4B88378DC}" destId="{16F9EA93-C6AC-4140-89BA-4E09DED277A1}" srcOrd="1" destOrd="0" parTransId="{D9193843-8523-4C52-A466-9603DAE20CB2}" sibTransId="{DFDC1262-EE71-4171-9A59-2D66225FAF3F}"/>
    <dgm:cxn modelId="{595E3573-5CAB-4194-9A77-29553543AD15}" type="presOf" srcId="{DFDC1262-EE71-4171-9A59-2D66225FAF3F}" destId="{15F729A7-F0CE-4E99-A20F-A197149ABB9E}" srcOrd="1" destOrd="0" presId="urn:microsoft.com/office/officeart/2005/8/layout/cycle2"/>
    <dgm:cxn modelId="{3811EC8B-0F18-4765-8D1E-D8A80BFC6AFB}" type="presOf" srcId="{7EC6169F-6D8B-409F-8380-C714F13ABCCF}" destId="{2A1C881B-E629-448F-8C60-6F8B71895A1C}" srcOrd="0" destOrd="0" presId="urn:microsoft.com/office/officeart/2005/8/layout/cycle2"/>
    <dgm:cxn modelId="{8E401C63-23C3-49F5-BC46-080FB5361657}" type="presOf" srcId="{72030546-324C-4E19-A53E-21A14295DF3B}" destId="{25A2429C-D0BB-450F-B344-151AF024F712}" srcOrd="0" destOrd="0" presId="urn:microsoft.com/office/officeart/2005/8/layout/cycle2"/>
    <dgm:cxn modelId="{74D73778-7602-484C-9E72-EBAC32B71FCD}" srcId="{489CB181-338F-46EB-A969-A6A4B88378DC}" destId="{AD53CEAC-F4AE-4879-85EB-006E9FB77663}" srcOrd="0" destOrd="0" parTransId="{16384052-55F2-48A9-805F-1D3F84C363AC}" sibTransId="{72030546-324C-4E19-A53E-21A14295DF3B}"/>
    <dgm:cxn modelId="{E2492FB7-3FCF-4A21-92A8-08DAF2E4BBF0}" type="presOf" srcId="{489CB181-338F-46EB-A969-A6A4B88378DC}" destId="{4C267E74-657B-4D52-88C2-B7E369459762}" srcOrd="0" destOrd="0" presId="urn:microsoft.com/office/officeart/2005/8/layout/cycle2"/>
    <dgm:cxn modelId="{7205589E-88F4-4E7D-9A96-2206D18400A1}" type="presOf" srcId="{EF965F06-1949-4393-8B2C-5753DF23C3EA}" destId="{1BBF2B7C-1704-4655-9041-245AEC2420E0}" srcOrd="0" destOrd="0" presId="urn:microsoft.com/office/officeart/2005/8/layout/cycle2"/>
    <dgm:cxn modelId="{B1693F54-25C8-498E-B5FB-47D53DD00745}" srcId="{489CB181-338F-46EB-A969-A6A4B88378DC}" destId="{EF965F06-1949-4393-8B2C-5753DF23C3EA}" srcOrd="2" destOrd="0" parTransId="{F667F086-669C-49DB-B51B-22EB26320A4F}" sibTransId="{7EC6169F-6D8B-409F-8380-C714F13ABCCF}"/>
    <dgm:cxn modelId="{DC93C96D-1CD2-467B-8877-E317F69B219E}" type="presOf" srcId="{16F9EA93-C6AC-4140-89BA-4E09DED277A1}" destId="{6241C116-56D6-441D-9582-218C676147E1}" srcOrd="0" destOrd="0" presId="urn:microsoft.com/office/officeart/2005/8/layout/cycle2"/>
    <dgm:cxn modelId="{2445EBF4-0CAE-4E0C-A611-88F8BAEEA839}" type="presParOf" srcId="{4C267E74-657B-4D52-88C2-B7E369459762}" destId="{803FBBAA-FC40-4E9F-B179-E93C54998AFE}" srcOrd="0" destOrd="0" presId="urn:microsoft.com/office/officeart/2005/8/layout/cycle2"/>
    <dgm:cxn modelId="{357C2D43-E77D-40AB-9DF0-04F1A0C8D44A}" type="presParOf" srcId="{4C267E74-657B-4D52-88C2-B7E369459762}" destId="{25A2429C-D0BB-450F-B344-151AF024F712}" srcOrd="1" destOrd="0" presId="urn:microsoft.com/office/officeart/2005/8/layout/cycle2"/>
    <dgm:cxn modelId="{F3DA43EA-BD87-422D-A056-81F2D1BF46D4}" type="presParOf" srcId="{25A2429C-D0BB-450F-B344-151AF024F712}" destId="{DBD37075-6514-4E61-870D-D2E8CCC04034}" srcOrd="0" destOrd="0" presId="urn:microsoft.com/office/officeart/2005/8/layout/cycle2"/>
    <dgm:cxn modelId="{6DF1226C-8499-4CF1-A707-FB298D3C1AC3}" type="presParOf" srcId="{4C267E74-657B-4D52-88C2-B7E369459762}" destId="{6241C116-56D6-441D-9582-218C676147E1}" srcOrd="2" destOrd="0" presId="urn:microsoft.com/office/officeart/2005/8/layout/cycle2"/>
    <dgm:cxn modelId="{974A33CF-5B1D-4527-8EEE-7600442B85B5}" type="presParOf" srcId="{4C267E74-657B-4D52-88C2-B7E369459762}" destId="{45076041-E0F7-4B21-A8E8-148CD867E010}" srcOrd="3" destOrd="0" presId="urn:microsoft.com/office/officeart/2005/8/layout/cycle2"/>
    <dgm:cxn modelId="{3375B05B-4D42-473B-8257-20A91325B4D6}" type="presParOf" srcId="{45076041-E0F7-4B21-A8E8-148CD867E010}" destId="{15F729A7-F0CE-4E99-A20F-A197149ABB9E}" srcOrd="0" destOrd="0" presId="urn:microsoft.com/office/officeart/2005/8/layout/cycle2"/>
    <dgm:cxn modelId="{83FB624F-3E52-4055-B377-CD42069A3184}" type="presParOf" srcId="{4C267E74-657B-4D52-88C2-B7E369459762}" destId="{1BBF2B7C-1704-4655-9041-245AEC2420E0}" srcOrd="4" destOrd="0" presId="urn:microsoft.com/office/officeart/2005/8/layout/cycle2"/>
    <dgm:cxn modelId="{AFFC3B30-6008-4614-9633-3BA1F4A71AD3}" type="presParOf" srcId="{4C267E74-657B-4D52-88C2-B7E369459762}" destId="{2A1C881B-E629-448F-8C60-6F8B71895A1C}" srcOrd="5" destOrd="0" presId="urn:microsoft.com/office/officeart/2005/8/layout/cycle2"/>
    <dgm:cxn modelId="{D9F7BBC4-0D0E-4790-9F59-88CB1467E497}" type="presParOf" srcId="{2A1C881B-E629-448F-8C60-6F8B71895A1C}" destId="{7BDCFCBC-2570-40A1-B6FC-75E76AEB3135}" srcOrd="0" destOrd="0" presId="urn:microsoft.com/office/officeart/2005/8/layout/cycle2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03FBBAA-FC40-4E9F-B179-E93C54998AFE}">
      <dsp:nvSpPr>
        <dsp:cNvPr id="0" name=""/>
        <dsp:cNvSpPr/>
      </dsp:nvSpPr>
      <dsp:spPr>
        <a:xfrm>
          <a:off x="1936849" y="213"/>
          <a:ext cx="1612701" cy="1612701"/>
        </a:xfrm>
        <a:prstGeom prst="ellipse">
          <a:avLst/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7780" tIns="17780" rIns="1778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1400" kern="1200"/>
            <a:t>1. Wektor normalny</a:t>
          </a:r>
          <a:br>
            <a:rPr lang="pl-PL" sz="1400" kern="1200"/>
          </a:br>
          <a:r>
            <a:rPr lang="pl-PL" sz="1400" kern="1200"/>
            <a:t>(glNormal3f)</a:t>
          </a:r>
        </a:p>
      </dsp:txBody>
      <dsp:txXfrm>
        <a:off x="2173024" y="236388"/>
        <a:ext cx="1140351" cy="1140351"/>
      </dsp:txXfrm>
    </dsp:sp>
    <dsp:sp modelId="{25A2429C-D0BB-450F-B344-151AF024F712}">
      <dsp:nvSpPr>
        <dsp:cNvPr id="0" name=""/>
        <dsp:cNvSpPr/>
      </dsp:nvSpPr>
      <dsp:spPr>
        <a:xfrm rot="3600000">
          <a:off x="3128059" y="1574656"/>
          <a:ext cx="431442" cy="544286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1100" kern="1200"/>
        </a:p>
      </dsp:txBody>
      <dsp:txXfrm>
        <a:off x="3160417" y="1627467"/>
        <a:ext cx="302009" cy="326572"/>
      </dsp:txXfrm>
    </dsp:sp>
    <dsp:sp modelId="{6241C116-56D6-441D-9582-218C676147E1}">
      <dsp:nvSpPr>
        <dsp:cNvPr id="0" name=""/>
        <dsp:cNvSpPr/>
      </dsp:nvSpPr>
      <dsp:spPr>
        <a:xfrm>
          <a:off x="3150220" y="2101834"/>
          <a:ext cx="1612701" cy="1612701"/>
        </a:xfrm>
        <a:prstGeom prst="ellipse">
          <a:avLst/>
        </a:prstGeom>
        <a:gradFill rotWithShape="0">
          <a:gsLst>
            <a:gs pos="0">
              <a:schemeClr val="accent4">
                <a:hueOff val="5197846"/>
                <a:satOff val="-23984"/>
                <a:lumOff val="883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4">
                <a:hueOff val="5197846"/>
                <a:satOff val="-23984"/>
                <a:lumOff val="883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4">
                <a:hueOff val="5197846"/>
                <a:satOff val="-23984"/>
                <a:lumOff val="883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7780" tIns="17780" rIns="1778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1400" kern="1200"/>
            <a:t>2. Punkt zaczepienia tekstury </a:t>
          </a:r>
          <a:br>
            <a:rPr lang="pl-PL" sz="1400" kern="1200"/>
          </a:br>
          <a:r>
            <a:rPr lang="pl-PL" sz="1400" kern="1200"/>
            <a:t>(gltextCoord2f)</a:t>
          </a:r>
        </a:p>
      </dsp:txBody>
      <dsp:txXfrm>
        <a:off x="3386395" y="2338009"/>
        <a:ext cx="1140351" cy="1140351"/>
      </dsp:txXfrm>
    </dsp:sp>
    <dsp:sp modelId="{45076041-E0F7-4B21-A8E8-148CD867E010}">
      <dsp:nvSpPr>
        <dsp:cNvPr id="0" name=""/>
        <dsp:cNvSpPr/>
      </dsp:nvSpPr>
      <dsp:spPr>
        <a:xfrm rot="10800000">
          <a:off x="2539689" y="2636042"/>
          <a:ext cx="431442" cy="544286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4">
                <a:hueOff val="5197846"/>
                <a:satOff val="-23984"/>
                <a:lumOff val="883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4">
                <a:hueOff val="5197846"/>
                <a:satOff val="-23984"/>
                <a:lumOff val="883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4">
                <a:hueOff val="5197846"/>
                <a:satOff val="-23984"/>
                <a:lumOff val="883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1100" kern="1200"/>
        </a:p>
      </dsp:txBody>
      <dsp:txXfrm rot="10800000">
        <a:off x="2669122" y="2744899"/>
        <a:ext cx="302009" cy="326572"/>
      </dsp:txXfrm>
    </dsp:sp>
    <dsp:sp modelId="{1BBF2B7C-1704-4655-9041-245AEC2420E0}">
      <dsp:nvSpPr>
        <dsp:cNvPr id="0" name=""/>
        <dsp:cNvSpPr/>
      </dsp:nvSpPr>
      <dsp:spPr>
        <a:xfrm>
          <a:off x="723477" y="2101834"/>
          <a:ext cx="1612701" cy="1612701"/>
        </a:xfrm>
        <a:prstGeom prst="ellipse">
          <a:avLst/>
        </a:prstGeom>
        <a:gradFill rotWithShape="0">
          <a:gsLst>
            <a:gs pos="0">
              <a:schemeClr val="accent4">
                <a:hueOff val="10395692"/>
                <a:satOff val="-47968"/>
                <a:lumOff val="1765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4">
                <a:hueOff val="10395692"/>
                <a:satOff val="-47968"/>
                <a:lumOff val="1765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4">
                <a:hueOff val="10395692"/>
                <a:satOff val="-47968"/>
                <a:lumOff val="1765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7780" tIns="17780" rIns="1778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1400" kern="1200"/>
            <a:t>3. Położenie punktu </a:t>
          </a:r>
          <a:br>
            <a:rPr lang="pl-PL" sz="1400" kern="1200"/>
          </a:br>
          <a:r>
            <a:rPr lang="pl-PL" sz="1400" kern="1200"/>
            <a:t>(glVertex3f)</a:t>
          </a:r>
        </a:p>
      </dsp:txBody>
      <dsp:txXfrm>
        <a:off x="959652" y="2338009"/>
        <a:ext cx="1140351" cy="1140351"/>
      </dsp:txXfrm>
    </dsp:sp>
    <dsp:sp modelId="{2A1C881B-E629-448F-8C60-6F8B71895A1C}">
      <dsp:nvSpPr>
        <dsp:cNvPr id="0" name=""/>
        <dsp:cNvSpPr/>
      </dsp:nvSpPr>
      <dsp:spPr>
        <a:xfrm rot="18000000">
          <a:off x="1914687" y="1595806"/>
          <a:ext cx="431442" cy="544286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4">
                <a:hueOff val="10395692"/>
                <a:satOff val="-47968"/>
                <a:lumOff val="1765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4">
                <a:hueOff val="10395692"/>
                <a:satOff val="-47968"/>
                <a:lumOff val="1765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4">
                <a:hueOff val="10395692"/>
                <a:satOff val="-47968"/>
                <a:lumOff val="1765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1100" kern="1200"/>
        </a:p>
      </dsp:txBody>
      <dsp:txXfrm>
        <a:off x="1947045" y="1760709"/>
        <a:ext cx="302009" cy="32657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2">
  <dgm:title val=""/>
  <dgm:desc val=""/>
  <dgm:catLst>
    <dgm:cat type="cycle" pri="1000"/>
    <dgm:cat type="convert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op="equ" fact="0.25"/>
      <dgm:constr type="sibSp" refType="w" refFor="ch" refPtType="node" fact="0.5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sibTransForEach" axis="followSib" ptType="sibTrans" hideLastTrans="0" cnt="1">
            <dgm:layoutNode name="sibTrans">
              <dgm:choose name="Name11">
                <dgm:if name="Name12" axis="par ch" ptType="doc node" func="cnt" op="lt" val="3">
                  <dgm:alg type="conn">
                    <dgm:param type="begPts" val="radial"/>
                    <dgm:param type="endPts" val="radial"/>
                  </dgm:alg>
                </dgm:if>
                <dgm:else name="Name13">
                  <dgm:alg type="conn">
                    <dgm:param type="begPts" val="auto"/>
                    <dgm:param type="endPts" val="auto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1.35"/>
                <dgm:constr type="connDist"/>
                <dgm:constr type="w" for="ch" refType="connDist" fact="0.45"/>
                <dgm:constr type="h" for="ch" refType="h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14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10AF6D-4E6D-4D14-B165-AB9D0B8D70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1</Pages>
  <Words>4777</Words>
  <Characters>28668</Characters>
  <Application>Microsoft Office Word</Application>
  <DocSecurity>0</DocSecurity>
  <Lines>238</Lines>
  <Paragraphs>66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Sprawozdanie - grafika komputerowa</vt:lpstr>
    </vt:vector>
  </TitlesOfParts>
  <Company>PRV</Company>
  <LinksUpToDate>false</LinksUpToDate>
  <CharactersWithSpaces>33379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Sprawozdanie - grafika komputerowa</dc:title>
  <dc:subject/>
  <dc:creator>Adrian Frydmański;209865</dc:creator>
  <cp:keywords/>
  <dc:description/>
  <cp:lastModifiedBy>Adrian Frydmański</cp:lastModifiedBy>
  <cp:revision>37</cp:revision>
  <cp:lastPrinted>2016-01-05T12:13:00Z</cp:lastPrinted>
  <dcterms:created xsi:type="dcterms:W3CDTF">2015-11-09T16:58:00Z</dcterms:created>
  <dcterms:modified xsi:type="dcterms:W3CDTF">2016-01-05T12:16:00Z</dcterms:modified>
</cp:coreProperties>
</file>