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47" w:rsidRDefault="00183D47" w:rsidP="00183D47">
      <w:pPr>
        <w:tabs>
          <w:tab w:val="right" w:pos="9072"/>
        </w:tabs>
      </w:pPr>
      <w:r>
        <w:t>Adrian Frydmański 209865</w:t>
      </w:r>
      <w:r>
        <w:tab/>
        <w:t>Pon 13:15</w:t>
      </w:r>
    </w:p>
    <w:p w:rsidR="00183D47" w:rsidRPr="00183D47" w:rsidRDefault="00183D47" w:rsidP="00183D47">
      <w:pPr>
        <w:pStyle w:val="Tytu"/>
      </w:pPr>
      <w:r>
        <w:t>sdizo</w:t>
      </w:r>
      <w:r w:rsidRPr="00183D47">
        <w:t xml:space="preserve"> – Projekt I</w:t>
      </w:r>
      <w:r w:rsidR="009E23B2">
        <w:t>I</w:t>
      </w:r>
    </w:p>
    <w:p w:rsidR="00183D47" w:rsidRDefault="00183D47" w:rsidP="00183D47">
      <w:pPr>
        <w:pStyle w:val="Nagwek1"/>
      </w:pPr>
      <w:r>
        <w:t>Wstęp teoretyczny</w:t>
      </w:r>
    </w:p>
    <w:p w:rsidR="008F70BF" w:rsidRPr="002865DA" w:rsidRDefault="002865DA" w:rsidP="009E23B2">
      <w:r>
        <w:t xml:space="preserve">Tematem tego projektu są </w:t>
      </w:r>
      <w:r w:rsidR="009E23B2">
        <w:t>4 algorytmy operujące na grafach. Pierwsze dwa, Prima i Kruskala dotyczą wyznaczania minimalnego drzewa rozpinającego. Mają one złożoność obliczeniową O(ElogV). Kolejne algorytmy wyznaczały najkrótszą ścieżkę w grafie. Były to: algo</w:t>
      </w:r>
      <w:r w:rsidR="00E07915">
        <w:t>r</w:t>
      </w:r>
      <w:r w:rsidR="009E23B2">
        <w:t xml:space="preserve">ytm Dijkstry (złożoność O(ElogV)) </w:t>
      </w:r>
      <w:r w:rsidR="009E23B2">
        <w:br/>
        <w:t xml:space="preserve">i Forda-Bellmana (złożoność </w:t>
      </w:r>
      <w:r w:rsidR="009E23B2">
        <w:t>O(|V|*|E|</w:t>
      </w:r>
      <w:r w:rsidR="009E23B2">
        <w:t>).</w:t>
      </w:r>
    </w:p>
    <w:p w:rsidR="00183D47" w:rsidRDefault="00183D47" w:rsidP="00183D47">
      <w:pPr>
        <w:pStyle w:val="Nagwek1"/>
      </w:pPr>
      <w:r>
        <w:t>Plan eksperymentu</w:t>
      </w:r>
    </w:p>
    <w:p w:rsidR="002865DA" w:rsidRDefault="00183D47" w:rsidP="009E23B2">
      <w:pPr>
        <w:pStyle w:val="Akapitzlist"/>
        <w:numPr>
          <w:ilvl w:val="0"/>
          <w:numId w:val="1"/>
        </w:numPr>
      </w:pPr>
      <w:r>
        <w:t xml:space="preserve">Implementacja programu operującego </w:t>
      </w:r>
      <w:r w:rsidR="009E23B2">
        <w:t>grafach w postaci listowej i macierzowej</w:t>
      </w:r>
    </w:p>
    <w:p w:rsidR="00183D47" w:rsidRDefault="00183D47" w:rsidP="00183D47">
      <w:pPr>
        <w:pStyle w:val="Akapitzlist"/>
        <w:numPr>
          <w:ilvl w:val="0"/>
          <w:numId w:val="1"/>
        </w:numPr>
      </w:pPr>
      <w:r>
        <w:t>Automatyczne testy dla różnej liczby elementów</w:t>
      </w:r>
      <w:r w:rsidR="00E07915">
        <w:t xml:space="preserve"> i różnej gęstości</w:t>
      </w:r>
      <w:r>
        <w:t xml:space="preserve"> wraz z pomiarem czasu wykonywanych poszczególnych operacji</w:t>
      </w:r>
    </w:p>
    <w:p w:rsidR="00920221" w:rsidRDefault="00920221" w:rsidP="00183D47">
      <w:pPr>
        <w:pStyle w:val="Akapitzlist"/>
        <w:numPr>
          <w:ilvl w:val="0"/>
          <w:numId w:val="1"/>
        </w:numPr>
      </w:pPr>
      <w:r>
        <w:t xml:space="preserve">Pomiar czasu wykonany według zasugerowanego w instrukcji sposobu, polegający na zliczaniu cykli zegara i dzieleniu wyniku przez częstotliwość taktowania procesora. </w:t>
      </w:r>
    </w:p>
    <w:p w:rsidR="00183D47" w:rsidRDefault="00183D47" w:rsidP="00183D47">
      <w:pPr>
        <w:pStyle w:val="Nagwek1"/>
      </w:pPr>
      <w:r>
        <w:t>Wyniki</w:t>
      </w:r>
    </w:p>
    <w:p w:rsidR="002865DA" w:rsidRDefault="002865DA" w:rsidP="002865DA">
      <w:r>
        <w:t xml:space="preserve">Testy przeprowadzono dla </w:t>
      </w:r>
      <w:r w:rsidR="009E23B2">
        <w:t>10, 20, 30, 40 i 50</w:t>
      </w:r>
      <w:r w:rsidR="00C701BE">
        <w:t xml:space="preserve"> element</w:t>
      </w:r>
      <w:r w:rsidR="009E23B2">
        <w:t>owych grafów</w:t>
      </w:r>
      <w:r w:rsidR="007B579B">
        <w:t>, z zagęszczeniem 25, 50, 75 i 9</w:t>
      </w:r>
      <w:r w:rsidR="00B37144">
        <w:t>9</w:t>
      </w:r>
      <w:bookmarkStart w:id="0" w:name="_GoBack"/>
      <w:bookmarkEnd w:id="0"/>
      <w:r w:rsidR="007B579B">
        <w:t>%</w:t>
      </w:r>
      <w:r w:rsidR="00C701BE">
        <w:t>, przy użyciu generowanych automatycznie, pseudolosowych danych.</w:t>
      </w:r>
      <w:r w:rsidR="00920221">
        <w:t xml:space="preserve"> </w:t>
      </w:r>
      <w:r w:rsidR="00C701BE">
        <w:t>Test można powtórz</w:t>
      </w:r>
      <w:r w:rsidR="009E23B2">
        <w:t>yć wybierając w menu głównym [8]</w:t>
      </w:r>
      <w:r w:rsidR="00C701BE">
        <w:t>.</w:t>
      </w:r>
    </w:p>
    <w:p w:rsidR="00C87DB7" w:rsidRDefault="00C87DB7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:rsidR="00571584" w:rsidRDefault="00571584" w:rsidP="00571584">
      <w:pPr>
        <w:pStyle w:val="Nagwek2"/>
      </w:pPr>
      <w:r>
        <w:lastRenderedPageBreak/>
        <w:t>Wykresy dla reprezentacji</w:t>
      </w:r>
    </w:p>
    <w:p w:rsidR="007B579B" w:rsidRDefault="007B579B" w:rsidP="00571584">
      <w:pPr>
        <w:pStyle w:val="Nagwek3"/>
      </w:pPr>
      <w:r>
        <w:t>Wyznaczanie najmniejszego drzewa rozpinającego (MST)</w:t>
      </w:r>
    </w:p>
    <w:p w:rsidR="0048232F" w:rsidRDefault="007B579B" w:rsidP="007B579B">
      <w:r w:rsidRPr="00391796">
        <w:rPr>
          <w:sz w:val="20"/>
          <w:szCs w:val="20"/>
        </w:rPr>
        <w:t xml:space="preserve">Tabela 1 – algorytm Prima </w:t>
      </w:r>
      <w:r w:rsidR="003924AD" w:rsidRPr="00391796">
        <w:rPr>
          <w:sz w:val="20"/>
          <w:szCs w:val="20"/>
        </w:rPr>
        <w:t xml:space="preserve">i Kruskala </w:t>
      </w:r>
      <w:r w:rsidRPr="00391796">
        <w:rPr>
          <w:sz w:val="20"/>
          <w:szCs w:val="20"/>
        </w:rPr>
        <w:t xml:space="preserve">dla reprezentacji </w:t>
      </w:r>
      <w:r w:rsidR="003924AD" w:rsidRPr="00391796">
        <w:rPr>
          <w:sz w:val="20"/>
          <w:szCs w:val="20"/>
        </w:rPr>
        <w:t>listowej</w:t>
      </w:r>
      <w:r w:rsidRPr="00391796">
        <w:rPr>
          <w:sz w:val="20"/>
          <w:szCs w:val="20"/>
        </w:rPr>
        <w:t xml:space="preserve"> przy różnych gęstościach i liczbach elementów</w:t>
      </w:r>
      <w:r w:rsidR="00391796">
        <w:rPr>
          <w:sz w:val="20"/>
          <w:szCs w:val="20"/>
        </w:rPr>
        <w:br/>
      </w:r>
      <w:bookmarkStart w:id="1" w:name="_MON_1492199771"/>
      <w:bookmarkEnd w:id="1"/>
      <w:r w:rsidR="009466AC">
        <w:object w:dxaOrig="10401" w:dyaOrig="2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65pt;height:90.25pt" o:ole="">
            <v:imagedata r:id="rId5" o:title=""/>
          </v:shape>
          <o:OLEObject Type="Embed" ProgID="Excel.Sheet.12" ShapeID="_x0000_i1025" DrawAspect="Content" ObjectID="_1492211661" r:id="rId6"/>
        </w:object>
      </w:r>
    </w:p>
    <w:p w:rsidR="00391796" w:rsidRDefault="009466AC" w:rsidP="007B579B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1CB90BFF" wp14:editId="020DEA04">
            <wp:extent cx="5486400" cy="6515100"/>
            <wp:effectExtent l="0" t="0" r="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91796" w:rsidRPr="00391796">
        <w:rPr>
          <w:sz w:val="20"/>
          <w:szCs w:val="20"/>
        </w:rPr>
        <w:t xml:space="preserve">Wykres 1 - </w:t>
      </w:r>
      <w:r w:rsidR="00391796" w:rsidRPr="00391796">
        <w:rPr>
          <w:sz w:val="20"/>
          <w:szCs w:val="20"/>
        </w:rPr>
        <w:t xml:space="preserve">algorytm Prima </w:t>
      </w:r>
      <w:r w:rsidR="00C87DB7">
        <w:rPr>
          <w:sz w:val="20"/>
          <w:szCs w:val="20"/>
        </w:rPr>
        <w:t xml:space="preserve">i Kruskala </w:t>
      </w:r>
      <w:r w:rsidR="00391796" w:rsidRPr="00391796">
        <w:rPr>
          <w:sz w:val="20"/>
          <w:szCs w:val="20"/>
        </w:rPr>
        <w:t>dla reprezentacji listowej przy różnych gęstościach i liczbach elementów</w:t>
      </w:r>
    </w:p>
    <w:p w:rsidR="001A20B3" w:rsidRDefault="007B579B" w:rsidP="001A20B3">
      <w:r w:rsidRPr="00391796">
        <w:rPr>
          <w:sz w:val="20"/>
          <w:szCs w:val="20"/>
        </w:rPr>
        <w:lastRenderedPageBreak/>
        <w:t xml:space="preserve">Tabela </w:t>
      </w:r>
      <w:r w:rsidR="003924AD" w:rsidRPr="00391796">
        <w:rPr>
          <w:sz w:val="20"/>
          <w:szCs w:val="20"/>
        </w:rPr>
        <w:t>2</w:t>
      </w:r>
      <w:r w:rsidRPr="00391796">
        <w:rPr>
          <w:sz w:val="20"/>
          <w:szCs w:val="20"/>
        </w:rPr>
        <w:t xml:space="preserve"> – algorytm Prima </w:t>
      </w:r>
      <w:r w:rsidR="003924AD" w:rsidRPr="00391796">
        <w:rPr>
          <w:sz w:val="20"/>
          <w:szCs w:val="20"/>
        </w:rPr>
        <w:t xml:space="preserve">i Kruskala </w:t>
      </w:r>
      <w:r w:rsidRPr="00391796">
        <w:rPr>
          <w:sz w:val="20"/>
          <w:szCs w:val="20"/>
        </w:rPr>
        <w:t xml:space="preserve">dla reprezentacji </w:t>
      </w:r>
      <w:r w:rsidR="003924AD" w:rsidRPr="00391796">
        <w:rPr>
          <w:sz w:val="20"/>
          <w:szCs w:val="20"/>
        </w:rPr>
        <w:t>macierzowej</w:t>
      </w:r>
      <w:r w:rsidRPr="00391796">
        <w:rPr>
          <w:sz w:val="20"/>
          <w:szCs w:val="20"/>
        </w:rPr>
        <w:t xml:space="preserve"> przy różnych gęstościach i liczbach elementów</w:t>
      </w:r>
      <w:r w:rsidR="00391796">
        <w:rPr>
          <w:sz w:val="20"/>
          <w:szCs w:val="20"/>
        </w:rPr>
        <w:br/>
      </w:r>
      <w:bookmarkStart w:id="2" w:name="_MON_1492199880"/>
      <w:bookmarkEnd w:id="2"/>
      <w:r w:rsidR="00C87DB7">
        <w:object w:dxaOrig="10353" w:dyaOrig="2053">
          <v:shape id="_x0000_i1026" type="#_x0000_t75" style="width:453.5pt;height:90.25pt" o:ole="">
            <v:imagedata r:id="rId8" o:title=""/>
          </v:shape>
          <o:OLEObject Type="Embed" ProgID="Excel.Sheet.12" ShapeID="_x0000_i1026" DrawAspect="Content" ObjectID="_1492211662" r:id="rId9"/>
        </w:object>
      </w:r>
      <w:r w:rsidR="001A20B3" w:rsidRPr="001A20B3">
        <w:t xml:space="preserve"> </w:t>
      </w:r>
    </w:p>
    <w:p w:rsidR="001A20B3" w:rsidRDefault="00C87DB7" w:rsidP="001A20B3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AB096CE" wp14:editId="23962345">
            <wp:extent cx="5486400" cy="7086600"/>
            <wp:effectExtent l="0" t="0" r="0" b="0"/>
            <wp:docPr id="22" name="Wykres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A20B3" w:rsidRPr="00391796">
        <w:rPr>
          <w:sz w:val="20"/>
          <w:szCs w:val="20"/>
        </w:rPr>
        <w:t xml:space="preserve">Wykres </w:t>
      </w:r>
      <w:r>
        <w:rPr>
          <w:sz w:val="20"/>
          <w:szCs w:val="20"/>
        </w:rPr>
        <w:t>2</w:t>
      </w:r>
      <w:r w:rsidR="001A20B3" w:rsidRPr="00391796">
        <w:rPr>
          <w:sz w:val="20"/>
          <w:szCs w:val="20"/>
        </w:rPr>
        <w:t xml:space="preserve"> - algorytm Prima dla reprezentacji </w:t>
      </w:r>
      <w:r w:rsidR="001A20B3">
        <w:rPr>
          <w:sz w:val="20"/>
          <w:szCs w:val="20"/>
        </w:rPr>
        <w:t>macierzowej</w:t>
      </w:r>
      <w:r w:rsidR="001A20B3" w:rsidRPr="00391796">
        <w:rPr>
          <w:sz w:val="20"/>
          <w:szCs w:val="20"/>
        </w:rPr>
        <w:t xml:space="preserve"> przy różnych gęstościach i liczbach elementów</w:t>
      </w:r>
    </w:p>
    <w:p w:rsidR="007B579B" w:rsidRDefault="007B579B" w:rsidP="00571584">
      <w:pPr>
        <w:pStyle w:val="Nagwek3"/>
      </w:pPr>
      <w:r>
        <w:lastRenderedPageBreak/>
        <w:t>Wyznaczanie najkrótszej ścieżki</w:t>
      </w:r>
    </w:p>
    <w:p w:rsidR="001A20B3" w:rsidRDefault="007B579B" w:rsidP="001A20B3">
      <w:r w:rsidRPr="00391796">
        <w:rPr>
          <w:sz w:val="20"/>
          <w:szCs w:val="20"/>
        </w:rPr>
        <w:t xml:space="preserve">Tabela </w:t>
      </w:r>
      <w:r w:rsidR="003924AD" w:rsidRPr="00391796">
        <w:rPr>
          <w:sz w:val="20"/>
          <w:szCs w:val="20"/>
        </w:rPr>
        <w:t>3</w:t>
      </w:r>
      <w:r w:rsidRPr="00391796">
        <w:rPr>
          <w:sz w:val="20"/>
          <w:szCs w:val="20"/>
        </w:rPr>
        <w:t xml:space="preserve"> – algorytm </w:t>
      </w:r>
      <w:r w:rsidRPr="00391796">
        <w:rPr>
          <w:sz w:val="20"/>
          <w:szCs w:val="20"/>
        </w:rPr>
        <w:t>Dijkstry</w:t>
      </w:r>
      <w:r w:rsidR="003924AD" w:rsidRPr="00391796">
        <w:rPr>
          <w:sz w:val="20"/>
          <w:szCs w:val="20"/>
        </w:rPr>
        <w:t xml:space="preserve"> i Forda-Bellmana</w:t>
      </w:r>
      <w:r w:rsidRPr="00391796">
        <w:rPr>
          <w:sz w:val="20"/>
          <w:szCs w:val="20"/>
        </w:rPr>
        <w:t xml:space="preserve"> dla reprezentacji </w:t>
      </w:r>
      <w:r w:rsidR="003924AD" w:rsidRPr="00391796">
        <w:rPr>
          <w:sz w:val="20"/>
          <w:szCs w:val="20"/>
        </w:rPr>
        <w:t>listowej</w:t>
      </w:r>
      <w:r w:rsidRPr="00391796">
        <w:rPr>
          <w:sz w:val="20"/>
          <w:szCs w:val="20"/>
        </w:rPr>
        <w:t xml:space="preserve"> przy różnych gęstościach i liczbach elementów</w:t>
      </w:r>
      <w:r w:rsidR="00391796">
        <w:rPr>
          <w:sz w:val="20"/>
          <w:szCs w:val="20"/>
        </w:rPr>
        <w:br/>
      </w:r>
      <w:bookmarkStart w:id="3" w:name="_MON_1492199725"/>
      <w:bookmarkEnd w:id="3"/>
      <w:r w:rsidR="00C87DB7">
        <w:object w:dxaOrig="10353" w:dyaOrig="2053">
          <v:shape id="_x0000_i1027" type="#_x0000_t75" style="width:453.5pt;height:90.25pt" o:ole="">
            <v:imagedata r:id="rId11" o:title=""/>
          </v:shape>
          <o:OLEObject Type="Embed" ProgID="Excel.Sheet.12" ShapeID="_x0000_i1027" DrawAspect="Content" ObjectID="_1492211663" r:id="rId12"/>
        </w:object>
      </w:r>
      <w:r w:rsidR="001A20B3" w:rsidRPr="001A20B3">
        <w:t xml:space="preserve"> </w:t>
      </w:r>
    </w:p>
    <w:p w:rsidR="001A20B3" w:rsidRDefault="00C87DB7" w:rsidP="001A20B3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AB096CE" wp14:editId="23962345">
            <wp:extent cx="5486400" cy="6896100"/>
            <wp:effectExtent l="0" t="0" r="0" b="0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A20B3" w:rsidRPr="00391796">
        <w:rPr>
          <w:sz w:val="20"/>
          <w:szCs w:val="20"/>
        </w:rPr>
        <w:t xml:space="preserve">Wykres </w:t>
      </w:r>
      <w:r>
        <w:rPr>
          <w:sz w:val="20"/>
          <w:szCs w:val="20"/>
        </w:rPr>
        <w:t>3</w:t>
      </w:r>
      <w:r w:rsidR="001A20B3" w:rsidRPr="00391796">
        <w:rPr>
          <w:sz w:val="20"/>
          <w:szCs w:val="20"/>
        </w:rPr>
        <w:t xml:space="preserve"> - algorytm </w:t>
      </w:r>
      <w:r w:rsidR="001A20B3">
        <w:rPr>
          <w:sz w:val="20"/>
          <w:szCs w:val="20"/>
        </w:rPr>
        <w:t>Dijkstry</w:t>
      </w:r>
      <w:r w:rsidR="001A20B3" w:rsidRPr="00391796">
        <w:rPr>
          <w:sz w:val="20"/>
          <w:szCs w:val="20"/>
        </w:rPr>
        <w:t xml:space="preserve"> dla reprezentacji listowej przy różnych gęstościach i liczbach elementów</w:t>
      </w:r>
    </w:p>
    <w:p w:rsidR="001A20B3" w:rsidRDefault="007B579B" w:rsidP="001A20B3">
      <w:r w:rsidRPr="00391796">
        <w:rPr>
          <w:sz w:val="20"/>
          <w:szCs w:val="20"/>
        </w:rPr>
        <w:lastRenderedPageBreak/>
        <w:t>Tabela 4 – algorytm</w:t>
      </w:r>
      <w:r w:rsidR="003924AD" w:rsidRPr="00391796">
        <w:rPr>
          <w:sz w:val="20"/>
          <w:szCs w:val="20"/>
        </w:rPr>
        <w:t xml:space="preserve"> Dijkstry i</w:t>
      </w:r>
      <w:r w:rsidRPr="00391796">
        <w:rPr>
          <w:sz w:val="20"/>
          <w:szCs w:val="20"/>
        </w:rPr>
        <w:t xml:space="preserve"> </w:t>
      </w:r>
      <w:r w:rsidRPr="00391796">
        <w:rPr>
          <w:sz w:val="20"/>
          <w:szCs w:val="20"/>
        </w:rPr>
        <w:t>Forda-Bellmana</w:t>
      </w:r>
      <w:r w:rsidRPr="00391796">
        <w:rPr>
          <w:sz w:val="20"/>
          <w:szCs w:val="20"/>
        </w:rPr>
        <w:t xml:space="preserve"> dla reprezentacji </w:t>
      </w:r>
      <w:r w:rsidR="003924AD" w:rsidRPr="00391796">
        <w:rPr>
          <w:sz w:val="20"/>
          <w:szCs w:val="20"/>
        </w:rPr>
        <w:t>macierzowej</w:t>
      </w:r>
      <w:r w:rsidRPr="00391796">
        <w:rPr>
          <w:sz w:val="20"/>
          <w:szCs w:val="20"/>
        </w:rPr>
        <w:t xml:space="preserve"> przy różnych gęstościach i liczbach elementów</w:t>
      </w:r>
      <w:r w:rsidR="00391796">
        <w:rPr>
          <w:sz w:val="20"/>
          <w:szCs w:val="20"/>
        </w:rPr>
        <w:br/>
      </w:r>
      <w:bookmarkStart w:id="4" w:name="_MON_1492199892"/>
      <w:bookmarkEnd w:id="4"/>
      <w:r w:rsidR="00C87DB7">
        <w:object w:dxaOrig="10353" w:dyaOrig="2053">
          <v:shape id="_x0000_i1028" type="#_x0000_t75" style="width:453.5pt;height:90.25pt" o:ole="">
            <v:imagedata r:id="rId14" o:title=""/>
          </v:shape>
          <o:OLEObject Type="Embed" ProgID="Excel.Sheet.12" ShapeID="_x0000_i1028" DrawAspect="Content" ObjectID="_1492211664" r:id="rId15"/>
        </w:object>
      </w:r>
      <w:r w:rsidR="001A20B3" w:rsidRPr="001A20B3">
        <w:t xml:space="preserve"> </w:t>
      </w:r>
    </w:p>
    <w:p w:rsidR="00571584" w:rsidRPr="00571584" w:rsidRDefault="00C87DB7" w:rsidP="00571584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AB096CE" wp14:editId="23962345">
            <wp:extent cx="5486400" cy="7124700"/>
            <wp:effectExtent l="0" t="0" r="0" b="0"/>
            <wp:docPr id="26" name="Wykres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1A20B3" w:rsidRPr="00391796">
        <w:rPr>
          <w:sz w:val="20"/>
          <w:szCs w:val="20"/>
        </w:rPr>
        <w:t xml:space="preserve">Wykres </w:t>
      </w:r>
      <w:r w:rsidR="00D2344C">
        <w:rPr>
          <w:sz w:val="20"/>
          <w:szCs w:val="20"/>
        </w:rPr>
        <w:t>4</w:t>
      </w:r>
      <w:r w:rsidR="001A20B3" w:rsidRPr="00391796">
        <w:rPr>
          <w:sz w:val="20"/>
          <w:szCs w:val="20"/>
        </w:rPr>
        <w:t xml:space="preserve"> - algorytm </w:t>
      </w:r>
      <w:r w:rsidR="001A20B3">
        <w:rPr>
          <w:sz w:val="20"/>
          <w:szCs w:val="20"/>
        </w:rPr>
        <w:t>Dijkstry</w:t>
      </w:r>
      <w:r w:rsidR="001A20B3" w:rsidRPr="00391796">
        <w:rPr>
          <w:sz w:val="20"/>
          <w:szCs w:val="20"/>
        </w:rPr>
        <w:t xml:space="preserve"> dla reprezentacji </w:t>
      </w:r>
      <w:r w:rsidR="001A20B3">
        <w:rPr>
          <w:sz w:val="20"/>
          <w:szCs w:val="20"/>
        </w:rPr>
        <w:t>macierzowej</w:t>
      </w:r>
      <w:r w:rsidR="001A20B3" w:rsidRPr="00391796">
        <w:rPr>
          <w:sz w:val="20"/>
          <w:szCs w:val="20"/>
        </w:rPr>
        <w:t xml:space="preserve"> przy różnych gęstościach i liczbach elementów</w:t>
      </w:r>
    </w:p>
    <w:p w:rsidR="00571584" w:rsidRDefault="00571584" w:rsidP="00571584">
      <w:pPr>
        <w:pStyle w:val="Nagwek2"/>
      </w:pPr>
      <w:r>
        <w:lastRenderedPageBreak/>
        <w:t>Wykresy dla poszczególnych gęstości</w:t>
      </w:r>
    </w:p>
    <w:p w:rsidR="00746D60" w:rsidRPr="00746D60" w:rsidRDefault="00746D60" w:rsidP="00746D60">
      <w:pPr>
        <w:pStyle w:val="Nagwek3"/>
      </w:pPr>
      <w:r>
        <w:t>Wyznaczanie najmniejszego drzewa rozpinającego (MST)</w:t>
      </w:r>
    </w:p>
    <w:p w:rsidR="00571584" w:rsidRDefault="00571584" w:rsidP="00571584">
      <w:pPr>
        <w:rPr>
          <w:sz w:val="20"/>
          <w:szCs w:val="20"/>
        </w:rPr>
      </w:pPr>
      <w:r>
        <w:rPr>
          <w:sz w:val="20"/>
          <w:szCs w:val="20"/>
        </w:rPr>
        <w:t>Tabela 5 – algorytmy dla 25% zagęszczenia grafu</w:t>
      </w:r>
      <w:r w:rsidR="00D86213">
        <w:rPr>
          <w:sz w:val="20"/>
          <w:szCs w:val="20"/>
        </w:rPr>
        <w:br/>
      </w:r>
      <w:bookmarkStart w:id="5" w:name="_MON_1492206270"/>
      <w:bookmarkEnd w:id="5"/>
      <w:r w:rsidR="00376D37">
        <w:rPr>
          <w:sz w:val="20"/>
          <w:szCs w:val="20"/>
        </w:rPr>
        <w:object w:dxaOrig="7834" w:dyaOrig="2053">
          <v:shape id="_x0000_i1029" type="#_x0000_t75" style="width:391.15pt;height:103.15pt" o:ole="">
            <v:imagedata r:id="rId17" o:title=""/>
          </v:shape>
          <o:OLEObject Type="Embed" ProgID="Excel.Sheet.12" ShapeID="_x0000_i1029" DrawAspect="Content" ObjectID="_1492211665" r:id="rId18"/>
        </w:object>
      </w:r>
    </w:p>
    <w:p w:rsidR="00571584" w:rsidRDefault="00000679" w:rsidP="00571584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48ECA91B" wp14:editId="3A204840">
            <wp:extent cx="5486400" cy="6591300"/>
            <wp:effectExtent l="0" t="0" r="0" b="0"/>
            <wp:docPr id="28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571584">
        <w:rPr>
          <w:sz w:val="20"/>
          <w:szCs w:val="20"/>
        </w:rPr>
        <w:t>Wykres</w:t>
      </w:r>
      <w:r w:rsidR="00571584">
        <w:rPr>
          <w:sz w:val="20"/>
          <w:szCs w:val="20"/>
        </w:rPr>
        <w:t xml:space="preserve"> 5 – algorytmy </w:t>
      </w:r>
      <w:r w:rsidR="00571584">
        <w:rPr>
          <w:sz w:val="20"/>
          <w:szCs w:val="20"/>
        </w:rPr>
        <w:t>dla 25% zagęszczenia grafu</w:t>
      </w:r>
    </w:p>
    <w:p w:rsidR="00571584" w:rsidRDefault="00571584" w:rsidP="0057158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– algorytmy dla </w:t>
      </w:r>
      <w:r>
        <w:rPr>
          <w:sz w:val="20"/>
          <w:szCs w:val="20"/>
        </w:rPr>
        <w:t>50</w:t>
      </w:r>
      <w:r>
        <w:rPr>
          <w:sz w:val="20"/>
          <w:szCs w:val="20"/>
        </w:rPr>
        <w:t>% zagęszczenia grafu</w:t>
      </w:r>
      <w:r w:rsidRPr="00571584">
        <w:rPr>
          <w:sz w:val="20"/>
          <w:szCs w:val="20"/>
        </w:rPr>
        <w:t xml:space="preserve"> </w:t>
      </w:r>
      <w:r w:rsidR="00D86213">
        <w:rPr>
          <w:sz w:val="20"/>
          <w:szCs w:val="20"/>
        </w:rPr>
        <w:br/>
      </w:r>
      <w:bookmarkStart w:id="6" w:name="_MON_1492206912"/>
      <w:bookmarkEnd w:id="6"/>
      <w:r w:rsidR="00000679">
        <w:rPr>
          <w:sz w:val="20"/>
          <w:szCs w:val="20"/>
        </w:rPr>
        <w:object w:dxaOrig="7834" w:dyaOrig="2053">
          <v:shape id="_x0000_i1030" type="#_x0000_t75" style="width:391.15pt;height:103.15pt" o:ole="">
            <v:imagedata r:id="rId20" o:title=""/>
          </v:shape>
          <o:OLEObject Type="Embed" ProgID="Excel.Sheet.12" ShapeID="_x0000_i1030" DrawAspect="Content" ObjectID="_1492211666" r:id="rId21"/>
        </w:object>
      </w:r>
    </w:p>
    <w:p w:rsidR="00571584" w:rsidRDefault="00000679" w:rsidP="00571584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1CAFA93A" wp14:editId="19FBE114">
            <wp:extent cx="5486400" cy="7115175"/>
            <wp:effectExtent l="0" t="0" r="0" b="9525"/>
            <wp:docPr id="29" name="Wykres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571584">
        <w:rPr>
          <w:sz w:val="20"/>
          <w:szCs w:val="20"/>
        </w:rPr>
        <w:t xml:space="preserve">Wykres </w:t>
      </w:r>
      <w:r w:rsidR="00571584">
        <w:rPr>
          <w:sz w:val="20"/>
          <w:szCs w:val="20"/>
        </w:rPr>
        <w:t xml:space="preserve">6 </w:t>
      </w:r>
      <w:r w:rsidR="00571584">
        <w:rPr>
          <w:sz w:val="20"/>
          <w:szCs w:val="20"/>
        </w:rPr>
        <w:t>– algorytmy dla 25% zagęszczenia grafu</w:t>
      </w:r>
    </w:p>
    <w:p w:rsidR="00571584" w:rsidRDefault="00571584" w:rsidP="0057158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– algorytmy dla </w:t>
      </w:r>
      <w:r>
        <w:rPr>
          <w:sz w:val="20"/>
          <w:szCs w:val="20"/>
        </w:rPr>
        <w:t>7</w:t>
      </w:r>
      <w:r>
        <w:rPr>
          <w:sz w:val="20"/>
          <w:szCs w:val="20"/>
        </w:rPr>
        <w:t>5% zagęszczenia grafu</w:t>
      </w:r>
      <w:r w:rsidRPr="00571584">
        <w:rPr>
          <w:sz w:val="20"/>
          <w:szCs w:val="20"/>
        </w:rPr>
        <w:t xml:space="preserve"> </w:t>
      </w:r>
      <w:r w:rsidR="00D86213">
        <w:rPr>
          <w:sz w:val="20"/>
          <w:szCs w:val="20"/>
        </w:rPr>
        <w:br/>
      </w:r>
      <w:bookmarkStart w:id="7" w:name="_MON_1492206920"/>
      <w:bookmarkEnd w:id="7"/>
      <w:r w:rsidR="00000679">
        <w:rPr>
          <w:sz w:val="20"/>
          <w:szCs w:val="20"/>
        </w:rPr>
        <w:object w:dxaOrig="7834" w:dyaOrig="2053">
          <v:shape id="_x0000_i1031" type="#_x0000_t75" style="width:391.15pt;height:103.15pt" o:ole="">
            <v:imagedata r:id="rId23" o:title=""/>
          </v:shape>
          <o:OLEObject Type="Embed" ProgID="Excel.Sheet.12" ShapeID="_x0000_i1031" DrawAspect="Content" ObjectID="_1492211667" r:id="rId24"/>
        </w:object>
      </w:r>
    </w:p>
    <w:p w:rsidR="00571584" w:rsidRDefault="00000679" w:rsidP="00571584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7BF12B50" wp14:editId="6E179C43">
            <wp:extent cx="5486400" cy="7115175"/>
            <wp:effectExtent l="0" t="0" r="0" b="9525"/>
            <wp:docPr id="30" name="Wykres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571584">
        <w:rPr>
          <w:sz w:val="20"/>
          <w:szCs w:val="20"/>
        </w:rPr>
        <w:t xml:space="preserve">Wykres </w:t>
      </w:r>
      <w:r w:rsidR="00571584">
        <w:rPr>
          <w:sz w:val="20"/>
          <w:szCs w:val="20"/>
        </w:rPr>
        <w:t>7</w:t>
      </w:r>
      <w:r w:rsidR="00571584">
        <w:rPr>
          <w:sz w:val="20"/>
          <w:szCs w:val="20"/>
        </w:rPr>
        <w:t xml:space="preserve"> – algorytmy dla 25% zagęszczenia grafu</w:t>
      </w:r>
    </w:p>
    <w:p w:rsidR="00571584" w:rsidRDefault="00571584" w:rsidP="0057158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– algorytmy dla </w:t>
      </w:r>
      <w:r>
        <w:rPr>
          <w:sz w:val="20"/>
          <w:szCs w:val="20"/>
        </w:rPr>
        <w:t>99</w:t>
      </w:r>
      <w:r>
        <w:rPr>
          <w:sz w:val="20"/>
          <w:szCs w:val="20"/>
        </w:rPr>
        <w:t>% zagęszczenia grafu</w:t>
      </w:r>
      <w:r w:rsidRPr="00571584">
        <w:rPr>
          <w:sz w:val="20"/>
          <w:szCs w:val="20"/>
        </w:rPr>
        <w:t xml:space="preserve"> </w:t>
      </w:r>
      <w:r w:rsidR="00D86213">
        <w:rPr>
          <w:sz w:val="20"/>
          <w:szCs w:val="20"/>
        </w:rPr>
        <w:br/>
      </w:r>
      <w:bookmarkStart w:id="8" w:name="_MON_1492206947"/>
      <w:bookmarkEnd w:id="8"/>
      <w:r w:rsidR="00000679">
        <w:rPr>
          <w:sz w:val="20"/>
          <w:szCs w:val="20"/>
        </w:rPr>
        <w:object w:dxaOrig="7834" w:dyaOrig="2053">
          <v:shape id="_x0000_i1032" type="#_x0000_t75" style="width:391.15pt;height:103.15pt" o:ole="">
            <v:imagedata r:id="rId26" o:title=""/>
          </v:shape>
          <o:OLEObject Type="Embed" ProgID="Excel.Sheet.12" ShapeID="_x0000_i1032" DrawAspect="Content" ObjectID="_1492211668" r:id="rId27"/>
        </w:object>
      </w:r>
    </w:p>
    <w:p w:rsidR="00571584" w:rsidRDefault="00C50E42" w:rsidP="00571584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7493FE0B" wp14:editId="6C85D844">
            <wp:extent cx="5486400" cy="7115175"/>
            <wp:effectExtent l="0" t="0" r="0" b="9525"/>
            <wp:docPr id="31" name="Wykres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571584">
        <w:rPr>
          <w:sz w:val="20"/>
          <w:szCs w:val="20"/>
        </w:rPr>
        <w:t xml:space="preserve">Wykres </w:t>
      </w:r>
      <w:r w:rsidR="00571584">
        <w:rPr>
          <w:sz w:val="20"/>
          <w:szCs w:val="20"/>
        </w:rPr>
        <w:t>8</w:t>
      </w:r>
      <w:r w:rsidR="00571584">
        <w:rPr>
          <w:sz w:val="20"/>
          <w:szCs w:val="20"/>
        </w:rPr>
        <w:t xml:space="preserve"> – algorytmy dla 25% zagęszczenia grafu</w:t>
      </w:r>
    </w:p>
    <w:p w:rsidR="00746D60" w:rsidRDefault="00746D60" w:rsidP="00746D60">
      <w:pPr>
        <w:pStyle w:val="Nagwek3"/>
      </w:pPr>
      <w:r>
        <w:lastRenderedPageBreak/>
        <w:t>Wyznaczanie najkrótszej ścieżki</w:t>
      </w:r>
    </w:p>
    <w:p w:rsidR="00746D60" w:rsidRDefault="00746D60" w:rsidP="00746D60">
      <w:pPr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– algorytmy dla 25% zagęszczenia grafu</w:t>
      </w:r>
      <w:r>
        <w:rPr>
          <w:sz w:val="20"/>
          <w:szCs w:val="20"/>
        </w:rPr>
        <w:br/>
      </w:r>
      <w:bookmarkStart w:id="9" w:name="_MON_1492206726"/>
      <w:bookmarkEnd w:id="9"/>
      <w:r w:rsidR="00000679">
        <w:rPr>
          <w:sz w:val="20"/>
          <w:szCs w:val="20"/>
        </w:rPr>
        <w:object w:dxaOrig="7834" w:dyaOrig="2053">
          <v:shape id="_x0000_i1033" type="#_x0000_t75" style="width:391.15pt;height:103.15pt" o:ole="">
            <v:imagedata r:id="rId29" o:title=""/>
          </v:shape>
          <o:OLEObject Type="Embed" ProgID="Excel.Sheet.12" ShapeID="_x0000_i1033" DrawAspect="Content" ObjectID="_1492211669" r:id="rId30"/>
        </w:object>
      </w:r>
    </w:p>
    <w:p w:rsidR="00746D60" w:rsidRDefault="00C50E42" w:rsidP="00746D60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668277BB" wp14:editId="36381BAC">
            <wp:extent cx="5486400" cy="6591300"/>
            <wp:effectExtent l="0" t="0" r="0" b="0"/>
            <wp:docPr id="33" name="Wykres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746D60">
        <w:rPr>
          <w:sz w:val="20"/>
          <w:szCs w:val="20"/>
        </w:rPr>
        <w:t xml:space="preserve">Wykres </w:t>
      </w:r>
      <w:r w:rsidR="00746D60">
        <w:rPr>
          <w:sz w:val="20"/>
          <w:szCs w:val="20"/>
        </w:rPr>
        <w:t>9</w:t>
      </w:r>
      <w:r w:rsidR="00746D60">
        <w:rPr>
          <w:sz w:val="20"/>
          <w:szCs w:val="20"/>
        </w:rPr>
        <w:t xml:space="preserve"> – algorytmy dla 25% zagęszczenia grafu</w:t>
      </w:r>
    </w:p>
    <w:p w:rsidR="00746D60" w:rsidRDefault="00746D60" w:rsidP="00746D6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– algorytmy dla 50% zagęszczenia grafu</w:t>
      </w:r>
      <w:r w:rsidRPr="005715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bookmarkStart w:id="10" w:name="_MON_1492207169"/>
      <w:bookmarkEnd w:id="10"/>
      <w:r w:rsidR="00000679">
        <w:rPr>
          <w:sz w:val="20"/>
          <w:szCs w:val="20"/>
        </w:rPr>
        <w:object w:dxaOrig="7834" w:dyaOrig="2053">
          <v:shape id="_x0000_i1034" type="#_x0000_t75" style="width:391.15pt;height:103.15pt" o:ole="">
            <v:imagedata r:id="rId32" o:title=""/>
          </v:shape>
          <o:OLEObject Type="Embed" ProgID="Excel.Sheet.12" ShapeID="_x0000_i1034" DrawAspect="Content" ObjectID="_1492211670" r:id="rId33"/>
        </w:object>
      </w:r>
    </w:p>
    <w:p w:rsidR="00746D60" w:rsidRDefault="00C50E42" w:rsidP="00746D60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A8994BA" wp14:editId="4B1B7086">
            <wp:extent cx="5486400" cy="7115175"/>
            <wp:effectExtent l="0" t="0" r="0" b="9525"/>
            <wp:docPr id="34" name="Wykres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746D60">
        <w:rPr>
          <w:sz w:val="20"/>
          <w:szCs w:val="20"/>
        </w:rPr>
        <w:t xml:space="preserve">Wykres </w:t>
      </w:r>
      <w:r w:rsidR="00746D60">
        <w:rPr>
          <w:sz w:val="20"/>
          <w:szCs w:val="20"/>
        </w:rPr>
        <w:t>10</w:t>
      </w:r>
      <w:r w:rsidR="00746D60">
        <w:rPr>
          <w:sz w:val="20"/>
          <w:szCs w:val="20"/>
        </w:rPr>
        <w:t xml:space="preserve"> – algorytmy dla </w:t>
      </w:r>
      <w:r w:rsidR="00CC4408">
        <w:rPr>
          <w:sz w:val="20"/>
          <w:szCs w:val="20"/>
        </w:rPr>
        <w:t>50</w:t>
      </w:r>
      <w:r w:rsidR="00746D60">
        <w:rPr>
          <w:sz w:val="20"/>
          <w:szCs w:val="20"/>
        </w:rPr>
        <w:t>% zagęszczenia grafu</w:t>
      </w:r>
    </w:p>
    <w:p w:rsidR="00746D60" w:rsidRDefault="00746D60" w:rsidP="00746D6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 – algorytmy dla 75% zagęszczenia grafu</w:t>
      </w:r>
      <w:r w:rsidRPr="005715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bookmarkStart w:id="11" w:name="_MON_1492207179"/>
      <w:bookmarkEnd w:id="11"/>
      <w:r w:rsidR="00000679">
        <w:rPr>
          <w:sz w:val="20"/>
          <w:szCs w:val="20"/>
        </w:rPr>
        <w:object w:dxaOrig="7834" w:dyaOrig="2053">
          <v:shape id="_x0000_i1035" type="#_x0000_t75" style="width:391.15pt;height:103.15pt" o:ole="">
            <v:imagedata r:id="rId35" o:title=""/>
          </v:shape>
          <o:OLEObject Type="Embed" ProgID="Excel.Sheet.12" ShapeID="_x0000_i1035" DrawAspect="Content" ObjectID="_1492211671" r:id="rId36"/>
        </w:object>
      </w:r>
    </w:p>
    <w:p w:rsidR="00746D60" w:rsidRDefault="00C50E42" w:rsidP="00746D60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A8994BA" wp14:editId="4B1B7086">
            <wp:extent cx="5486400" cy="7115175"/>
            <wp:effectExtent l="0" t="0" r="0" b="9525"/>
            <wp:docPr id="35" name="Wykres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746D60">
        <w:rPr>
          <w:sz w:val="20"/>
          <w:szCs w:val="20"/>
        </w:rPr>
        <w:t xml:space="preserve">Wykres </w:t>
      </w:r>
      <w:r w:rsidR="00746D60">
        <w:rPr>
          <w:sz w:val="20"/>
          <w:szCs w:val="20"/>
        </w:rPr>
        <w:t>11</w:t>
      </w:r>
      <w:r w:rsidR="00746D60">
        <w:rPr>
          <w:sz w:val="20"/>
          <w:szCs w:val="20"/>
        </w:rPr>
        <w:t xml:space="preserve"> – algorytmy dla </w:t>
      </w:r>
      <w:r w:rsidR="00CC4408">
        <w:rPr>
          <w:sz w:val="20"/>
          <w:szCs w:val="20"/>
        </w:rPr>
        <w:t>7</w:t>
      </w:r>
      <w:r w:rsidR="00746D60">
        <w:rPr>
          <w:sz w:val="20"/>
          <w:szCs w:val="20"/>
        </w:rPr>
        <w:t>5% zagęszczenia grafu</w:t>
      </w:r>
    </w:p>
    <w:p w:rsidR="00746D60" w:rsidRDefault="00746D60" w:rsidP="00746D6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Tabela </w:t>
      </w:r>
      <w:r>
        <w:rPr>
          <w:sz w:val="20"/>
          <w:szCs w:val="20"/>
        </w:rPr>
        <w:t>12</w:t>
      </w:r>
      <w:r>
        <w:rPr>
          <w:sz w:val="20"/>
          <w:szCs w:val="20"/>
        </w:rPr>
        <w:t xml:space="preserve"> – algorytmy dla 99% zagęszczenia grafu</w:t>
      </w:r>
      <w:r w:rsidRPr="005715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bookmarkStart w:id="12" w:name="_MON_1492207191"/>
      <w:bookmarkEnd w:id="12"/>
      <w:r w:rsidR="00000679">
        <w:rPr>
          <w:sz w:val="20"/>
          <w:szCs w:val="20"/>
        </w:rPr>
        <w:object w:dxaOrig="7834" w:dyaOrig="2053">
          <v:shape id="_x0000_i1036" type="#_x0000_t75" style="width:391.15pt;height:103.15pt" o:ole="">
            <v:imagedata r:id="rId38" o:title=""/>
          </v:shape>
          <o:OLEObject Type="Embed" ProgID="Excel.Sheet.12" ShapeID="_x0000_i1036" DrawAspect="Content" ObjectID="_1492211672" r:id="rId39"/>
        </w:object>
      </w:r>
    </w:p>
    <w:p w:rsidR="00C50E42" w:rsidRDefault="00C50E42" w:rsidP="00C50E42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A8994BA" wp14:editId="4B1B7086">
            <wp:extent cx="5486400" cy="7115175"/>
            <wp:effectExtent l="0" t="0" r="0" b="9525"/>
            <wp:docPr id="36" name="Wykres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746D60">
        <w:rPr>
          <w:sz w:val="20"/>
          <w:szCs w:val="20"/>
        </w:rPr>
        <w:t xml:space="preserve">Wykres </w:t>
      </w:r>
      <w:r w:rsidR="00746D60">
        <w:rPr>
          <w:sz w:val="20"/>
          <w:szCs w:val="20"/>
        </w:rPr>
        <w:t>12</w:t>
      </w:r>
      <w:r w:rsidR="00746D60">
        <w:rPr>
          <w:sz w:val="20"/>
          <w:szCs w:val="20"/>
        </w:rPr>
        <w:t xml:space="preserve"> – algorytmy dla </w:t>
      </w:r>
      <w:r w:rsidR="00CC4408">
        <w:rPr>
          <w:sz w:val="20"/>
          <w:szCs w:val="20"/>
        </w:rPr>
        <w:t>99</w:t>
      </w:r>
      <w:r w:rsidR="00746D60">
        <w:rPr>
          <w:sz w:val="20"/>
          <w:szCs w:val="20"/>
        </w:rPr>
        <w:t>% zagęszczenia grafu</w:t>
      </w:r>
    </w:p>
    <w:p w:rsidR="00183D47" w:rsidRPr="00C50E42" w:rsidRDefault="001262B8" w:rsidP="00C50E42">
      <w:pPr>
        <w:pStyle w:val="Nagwek1"/>
      </w:pPr>
      <w:r w:rsidRPr="00C50E42">
        <w:lastRenderedPageBreak/>
        <w:t>W</w:t>
      </w:r>
      <w:r w:rsidR="00183D47" w:rsidRPr="00C50E42">
        <w:t>nioski</w:t>
      </w:r>
    </w:p>
    <w:p w:rsidR="0065378C" w:rsidRDefault="00CD4B70" w:rsidP="00CD4B70">
      <w:r>
        <w:t>Zauważyć możemy lepszą efektywność algorytmu Kruskala, bo</w:t>
      </w:r>
      <w:r w:rsidR="00CC4408">
        <w:t xml:space="preserve"> na przykład</w:t>
      </w:r>
      <w:r>
        <w:t xml:space="preserve"> dla zagęszczenia 99% wykazuje podobne cz</w:t>
      </w:r>
      <w:r w:rsidR="00E8694D">
        <w:t>asy, jak Prim dla 25%, przy czym ich wzrost wraz ze wzrostem liczby elementów ma taki sam, logarytmiczny charakter.</w:t>
      </w:r>
      <w:r w:rsidR="0065378C">
        <w:t xml:space="preserve"> </w:t>
      </w:r>
      <w:r w:rsidR="0065378C">
        <w:br/>
        <w:t>Przy szukaniu najkrótszej ścieżki algorytm Dijkstry radzi sobie lepiej, niż Forda-Bellmana.</w:t>
      </w:r>
      <w:r w:rsidR="00CC4408">
        <w:t xml:space="preserve"> </w:t>
      </w:r>
      <w:r w:rsidR="00CC4408">
        <w:br/>
        <w:t>Już przy 25% zagęszczeniu czas operacji dla 50 elementów był podobny do czasu dla 40 elementów. Ze wzrostem zagęszczenia różnica jednak maleje.</w:t>
      </w:r>
    </w:p>
    <w:p w:rsidR="0065378C" w:rsidRDefault="0065378C" w:rsidP="00CD4B70">
      <w:r>
        <w:t xml:space="preserve">W kwestii reprezentacji </w:t>
      </w:r>
      <w:r>
        <w:t xml:space="preserve">struktury </w:t>
      </w:r>
      <w:r>
        <w:t>– listowej,</w:t>
      </w:r>
      <w:r>
        <w:t xml:space="preserve"> czy macierzowej – znalezienie efektywniejszej nie jest już takie oczywiste, bowiem obie wykazywały podobną efektywność przy każdym z algorytmów – raz jedna, raz druga była odrobinę lepsza. Nie da się jednoznacznie powiedzieć, że jedna z nich jest zdecydowanie najlepsza.</w:t>
      </w:r>
    </w:p>
    <w:sectPr w:rsidR="0065378C" w:rsidSect="001262B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5395D"/>
    <w:multiLevelType w:val="hybridMultilevel"/>
    <w:tmpl w:val="C1740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118D3"/>
    <w:multiLevelType w:val="hybridMultilevel"/>
    <w:tmpl w:val="16122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47"/>
    <w:rsid w:val="00000679"/>
    <w:rsid w:val="00083862"/>
    <w:rsid w:val="00085515"/>
    <w:rsid w:val="00085BB1"/>
    <w:rsid w:val="000A30D0"/>
    <w:rsid w:val="000A7DA0"/>
    <w:rsid w:val="000E3A9A"/>
    <w:rsid w:val="001013A0"/>
    <w:rsid w:val="001262B8"/>
    <w:rsid w:val="0012660E"/>
    <w:rsid w:val="0015529D"/>
    <w:rsid w:val="00183D47"/>
    <w:rsid w:val="001A20B3"/>
    <w:rsid w:val="00241B17"/>
    <w:rsid w:val="002578EA"/>
    <w:rsid w:val="002865DA"/>
    <w:rsid w:val="002C61AC"/>
    <w:rsid w:val="00320183"/>
    <w:rsid w:val="00332635"/>
    <w:rsid w:val="00350D3C"/>
    <w:rsid w:val="003518EA"/>
    <w:rsid w:val="003552F8"/>
    <w:rsid w:val="00376D37"/>
    <w:rsid w:val="00387707"/>
    <w:rsid w:val="00391796"/>
    <w:rsid w:val="003924AD"/>
    <w:rsid w:val="00417D92"/>
    <w:rsid w:val="0042366E"/>
    <w:rsid w:val="00455F36"/>
    <w:rsid w:val="0048232F"/>
    <w:rsid w:val="004E24D0"/>
    <w:rsid w:val="0054464E"/>
    <w:rsid w:val="00571584"/>
    <w:rsid w:val="0057232A"/>
    <w:rsid w:val="0058784C"/>
    <w:rsid w:val="006437F5"/>
    <w:rsid w:val="0065378C"/>
    <w:rsid w:val="006A5731"/>
    <w:rsid w:val="007037BE"/>
    <w:rsid w:val="007227C6"/>
    <w:rsid w:val="007252BE"/>
    <w:rsid w:val="00746D60"/>
    <w:rsid w:val="007601D0"/>
    <w:rsid w:val="007918F0"/>
    <w:rsid w:val="007B579B"/>
    <w:rsid w:val="00805762"/>
    <w:rsid w:val="008F70BF"/>
    <w:rsid w:val="009149D5"/>
    <w:rsid w:val="00920221"/>
    <w:rsid w:val="00922B7A"/>
    <w:rsid w:val="00925A65"/>
    <w:rsid w:val="009466AC"/>
    <w:rsid w:val="0099051A"/>
    <w:rsid w:val="009E23B2"/>
    <w:rsid w:val="00A27B26"/>
    <w:rsid w:val="00A90E10"/>
    <w:rsid w:val="00AA608D"/>
    <w:rsid w:val="00AC4093"/>
    <w:rsid w:val="00B37144"/>
    <w:rsid w:val="00B413C0"/>
    <w:rsid w:val="00B62489"/>
    <w:rsid w:val="00B76248"/>
    <w:rsid w:val="00B914C4"/>
    <w:rsid w:val="00B92284"/>
    <w:rsid w:val="00C50E42"/>
    <w:rsid w:val="00C701BE"/>
    <w:rsid w:val="00C8716C"/>
    <w:rsid w:val="00C87DB7"/>
    <w:rsid w:val="00C957E6"/>
    <w:rsid w:val="00CC347C"/>
    <w:rsid w:val="00CC3AC5"/>
    <w:rsid w:val="00CC4408"/>
    <w:rsid w:val="00CD4B70"/>
    <w:rsid w:val="00CD72EF"/>
    <w:rsid w:val="00CE213D"/>
    <w:rsid w:val="00D2344C"/>
    <w:rsid w:val="00D40995"/>
    <w:rsid w:val="00D86213"/>
    <w:rsid w:val="00DA5968"/>
    <w:rsid w:val="00DF1BED"/>
    <w:rsid w:val="00E07915"/>
    <w:rsid w:val="00E3558E"/>
    <w:rsid w:val="00E464EF"/>
    <w:rsid w:val="00E8694D"/>
    <w:rsid w:val="00E95384"/>
    <w:rsid w:val="00EA71E1"/>
    <w:rsid w:val="00F04B12"/>
    <w:rsid w:val="00F72F4E"/>
    <w:rsid w:val="00FB7D7E"/>
    <w:rsid w:val="00FC4670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17526-03DE-471E-A087-C607F8B4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83D47"/>
  </w:style>
  <w:style w:type="paragraph" w:styleId="Nagwek1">
    <w:name w:val="heading 1"/>
    <w:basedOn w:val="Normalny"/>
    <w:next w:val="Normalny"/>
    <w:link w:val="Nagwek1Znak"/>
    <w:uiPriority w:val="9"/>
    <w:qFormat/>
    <w:rsid w:val="00183D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3D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3D4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3D4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3D4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3D4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3D4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3D4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3D4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3D4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83D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83D4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83D47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3D47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3D4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3D4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3D4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3D4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83D47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83D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83D4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3D4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3D4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83D47"/>
    <w:rPr>
      <w:b/>
      <w:bCs/>
    </w:rPr>
  </w:style>
  <w:style w:type="character" w:styleId="Uwydatnienie">
    <w:name w:val="Emphasis"/>
    <w:basedOn w:val="Domylnaczcionkaakapitu"/>
    <w:uiPriority w:val="20"/>
    <w:qFormat/>
    <w:rsid w:val="00183D47"/>
    <w:rPr>
      <w:i/>
      <w:iCs/>
    </w:rPr>
  </w:style>
  <w:style w:type="paragraph" w:styleId="Bezodstpw">
    <w:name w:val="No Spacing"/>
    <w:uiPriority w:val="1"/>
    <w:qFormat/>
    <w:rsid w:val="00183D4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83D4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183D47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3D4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3D47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183D4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83D4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83D4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83D47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183D47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3D47"/>
    <w:pPr>
      <w:outlineLvl w:val="9"/>
    </w:pPr>
  </w:style>
  <w:style w:type="paragraph" w:styleId="Akapitzlist">
    <w:name w:val="List Paragraph"/>
    <w:basedOn w:val="Normalny"/>
    <w:uiPriority w:val="34"/>
    <w:qFormat/>
    <w:rsid w:val="00183D4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72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2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package" Target="embeddings/Microsoft_Excel_Worksheet9.xlsx"/><Relationship Id="rId26" Type="http://schemas.openxmlformats.org/officeDocument/2006/relationships/image" Target="media/image8.emf"/><Relationship Id="rId39" Type="http://schemas.openxmlformats.org/officeDocument/2006/relationships/package" Target="embeddings/Microsoft_Excel_Worksheet23.xlsx"/><Relationship Id="rId21" Type="http://schemas.openxmlformats.org/officeDocument/2006/relationships/package" Target="embeddings/Microsoft_Excel_Worksheet11.xlsx"/><Relationship Id="rId34" Type="http://schemas.openxmlformats.org/officeDocument/2006/relationships/chart" Target="charts/chart10.xml"/><Relationship Id="rId42" Type="http://schemas.openxmlformats.org/officeDocument/2006/relationships/theme" Target="theme/theme1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image" Target="media/image6.emf"/><Relationship Id="rId29" Type="http://schemas.openxmlformats.org/officeDocument/2006/relationships/image" Target="media/image9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image" Target="media/image3.emf"/><Relationship Id="rId24" Type="http://schemas.openxmlformats.org/officeDocument/2006/relationships/package" Target="embeddings/Microsoft_Excel_Worksheet13.xlsx"/><Relationship Id="rId32" Type="http://schemas.openxmlformats.org/officeDocument/2006/relationships/image" Target="media/image10.emf"/><Relationship Id="rId37" Type="http://schemas.openxmlformats.org/officeDocument/2006/relationships/chart" Target="charts/chart11.xml"/><Relationship Id="rId40" Type="http://schemas.openxmlformats.org/officeDocument/2006/relationships/chart" Target="charts/chart12.xml"/><Relationship Id="rId5" Type="http://schemas.openxmlformats.org/officeDocument/2006/relationships/image" Target="media/image1.emf"/><Relationship Id="rId15" Type="http://schemas.openxmlformats.org/officeDocument/2006/relationships/package" Target="embeddings/Microsoft_Excel_Worksheet7.xlsx"/><Relationship Id="rId23" Type="http://schemas.openxmlformats.org/officeDocument/2006/relationships/image" Target="media/image7.emf"/><Relationship Id="rId28" Type="http://schemas.openxmlformats.org/officeDocument/2006/relationships/chart" Target="charts/chart8.xml"/><Relationship Id="rId36" Type="http://schemas.openxmlformats.org/officeDocument/2006/relationships/package" Target="embeddings/Microsoft_Excel_Worksheet21.xlsx"/><Relationship Id="rId10" Type="http://schemas.openxmlformats.org/officeDocument/2006/relationships/chart" Target="charts/chart2.xml"/><Relationship Id="rId19" Type="http://schemas.openxmlformats.org/officeDocument/2006/relationships/chart" Target="charts/chart5.xml"/><Relationship Id="rId31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3.xlsx"/><Relationship Id="rId14" Type="http://schemas.openxmlformats.org/officeDocument/2006/relationships/image" Target="media/image4.emf"/><Relationship Id="rId22" Type="http://schemas.openxmlformats.org/officeDocument/2006/relationships/chart" Target="charts/chart6.xml"/><Relationship Id="rId27" Type="http://schemas.openxmlformats.org/officeDocument/2006/relationships/package" Target="embeddings/Microsoft_Excel_Worksheet15.xlsx"/><Relationship Id="rId30" Type="http://schemas.openxmlformats.org/officeDocument/2006/relationships/package" Target="embeddings/Microsoft_Excel_Worksheet17.xlsx"/><Relationship Id="rId35" Type="http://schemas.openxmlformats.org/officeDocument/2006/relationships/image" Target="media/image11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package" Target="embeddings/Microsoft_Excel_Worksheet5.xlsx"/><Relationship Id="rId17" Type="http://schemas.openxmlformats.org/officeDocument/2006/relationships/image" Target="media/image5.emf"/><Relationship Id="rId25" Type="http://schemas.openxmlformats.org/officeDocument/2006/relationships/chart" Target="charts/chart7.xml"/><Relationship Id="rId33" Type="http://schemas.openxmlformats.org/officeDocument/2006/relationships/package" Target="embeddings/Microsoft_Excel_Worksheet19.xlsx"/><Relationship Id="rId38" Type="http://schemas.openxmlformats.org/officeDocument/2006/relationships/image" Target="media/image1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P-25</c:v>
                </c:pt>
              </c:strCache>
            </c:strRef>
          </c:tx>
          <c:spPr>
            <a:ln w="22225" cap="rnd">
              <a:solidFill>
                <a:schemeClr val="accent3">
                  <a:shade val="4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0.51497499999999996</c:v>
                </c:pt>
                <c:pt idx="1">
                  <c:v>1.02769</c:v>
                </c:pt>
                <c:pt idx="2">
                  <c:v>2.0847099999999998</c:v>
                </c:pt>
                <c:pt idx="3">
                  <c:v>3.6461800000000002</c:v>
                </c:pt>
                <c:pt idx="4">
                  <c:v>6.4435500000000001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P-50</c:v>
                </c:pt>
              </c:strCache>
            </c:strRef>
          </c:tx>
          <c:spPr>
            <a:ln w="22225" cap="rnd">
              <a:solidFill>
                <a:schemeClr val="accent3">
                  <a:shade val="61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0.55095499999999997</c:v>
                </c:pt>
                <c:pt idx="1">
                  <c:v>1.5983499999999999</c:v>
                </c:pt>
                <c:pt idx="2">
                  <c:v>3.82721</c:v>
                </c:pt>
                <c:pt idx="3">
                  <c:v>7.3866199999999997</c:v>
                </c:pt>
                <c:pt idx="4">
                  <c:v>13.517099999999999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P-75</c:v>
                </c:pt>
              </c:strCache>
            </c:strRef>
          </c:tx>
          <c:spPr>
            <a:ln w="2222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0.61219699999999999</c:v>
                </c:pt>
                <c:pt idx="1">
                  <c:v>2.3018800000000001</c:v>
                </c:pt>
                <c:pt idx="2">
                  <c:v>5.74674</c:v>
                </c:pt>
                <c:pt idx="3">
                  <c:v>11.337300000000001</c:v>
                </c:pt>
                <c:pt idx="4">
                  <c:v>22.3903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P-99</c:v>
                </c:pt>
              </c:strCache>
            </c:strRef>
          </c:tx>
          <c:spPr>
            <a:ln w="22225" cap="rnd">
              <a:solidFill>
                <a:schemeClr val="accent3">
                  <a:shade val="92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0.68829200000000001</c:v>
                </c:pt>
                <c:pt idx="1">
                  <c:v>2.8229299999999999</c:v>
                </c:pt>
                <c:pt idx="2">
                  <c:v>7.3775700000000004</c:v>
                </c:pt>
                <c:pt idx="3">
                  <c:v>16.857399999999998</c:v>
                </c:pt>
                <c:pt idx="4">
                  <c:v>33.025599999999997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K-25</c:v>
                </c:pt>
              </c:strCache>
            </c:strRef>
          </c:tx>
          <c:spPr>
            <a:ln w="22225" cap="rnd">
              <a:solidFill>
                <a:schemeClr val="accent3">
                  <a:tint val="93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3">
                    <a:tint val="93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Arkusz1!$F$2:$F$6</c:f>
              <c:numCache>
                <c:formatCode>General</c:formatCode>
                <c:ptCount val="5"/>
                <c:pt idx="0">
                  <c:v>0.17365800000000001</c:v>
                </c:pt>
                <c:pt idx="1">
                  <c:v>0.33817199999999997</c:v>
                </c:pt>
                <c:pt idx="2">
                  <c:v>0.64970000000000006</c:v>
                </c:pt>
                <c:pt idx="3">
                  <c:v>1.0126200000000001</c:v>
                </c:pt>
                <c:pt idx="4">
                  <c:v>1.6091599999999999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K-50</c:v>
                </c:pt>
              </c:strCache>
            </c:strRef>
          </c:tx>
          <c:spPr>
            <a:ln w="2222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Arkusz1!$G$2:$G$6</c:f>
              <c:numCache>
                <c:formatCode>General</c:formatCode>
                <c:ptCount val="5"/>
                <c:pt idx="0">
                  <c:v>0.180896</c:v>
                </c:pt>
                <c:pt idx="1">
                  <c:v>0.51689200000000002</c:v>
                </c:pt>
                <c:pt idx="2">
                  <c:v>1.13487</c:v>
                </c:pt>
                <c:pt idx="3">
                  <c:v>1.9114199999999999</c:v>
                </c:pt>
                <c:pt idx="4">
                  <c:v>3.1339100000000002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K-75</c:v>
                </c:pt>
              </c:strCache>
            </c:strRef>
          </c:tx>
          <c:spPr>
            <a:ln w="22225" cap="rnd">
              <a:solidFill>
                <a:schemeClr val="accent3">
                  <a:tint val="62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3">
                    <a:tint val="6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Arkusz1!$H$2:$H$6</c:f>
              <c:numCache>
                <c:formatCode>General</c:formatCode>
                <c:ptCount val="5"/>
                <c:pt idx="0">
                  <c:v>0.231438</c:v>
                </c:pt>
                <c:pt idx="1">
                  <c:v>0.74257499999999999</c:v>
                </c:pt>
                <c:pt idx="2">
                  <c:v>1.5968800000000001</c:v>
                </c:pt>
                <c:pt idx="3">
                  <c:v>2.8835899999999999</c:v>
                </c:pt>
                <c:pt idx="4">
                  <c:v>4.3448900000000004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K-99</c:v>
                </c:pt>
              </c:strCache>
            </c:strRef>
          </c:tx>
          <c:spPr>
            <a:ln w="22225" cap="rnd">
              <a:solidFill>
                <a:schemeClr val="accent3">
                  <a:tint val="46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3">
                  <a:tint val="46000"/>
                </a:schemeClr>
              </a:solidFill>
              <a:ln w="9525">
                <a:solidFill>
                  <a:schemeClr val="accent3">
                    <a:tint val="4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Arkusz1!$I$2:$I$6</c:f>
              <c:numCache>
                <c:formatCode>General</c:formatCode>
                <c:ptCount val="5"/>
                <c:pt idx="0">
                  <c:v>0.27614300000000003</c:v>
                </c:pt>
                <c:pt idx="1">
                  <c:v>0.87281699999999995</c:v>
                </c:pt>
                <c:pt idx="2">
                  <c:v>1.9816</c:v>
                </c:pt>
                <c:pt idx="3">
                  <c:v>3.77216</c:v>
                </c:pt>
                <c:pt idx="4">
                  <c:v>5.9144899999999998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96350784"/>
        <c:axId val="-1099212336"/>
      </c:scatterChart>
      <c:valAx>
        <c:axId val="-1096350784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99212336"/>
        <c:crosses val="autoZero"/>
        <c:crossBetween val="midCat"/>
        <c:majorUnit val="10"/>
      </c:valAx>
      <c:valAx>
        <c:axId val="-1099212336"/>
        <c:scaling>
          <c:orientation val="minMax"/>
          <c:max val="3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96350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L-D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0.37448500000000001</c:v>
                </c:pt>
                <c:pt idx="1">
                  <c:v>1.54047</c:v>
                </c:pt>
                <c:pt idx="2">
                  <c:v>4.4851000000000001</c:v>
                </c:pt>
                <c:pt idx="3">
                  <c:v>8.6712799999999994</c:v>
                </c:pt>
                <c:pt idx="4">
                  <c:v>19.389800000000001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L-FB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0.34552500000000003</c:v>
                </c:pt>
                <c:pt idx="1">
                  <c:v>2.31772</c:v>
                </c:pt>
                <c:pt idx="2">
                  <c:v>7.5138299999999996</c:v>
                </c:pt>
                <c:pt idx="3">
                  <c:v>17.136399999999998</c:v>
                </c:pt>
                <c:pt idx="4">
                  <c:v>33.502099999999999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M-D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0.33377499999999999</c:v>
                </c:pt>
                <c:pt idx="1">
                  <c:v>1.4769300000000001</c:v>
                </c:pt>
                <c:pt idx="2">
                  <c:v>4.5335900000000002</c:v>
                </c:pt>
                <c:pt idx="3">
                  <c:v>8.9850700000000003</c:v>
                </c:pt>
                <c:pt idx="4">
                  <c:v>18.329799999999999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M-FB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0.343949</c:v>
                </c:pt>
                <c:pt idx="1">
                  <c:v>2.3672599999999999</c:v>
                </c:pt>
                <c:pt idx="2">
                  <c:v>7.65313</c:v>
                </c:pt>
                <c:pt idx="3">
                  <c:v>17.401199999999999</c:v>
                </c:pt>
                <c:pt idx="4">
                  <c:v>33.758600000000001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7967744"/>
        <c:axId val="-881207440"/>
      </c:scatterChart>
      <c:valAx>
        <c:axId val="-1057967744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81207440"/>
        <c:crosses val="autoZero"/>
        <c:crossBetween val="midCat"/>
        <c:majorUnit val="10"/>
      </c:valAx>
      <c:valAx>
        <c:axId val="-881207440"/>
        <c:scaling>
          <c:orientation val="minMax"/>
          <c:max val="3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6774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L-D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0.50816399999999995</c:v>
                </c:pt>
                <c:pt idx="1">
                  <c:v>1.9618199999999999</c:v>
                </c:pt>
                <c:pt idx="2">
                  <c:v>6.5368000000000004</c:v>
                </c:pt>
                <c:pt idx="3">
                  <c:v>15.7432</c:v>
                </c:pt>
                <c:pt idx="4">
                  <c:v>38.0914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L-FB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0.51914199999999999</c:v>
                </c:pt>
                <c:pt idx="1">
                  <c:v>3.5288300000000001</c:v>
                </c:pt>
                <c:pt idx="2">
                  <c:v>10.895799999999999</c:v>
                </c:pt>
                <c:pt idx="3">
                  <c:v>25.606400000000001</c:v>
                </c:pt>
                <c:pt idx="4">
                  <c:v>48.049300000000002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M-D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0.47761500000000001</c:v>
                </c:pt>
                <c:pt idx="1">
                  <c:v>2.2058800000000001</c:v>
                </c:pt>
                <c:pt idx="2">
                  <c:v>7.4935099999999997</c:v>
                </c:pt>
                <c:pt idx="3">
                  <c:v>16.1919</c:v>
                </c:pt>
                <c:pt idx="4">
                  <c:v>33.006599999999999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M-FB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0.493647</c:v>
                </c:pt>
                <c:pt idx="1">
                  <c:v>3.5151300000000001</c:v>
                </c:pt>
                <c:pt idx="2">
                  <c:v>10.8002</c:v>
                </c:pt>
                <c:pt idx="3">
                  <c:v>25.456499999999998</c:v>
                </c:pt>
                <c:pt idx="4">
                  <c:v>48.0351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81209072"/>
        <c:axId val="-881212336"/>
      </c:scatterChart>
      <c:valAx>
        <c:axId val="-881209072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81212336"/>
        <c:crosses val="autoZero"/>
        <c:crossBetween val="midCat"/>
        <c:majorUnit val="10"/>
      </c:valAx>
      <c:valAx>
        <c:axId val="-881212336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81209072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L-D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0.53155699999999995</c:v>
                </c:pt>
                <c:pt idx="1">
                  <c:v>3.0496099999999999</c:v>
                </c:pt>
                <c:pt idx="2">
                  <c:v>10.9117</c:v>
                </c:pt>
                <c:pt idx="3">
                  <c:v>26.0397</c:v>
                </c:pt>
                <c:pt idx="4">
                  <c:v>57.274999999999999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L-FB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0.63656699999999999</c:v>
                </c:pt>
                <c:pt idx="1">
                  <c:v>4.5818700000000003</c:v>
                </c:pt>
                <c:pt idx="2">
                  <c:v>14.2896</c:v>
                </c:pt>
                <c:pt idx="3">
                  <c:v>33.774700000000003</c:v>
                </c:pt>
                <c:pt idx="4">
                  <c:v>63.942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M-D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0.50939599999999996</c:v>
                </c:pt>
                <c:pt idx="1">
                  <c:v>3.1556199999999999</c:v>
                </c:pt>
                <c:pt idx="2">
                  <c:v>11.0504</c:v>
                </c:pt>
                <c:pt idx="3">
                  <c:v>29.4527</c:v>
                </c:pt>
                <c:pt idx="4">
                  <c:v>53.614899999999999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M-FB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0.61502100000000004</c:v>
                </c:pt>
                <c:pt idx="1">
                  <c:v>4.50136</c:v>
                </c:pt>
                <c:pt idx="2">
                  <c:v>14.2095</c:v>
                </c:pt>
                <c:pt idx="3">
                  <c:v>34.077199999999998</c:v>
                </c:pt>
                <c:pt idx="4">
                  <c:v>63.841700000000003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81208528"/>
        <c:axId val="-881211792"/>
      </c:scatterChart>
      <c:valAx>
        <c:axId val="-88120852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81211792"/>
        <c:crosses val="autoZero"/>
        <c:crossBetween val="midCat"/>
        <c:majorUnit val="10"/>
      </c:valAx>
      <c:valAx>
        <c:axId val="-881211792"/>
        <c:scaling>
          <c:orientation val="minMax"/>
          <c:max val="6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81208528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56984543598717"/>
          <c:y val="1.9585273614991669E-2"/>
          <c:w val="0.75496719160104986"/>
          <c:h val="0.90738577032709622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P-25</c:v>
                </c:pt>
              </c:strCache>
            </c:strRef>
          </c:tx>
          <c:spPr>
            <a:ln w="22225" cap="rnd">
              <a:solidFill>
                <a:schemeClr val="accent3">
                  <a:shade val="4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0.532115</c:v>
                </c:pt>
                <c:pt idx="1">
                  <c:v>1.0743400000000001</c:v>
                </c:pt>
                <c:pt idx="2">
                  <c:v>2.2313399999999999</c:v>
                </c:pt>
                <c:pt idx="3">
                  <c:v>3.8793299999999999</c:v>
                </c:pt>
                <c:pt idx="4">
                  <c:v>6.9997999999999996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P-50</c:v>
                </c:pt>
              </c:strCache>
            </c:strRef>
          </c:tx>
          <c:spPr>
            <a:ln w="22225" cap="rnd">
              <a:solidFill>
                <a:schemeClr val="accent3">
                  <a:shade val="61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0.55426399999999998</c:v>
                </c:pt>
                <c:pt idx="1">
                  <c:v>1.6605799999999999</c:v>
                </c:pt>
                <c:pt idx="2">
                  <c:v>3.9306100000000002</c:v>
                </c:pt>
                <c:pt idx="3">
                  <c:v>7.5503600000000004</c:v>
                </c:pt>
                <c:pt idx="4">
                  <c:v>14.0562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P-75</c:v>
                </c:pt>
              </c:strCache>
            </c:strRef>
          </c:tx>
          <c:spPr>
            <a:ln w="2222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0.63168599999999997</c:v>
                </c:pt>
                <c:pt idx="1">
                  <c:v>2.3503500000000002</c:v>
                </c:pt>
                <c:pt idx="2">
                  <c:v>5.8022499999999999</c:v>
                </c:pt>
                <c:pt idx="3">
                  <c:v>11.558</c:v>
                </c:pt>
                <c:pt idx="4">
                  <c:v>22.5273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P-99</c:v>
                </c:pt>
              </c:strCache>
            </c:strRef>
          </c:tx>
          <c:spPr>
            <a:ln w="22225" cap="rnd">
              <a:solidFill>
                <a:schemeClr val="accent3">
                  <a:shade val="92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0.67243699999999995</c:v>
                </c:pt>
                <c:pt idx="1">
                  <c:v>2.82666</c:v>
                </c:pt>
                <c:pt idx="2">
                  <c:v>7.44353</c:v>
                </c:pt>
                <c:pt idx="3">
                  <c:v>16.883400000000002</c:v>
                </c:pt>
                <c:pt idx="4">
                  <c:v>33.302599999999998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K-25</c:v>
                </c:pt>
              </c:strCache>
            </c:strRef>
          </c:tx>
          <c:spPr>
            <a:ln w="22225" cap="rnd">
              <a:solidFill>
                <a:schemeClr val="accent3">
                  <a:tint val="93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3">
                    <a:tint val="93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Arkusz1!$F$2:$F$6</c:f>
              <c:numCache>
                <c:formatCode>General</c:formatCode>
                <c:ptCount val="5"/>
                <c:pt idx="0">
                  <c:v>0.174483</c:v>
                </c:pt>
                <c:pt idx="1">
                  <c:v>0.36035</c:v>
                </c:pt>
                <c:pt idx="2">
                  <c:v>0.73094000000000003</c:v>
                </c:pt>
                <c:pt idx="3">
                  <c:v>1.17554</c:v>
                </c:pt>
                <c:pt idx="4">
                  <c:v>1.85022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K-50</c:v>
                </c:pt>
              </c:strCache>
            </c:strRef>
          </c:tx>
          <c:spPr>
            <a:ln w="2222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Arkusz1!$G$2:$G$6</c:f>
              <c:numCache>
                <c:formatCode>General</c:formatCode>
                <c:ptCount val="5"/>
                <c:pt idx="0">
                  <c:v>0.17962700000000001</c:v>
                </c:pt>
                <c:pt idx="1">
                  <c:v>0.55062699999999998</c:v>
                </c:pt>
                <c:pt idx="2">
                  <c:v>1.1926399999999999</c:v>
                </c:pt>
                <c:pt idx="3">
                  <c:v>2.0286200000000001</c:v>
                </c:pt>
                <c:pt idx="4">
                  <c:v>3.3673299999999999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K-75</c:v>
                </c:pt>
              </c:strCache>
            </c:strRef>
          </c:tx>
          <c:spPr>
            <a:ln w="22225" cap="rnd">
              <a:solidFill>
                <a:schemeClr val="accent3">
                  <a:tint val="62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3">
                    <a:tint val="6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Arkusz1!$H$2:$H$6</c:f>
              <c:numCache>
                <c:formatCode>General</c:formatCode>
                <c:ptCount val="5"/>
                <c:pt idx="0">
                  <c:v>0.21995100000000001</c:v>
                </c:pt>
                <c:pt idx="1">
                  <c:v>0.76084799999999997</c:v>
                </c:pt>
                <c:pt idx="2">
                  <c:v>1.7178</c:v>
                </c:pt>
                <c:pt idx="3">
                  <c:v>2.9651000000000001</c:v>
                </c:pt>
                <c:pt idx="4">
                  <c:v>4.4881799999999998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K-99</c:v>
                </c:pt>
              </c:strCache>
            </c:strRef>
          </c:tx>
          <c:spPr>
            <a:ln w="22225" cap="rnd">
              <a:solidFill>
                <a:schemeClr val="accent3">
                  <a:tint val="46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3">
                  <a:tint val="46000"/>
                </a:schemeClr>
              </a:solidFill>
              <a:ln w="9525">
                <a:solidFill>
                  <a:schemeClr val="accent3">
                    <a:tint val="4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Arkusz1!$I$2:$I$6</c:f>
              <c:numCache>
                <c:formatCode>General</c:formatCode>
                <c:ptCount val="5"/>
                <c:pt idx="0">
                  <c:v>0.26525500000000002</c:v>
                </c:pt>
                <c:pt idx="1">
                  <c:v>0.89765899999999998</c:v>
                </c:pt>
                <c:pt idx="2">
                  <c:v>2.0262799999999999</c:v>
                </c:pt>
                <c:pt idx="3">
                  <c:v>3.8227099999999998</c:v>
                </c:pt>
                <c:pt idx="4">
                  <c:v>5.98935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99211248"/>
        <c:axId val="-1099210704"/>
      </c:scatterChart>
      <c:valAx>
        <c:axId val="-109921124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99210704"/>
        <c:crosses val="autoZero"/>
        <c:crossBetween val="midCat"/>
        <c:majorUnit val="10"/>
      </c:valAx>
      <c:valAx>
        <c:axId val="-1099210704"/>
        <c:scaling>
          <c:orientation val="minMax"/>
          <c:max val="3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99211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D-25</c:v>
                </c:pt>
              </c:strCache>
            </c:strRef>
          </c:tx>
          <c:spPr>
            <a:ln w="22225" cap="rnd">
              <a:solidFill>
                <a:schemeClr val="accent3">
                  <a:shade val="4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0.21169099999999999</c:v>
                </c:pt>
                <c:pt idx="1">
                  <c:v>0.68803700000000001</c:v>
                </c:pt>
                <c:pt idx="2">
                  <c:v>1.71515</c:v>
                </c:pt>
                <c:pt idx="3">
                  <c:v>3.24844</c:v>
                </c:pt>
                <c:pt idx="4">
                  <c:v>8.1081800000000008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D-50</c:v>
                </c:pt>
              </c:strCache>
            </c:strRef>
          </c:tx>
          <c:spPr>
            <a:ln w="22225" cap="rnd">
              <a:solidFill>
                <a:schemeClr val="accent3">
                  <a:shade val="61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0.37448500000000001</c:v>
                </c:pt>
                <c:pt idx="1">
                  <c:v>1.54047</c:v>
                </c:pt>
                <c:pt idx="2">
                  <c:v>4.4851000000000001</c:v>
                </c:pt>
                <c:pt idx="3">
                  <c:v>8.6712799999999994</c:v>
                </c:pt>
                <c:pt idx="4">
                  <c:v>19.389800000000001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D-75</c:v>
                </c:pt>
              </c:strCache>
            </c:strRef>
          </c:tx>
          <c:spPr>
            <a:ln w="2222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0.50816399999999995</c:v>
                </c:pt>
                <c:pt idx="1">
                  <c:v>1.9618199999999999</c:v>
                </c:pt>
                <c:pt idx="2">
                  <c:v>6.5368000000000004</c:v>
                </c:pt>
                <c:pt idx="3">
                  <c:v>15.7432</c:v>
                </c:pt>
                <c:pt idx="4">
                  <c:v>38.0914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D-99</c:v>
                </c:pt>
              </c:strCache>
            </c:strRef>
          </c:tx>
          <c:spPr>
            <a:ln w="22225" cap="rnd">
              <a:solidFill>
                <a:schemeClr val="accent3">
                  <a:shade val="92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0.53155699999999995</c:v>
                </c:pt>
                <c:pt idx="1">
                  <c:v>3.0496099999999999</c:v>
                </c:pt>
                <c:pt idx="2">
                  <c:v>10.9117</c:v>
                </c:pt>
                <c:pt idx="3">
                  <c:v>26.0397</c:v>
                </c:pt>
                <c:pt idx="4">
                  <c:v>57.274999999999999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FB-25</c:v>
                </c:pt>
              </c:strCache>
            </c:strRef>
          </c:tx>
          <c:spPr>
            <a:ln w="22225" cap="rnd">
              <a:solidFill>
                <a:schemeClr val="accent3">
                  <a:tint val="93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3">
                    <a:tint val="93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Arkusz1!$F$2:$F$6</c:f>
              <c:numCache>
                <c:formatCode>General</c:formatCode>
                <c:ptCount val="5"/>
                <c:pt idx="0">
                  <c:v>0.193159</c:v>
                </c:pt>
                <c:pt idx="1">
                  <c:v>1.2741499999999999</c:v>
                </c:pt>
                <c:pt idx="2">
                  <c:v>4.0495299999999999</c:v>
                </c:pt>
                <c:pt idx="3">
                  <c:v>8.7456999999999994</c:v>
                </c:pt>
                <c:pt idx="4">
                  <c:v>17.860199999999999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FB-50</c:v>
                </c:pt>
              </c:strCache>
            </c:strRef>
          </c:tx>
          <c:spPr>
            <a:ln w="2222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Arkusz1!$G$2:$G$6</c:f>
              <c:numCache>
                <c:formatCode>General</c:formatCode>
                <c:ptCount val="5"/>
                <c:pt idx="0">
                  <c:v>0.34552500000000003</c:v>
                </c:pt>
                <c:pt idx="1">
                  <c:v>2.31772</c:v>
                </c:pt>
                <c:pt idx="2">
                  <c:v>7.5138299999999996</c:v>
                </c:pt>
                <c:pt idx="3">
                  <c:v>17.136399999999998</c:v>
                </c:pt>
                <c:pt idx="4">
                  <c:v>33.502099999999999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FB75</c:v>
                </c:pt>
              </c:strCache>
            </c:strRef>
          </c:tx>
          <c:spPr>
            <a:ln w="22225" cap="rnd">
              <a:solidFill>
                <a:schemeClr val="accent3">
                  <a:tint val="62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3">
                    <a:tint val="6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Arkusz1!$H$2:$H$6</c:f>
              <c:numCache>
                <c:formatCode>General</c:formatCode>
                <c:ptCount val="5"/>
                <c:pt idx="0">
                  <c:v>0.51914199999999999</c:v>
                </c:pt>
                <c:pt idx="1">
                  <c:v>3.5288300000000001</c:v>
                </c:pt>
                <c:pt idx="2">
                  <c:v>10.895799999999999</c:v>
                </c:pt>
                <c:pt idx="3">
                  <c:v>25.606400000000001</c:v>
                </c:pt>
                <c:pt idx="4">
                  <c:v>48.049300000000002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FB-99</c:v>
                </c:pt>
              </c:strCache>
            </c:strRef>
          </c:tx>
          <c:spPr>
            <a:ln w="22225" cap="rnd">
              <a:solidFill>
                <a:schemeClr val="accent3">
                  <a:tint val="46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3">
                  <a:tint val="46000"/>
                </a:schemeClr>
              </a:solidFill>
              <a:ln w="9525">
                <a:solidFill>
                  <a:schemeClr val="accent3">
                    <a:tint val="4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Arkusz1!$I$2:$I$6</c:f>
              <c:numCache>
                <c:formatCode>General</c:formatCode>
                <c:ptCount val="5"/>
                <c:pt idx="0">
                  <c:v>0.63656699999999999</c:v>
                </c:pt>
                <c:pt idx="1">
                  <c:v>4.5818700000000003</c:v>
                </c:pt>
                <c:pt idx="2">
                  <c:v>14.2896</c:v>
                </c:pt>
                <c:pt idx="3">
                  <c:v>33.774700000000003</c:v>
                </c:pt>
                <c:pt idx="4">
                  <c:v>63.942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2634224"/>
        <c:axId val="-1106507808"/>
      </c:scatterChart>
      <c:valAx>
        <c:axId val="-942634224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7808"/>
        <c:crosses val="autoZero"/>
        <c:crossBetween val="midCat"/>
        <c:majorUnit val="10"/>
      </c:valAx>
      <c:valAx>
        <c:axId val="-1106507808"/>
        <c:scaling>
          <c:orientation val="minMax"/>
          <c:max val="6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94263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D-25</c:v>
                </c:pt>
              </c:strCache>
            </c:strRef>
          </c:tx>
          <c:spPr>
            <a:ln w="22225" cap="rnd">
              <a:solidFill>
                <a:schemeClr val="accent3">
                  <a:shade val="4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0.199296</c:v>
                </c:pt>
                <c:pt idx="1">
                  <c:v>0.646814</c:v>
                </c:pt>
                <c:pt idx="2">
                  <c:v>1.60846</c:v>
                </c:pt>
                <c:pt idx="3">
                  <c:v>3.5491899999999998</c:v>
                </c:pt>
                <c:pt idx="4">
                  <c:v>8.4235799999999994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D-50</c:v>
                </c:pt>
              </c:strCache>
            </c:strRef>
          </c:tx>
          <c:spPr>
            <a:ln w="22225" cap="rnd">
              <a:solidFill>
                <a:schemeClr val="accent3">
                  <a:shade val="61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0.33377499999999999</c:v>
                </c:pt>
                <c:pt idx="1">
                  <c:v>1.4769300000000001</c:v>
                </c:pt>
                <c:pt idx="2">
                  <c:v>4.5335900000000002</c:v>
                </c:pt>
                <c:pt idx="3">
                  <c:v>8.9850700000000003</c:v>
                </c:pt>
                <c:pt idx="4">
                  <c:v>18.329799999999999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D-75</c:v>
                </c:pt>
              </c:strCache>
            </c:strRef>
          </c:tx>
          <c:spPr>
            <a:ln w="2222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0.47761500000000001</c:v>
                </c:pt>
                <c:pt idx="1">
                  <c:v>2.2058800000000001</c:v>
                </c:pt>
                <c:pt idx="2">
                  <c:v>7.4935099999999997</c:v>
                </c:pt>
                <c:pt idx="3">
                  <c:v>16.1919</c:v>
                </c:pt>
                <c:pt idx="4">
                  <c:v>33.006599999999999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D-99</c:v>
                </c:pt>
              </c:strCache>
            </c:strRef>
          </c:tx>
          <c:spPr>
            <a:ln w="22225" cap="rnd">
              <a:solidFill>
                <a:schemeClr val="accent3">
                  <a:shade val="92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0.50939599999999996</c:v>
                </c:pt>
                <c:pt idx="1">
                  <c:v>3.1556199999999999</c:v>
                </c:pt>
                <c:pt idx="2">
                  <c:v>11.0504</c:v>
                </c:pt>
                <c:pt idx="3">
                  <c:v>29.4527</c:v>
                </c:pt>
                <c:pt idx="4">
                  <c:v>53.614899999999999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FB-25</c:v>
                </c:pt>
              </c:strCache>
            </c:strRef>
          </c:tx>
          <c:spPr>
            <a:ln w="22225" cap="rnd">
              <a:solidFill>
                <a:schemeClr val="accent3">
                  <a:tint val="93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3">
                    <a:tint val="93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Arkusz1!$F$2:$F$6</c:f>
              <c:numCache>
                <c:formatCode>General</c:formatCode>
                <c:ptCount val="5"/>
                <c:pt idx="0">
                  <c:v>0.190778</c:v>
                </c:pt>
                <c:pt idx="1">
                  <c:v>1.2713099999999999</c:v>
                </c:pt>
                <c:pt idx="2">
                  <c:v>4.1281600000000003</c:v>
                </c:pt>
                <c:pt idx="3">
                  <c:v>9.0208600000000008</c:v>
                </c:pt>
                <c:pt idx="4">
                  <c:v>18.090599999999998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FB-50</c:v>
                </c:pt>
              </c:strCache>
            </c:strRef>
          </c:tx>
          <c:spPr>
            <a:ln w="2222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Arkusz1!$G$2:$G$6</c:f>
              <c:numCache>
                <c:formatCode>General</c:formatCode>
                <c:ptCount val="5"/>
                <c:pt idx="0">
                  <c:v>0.343949</c:v>
                </c:pt>
                <c:pt idx="1">
                  <c:v>2.3672599999999999</c:v>
                </c:pt>
                <c:pt idx="2">
                  <c:v>7.65313</c:v>
                </c:pt>
                <c:pt idx="3">
                  <c:v>17.401199999999999</c:v>
                </c:pt>
                <c:pt idx="4">
                  <c:v>33.758600000000001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FB75</c:v>
                </c:pt>
              </c:strCache>
            </c:strRef>
          </c:tx>
          <c:spPr>
            <a:ln w="22225" cap="rnd">
              <a:solidFill>
                <a:schemeClr val="accent3">
                  <a:tint val="62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3">
                    <a:tint val="6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Arkusz1!$H$2:$H$6</c:f>
              <c:numCache>
                <c:formatCode>General</c:formatCode>
                <c:ptCount val="5"/>
                <c:pt idx="0">
                  <c:v>0.493647</c:v>
                </c:pt>
                <c:pt idx="1">
                  <c:v>3.5151300000000001</c:v>
                </c:pt>
                <c:pt idx="2">
                  <c:v>10.8002</c:v>
                </c:pt>
                <c:pt idx="3">
                  <c:v>25.456499999999998</c:v>
                </c:pt>
                <c:pt idx="4">
                  <c:v>48.0351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FB-99</c:v>
                </c:pt>
              </c:strCache>
            </c:strRef>
          </c:tx>
          <c:spPr>
            <a:ln w="22225" cap="rnd">
              <a:solidFill>
                <a:schemeClr val="accent3">
                  <a:tint val="46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3">
                  <a:tint val="46000"/>
                </a:schemeClr>
              </a:solidFill>
              <a:ln w="9525">
                <a:solidFill>
                  <a:schemeClr val="accent3">
                    <a:tint val="4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Arkusz1!$I$2:$I$6</c:f>
              <c:numCache>
                <c:formatCode>General</c:formatCode>
                <c:ptCount val="5"/>
                <c:pt idx="0">
                  <c:v>0.61502100000000004</c:v>
                </c:pt>
                <c:pt idx="1">
                  <c:v>4.50136</c:v>
                </c:pt>
                <c:pt idx="2">
                  <c:v>14.2095</c:v>
                </c:pt>
                <c:pt idx="3">
                  <c:v>34.077199999999998</c:v>
                </c:pt>
                <c:pt idx="4">
                  <c:v>63.841700000000003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06507264"/>
        <c:axId val="-1106508896"/>
      </c:scatterChart>
      <c:valAx>
        <c:axId val="-1106507264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8896"/>
        <c:crosses val="autoZero"/>
        <c:crossBetween val="midCat"/>
        <c:majorUnit val="10"/>
      </c:valAx>
      <c:valAx>
        <c:axId val="-1106508896"/>
        <c:scaling>
          <c:orientation val="minMax"/>
          <c:max val="6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726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L-P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0.51497499999999996</c:v>
                </c:pt>
                <c:pt idx="1">
                  <c:v>1.02769</c:v>
                </c:pt>
                <c:pt idx="2">
                  <c:v>2.0847099999999998</c:v>
                </c:pt>
                <c:pt idx="3">
                  <c:v>3.6461800000000002</c:v>
                </c:pt>
                <c:pt idx="4">
                  <c:v>6.4435500000000001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L-K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0.17365800000000001</c:v>
                </c:pt>
                <c:pt idx="1">
                  <c:v>0.33817199999999997</c:v>
                </c:pt>
                <c:pt idx="2">
                  <c:v>0.64970000000000006</c:v>
                </c:pt>
                <c:pt idx="3">
                  <c:v>1.0126200000000001</c:v>
                </c:pt>
                <c:pt idx="4">
                  <c:v>1.6091599999999999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M-P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0.532115</c:v>
                </c:pt>
                <c:pt idx="1">
                  <c:v>1.0743400000000001</c:v>
                </c:pt>
                <c:pt idx="2">
                  <c:v>2.2313399999999999</c:v>
                </c:pt>
                <c:pt idx="3">
                  <c:v>3.8793299999999999</c:v>
                </c:pt>
                <c:pt idx="4">
                  <c:v>6.9997999999999996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M-K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0.174483</c:v>
                </c:pt>
                <c:pt idx="1">
                  <c:v>0.36035</c:v>
                </c:pt>
                <c:pt idx="2">
                  <c:v>0.73094000000000003</c:v>
                </c:pt>
                <c:pt idx="3">
                  <c:v>1.17554</c:v>
                </c:pt>
                <c:pt idx="4">
                  <c:v>1.85022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06502368"/>
        <c:axId val="-1106508352"/>
      </c:scatterChart>
      <c:valAx>
        <c:axId val="-110650236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8352"/>
        <c:crosses val="autoZero"/>
        <c:crossBetween val="midCat"/>
        <c:majorUnit val="10"/>
      </c:valAx>
      <c:valAx>
        <c:axId val="-1106508352"/>
        <c:scaling>
          <c:orientation val="minMax"/>
          <c:max val="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236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L-P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0.55095499999999997</c:v>
                </c:pt>
                <c:pt idx="1">
                  <c:v>1.5983499999999999</c:v>
                </c:pt>
                <c:pt idx="2">
                  <c:v>3.82721</c:v>
                </c:pt>
                <c:pt idx="3">
                  <c:v>7.3866199999999997</c:v>
                </c:pt>
                <c:pt idx="4">
                  <c:v>13.517099999999999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L-K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0.180896</c:v>
                </c:pt>
                <c:pt idx="1">
                  <c:v>0.51689200000000002</c:v>
                </c:pt>
                <c:pt idx="2">
                  <c:v>1.13487</c:v>
                </c:pt>
                <c:pt idx="3">
                  <c:v>1.9114199999999999</c:v>
                </c:pt>
                <c:pt idx="4">
                  <c:v>3.1339100000000002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M-P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0.55426399999999998</c:v>
                </c:pt>
                <c:pt idx="1">
                  <c:v>1.6605799999999999</c:v>
                </c:pt>
                <c:pt idx="2">
                  <c:v>3.9306100000000002</c:v>
                </c:pt>
                <c:pt idx="3">
                  <c:v>7.5503600000000004</c:v>
                </c:pt>
                <c:pt idx="4">
                  <c:v>14.0562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M-K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0.17962700000000001</c:v>
                </c:pt>
                <c:pt idx="1">
                  <c:v>0.55062699999999998</c:v>
                </c:pt>
                <c:pt idx="2">
                  <c:v>1.1926399999999999</c:v>
                </c:pt>
                <c:pt idx="3">
                  <c:v>2.0286200000000001</c:v>
                </c:pt>
                <c:pt idx="4">
                  <c:v>3.3673299999999999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06503456"/>
        <c:axId val="-1106504544"/>
      </c:scatterChart>
      <c:valAx>
        <c:axId val="-1106503456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4544"/>
        <c:crosses val="autoZero"/>
        <c:crossBetween val="midCat"/>
        <c:majorUnit val="10"/>
      </c:valAx>
      <c:valAx>
        <c:axId val="-1106504544"/>
        <c:scaling>
          <c:orientation val="minMax"/>
          <c:max val="14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10650345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L-P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0.61219699999999999</c:v>
                </c:pt>
                <c:pt idx="1">
                  <c:v>2.3018800000000001</c:v>
                </c:pt>
                <c:pt idx="2">
                  <c:v>5.74674</c:v>
                </c:pt>
                <c:pt idx="3">
                  <c:v>11.337300000000001</c:v>
                </c:pt>
                <c:pt idx="4">
                  <c:v>22.3903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L-K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0.231438</c:v>
                </c:pt>
                <c:pt idx="1">
                  <c:v>0.74257499999999999</c:v>
                </c:pt>
                <c:pt idx="2">
                  <c:v>1.5968800000000001</c:v>
                </c:pt>
                <c:pt idx="3">
                  <c:v>2.8835899999999999</c:v>
                </c:pt>
                <c:pt idx="4">
                  <c:v>4.3448900000000004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M-P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0.63168599999999997</c:v>
                </c:pt>
                <c:pt idx="1">
                  <c:v>2.3503500000000002</c:v>
                </c:pt>
                <c:pt idx="2">
                  <c:v>5.8022499999999999</c:v>
                </c:pt>
                <c:pt idx="3">
                  <c:v>11.558</c:v>
                </c:pt>
                <c:pt idx="4">
                  <c:v>22.5273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M-K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0.21995100000000001</c:v>
                </c:pt>
                <c:pt idx="1">
                  <c:v>0.76084799999999997</c:v>
                </c:pt>
                <c:pt idx="2">
                  <c:v>1.7178</c:v>
                </c:pt>
                <c:pt idx="3">
                  <c:v>2.9651000000000001</c:v>
                </c:pt>
                <c:pt idx="4">
                  <c:v>4.4881799999999998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7971008"/>
        <c:axId val="-1057970464"/>
      </c:scatterChart>
      <c:valAx>
        <c:axId val="-1057971008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70464"/>
        <c:crosses val="autoZero"/>
        <c:crossBetween val="midCat"/>
        <c:majorUnit val="10"/>
      </c:valAx>
      <c:valAx>
        <c:axId val="-1057970464"/>
        <c:scaling>
          <c:orientation val="minMax"/>
          <c:max val="2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71008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L-P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0.68829200000000001</c:v>
                </c:pt>
                <c:pt idx="1">
                  <c:v>2.8229299999999999</c:v>
                </c:pt>
                <c:pt idx="2">
                  <c:v>7.3775700000000004</c:v>
                </c:pt>
                <c:pt idx="3">
                  <c:v>16.857399999999998</c:v>
                </c:pt>
                <c:pt idx="4">
                  <c:v>33.025599999999997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L-K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0.27614300000000003</c:v>
                </c:pt>
                <c:pt idx="1">
                  <c:v>0.87281699999999995</c:v>
                </c:pt>
                <c:pt idx="2">
                  <c:v>1.9816</c:v>
                </c:pt>
                <c:pt idx="3">
                  <c:v>3.77216</c:v>
                </c:pt>
                <c:pt idx="4">
                  <c:v>5.9144899999999998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M-P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0.67243699999999995</c:v>
                </c:pt>
                <c:pt idx="1">
                  <c:v>2.82666</c:v>
                </c:pt>
                <c:pt idx="2">
                  <c:v>7.44353</c:v>
                </c:pt>
                <c:pt idx="3">
                  <c:v>16.883400000000002</c:v>
                </c:pt>
                <c:pt idx="4">
                  <c:v>33.302599999999998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M-K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0.26525500000000002</c:v>
                </c:pt>
                <c:pt idx="1">
                  <c:v>0.89765899999999998</c:v>
                </c:pt>
                <c:pt idx="2">
                  <c:v>2.0262799999999999</c:v>
                </c:pt>
                <c:pt idx="3">
                  <c:v>3.8227099999999998</c:v>
                </c:pt>
                <c:pt idx="4">
                  <c:v>5.98935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7965024"/>
        <c:axId val="-1057969920"/>
      </c:scatterChart>
      <c:valAx>
        <c:axId val="-1057965024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69920"/>
        <c:crosses val="autoZero"/>
        <c:crossBetween val="midCat"/>
        <c:majorUnit val="10"/>
      </c:valAx>
      <c:valAx>
        <c:axId val="-1057969920"/>
        <c:scaling>
          <c:orientation val="minMax"/>
          <c:max val="3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6502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L-D</c:v>
                </c:pt>
              </c:strCache>
            </c:strRef>
          </c:tx>
          <c:spPr>
            <a:ln w="22225" cap="rnd">
              <a:solidFill>
                <a:schemeClr val="accent3">
                  <a:shade val="58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3">
                  <a:shade val="45000"/>
                </a:schemeClr>
              </a:solidFill>
              <a:ln w="9525">
                <a:solidFill>
                  <a:schemeClr val="accent3">
                    <a:shade val="45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0.21169099999999999</c:v>
                </c:pt>
                <c:pt idx="1">
                  <c:v>0.68803700000000001</c:v>
                </c:pt>
                <c:pt idx="2">
                  <c:v>1.71515</c:v>
                </c:pt>
                <c:pt idx="3">
                  <c:v>3.24844</c:v>
                </c:pt>
                <c:pt idx="4">
                  <c:v>8.1081800000000008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L-FB</c:v>
                </c:pt>
              </c:strCache>
            </c:strRef>
          </c:tx>
          <c:spPr>
            <a:ln w="22225" cap="rnd">
              <a:solidFill>
                <a:schemeClr val="accent3">
                  <a:shade val="8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>
                  <a:shade val="61000"/>
                </a:schemeClr>
              </a:solidFill>
              <a:ln w="9525">
                <a:solidFill>
                  <a:schemeClr val="accent3">
                    <a:shade val="61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0.193159</c:v>
                </c:pt>
                <c:pt idx="1">
                  <c:v>1.2741499999999999</c:v>
                </c:pt>
                <c:pt idx="2">
                  <c:v>4.0495299999999999</c:v>
                </c:pt>
                <c:pt idx="3">
                  <c:v>8.7456999999999994</c:v>
                </c:pt>
                <c:pt idx="4">
                  <c:v>17.860199999999999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M-D</c:v>
                </c:pt>
              </c:strCache>
            </c:strRef>
          </c:tx>
          <c:spPr>
            <a:ln w="22225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0.199296</c:v>
                </c:pt>
                <c:pt idx="1">
                  <c:v>0.646814</c:v>
                </c:pt>
                <c:pt idx="2">
                  <c:v>1.60846</c:v>
                </c:pt>
                <c:pt idx="3">
                  <c:v>3.5491899999999998</c:v>
                </c:pt>
                <c:pt idx="4">
                  <c:v>8.4235799999999994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M-FB</c:v>
                </c:pt>
              </c:strCache>
            </c:strRef>
          </c:tx>
          <c:spPr>
            <a:ln w="22225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3">
                    <a:shade val="92000"/>
                  </a:schemeClr>
                </a:solidFill>
                <a:round/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Arkusz1!$E$2:$E$6</c:f>
              <c:numCache>
                <c:formatCode>General</c:formatCode>
                <c:ptCount val="5"/>
                <c:pt idx="0">
                  <c:v>0.190778</c:v>
                </c:pt>
                <c:pt idx="1">
                  <c:v>1.2713099999999999</c:v>
                </c:pt>
                <c:pt idx="2">
                  <c:v>4.1281600000000003</c:v>
                </c:pt>
                <c:pt idx="3">
                  <c:v>9.0208600000000008</c:v>
                </c:pt>
                <c:pt idx="4">
                  <c:v>18.090599999999998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7966656"/>
        <c:axId val="-1057972096"/>
      </c:scatterChart>
      <c:valAx>
        <c:axId val="-1057966656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72096"/>
        <c:crosses val="autoZero"/>
        <c:crossBetween val="midCat"/>
        <c:majorUnit val="10"/>
      </c:valAx>
      <c:valAx>
        <c:axId val="-1057972096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5796665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5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6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7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8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9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14</Pages>
  <Words>578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39</cp:revision>
  <cp:lastPrinted>2015-05-04T00:11:00Z</cp:lastPrinted>
  <dcterms:created xsi:type="dcterms:W3CDTF">2015-03-22T10:07:00Z</dcterms:created>
  <dcterms:modified xsi:type="dcterms:W3CDTF">2015-05-04T00:25:00Z</dcterms:modified>
</cp:coreProperties>
</file>