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831A" w14:textId="77777777" w:rsidR="00625D29" w:rsidRDefault="00625D29" w:rsidP="00625D29">
      <w:pPr>
        <w:pStyle w:val="Akapitzlist"/>
        <w:numPr>
          <w:ilvl w:val="0"/>
          <w:numId w:val="2"/>
        </w:numPr>
      </w:pPr>
      <w:r>
        <w:t xml:space="preserve">TP to liczba obiektów z systemu testowego (z pozytywnej klasy) poprawnie sklasyfikowana. </w:t>
      </w:r>
    </w:p>
    <w:p w14:paraId="4067765D" w14:textId="2CD6758A" w:rsidR="00625D29" w:rsidRDefault="00625D29" w:rsidP="00625D29">
      <w:pPr>
        <w:pStyle w:val="Akapitzlist"/>
        <w:numPr>
          <w:ilvl w:val="0"/>
          <w:numId w:val="2"/>
        </w:numPr>
      </w:pPr>
      <w:r>
        <w:t>Obiekt jest poprawnie sklasyfikowany gdy nasz klasyfikator przydziela taką samą decyzję, jak ukryta decyzja eksperta.</w:t>
      </w:r>
    </w:p>
    <w:p w14:paraId="6A0CC26F" w14:textId="67B49638" w:rsidR="00625D29" w:rsidRDefault="00625D29" w:rsidP="00625D29">
      <w:pPr>
        <w:pStyle w:val="Akapitzlist"/>
        <w:numPr>
          <w:ilvl w:val="0"/>
          <w:numId w:val="2"/>
        </w:numPr>
      </w:pPr>
      <w:r>
        <w:t>Macierz konfuzji jest raportem z klasyfikacji obiektów testowych na podstawie wiedzy z systemu treningowego. Macierz konfuzji pozwala na ocenę, czy da się stworzyć sensowny model automatyzujący podejmowanie decyzji na używanych danych historycznych, które posiadają decyzję eksperta (są zbiorem rozwiązanych problemów w danym kontekście.)</w:t>
      </w:r>
    </w:p>
    <w:p w14:paraId="46354F7A" w14:textId="3C278974" w:rsidR="00625D29" w:rsidRDefault="00625D29" w:rsidP="00625D29">
      <w:pPr>
        <w:pStyle w:val="Akapitzlist"/>
        <w:numPr>
          <w:ilvl w:val="0"/>
          <w:numId w:val="2"/>
        </w:numPr>
      </w:pPr>
      <w:r>
        <w:t>TN to liczba obiektów z klasy negatywnej poprawnie sklasyfikowana.</w:t>
      </w:r>
    </w:p>
    <w:p w14:paraId="00011E8E" w14:textId="7C373AC2" w:rsidR="00625D29" w:rsidRDefault="00625D29" w:rsidP="00625D29">
      <w:pPr>
        <w:pStyle w:val="Akapitzlist"/>
        <w:numPr>
          <w:ilvl w:val="0"/>
          <w:numId w:val="2"/>
        </w:numPr>
      </w:pPr>
      <w:r>
        <w:t>FP to liczba obiektów z klasy negatywnej sklasyfikowanych do klasy pozytywnej. (Błędnie sklasyfikowane w klasie pozytywnej).</w:t>
      </w:r>
    </w:p>
    <w:p w14:paraId="36798274" w14:textId="0908AA41" w:rsidR="00625D29" w:rsidRDefault="00625D29" w:rsidP="00625D29">
      <w:pPr>
        <w:pStyle w:val="Akapitzlist"/>
        <w:numPr>
          <w:ilvl w:val="0"/>
          <w:numId w:val="2"/>
        </w:numPr>
      </w:pPr>
      <w:r>
        <w:t>FN to liczba obiektów z klasy pozytywnej błędnie sklasyfikowanych do klasy negatywnej.</w:t>
      </w:r>
    </w:p>
    <w:p w14:paraId="6A091316" w14:textId="2516B67E" w:rsidR="00625D29" w:rsidRDefault="00625D29" w:rsidP="00625D29">
      <w:pPr>
        <w:pStyle w:val="Akapitzlist"/>
        <w:numPr>
          <w:ilvl w:val="0"/>
          <w:numId w:val="2"/>
        </w:numPr>
      </w:pPr>
      <w:r>
        <w:t>Precision jest równoważna z acc positive (tp/(tp + fn)) % obiektów poprawnie sklasyfikowanych w klasie pozytywnej przez liczbę obiektów sklasyfikowanych w tej klasie. (% poprawnie sklasyfikowanych obiektów w klasie pozytywnej z pośród sklasyfikowanych w tej klasie (tych, które dostały jakąkolwiek decyzję)).</w:t>
      </w:r>
    </w:p>
    <w:p w14:paraId="7A91AC4D" w14:textId="531FD34B" w:rsidR="00625D29" w:rsidRDefault="00625D29" w:rsidP="00625D29">
      <w:pPr>
        <w:pStyle w:val="Akapitzlist"/>
        <w:numPr>
          <w:ilvl w:val="0"/>
          <w:numId w:val="2"/>
        </w:numPr>
      </w:pPr>
      <w:r>
        <w:t xml:space="preserve">Specificity, acc negative  = tn/(tn+fp) % obiektów poprawnie sklasyfikowanych w klasie negatywnej spośród obiektów sklasyfikowanych w tej klasie </w:t>
      </w:r>
    </w:p>
    <w:p w14:paraId="32CD49FE" w14:textId="604DA32E" w:rsidR="00625D29" w:rsidRDefault="00625D29" w:rsidP="00625D29">
      <w:pPr>
        <w:pStyle w:val="Akapitzlist"/>
        <w:numPr>
          <w:ilvl w:val="0"/>
          <w:numId w:val="2"/>
        </w:numPr>
      </w:pPr>
      <w:r>
        <w:t>COV positive - pokrycie w klasie pozytywnej  = (tp+fn) / size of positive class (liczba el. zbioru) % obiektów sklasyfikowanych spośród wszystkich obiektów klasy pozytywnej</w:t>
      </w:r>
    </w:p>
    <w:p w14:paraId="74AD19B6" w14:textId="066AD131" w:rsidR="00625D29" w:rsidRDefault="00625D29" w:rsidP="00625D29">
      <w:pPr>
        <w:pStyle w:val="Akapitzlist"/>
        <w:numPr>
          <w:ilvl w:val="0"/>
          <w:numId w:val="2"/>
        </w:numPr>
      </w:pPr>
      <w:r>
        <w:t xml:space="preserve">COV negative - % oiektów sklasyfikowanych w klasie negatywnej w stosunku do liczby obiektów klasy negatywnej </w:t>
      </w:r>
    </w:p>
    <w:p w14:paraId="01FD84A5" w14:textId="01BB56AA" w:rsidR="00625D29" w:rsidRDefault="00625D29" w:rsidP="00625D29">
      <w:pPr>
        <w:pStyle w:val="Akapitzlist"/>
        <w:numPr>
          <w:ilvl w:val="0"/>
          <w:numId w:val="2"/>
        </w:numPr>
      </w:pPr>
      <w:r>
        <w:t>Total acc - (tp+tn) / (tp + tn + fn + fp) % obiektów poprawnie sklasyfikowanych w systemie testowym w stosunku do liczby obiektów sklasyfikowanych  w systemie testowym</w:t>
      </w:r>
    </w:p>
    <w:p w14:paraId="3D472D54" w14:textId="4F81F6C3" w:rsidR="00625D29" w:rsidRDefault="00625D29" w:rsidP="00625D29">
      <w:pPr>
        <w:pStyle w:val="Akapitzlist"/>
        <w:numPr>
          <w:ilvl w:val="0"/>
          <w:numId w:val="2"/>
        </w:numPr>
      </w:pPr>
      <w:r>
        <w:t xml:space="preserve">total cov - (tp + tn + fn + fp) / sumę wielkości klas % obiektów, które dostały jakąkolwiek decyzję podzielone przez liczbę obiektów systemu testowego </w:t>
      </w:r>
    </w:p>
    <w:p w14:paraId="629245D8" w14:textId="6F8C6073" w:rsidR="00625D29" w:rsidRDefault="00625D29" w:rsidP="00625D29">
      <w:pPr>
        <w:pStyle w:val="Akapitzlist"/>
        <w:numPr>
          <w:ilvl w:val="0"/>
          <w:numId w:val="2"/>
        </w:numPr>
      </w:pPr>
      <w:r>
        <w:t>true positive</w:t>
      </w:r>
      <w:r w:rsidR="00570694">
        <w:t xml:space="preserve"> rate =</w:t>
      </w:r>
      <w:r>
        <w:t xml:space="preserve"> </w:t>
      </w:r>
      <w:r w:rsidRPr="00A54688">
        <w:rPr>
          <w:b/>
          <w:bCs/>
        </w:rPr>
        <w:t>recall</w:t>
      </w:r>
      <w:r>
        <w:t xml:space="preserve"> (equivalent recall) = tp/(tp+fp) precyzja klasyfikacji klasy pozytywnej, % obiektów poprawnie sklasyfikowanych w klasie pozytywnej w stosunku do liczby obiektów zaklasyfikowanych do klasy pozytywnej </w:t>
      </w:r>
    </w:p>
    <w:p w14:paraId="4A7F56C9" w14:textId="4F5A9EFE" w:rsidR="00625D29" w:rsidRDefault="00625D29" w:rsidP="00625D29">
      <w:pPr>
        <w:pStyle w:val="Akapitzlist"/>
        <w:numPr>
          <w:ilvl w:val="0"/>
          <w:numId w:val="2"/>
        </w:numPr>
      </w:pPr>
      <w:r>
        <w:t xml:space="preserve">analogicznym parametrem jest true negative rate tylko dotyczy klasy negatywnej </w:t>
      </w:r>
    </w:p>
    <w:p w14:paraId="76C4352A" w14:textId="646D5E9C" w:rsidR="00377584" w:rsidRDefault="00625D29" w:rsidP="00625D29">
      <w:pPr>
        <w:pStyle w:val="Akapitzlist"/>
        <w:numPr>
          <w:ilvl w:val="0"/>
          <w:numId w:val="2"/>
        </w:numPr>
      </w:pPr>
      <w:r>
        <w:t xml:space="preserve">bacc - balans acc </w:t>
      </w:r>
      <w:r w:rsidR="00A54688">
        <w:t>–</w:t>
      </w:r>
      <w:r>
        <w:t xml:space="preserve"> średnia</w:t>
      </w:r>
    </w:p>
    <w:p w14:paraId="0C0E726A" w14:textId="25F91BF8" w:rsidR="00A54688" w:rsidRDefault="00A54688" w:rsidP="00625D29">
      <w:pPr>
        <w:pStyle w:val="Akapitzlist"/>
        <w:numPr>
          <w:ilvl w:val="0"/>
          <w:numId w:val="2"/>
        </w:numPr>
      </w:pPr>
      <w:r>
        <w:t>recall = sensitivity</w:t>
      </w:r>
    </w:p>
    <w:p w14:paraId="60B2C538" w14:textId="2156D968" w:rsidR="00A54688" w:rsidRPr="00570694" w:rsidRDefault="00A54688" w:rsidP="00625D29">
      <w:pPr>
        <w:pStyle w:val="Akapitzlist"/>
        <w:numPr>
          <w:ilvl w:val="0"/>
          <w:numId w:val="2"/>
        </w:numPr>
        <w:rPr>
          <w:lang w:val="de-DE"/>
        </w:rPr>
      </w:pPr>
      <w:r w:rsidRPr="00570694">
        <w:rPr>
          <w:lang w:val="de-DE"/>
        </w:rPr>
        <w:t>F1 score = (2 * precision * recall)/(precision+recal)</w:t>
      </w:r>
    </w:p>
    <w:sectPr w:rsidR="00A54688" w:rsidRPr="00570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F492E"/>
    <w:multiLevelType w:val="hybridMultilevel"/>
    <w:tmpl w:val="64743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601B6"/>
    <w:multiLevelType w:val="hybridMultilevel"/>
    <w:tmpl w:val="86FC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84796">
    <w:abstractNumId w:val="1"/>
  </w:num>
  <w:num w:numId="2" w16cid:durableId="15822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84"/>
    <w:rsid w:val="000502C5"/>
    <w:rsid w:val="00377584"/>
    <w:rsid w:val="00570694"/>
    <w:rsid w:val="00625D29"/>
    <w:rsid w:val="00A54688"/>
    <w:rsid w:val="00C5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9C1D6"/>
  <w15:chartTrackingRefBased/>
  <w15:docId w15:val="{B7060526-28A2-4079-9A2E-92C1B94E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327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Albrecht</dc:creator>
  <cp:keywords/>
  <dc:description/>
  <cp:lastModifiedBy>Adrian Albrecht</cp:lastModifiedBy>
  <cp:revision>5</cp:revision>
  <dcterms:created xsi:type="dcterms:W3CDTF">2022-11-13T18:04:00Z</dcterms:created>
  <dcterms:modified xsi:type="dcterms:W3CDTF">2022-11-14T17:26:00Z</dcterms:modified>
</cp:coreProperties>
</file>