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内存泄漏之KOOM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Hprof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Agent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格式</w:t>
      </w:r>
      <w:bookmarkStart w:id="0" w:name="_GoBack"/>
      <w:bookmarkEnd w:id="0"/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52DCE"/>
    <w:rsid w:val="51F52DCE"/>
    <w:rsid w:val="AF9D1D7F"/>
    <w:rsid w:val="B63EE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Office_4.2.1.6793_F1E327BC-269C-435d-A152-05C5408002CA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2022-06-13T13:48:00Z</dcterms:created>
  <dc:creator>西门吹羊</dc:creator>
  <cp:lastModifiedBy>西门吹羊</cp:lastModifiedBy>
  <dcterms:modified xsi:type="dcterms:W3CDTF">2022-06-13T13:50:41Z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2052-4.2.1.6793</vt:lpwstr>
  </property>
  <property fmtid="{D5CDD505-2E9C-101B-9397-08002B2CF9AE}" pid="3" name="ICV">
    <vt:lpwstr>378C013D275778E2B6CFA662CE6EDA03</vt:lpwstr>
  </property>
</Properties>
</file>