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B8" w:rsidRDefault="0040425E">
      <w:r>
        <w:t>Temat pracy inżynierskiej – System zarządzania gospodarstwem rolnym</w:t>
      </w:r>
      <w:bookmarkStart w:id="0" w:name="_GoBack"/>
      <w:bookmarkEnd w:id="0"/>
    </w:p>
    <w:p w:rsidR="00150588" w:rsidRDefault="00150588"/>
    <w:sectPr w:rsidR="0015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88"/>
    <w:rsid w:val="00150588"/>
    <w:rsid w:val="0040425E"/>
    <w:rsid w:val="009143B8"/>
    <w:rsid w:val="00B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2015-03-19T15:48:00Z</dcterms:created>
  <dcterms:modified xsi:type="dcterms:W3CDTF">2015-04-09T19:56:00Z</dcterms:modified>
</cp:coreProperties>
</file>