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9"/>
        <w:gridCol w:w="2790"/>
        <w:gridCol w:w="4230"/>
      </w:tblGrid>
      <w:tr w:rsidR="00E50FB9" w:rsidRPr="00CC0710" w14:paraId="33F23073" w14:textId="77777777" w:rsidTr="00F73930">
        <w:tc>
          <w:tcPr>
            <w:tcW w:w="10609" w:type="dxa"/>
            <w:gridSpan w:val="3"/>
            <w:shd w:val="clear" w:color="auto" w:fill="E6E6E6"/>
          </w:tcPr>
          <w:p w14:paraId="1C81132C" w14:textId="216DDB3F" w:rsidR="00E50FB9" w:rsidRPr="00CC0710" w:rsidRDefault="00A81221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IT4AUTOMATION LTD</w:t>
            </w:r>
          </w:p>
          <w:p w14:paraId="1EC93C47" w14:textId="42A42AE1" w:rsidR="00E50FB9" w:rsidRPr="00CC0710" w:rsidRDefault="00C3522E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RISK</w:t>
            </w:r>
            <w:r w:rsidR="006D0E52">
              <w:rPr>
                <w:rFonts w:ascii="Arial" w:hAnsi="Arial" w:cs="Arial"/>
                <w:b/>
                <w:sz w:val="28"/>
                <w:szCs w:val="28"/>
              </w:rPr>
              <w:t xml:space="preserve"> ASSESSMENT</w:t>
            </w:r>
          </w:p>
          <w:p w14:paraId="291A3999" w14:textId="409B0A3F" w:rsidR="00E50FB9" w:rsidRDefault="006D0E52" w:rsidP="00CC071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</w:t>
            </w:r>
            <w:r w:rsidR="00E50FB9" w:rsidRPr="00CC0710">
              <w:rPr>
                <w:rFonts w:ascii="Arial" w:hAnsi="Arial" w:cs="Arial"/>
                <w:b/>
                <w:sz w:val="28"/>
                <w:szCs w:val="28"/>
              </w:rPr>
              <w:t>or</w:t>
            </w:r>
          </w:p>
          <w:p w14:paraId="6ED67277" w14:textId="615DF1D3" w:rsidR="00E50FB9" w:rsidRPr="00CC0710" w:rsidRDefault="0012049B" w:rsidP="005B42D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&lt;ACTIVITY DESCRIPTION&gt;</w:t>
            </w:r>
          </w:p>
        </w:tc>
      </w:tr>
      <w:tr w:rsidR="00E50FB9" w:rsidRPr="00CC0710" w14:paraId="53A514B7" w14:textId="77777777" w:rsidTr="005B42DB">
        <w:tc>
          <w:tcPr>
            <w:tcW w:w="3589" w:type="dxa"/>
            <w:vMerge w:val="restart"/>
          </w:tcPr>
          <w:p w14:paraId="30F8DAF8" w14:textId="0ECBDEFD" w:rsidR="00B863C7" w:rsidRDefault="007C34F5" w:rsidP="00A42D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</w:t>
            </w:r>
            <w:r w:rsidR="00DE51EA">
              <w:rPr>
                <w:rFonts w:ascii="Arial" w:hAnsi="Arial" w:cs="Arial"/>
                <w:b/>
                <w:sz w:val="20"/>
              </w:rPr>
              <w:t xml:space="preserve"> </w:t>
            </w:r>
            <w:r w:rsidR="00A42D31" w:rsidRPr="00A42D31">
              <w:rPr>
                <w:rFonts w:ascii="Arial" w:hAnsi="Arial" w:cs="Arial"/>
                <w:b/>
                <w:sz w:val="20"/>
              </w:rPr>
              <w:t>Doc. Ref:</w:t>
            </w:r>
            <w:r w:rsidR="00A7285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5CE57810" w14:textId="1ED42F5B" w:rsidR="00601EFD" w:rsidRDefault="00601EFD" w:rsidP="00A42D31">
            <w:pPr>
              <w:rPr>
                <w:rFonts w:ascii="Arial" w:hAnsi="Arial" w:cs="Arial"/>
                <w:sz w:val="20"/>
              </w:rPr>
            </w:pPr>
          </w:p>
          <w:p w14:paraId="4D298A21" w14:textId="77777777" w:rsidR="0012049B" w:rsidRDefault="0012049B" w:rsidP="00A42D31">
            <w:pPr>
              <w:rPr>
                <w:rFonts w:ascii="Arial" w:hAnsi="Arial" w:cs="Arial"/>
                <w:sz w:val="20"/>
              </w:rPr>
            </w:pPr>
          </w:p>
          <w:p w14:paraId="6A3BD853" w14:textId="7F8EBFDF" w:rsidR="00A42D31" w:rsidRDefault="007C34F5" w:rsidP="00A42D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Commercial-in-Confidence</w:t>
            </w:r>
          </w:p>
          <w:p w14:paraId="14E6D22E" w14:textId="77777777" w:rsidR="00601EFD" w:rsidRDefault="00601EFD" w:rsidP="00A42D31">
            <w:pPr>
              <w:rPr>
                <w:rFonts w:ascii="Arial" w:hAnsi="Arial" w:cs="Arial"/>
                <w:sz w:val="20"/>
              </w:rPr>
            </w:pPr>
          </w:p>
          <w:p w14:paraId="2E892867" w14:textId="77777777" w:rsidR="00601EFD" w:rsidRDefault="00601EFD" w:rsidP="00601EFD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601EFD">
              <w:rPr>
                <w:rFonts w:ascii="Arial" w:hAnsi="Arial" w:cs="Arial"/>
                <w:b/>
                <w:sz w:val="20"/>
              </w:rPr>
              <w:t>Date of site-visit: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217EEE40" w14:textId="6CEA6081" w:rsidR="00601EFD" w:rsidRPr="00A42D31" w:rsidRDefault="00601EFD" w:rsidP="008235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14:paraId="1D86CCB7" w14:textId="4AB406A5" w:rsidR="00E50FB9" w:rsidRDefault="00A42D31" w:rsidP="00E50F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Ref:</w:t>
            </w:r>
          </w:p>
          <w:p w14:paraId="055A72C7" w14:textId="768525A1" w:rsidR="00A42D31" w:rsidRPr="00A42D31" w:rsidRDefault="00A42D31" w:rsidP="00E50FB9">
            <w:pPr>
              <w:rPr>
                <w:rFonts w:ascii="Arial" w:hAnsi="Arial" w:cs="Arial"/>
                <w:sz w:val="20"/>
              </w:rPr>
            </w:pPr>
          </w:p>
          <w:p w14:paraId="57685C8D" w14:textId="7777777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230" w:type="dxa"/>
            <w:vMerge w:val="restart"/>
          </w:tcPr>
          <w:p w14:paraId="59B35F6B" w14:textId="71F695E2" w:rsidR="00E50FB9" w:rsidRDefault="00601EFD" w:rsidP="00823AEA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Document </w:t>
            </w:r>
            <w:r w:rsidR="005F4D21" w:rsidRPr="005F4D21">
              <w:rPr>
                <w:rFonts w:ascii="Arial" w:hAnsi="Arial" w:cs="Arial"/>
                <w:b/>
                <w:color w:val="000000"/>
                <w:sz w:val="20"/>
              </w:rPr>
              <w:t xml:space="preserve">Date: </w:t>
            </w:r>
          </w:p>
          <w:p w14:paraId="1BE0EF7F" w14:textId="77777777" w:rsidR="0012049B" w:rsidRDefault="0012049B" w:rsidP="00823AEA">
            <w:pPr>
              <w:rPr>
                <w:rFonts w:ascii="Arial" w:hAnsi="Arial" w:cs="Arial"/>
                <w:b/>
                <w:color w:val="000000"/>
                <w:sz w:val="20"/>
              </w:rPr>
            </w:pPr>
          </w:p>
          <w:p w14:paraId="4276096F" w14:textId="5688CB46" w:rsidR="00601EFD" w:rsidRDefault="005B42DB" w:rsidP="00C81DB3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Revision: </w:t>
            </w:r>
          </w:p>
          <w:p w14:paraId="39DC9082" w14:textId="77777777" w:rsidR="00432A91" w:rsidRDefault="00432A91" w:rsidP="00C81DB3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</w:p>
          <w:p w14:paraId="3937A8EC" w14:textId="27583E74" w:rsidR="005B0D98" w:rsidRPr="005B0D98" w:rsidRDefault="005B0D98" w:rsidP="00C81DB3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B0D98">
              <w:rPr>
                <w:rFonts w:ascii="Arial" w:hAnsi="Arial" w:cs="Arial"/>
                <w:b/>
                <w:color w:val="000000"/>
                <w:sz w:val="16"/>
                <w:szCs w:val="16"/>
              </w:rPr>
              <w:t>Revision History</w:t>
            </w:r>
          </w:p>
          <w:p w14:paraId="7C22CC32" w14:textId="77777777" w:rsidR="003B5F39" w:rsidRDefault="003B5F39" w:rsidP="00B424A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8CF4C0B" w14:textId="2C70AB9E" w:rsidR="007B7B56" w:rsidRPr="006562A8" w:rsidRDefault="007B7B56" w:rsidP="008763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0FB9" w:rsidRPr="00CC0710" w14:paraId="4DB8C1A9" w14:textId="77777777" w:rsidTr="00E863CC">
        <w:tc>
          <w:tcPr>
            <w:tcW w:w="3589" w:type="dxa"/>
            <w:vMerge/>
          </w:tcPr>
          <w:p w14:paraId="7F189EB2" w14:textId="1A0810B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74329949" w14:textId="542F6F05" w:rsidR="00A42D31" w:rsidRPr="00A42D31" w:rsidRDefault="00A42D31" w:rsidP="00A42D3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A42D31">
              <w:rPr>
                <w:rFonts w:ascii="Arial" w:hAnsi="Arial" w:cs="Arial"/>
                <w:b/>
                <w:color w:val="000000" w:themeColor="text1"/>
                <w:sz w:val="20"/>
              </w:rPr>
              <w:t>IT4A Doc. Ref:</w:t>
            </w:r>
          </w:p>
          <w:p w14:paraId="32E17581" w14:textId="6D017990" w:rsidR="005B42DB" w:rsidRDefault="005B42D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6CA16EB0" w14:textId="77777777" w:rsidR="0012049B" w:rsidRDefault="0012049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3D754EEB" w14:textId="77777777" w:rsidR="005B42DB" w:rsidRPr="00096B75" w:rsidRDefault="005B42DB" w:rsidP="00390639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14:paraId="135881BE" w14:textId="4C65E59A" w:rsidR="005B42DB" w:rsidRPr="00A42D31" w:rsidRDefault="005B42DB" w:rsidP="005B42D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IT4A Project</w:t>
            </w:r>
            <w:r w:rsidRPr="00A42D31">
              <w:rPr>
                <w:rFonts w:ascii="Arial" w:hAnsi="Arial" w:cs="Arial"/>
                <w:b/>
                <w:color w:val="000000" w:themeColor="text1"/>
                <w:sz w:val="20"/>
              </w:rPr>
              <w:t>. Ref:</w:t>
            </w:r>
          </w:p>
          <w:p w14:paraId="363633AB" w14:textId="08204D01" w:rsidR="009E31E5" w:rsidRDefault="009E31E5" w:rsidP="00CC0710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</w:p>
          <w:p w14:paraId="5A36C49A" w14:textId="77777777" w:rsidR="0012049B" w:rsidRDefault="0012049B" w:rsidP="00CC0710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</w:p>
          <w:p w14:paraId="171924FB" w14:textId="090D0A65" w:rsidR="009E31E5" w:rsidRDefault="009E31E5" w:rsidP="009E31E5">
            <w:pPr>
              <w:rPr>
                <w:rFonts w:ascii="Arial" w:hAnsi="Arial" w:cs="Arial"/>
                <w:sz w:val="20"/>
              </w:rPr>
            </w:pPr>
          </w:p>
          <w:p w14:paraId="545488F3" w14:textId="77777777" w:rsidR="00DC4038" w:rsidRPr="009E31E5" w:rsidRDefault="00DC4038" w:rsidP="009E31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  <w:vMerge/>
          </w:tcPr>
          <w:p w14:paraId="5868F62B" w14:textId="77777777" w:rsidR="00E50FB9" w:rsidRPr="00CC0710" w:rsidRDefault="00E50FB9" w:rsidP="00CC071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90639" w:rsidRPr="00CC0710" w14:paraId="36F4DE38" w14:textId="77777777" w:rsidTr="00A97266">
        <w:trPr>
          <w:trHeight w:val="670"/>
        </w:trPr>
        <w:tc>
          <w:tcPr>
            <w:tcW w:w="3589" w:type="dxa"/>
          </w:tcPr>
          <w:p w14:paraId="0334A75A" w14:textId="77777777" w:rsidR="00390639" w:rsidRPr="00CC0710" w:rsidRDefault="00390639" w:rsidP="00AF17F1">
            <w:pPr>
              <w:spacing w:line="360" w:lineRule="auto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CONTRACTOR:</w:t>
            </w:r>
          </w:p>
          <w:p w14:paraId="1604DB07" w14:textId="00C1A277" w:rsidR="00390639" w:rsidRPr="00CC0710" w:rsidRDefault="005250EA" w:rsidP="00E50F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IT4Automation Limited</w:t>
            </w:r>
          </w:p>
          <w:p w14:paraId="53534FEA" w14:textId="77777777" w:rsidR="00390639" w:rsidRPr="00CC0710" w:rsidRDefault="00390639" w:rsidP="00E50FB9">
            <w:pPr>
              <w:rPr>
                <w:rFonts w:ascii="Arial" w:hAnsi="Arial" w:cs="Arial"/>
                <w:sz w:val="20"/>
              </w:rPr>
            </w:pPr>
          </w:p>
          <w:p w14:paraId="43EA5BC4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790" w:type="dxa"/>
          </w:tcPr>
          <w:p w14:paraId="272F1DCF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 xml:space="preserve">NAME OF PERSON COMPLETING THIS </w:t>
            </w:r>
            <w:smartTag w:uri="urn:schemas-microsoft-com:office:smarttags" w:element="stockticker">
              <w:r w:rsidRPr="00CC0710">
                <w:rPr>
                  <w:rFonts w:ascii="Arial" w:hAnsi="Arial" w:cs="Arial"/>
                  <w:b/>
                  <w:i/>
                  <w:sz w:val="20"/>
                </w:rPr>
                <w:t>FORM</w:t>
              </w:r>
            </w:smartTag>
            <w:r w:rsidRPr="00CC0710">
              <w:rPr>
                <w:rFonts w:ascii="Arial" w:hAnsi="Arial" w:cs="Arial"/>
                <w:b/>
                <w:i/>
                <w:sz w:val="20"/>
              </w:rPr>
              <w:t>:</w:t>
            </w:r>
          </w:p>
          <w:p w14:paraId="10CF5336" w14:textId="1F50A04C" w:rsidR="00390639" w:rsidRPr="00A97266" w:rsidRDefault="00390639" w:rsidP="001544AB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</w:tc>
        <w:tc>
          <w:tcPr>
            <w:tcW w:w="4230" w:type="dxa"/>
          </w:tcPr>
          <w:p w14:paraId="18D7C81F" w14:textId="77777777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NUMBER OF PERSONS INVOLVED IN ACTIVITY:</w:t>
            </w:r>
          </w:p>
          <w:p w14:paraId="7CB7EC65" w14:textId="7322502F" w:rsidR="00390639" w:rsidRPr="00CC0710" w:rsidRDefault="00390639" w:rsidP="00E50FB9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</w:tr>
    </w:tbl>
    <w:p w14:paraId="1E60F5ED" w14:textId="628FC2A1" w:rsidR="001F2139" w:rsidRDefault="001F2139" w:rsidP="00E50FB9">
      <w:pPr>
        <w:jc w:val="center"/>
        <w:rPr>
          <w:rFonts w:ascii="Arial" w:hAnsi="Arial" w:cs="Arial"/>
          <w:color w:val="000000"/>
          <w:sz w:val="20"/>
        </w:rPr>
      </w:pPr>
    </w:p>
    <w:tbl>
      <w:tblPr>
        <w:tblStyle w:val="TableGrid"/>
        <w:tblpPr w:leftFromText="180" w:rightFromText="180" w:vertAnchor="text" w:horzAnchor="margin" w:tblpXSpec="center" w:tblpY="609"/>
        <w:tblOverlap w:val="never"/>
        <w:tblW w:w="0" w:type="auto"/>
        <w:tblLook w:val="04A0" w:firstRow="1" w:lastRow="0" w:firstColumn="1" w:lastColumn="0" w:noHBand="0" w:noVBand="1"/>
      </w:tblPr>
      <w:tblGrid>
        <w:gridCol w:w="1262"/>
        <w:gridCol w:w="2763"/>
        <w:gridCol w:w="1953"/>
        <w:gridCol w:w="1196"/>
      </w:tblGrid>
      <w:tr w:rsidR="00774E6D" w14:paraId="0ADB9D97" w14:textId="77777777" w:rsidTr="00774E6D">
        <w:tc>
          <w:tcPr>
            <w:tcW w:w="7165" w:type="dxa"/>
            <w:gridSpan w:val="4"/>
          </w:tcPr>
          <w:p w14:paraId="651C5451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bookmarkStart w:id="0" w:name="OLE_LINK21"/>
            <w:bookmarkStart w:id="1" w:name="OLE_LINK22"/>
            <w:r w:rsidRPr="00774E6D">
              <w:rPr>
                <w:rFonts w:ascii="Arial" w:hAnsi="Arial" w:cs="Arial"/>
                <w:color w:val="000000" w:themeColor="text1"/>
                <w:sz w:val="20"/>
              </w:rPr>
              <w:t>Acceptance Signatures</w:t>
            </w:r>
          </w:p>
        </w:tc>
      </w:tr>
      <w:tr w:rsidR="00774E6D" w14:paraId="24B75B98" w14:textId="77777777" w:rsidTr="00774E6D">
        <w:tc>
          <w:tcPr>
            <w:tcW w:w="1253" w:type="dxa"/>
          </w:tcPr>
          <w:p w14:paraId="26396E7E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63" w:type="dxa"/>
          </w:tcPr>
          <w:p w14:paraId="045099F0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Print Name</w:t>
            </w:r>
          </w:p>
        </w:tc>
        <w:tc>
          <w:tcPr>
            <w:tcW w:w="1953" w:type="dxa"/>
          </w:tcPr>
          <w:p w14:paraId="232E4E93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Signature</w:t>
            </w:r>
          </w:p>
        </w:tc>
        <w:tc>
          <w:tcPr>
            <w:tcW w:w="1196" w:type="dxa"/>
          </w:tcPr>
          <w:p w14:paraId="428934B2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Date</w:t>
            </w:r>
          </w:p>
        </w:tc>
      </w:tr>
      <w:tr w:rsidR="00774E6D" w14:paraId="6A90480C" w14:textId="77777777" w:rsidTr="00774E6D">
        <w:trPr>
          <w:trHeight w:val="565"/>
        </w:trPr>
        <w:tc>
          <w:tcPr>
            <w:tcW w:w="1253" w:type="dxa"/>
          </w:tcPr>
          <w:p w14:paraId="2941A246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Author (IT4A)</w:t>
            </w:r>
          </w:p>
        </w:tc>
        <w:tc>
          <w:tcPr>
            <w:tcW w:w="2763" w:type="dxa"/>
          </w:tcPr>
          <w:p w14:paraId="55FB18EA" w14:textId="10E352D5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1CF7BFC6" w14:textId="53EB9C98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6784BE95" w14:textId="066B0D58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00A43C9B" w14:textId="77777777" w:rsidTr="00774E6D">
        <w:trPr>
          <w:trHeight w:val="701"/>
        </w:trPr>
        <w:tc>
          <w:tcPr>
            <w:tcW w:w="1253" w:type="dxa"/>
          </w:tcPr>
          <w:p w14:paraId="3C28E01B" w14:textId="0F9F7E5E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Checked (</w:t>
            </w:r>
            <w:r w:rsidR="00EA3A48">
              <w:rPr>
                <w:rFonts w:ascii="Arial" w:hAnsi="Arial" w:cs="Arial"/>
                <w:color w:val="000000" w:themeColor="text1"/>
                <w:sz w:val="20"/>
              </w:rPr>
              <w:t>IT4A</w:t>
            </w:r>
            <w:r w:rsidRPr="00774E6D">
              <w:rPr>
                <w:rFonts w:ascii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63" w:type="dxa"/>
          </w:tcPr>
          <w:p w14:paraId="072A4D4B" w14:textId="742294A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7CE3F5C8" w14:textId="5C8EFA3B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5058FB0F" w14:textId="7BED6029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5099BD61" w14:textId="77777777" w:rsidTr="00774E6D">
        <w:trPr>
          <w:trHeight w:val="701"/>
        </w:trPr>
        <w:tc>
          <w:tcPr>
            <w:tcW w:w="1253" w:type="dxa"/>
          </w:tcPr>
          <w:p w14:paraId="37B5A4BB" w14:textId="704821A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Approved (</w:t>
            </w:r>
            <w:r w:rsidR="00EA3A48">
              <w:rPr>
                <w:rFonts w:ascii="Arial" w:hAnsi="Arial" w:cs="Arial"/>
                <w:color w:val="000000" w:themeColor="text1"/>
                <w:sz w:val="20"/>
              </w:rPr>
              <w:t>IT4A</w:t>
            </w:r>
            <w:r w:rsidRPr="00774E6D">
              <w:rPr>
                <w:rFonts w:ascii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63" w:type="dxa"/>
          </w:tcPr>
          <w:p w14:paraId="4E7D6A08" w14:textId="0948EAD4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3C59A0E1" w14:textId="3EE2439E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557DA7C3" w14:textId="6DADC818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tr w:rsidR="00774E6D" w14:paraId="5BA74B8A" w14:textId="77777777" w:rsidTr="00774E6D">
        <w:trPr>
          <w:trHeight w:val="701"/>
        </w:trPr>
        <w:tc>
          <w:tcPr>
            <w:tcW w:w="1253" w:type="dxa"/>
          </w:tcPr>
          <w:p w14:paraId="35030E67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  <w:r w:rsidRPr="00774E6D">
              <w:rPr>
                <w:rFonts w:ascii="Arial" w:hAnsi="Arial" w:cs="Arial"/>
                <w:color w:val="000000" w:themeColor="text1"/>
                <w:sz w:val="20"/>
              </w:rPr>
              <w:t>Client Acceptance (Client)</w:t>
            </w:r>
          </w:p>
        </w:tc>
        <w:tc>
          <w:tcPr>
            <w:tcW w:w="2763" w:type="dxa"/>
          </w:tcPr>
          <w:p w14:paraId="514C48ED" w14:textId="77777777" w:rsidR="00774E6D" w:rsidRPr="00774E6D" w:rsidRDefault="00774E6D" w:rsidP="007B7B56">
            <w:pPr>
              <w:pStyle w:val="NoSpacing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953" w:type="dxa"/>
          </w:tcPr>
          <w:p w14:paraId="76969F2F" w14:textId="77777777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  <w:tc>
          <w:tcPr>
            <w:tcW w:w="1196" w:type="dxa"/>
          </w:tcPr>
          <w:p w14:paraId="0B65CE48" w14:textId="77777777" w:rsidR="00774E6D" w:rsidRDefault="00774E6D" w:rsidP="007B7B56">
            <w:pPr>
              <w:pStyle w:val="NoSpacing"/>
              <w:rPr>
                <w:color w:val="5B9BD5" w:themeColor="accent1"/>
              </w:rPr>
            </w:pPr>
          </w:p>
        </w:tc>
      </w:tr>
      <w:bookmarkEnd w:id="0"/>
      <w:bookmarkEnd w:id="1"/>
    </w:tbl>
    <w:p w14:paraId="1F17EC92" w14:textId="48EBFD29" w:rsidR="00774E6D" w:rsidRDefault="00774E6D" w:rsidP="00774E6D">
      <w:pPr>
        <w:rPr>
          <w:rFonts w:ascii="Arial" w:hAnsi="Arial" w:cs="Arial"/>
          <w:color w:val="000000"/>
          <w:sz w:val="20"/>
        </w:rPr>
      </w:pPr>
    </w:p>
    <w:p w14:paraId="205BE1F7" w14:textId="77777777" w:rsidR="00774E6D" w:rsidRDefault="00774E6D" w:rsidP="00774E6D">
      <w:pPr>
        <w:rPr>
          <w:rFonts w:ascii="Arial" w:hAnsi="Arial" w:cs="Arial"/>
          <w:color w:val="000000"/>
          <w:sz w:val="20"/>
        </w:rPr>
      </w:pPr>
    </w:p>
    <w:p w14:paraId="046D4603" w14:textId="5A3FE77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0A01ED7" w14:textId="0964DFE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DEEBD11" w14:textId="1DC7C6CF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422B524" w14:textId="484DF3A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189A708" w14:textId="77A62D22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3D1E5C6D" w14:textId="55D78B4E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49081217" w14:textId="763954E5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07AC7E9" w14:textId="6040505A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1E577BD1" w14:textId="4F69DCB2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2B4475BA" w14:textId="3F95E0B1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3D9C48F" w14:textId="39867A89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717BE3F" w14:textId="27EE305D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77C23A38" w14:textId="176EA0FF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0A231F3F" w14:textId="498743C8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5402825" w14:textId="631F8AB6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4C194674" w14:textId="341F563D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2D2FE6E6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1109D262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7664D284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2E2029A8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76C7D56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5CA3F42" w14:textId="6FA6BC51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6A9353C1" w14:textId="77777777" w:rsidR="00A57F66" w:rsidRDefault="00A57F66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49D86C1" w14:textId="3777B01C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5AC0528" w14:textId="0645D10C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3F71748E" w14:textId="77777777" w:rsidR="005B42DB" w:rsidRDefault="005B42DB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715B0A7E" w14:textId="77777777" w:rsidR="007E2A84" w:rsidRDefault="007E2A84" w:rsidP="00A97266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2649122" w14:textId="723B8B47" w:rsidR="00A97266" w:rsidRPr="00A97266" w:rsidRDefault="00A97266" w:rsidP="00A97266">
      <w:pPr>
        <w:pStyle w:val="NoSpacing"/>
        <w:rPr>
          <w:rFonts w:ascii="Arial" w:hAnsi="Arial" w:cs="Arial"/>
          <w:b/>
          <w:sz w:val="22"/>
          <w:szCs w:val="22"/>
        </w:rPr>
      </w:pPr>
      <w:r w:rsidRPr="00A97266">
        <w:rPr>
          <w:rFonts w:ascii="Arial" w:hAnsi="Arial" w:cs="Arial"/>
          <w:b/>
          <w:sz w:val="22"/>
          <w:szCs w:val="22"/>
        </w:rPr>
        <w:lastRenderedPageBreak/>
        <w:t>Site Emergency Arrangements</w:t>
      </w:r>
    </w:p>
    <w:p w14:paraId="6D5C9D6F" w14:textId="4782F238" w:rsidR="007B7B56" w:rsidRPr="00A97266" w:rsidRDefault="007B7B56" w:rsidP="007B7B5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 w:rsidRPr="00A97266">
        <w:rPr>
          <w:rFonts w:ascii="Arial" w:hAnsi="Arial" w:cs="Arial"/>
          <w:sz w:val="22"/>
          <w:szCs w:val="22"/>
        </w:rPr>
        <w:t>In the event of an accident on site</w:t>
      </w:r>
      <w:r>
        <w:rPr>
          <w:rFonts w:ascii="Arial" w:hAnsi="Arial" w:cs="Arial"/>
          <w:sz w:val="22"/>
          <w:szCs w:val="22"/>
        </w:rPr>
        <w:t>, First Aid will be</w:t>
      </w:r>
      <w:r w:rsidR="00A81221">
        <w:rPr>
          <w:rFonts w:ascii="Arial" w:hAnsi="Arial" w:cs="Arial"/>
          <w:sz w:val="22"/>
          <w:szCs w:val="22"/>
        </w:rPr>
        <w:t xml:space="preserve"> available from </w:t>
      </w:r>
      <w:r w:rsidR="00DF104F">
        <w:rPr>
          <w:rFonts w:ascii="Arial" w:hAnsi="Arial" w:cs="Arial"/>
          <w:sz w:val="22"/>
          <w:szCs w:val="22"/>
        </w:rPr>
        <w:t xml:space="preserve">the </w:t>
      </w:r>
      <w:r w:rsidRPr="00A97266">
        <w:rPr>
          <w:rFonts w:ascii="Arial" w:hAnsi="Arial" w:cs="Arial"/>
          <w:sz w:val="22"/>
          <w:szCs w:val="22"/>
        </w:rPr>
        <w:t>client’s O</w:t>
      </w:r>
      <w:r>
        <w:rPr>
          <w:rFonts w:ascii="Arial" w:hAnsi="Arial" w:cs="Arial"/>
          <w:sz w:val="22"/>
          <w:szCs w:val="22"/>
        </w:rPr>
        <w:t>ccupational Health Centre (</w:t>
      </w:r>
      <w:r w:rsidR="0012049B" w:rsidRPr="0012049B">
        <w:rPr>
          <w:rFonts w:ascii="Arial" w:hAnsi="Arial" w:cs="Arial"/>
          <w:sz w:val="22"/>
          <w:szCs w:val="22"/>
          <w:highlight w:val="yellow"/>
        </w:rPr>
        <w:t>COMPLETE</w:t>
      </w:r>
      <w:r>
        <w:rPr>
          <w:rFonts w:ascii="Arial" w:hAnsi="Arial" w:cs="Arial"/>
          <w:sz w:val="22"/>
          <w:szCs w:val="22"/>
        </w:rPr>
        <w:t>).</w:t>
      </w:r>
    </w:p>
    <w:p w14:paraId="15109C3E" w14:textId="7F689A72" w:rsidR="007B7B56" w:rsidRPr="00A97266" w:rsidRDefault="007B7B56" w:rsidP="007B7B5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 w:rsidRPr="00A97266">
        <w:rPr>
          <w:rFonts w:ascii="Arial" w:hAnsi="Arial" w:cs="Arial"/>
          <w:sz w:val="22"/>
          <w:szCs w:val="22"/>
        </w:rPr>
        <w:t>In the case of an emergency please contact ‘</w:t>
      </w:r>
      <w:r w:rsidR="0012049B">
        <w:rPr>
          <w:rFonts w:ascii="Arial" w:hAnsi="Arial" w:cs="Arial"/>
          <w:sz w:val="22"/>
          <w:szCs w:val="22"/>
        </w:rPr>
        <w:t>(</w:t>
      </w:r>
      <w:r w:rsidR="0012049B" w:rsidRPr="0012049B">
        <w:rPr>
          <w:rFonts w:ascii="Arial" w:hAnsi="Arial" w:cs="Arial"/>
          <w:sz w:val="22"/>
          <w:szCs w:val="22"/>
          <w:highlight w:val="yellow"/>
        </w:rPr>
        <w:t>COMPLETE</w:t>
      </w:r>
      <w:r w:rsidR="0012049B">
        <w:rPr>
          <w:rFonts w:ascii="Arial" w:hAnsi="Arial" w:cs="Arial"/>
          <w:sz w:val="22"/>
          <w:szCs w:val="22"/>
        </w:rPr>
        <w:t>)</w:t>
      </w:r>
      <w:r w:rsidRPr="00A97266">
        <w:rPr>
          <w:rFonts w:ascii="Arial" w:hAnsi="Arial" w:cs="Arial"/>
          <w:sz w:val="22"/>
          <w:szCs w:val="22"/>
        </w:rPr>
        <w:t xml:space="preserve">’ or </w:t>
      </w:r>
      <w:r w:rsidR="0012049B">
        <w:rPr>
          <w:rFonts w:ascii="Arial" w:hAnsi="Arial" w:cs="Arial"/>
          <w:sz w:val="22"/>
          <w:szCs w:val="22"/>
        </w:rPr>
        <w:t>‘</w:t>
      </w:r>
      <w:r w:rsidR="0012049B">
        <w:rPr>
          <w:rFonts w:ascii="Arial" w:hAnsi="Arial" w:cs="Arial"/>
          <w:sz w:val="22"/>
          <w:szCs w:val="22"/>
        </w:rPr>
        <w:t>(</w:t>
      </w:r>
      <w:r w:rsidR="0012049B" w:rsidRPr="0012049B">
        <w:rPr>
          <w:rFonts w:ascii="Arial" w:hAnsi="Arial" w:cs="Arial"/>
          <w:sz w:val="22"/>
          <w:szCs w:val="22"/>
          <w:highlight w:val="yellow"/>
        </w:rPr>
        <w:t>COMPLETE</w:t>
      </w:r>
      <w:r w:rsidR="0012049B">
        <w:rPr>
          <w:rFonts w:ascii="Arial" w:hAnsi="Arial" w:cs="Arial"/>
          <w:sz w:val="22"/>
          <w:szCs w:val="22"/>
        </w:rPr>
        <w:t>)</w:t>
      </w:r>
      <w:r w:rsidR="0012049B">
        <w:rPr>
          <w:rFonts w:ascii="Arial" w:hAnsi="Arial" w:cs="Arial"/>
          <w:sz w:val="22"/>
          <w:szCs w:val="22"/>
        </w:rPr>
        <w:t xml:space="preserve">’ </w:t>
      </w:r>
      <w:r w:rsidRPr="00A97266">
        <w:rPr>
          <w:rFonts w:ascii="Arial" w:hAnsi="Arial" w:cs="Arial"/>
          <w:sz w:val="22"/>
          <w:szCs w:val="22"/>
        </w:rPr>
        <w:t>from a mobile for immediate assistance.</w:t>
      </w:r>
    </w:p>
    <w:p w14:paraId="3946C62C" w14:textId="01B0E0DD" w:rsidR="007B7B56" w:rsidRDefault="00DF104F" w:rsidP="007B7B56">
      <w:pPr>
        <w:pStyle w:val="MainText"/>
        <w:numPr>
          <w:ilvl w:val="0"/>
          <w:numId w:val="10"/>
        </w:numPr>
        <w:spacing w:before="6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Maintenance </w:t>
      </w:r>
      <w:r w:rsidR="007B7B56" w:rsidRPr="00A97266">
        <w:rPr>
          <w:rFonts w:ascii="Arial" w:hAnsi="Arial" w:cs="Arial"/>
          <w:sz w:val="22"/>
          <w:szCs w:val="22"/>
        </w:rPr>
        <w:t>Manager, Supervisor or Health and Safety Representative to be informed as</w:t>
      </w:r>
      <w:r w:rsidR="007B7B56">
        <w:rPr>
          <w:rFonts w:ascii="Arial" w:hAnsi="Arial" w:cs="Arial"/>
          <w:sz w:val="22"/>
          <w:szCs w:val="22"/>
        </w:rPr>
        <w:t xml:space="preserve"> soon as reasonably practicable of any near misses and / or accidents / incidents.</w:t>
      </w:r>
    </w:p>
    <w:p w14:paraId="4BD7FB88" w14:textId="77777777" w:rsidR="007E2A84" w:rsidRPr="00A97266" w:rsidRDefault="007E2A84" w:rsidP="0050424D">
      <w:pPr>
        <w:pStyle w:val="MainText"/>
        <w:spacing w:before="60" w:after="0"/>
        <w:ind w:left="720"/>
        <w:rPr>
          <w:rFonts w:ascii="Arial" w:hAnsi="Arial" w:cs="Arial"/>
          <w:sz w:val="22"/>
          <w:szCs w:val="22"/>
        </w:rPr>
      </w:pPr>
    </w:p>
    <w:p w14:paraId="129E1E7C" w14:textId="77777777" w:rsidR="00774E6D" w:rsidRDefault="00774E6D" w:rsidP="00E50FB9">
      <w:pPr>
        <w:jc w:val="center"/>
        <w:rPr>
          <w:rFonts w:ascii="Arial" w:hAnsi="Arial" w:cs="Arial"/>
          <w:color w:val="000000"/>
          <w:sz w:val="20"/>
        </w:rPr>
      </w:pPr>
    </w:p>
    <w:tbl>
      <w:tblPr>
        <w:tblW w:w="93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EF536E" w14:paraId="2098EEFC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08C73E46" w14:textId="0F035DA8" w:rsidR="00EF536E" w:rsidRPr="00B7384E" w:rsidRDefault="006C1AAA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</w:t>
            </w:r>
            <w:r w:rsidR="00B7384E" w:rsidRPr="00B7384E">
              <w:rPr>
                <w:b/>
                <w:sz w:val="23"/>
                <w:szCs w:val="23"/>
              </w:rPr>
              <w:t>Health, Safety &amp; Environmental r</w:t>
            </w:r>
            <w:r w:rsidRPr="00B7384E">
              <w:rPr>
                <w:b/>
                <w:sz w:val="23"/>
                <w:szCs w:val="23"/>
              </w:rPr>
              <w:t>isks</w:t>
            </w:r>
            <w:r w:rsidR="00EF536E" w:rsidRPr="00B7384E">
              <w:rPr>
                <w:b/>
                <w:sz w:val="23"/>
                <w:szCs w:val="23"/>
              </w:rPr>
              <w:t xml:space="preserve"> have been assessed with tasks / activities required within this project </w:t>
            </w:r>
          </w:p>
          <w:p w14:paraId="5EACA73E" w14:textId="77777777" w:rsidR="00EF536E" w:rsidRDefault="00EF536E">
            <w:pPr>
              <w:pStyle w:val="Default"/>
              <w:rPr>
                <w:sz w:val="23"/>
                <w:szCs w:val="23"/>
              </w:rPr>
            </w:pPr>
          </w:p>
        </w:tc>
      </w:tr>
      <w:tr w:rsidR="00EF536E" w14:paraId="0E5C93C2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2614FDE2" w14:textId="2DF9E65F" w:rsidR="00EF536E" w:rsidRPr="00B7384E" w:rsidRDefault="00A47E26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Slips, trips and f</w:t>
            </w:r>
            <w:r w:rsidR="00EF536E" w:rsidRPr="00B7384E">
              <w:rPr>
                <w:rFonts w:ascii="Arial Narrow" w:hAnsi="Arial Narrow"/>
              </w:rPr>
              <w:t xml:space="preserve">alls </w:t>
            </w:r>
          </w:p>
        </w:tc>
      </w:tr>
      <w:tr w:rsidR="00EF536E" w14:paraId="77C70A56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109D25FD" w14:textId="57322FE4" w:rsidR="00EF536E" w:rsidRPr="00B7384E" w:rsidRDefault="007C34F5" w:rsidP="006D5944">
            <w:pPr>
              <w:pStyle w:val="Default"/>
              <w:rPr>
                <w:sz w:val="23"/>
                <w:szCs w:val="23"/>
              </w:rPr>
            </w:pPr>
            <w:r w:rsidRPr="00B7384E">
              <w:rPr>
                <w:rFonts w:ascii="Arial Narrow" w:hAnsi="Arial Narrow"/>
              </w:rPr>
              <w:t>Electricity</w:t>
            </w:r>
          </w:p>
        </w:tc>
      </w:tr>
      <w:tr w:rsidR="006D5944" w14:paraId="79EEC7B8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C3FE2DB" w14:textId="7F41DFBB" w:rsidR="006D5944" w:rsidRPr="00B7384E" w:rsidRDefault="00390639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Operational plant and machinery</w:t>
            </w:r>
          </w:p>
        </w:tc>
      </w:tr>
      <w:tr w:rsidR="00390639" w14:paraId="4E685E2E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44CB82DE" w14:textId="0D7D7712" w:rsidR="00390639" w:rsidRPr="00B7384E" w:rsidRDefault="00390639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Activities of other contractors</w:t>
            </w:r>
            <w:r w:rsidR="00BF2E6A">
              <w:rPr>
                <w:rFonts w:ascii="Arial Narrow" w:hAnsi="Arial Narrow"/>
              </w:rPr>
              <w:t xml:space="preserve"> / </w:t>
            </w:r>
            <w:r w:rsidRPr="00B7384E">
              <w:rPr>
                <w:rFonts w:ascii="Arial Narrow" w:hAnsi="Arial Narrow"/>
              </w:rPr>
              <w:t>operators</w:t>
            </w:r>
          </w:p>
        </w:tc>
      </w:tr>
      <w:tr w:rsidR="00B35950" w14:paraId="2633BDA2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7F3B6F8F" w14:textId="5746962E" w:rsidR="00B35950" w:rsidRPr="00B7384E" w:rsidRDefault="00B35950" w:rsidP="006D5944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Local hazards</w:t>
            </w:r>
          </w:p>
        </w:tc>
      </w:tr>
      <w:tr w:rsidR="0076317E" w14:paraId="1ACD34DB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9D42647" w14:textId="4D717ED7" w:rsidR="0076317E" w:rsidRPr="00B7384E" w:rsidRDefault="0076317E" w:rsidP="006D5944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Possible transmission of COVID-19</w:t>
            </w:r>
          </w:p>
        </w:tc>
      </w:tr>
    </w:tbl>
    <w:p w14:paraId="449FE42D" w14:textId="7F01A963" w:rsidR="00884795" w:rsidRDefault="00884795" w:rsidP="00EF536E">
      <w:pPr>
        <w:pStyle w:val="Default"/>
        <w:rPr>
          <w:b/>
          <w:bCs/>
          <w:sz w:val="22"/>
          <w:szCs w:val="22"/>
        </w:rPr>
      </w:pPr>
    </w:p>
    <w:tbl>
      <w:tblPr>
        <w:tblW w:w="93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B7384E" w14:paraId="17FC0480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38F64E9C" w14:textId="35D65724" w:rsidR="00B7384E" w:rsidRPr="00B7384E" w:rsidRDefault="00B7384E" w:rsidP="007B7B56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Reputation &amp; Delivery of Product / Service risks have been assessed with tasks / activities required within this project </w:t>
            </w:r>
          </w:p>
          <w:p w14:paraId="5C327D41" w14:textId="77777777" w:rsidR="00B7384E" w:rsidRDefault="00B7384E" w:rsidP="007B7B56">
            <w:pPr>
              <w:pStyle w:val="Default"/>
              <w:rPr>
                <w:sz w:val="23"/>
                <w:szCs w:val="23"/>
              </w:rPr>
            </w:pPr>
          </w:p>
        </w:tc>
      </w:tr>
      <w:tr w:rsidR="00B7384E" w14:paraId="43505040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0A4CE741" w14:textId="77777777" w:rsidR="00B7384E" w:rsidRPr="00B7384E" w:rsidRDefault="00B7384E" w:rsidP="007B7B56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Network misconfiguration</w:t>
            </w:r>
          </w:p>
        </w:tc>
      </w:tr>
      <w:tr w:rsidR="00BF2E6A" w14:paraId="0CEECEB7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5FEC726E" w14:textId="2BCD1783" w:rsidR="00BF2E6A" w:rsidRPr="00B7384E" w:rsidRDefault="00BF2E6A" w:rsidP="007B7B56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Accidental disconnection of a network cable</w:t>
            </w:r>
          </w:p>
        </w:tc>
      </w:tr>
      <w:tr w:rsidR="00B7384E" w14:paraId="1C9D7B36" w14:textId="77777777" w:rsidTr="00897D43">
        <w:trPr>
          <w:trHeight w:val="159"/>
          <w:jc w:val="center"/>
        </w:trPr>
        <w:tc>
          <w:tcPr>
            <w:tcW w:w="9348" w:type="dxa"/>
            <w:tcBorders>
              <w:top w:val="single" w:sz="6" w:space="0" w:color="000000"/>
              <w:bottom w:val="single" w:sz="6" w:space="0" w:color="000000"/>
            </w:tcBorders>
          </w:tcPr>
          <w:p w14:paraId="7B238475" w14:textId="597C0834" w:rsidR="00B7384E" w:rsidRPr="00B7384E" w:rsidRDefault="00B7384E" w:rsidP="007B7B56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 xml:space="preserve">Visibility of </w:t>
            </w:r>
            <w:r w:rsidR="00A47E26">
              <w:rPr>
                <w:rFonts w:ascii="Arial Narrow" w:hAnsi="Arial Narrow"/>
              </w:rPr>
              <w:t xml:space="preserve">the </w:t>
            </w:r>
            <w:r w:rsidRPr="00B7384E">
              <w:rPr>
                <w:rFonts w:ascii="Arial Narrow" w:hAnsi="Arial Narrow"/>
              </w:rPr>
              <w:t>operator scr</w:t>
            </w:r>
            <w:r w:rsidR="00A47E26">
              <w:rPr>
                <w:rFonts w:ascii="Arial Narrow" w:hAnsi="Arial Narrow"/>
              </w:rPr>
              <w:t>eens will be lost for an extended and unplanned period during the work</w:t>
            </w:r>
          </w:p>
        </w:tc>
      </w:tr>
    </w:tbl>
    <w:p w14:paraId="56208760" w14:textId="77777777" w:rsidR="00B7384E" w:rsidRDefault="00B7384E" w:rsidP="00EF536E">
      <w:pPr>
        <w:pStyle w:val="Default"/>
        <w:rPr>
          <w:b/>
          <w:bCs/>
          <w:sz w:val="22"/>
          <w:szCs w:val="22"/>
        </w:rPr>
      </w:pPr>
    </w:p>
    <w:tbl>
      <w:tblPr>
        <w:tblW w:w="93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7384E" w14:paraId="0191CB40" w14:textId="77777777" w:rsidTr="00897D43">
        <w:trPr>
          <w:trHeight w:val="159"/>
          <w:jc w:val="center"/>
        </w:trPr>
        <w:tc>
          <w:tcPr>
            <w:tcW w:w="9356" w:type="dxa"/>
            <w:tcBorders>
              <w:top w:val="single" w:sz="6" w:space="0" w:color="000000"/>
              <w:bottom w:val="single" w:sz="6" w:space="0" w:color="000000"/>
            </w:tcBorders>
          </w:tcPr>
          <w:p w14:paraId="0EA5DE1A" w14:textId="1E174D45" w:rsidR="00B7384E" w:rsidRPr="00B7384E" w:rsidRDefault="00B7384E" w:rsidP="007B7B56">
            <w:pPr>
              <w:pStyle w:val="Default"/>
              <w:rPr>
                <w:b/>
                <w:sz w:val="23"/>
                <w:szCs w:val="23"/>
              </w:rPr>
            </w:pPr>
            <w:r w:rsidRPr="00B7384E">
              <w:rPr>
                <w:b/>
                <w:sz w:val="23"/>
                <w:szCs w:val="23"/>
              </w:rPr>
              <w:t xml:space="preserve">The following Commercial risks have been assessed with tasks / activities required within this project </w:t>
            </w:r>
          </w:p>
          <w:p w14:paraId="0C46575A" w14:textId="77777777" w:rsidR="00B7384E" w:rsidRDefault="00B7384E" w:rsidP="007B7B56">
            <w:pPr>
              <w:pStyle w:val="Default"/>
              <w:rPr>
                <w:sz w:val="23"/>
                <w:szCs w:val="23"/>
              </w:rPr>
            </w:pPr>
          </w:p>
        </w:tc>
      </w:tr>
      <w:tr w:rsidR="00B7384E" w14:paraId="1466F851" w14:textId="77777777" w:rsidTr="00897D43">
        <w:trPr>
          <w:trHeight w:val="159"/>
          <w:jc w:val="center"/>
        </w:trPr>
        <w:tc>
          <w:tcPr>
            <w:tcW w:w="9356" w:type="dxa"/>
            <w:tcBorders>
              <w:top w:val="single" w:sz="6" w:space="0" w:color="000000"/>
              <w:bottom w:val="single" w:sz="6" w:space="0" w:color="000000"/>
            </w:tcBorders>
          </w:tcPr>
          <w:p w14:paraId="512F0887" w14:textId="39E325DD" w:rsidR="00B7384E" w:rsidRPr="00B7384E" w:rsidRDefault="00B7384E" w:rsidP="007B7B56">
            <w:pPr>
              <w:pStyle w:val="Default"/>
              <w:rPr>
                <w:rFonts w:ascii="Arial Narrow" w:hAnsi="Arial Narrow"/>
              </w:rPr>
            </w:pPr>
            <w:r w:rsidRPr="00B7384E">
              <w:rPr>
                <w:rFonts w:ascii="Arial Narrow" w:hAnsi="Arial Narrow"/>
              </w:rPr>
              <w:t>None identified</w:t>
            </w:r>
          </w:p>
        </w:tc>
      </w:tr>
    </w:tbl>
    <w:p w14:paraId="1E64733E" w14:textId="77777777" w:rsidR="00B7384E" w:rsidRDefault="00B7384E" w:rsidP="00EF536E">
      <w:pPr>
        <w:pStyle w:val="Default"/>
        <w:rPr>
          <w:b/>
          <w:bCs/>
          <w:sz w:val="22"/>
          <w:szCs w:val="22"/>
        </w:rPr>
      </w:pPr>
    </w:p>
    <w:p w14:paraId="4501733B" w14:textId="77777777" w:rsidR="00EF536E" w:rsidRDefault="00EF536E" w:rsidP="00EF536E">
      <w:pPr>
        <w:pStyle w:val="Default"/>
        <w:rPr>
          <w:b/>
          <w:bCs/>
          <w:sz w:val="22"/>
          <w:szCs w:val="22"/>
        </w:rPr>
      </w:pPr>
      <w:r w:rsidRPr="00EF536E">
        <w:rPr>
          <w:b/>
          <w:bCs/>
          <w:sz w:val="22"/>
          <w:szCs w:val="22"/>
        </w:rPr>
        <w:t>CLIENT</w:t>
      </w:r>
      <w:r w:rsidR="005C4581">
        <w:rPr>
          <w:b/>
          <w:bCs/>
          <w:sz w:val="22"/>
          <w:szCs w:val="22"/>
        </w:rPr>
        <w:t xml:space="preserve"> </w:t>
      </w:r>
      <w:r w:rsidRPr="00EF536E">
        <w:rPr>
          <w:b/>
          <w:bCs/>
          <w:sz w:val="22"/>
          <w:szCs w:val="22"/>
        </w:rPr>
        <w:t>/</w:t>
      </w:r>
      <w:r w:rsidR="005C4581">
        <w:rPr>
          <w:b/>
          <w:bCs/>
          <w:sz w:val="22"/>
          <w:szCs w:val="22"/>
        </w:rPr>
        <w:t xml:space="preserve"> </w:t>
      </w:r>
      <w:r w:rsidRPr="00EF536E">
        <w:rPr>
          <w:b/>
          <w:bCs/>
          <w:sz w:val="22"/>
          <w:szCs w:val="22"/>
        </w:rPr>
        <w:t xml:space="preserve">EXTERNAL RESPONSIBILITIES </w:t>
      </w:r>
    </w:p>
    <w:p w14:paraId="63AE72F3" w14:textId="77777777" w:rsidR="00AF17F1" w:rsidRPr="00EF536E" w:rsidRDefault="00AF17F1" w:rsidP="00EF536E">
      <w:pPr>
        <w:pStyle w:val="Default"/>
        <w:rPr>
          <w:sz w:val="22"/>
          <w:szCs w:val="22"/>
        </w:rPr>
      </w:pPr>
    </w:p>
    <w:p w14:paraId="367CD049" w14:textId="77777777" w:rsidR="00EF536E" w:rsidRP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Welfare Facilities </w:t>
      </w:r>
    </w:p>
    <w:p w14:paraId="6D4F4B98" w14:textId="77777777" w:rsidR="00EF536E" w:rsidRP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Power </w:t>
      </w:r>
    </w:p>
    <w:p w14:paraId="3978C602" w14:textId="2C3653CE" w:rsidR="00EF536E" w:rsidRDefault="00EF536E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F536E">
        <w:rPr>
          <w:sz w:val="22"/>
          <w:szCs w:val="22"/>
        </w:rPr>
        <w:t xml:space="preserve">Lighting </w:t>
      </w:r>
    </w:p>
    <w:p w14:paraId="3B39C05B" w14:textId="083558BD" w:rsidR="00096B75" w:rsidRDefault="00096B75" w:rsidP="00753DF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Access </w:t>
      </w:r>
      <w:r w:rsidR="006562A8">
        <w:rPr>
          <w:sz w:val="22"/>
          <w:szCs w:val="22"/>
        </w:rPr>
        <w:t>to communications equ</w:t>
      </w:r>
      <w:r w:rsidR="00DE51EA">
        <w:rPr>
          <w:sz w:val="22"/>
          <w:szCs w:val="22"/>
        </w:rPr>
        <w:t>ipment panels relat</w:t>
      </w:r>
      <w:r w:rsidR="00BF2E6A">
        <w:rPr>
          <w:sz w:val="22"/>
          <w:szCs w:val="22"/>
        </w:rPr>
        <w:t xml:space="preserve">ing to the </w:t>
      </w:r>
      <w:r w:rsidR="00EA3A48">
        <w:rPr>
          <w:sz w:val="22"/>
          <w:szCs w:val="22"/>
        </w:rPr>
        <w:t>C</w:t>
      </w:r>
      <w:r w:rsidR="001D5CEF">
        <w:rPr>
          <w:sz w:val="22"/>
          <w:szCs w:val="22"/>
        </w:rPr>
        <w:t>ortech</w:t>
      </w:r>
      <w:r w:rsidR="00EA3A48">
        <w:rPr>
          <w:sz w:val="22"/>
          <w:szCs w:val="22"/>
        </w:rPr>
        <w:t xml:space="preserve"> Upgrade Project</w:t>
      </w:r>
      <w:r w:rsidR="006562A8">
        <w:rPr>
          <w:sz w:val="22"/>
          <w:szCs w:val="22"/>
        </w:rPr>
        <w:t xml:space="preserve"> </w:t>
      </w:r>
      <w:r w:rsidR="00DE51EA">
        <w:rPr>
          <w:sz w:val="22"/>
          <w:szCs w:val="22"/>
        </w:rPr>
        <w:t>network</w:t>
      </w:r>
      <w:r w:rsidR="008763C8">
        <w:rPr>
          <w:sz w:val="22"/>
          <w:szCs w:val="22"/>
        </w:rPr>
        <w:t xml:space="preserve"> </w:t>
      </w:r>
      <w:r w:rsidR="00BF2E6A">
        <w:rPr>
          <w:sz w:val="22"/>
          <w:szCs w:val="22"/>
        </w:rPr>
        <w:t>and server room</w:t>
      </w:r>
    </w:p>
    <w:p w14:paraId="0E016504" w14:textId="081FC54E" w:rsidR="00B7384E" w:rsidRDefault="00B7384E">
      <w:pPr>
        <w:widowControl/>
        <w:rPr>
          <w:rFonts w:ascii="Arial" w:hAnsi="Arial" w:cs="Arial"/>
          <w:color w:val="000000"/>
          <w:sz w:val="22"/>
          <w:szCs w:val="22"/>
        </w:rPr>
      </w:pPr>
    </w:p>
    <w:p w14:paraId="45E1012D" w14:textId="77777777" w:rsidR="00A57F66" w:rsidRDefault="00A57F66">
      <w:pPr>
        <w:widowControl/>
        <w:rPr>
          <w:rFonts w:ascii="Arial" w:hAnsi="Arial" w:cs="Arial"/>
          <w:color w:val="000000"/>
          <w:sz w:val="22"/>
          <w:szCs w:val="22"/>
        </w:rPr>
      </w:pPr>
    </w:p>
    <w:p w14:paraId="238ECBD4" w14:textId="77777777" w:rsidR="006B5055" w:rsidRDefault="006B5055" w:rsidP="006B5055">
      <w:pPr>
        <w:rPr>
          <w:rFonts w:ascii="Arial" w:hAnsi="Arial" w:cs="Arial"/>
          <w:color w:val="000000"/>
          <w:sz w:val="22"/>
          <w:szCs w:val="22"/>
        </w:rPr>
      </w:pPr>
    </w:p>
    <w:p w14:paraId="7B2987E6" w14:textId="77777777" w:rsidR="00EA3A48" w:rsidRDefault="00EA3A48">
      <w:pPr>
        <w:widowControl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C69249F" w14:textId="6226777A" w:rsidR="00EA3A48" w:rsidRDefault="00D364E3" w:rsidP="00331BD3">
      <w:pPr>
        <w:rPr>
          <w:rFonts w:ascii="Arial" w:hAnsi="Arial" w:cs="Arial"/>
          <w:color w:val="000000"/>
          <w:sz w:val="22"/>
          <w:szCs w:val="22"/>
        </w:rPr>
      </w:pPr>
      <w:r w:rsidRPr="006B5055">
        <w:rPr>
          <w:rFonts w:ascii="Arial" w:hAnsi="Arial" w:cs="Arial"/>
          <w:color w:val="000000"/>
          <w:sz w:val="22"/>
          <w:szCs w:val="22"/>
        </w:rPr>
        <w:lastRenderedPageBreak/>
        <w:t xml:space="preserve">Please see </w:t>
      </w:r>
      <w:r w:rsidR="006277B8" w:rsidRPr="006B5055">
        <w:rPr>
          <w:rFonts w:ascii="Arial" w:hAnsi="Arial" w:cs="Arial"/>
          <w:color w:val="000000"/>
          <w:sz w:val="22"/>
          <w:szCs w:val="22"/>
        </w:rPr>
        <w:fldChar w:fldCharType="begin"/>
      </w:r>
      <w:r w:rsidR="006277B8" w:rsidRPr="006B5055">
        <w:rPr>
          <w:rFonts w:ascii="Arial" w:hAnsi="Arial" w:cs="Arial"/>
          <w:color w:val="000000"/>
          <w:sz w:val="22"/>
          <w:szCs w:val="22"/>
        </w:rPr>
        <w:instrText xml:space="preserve"> REF _Ref465176308 \h  \* MERGEFORMAT </w:instrText>
      </w:r>
      <w:r w:rsidR="006277B8" w:rsidRPr="006B5055">
        <w:rPr>
          <w:rFonts w:ascii="Arial" w:hAnsi="Arial" w:cs="Arial"/>
          <w:color w:val="000000"/>
          <w:sz w:val="22"/>
          <w:szCs w:val="22"/>
        </w:rPr>
      </w:r>
      <w:r w:rsidR="006277B8" w:rsidRPr="006B505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931F5" w:rsidRPr="00A931F5">
        <w:rPr>
          <w:rFonts w:ascii="Arial" w:hAnsi="Arial" w:cs="Arial"/>
          <w:sz w:val="22"/>
          <w:szCs w:val="22"/>
        </w:rPr>
        <w:t xml:space="preserve">Figure </w:t>
      </w:r>
      <w:r w:rsidR="00A931F5" w:rsidRPr="00A931F5">
        <w:rPr>
          <w:rFonts w:ascii="Arial" w:hAnsi="Arial" w:cs="Arial"/>
          <w:noProof/>
          <w:sz w:val="22"/>
          <w:szCs w:val="22"/>
        </w:rPr>
        <w:t>1</w:t>
      </w:r>
      <w:r w:rsidR="006277B8" w:rsidRPr="006B5055">
        <w:rPr>
          <w:rFonts w:ascii="Arial" w:hAnsi="Arial" w:cs="Arial"/>
          <w:color w:val="000000"/>
          <w:sz w:val="22"/>
          <w:szCs w:val="22"/>
        </w:rPr>
        <w:fldChar w:fldCharType="end"/>
      </w:r>
      <w:r w:rsidR="006277B8" w:rsidRPr="006B505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B5055">
        <w:rPr>
          <w:rFonts w:ascii="Arial" w:hAnsi="Arial" w:cs="Arial"/>
          <w:color w:val="000000"/>
          <w:sz w:val="22"/>
          <w:szCs w:val="22"/>
        </w:rPr>
        <w:t xml:space="preserve">which shows the Risk Assessment Matrix, </w:t>
      </w:r>
      <w:r w:rsidRPr="006B5055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B5055">
        <w:rPr>
          <w:rFonts w:ascii="Arial" w:hAnsi="Arial" w:cs="Arial"/>
          <w:color w:val="000000"/>
          <w:sz w:val="22"/>
          <w:szCs w:val="22"/>
        </w:rPr>
        <w:instrText xml:space="preserve"> REF _Ref465092527 \h </w:instrText>
      </w:r>
      <w:r w:rsidR="00D05066" w:rsidRPr="006B5055">
        <w:rPr>
          <w:rFonts w:ascii="Arial" w:hAnsi="Arial" w:cs="Arial"/>
          <w:color w:val="000000"/>
          <w:sz w:val="22"/>
          <w:szCs w:val="22"/>
        </w:rPr>
        <w:instrText xml:space="preserve"> \* MERGEFORMAT </w:instrText>
      </w:r>
      <w:r w:rsidRPr="006B5055">
        <w:rPr>
          <w:rFonts w:ascii="Arial" w:hAnsi="Arial" w:cs="Arial"/>
          <w:color w:val="000000"/>
          <w:sz w:val="22"/>
          <w:szCs w:val="22"/>
        </w:rPr>
      </w:r>
      <w:r w:rsidRPr="006B505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931F5" w:rsidRPr="00A931F5">
        <w:rPr>
          <w:rFonts w:ascii="Arial" w:hAnsi="Arial" w:cs="Arial"/>
          <w:sz w:val="22"/>
          <w:szCs w:val="22"/>
        </w:rPr>
        <w:t xml:space="preserve">Table </w:t>
      </w:r>
      <w:r w:rsidR="00A931F5" w:rsidRPr="00A931F5">
        <w:rPr>
          <w:rFonts w:ascii="Arial" w:hAnsi="Arial" w:cs="Arial"/>
          <w:noProof/>
          <w:sz w:val="22"/>
          <w:szCs w:val="22"/>
        </w:rPr>
        <w:t>1</w:t>
      </w:r>
      <w:r w:rsidRPr="006B5055">
        <w:rPr>
          <w:rFonts w:ascii="Arial" w:hAnsi="Arial" w:cs="Arial"/>
          <w:color w:val="000000"/>
          <w:sz w:val="22"/>
          <w:szCs w:val="22"/>
        </w:rPr>
        <w:fldChar w:fldCharType="end"/>
      </w:r>
      <w:r w:rsidRPr="006B5055">
        <w:rPr>
          <w:rFonts w:ascii="Arial" w:hAnsi="Arial" w:cs="Arial"/>
          <w:color w:val="000000"/>
          <w:sz w:val="22"/>
          <w:szCs w:val="22"/>
        </w:rPr>
        <w:t xml:space="preserve"> which shows the Risk Impact Table an</w:t>
      </w:r>
      <w:r w:rsidR="006B5055">
        <w:rPr>
          <w:rFonts w:ascii="Arial" w:hAnsi="Arial" w:cs="Arial"/>
          <w:color w:val="000000"/>
          <w:sz w:val="22"/>
          <w:szCs w:val="22"/>
        </w:rPr>
        <w:t>d</w:t>
      </w:r>
      <w:r w:rsidR="0076317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77CA1E" w14:textId="77777777" w:rsidR="00A931F5" w:rsidRPr="00A931F5" w:rsidRDefault="00D364E3" w:rsidP="00A931F5">
      <w:pPr>
        <w:rPr>
          <w:rFonts w:ascii="Arial" w:hAnsi="Arial" w:cs="Arial"/>
          <w:sz w:val="22"/>
          <w:szCs w:val="22"/>
        </w:rPr>
      </w:pPr>
      <w:r w:rsidRPr="006B5055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B5055">
        <w:rPr>
          <w:rFonts w:ascii="Arial" w:hAnsi="Arial" w:cs="Arial"/>
          <w:color w:val="000000"/>
          <w:sz w:val="22"/>
          <w:szCs w:val="22"/>
        </w:rPr>
        <w:instrText xml:space="preserve"> REF _Ref465092543 \h </w:instrText>
      </w:r>
      <w:r w:rsidR="00D05066" w:rsidRPr="006B5055">
        <w:rPr>
          <w:rFonts w:ascii="Arial" w:hAnsi="Arial" w:cs="Arial"/>
          <w:color w:val="000000"/>
          <w:sz w:val="22"/>
          <w:szCs w:val="22"/>
        </w:rPr>
        <w:instrText xml:space="preserve"> \* MERGEFORMAT </w:instrText>
      </w:r>
      <w:r w:rsidRPr="006B5055">
        <w:rPr>
          <w:rFonts w:ascii="Arial" w:hAnsi="Arial" w:cs="Arial"/>
          <w:color w:val="000000"/>
          <w:sz w:val="22"/>
          <w:szCs w:val="22"/>
        </w:rPr>
      </w:r>
      <w:r w:rsidRPr="006B5055">
        <w:rPr>
          <w:rFonts w:ascii="Arial" w:hAnsi="Arial" w:cs="Arial"/>
          <w:color w:val="000000"/>
          <w:sz w:val="22"/>
          <w:szCs w:val="22"/>
        </w:rPr>
        <w:fldChar w:fldCharType="separate"/>
      </w:r>
    </w:p>
    <w:p w14:paraId="6AC42243" w14:textId="12FEC3AD" w:rsidR="009A0418" w:rsidRPr="006B5055" w:rsidRDefault="00A931F5" w:rsidP="00FD1F7F">
      <w:pPr>
        <w:rPr>
          <w:rFonts w:ascii="Arial" w:hAnsi="Arial" w:cs="Arial"/>
          <w:sz w:val="22"/>
          <w:szCs w:val="22"/>
        </w:rPr>
      </w:pPr>
      <w:r w:rsidRPr="00A931F5">
        <w:rPr>
          <w:rFonts w:ascii="Arial" w:hAnsi="Arial" w:cs="Arial"/>
          <w:noProof/>
          <w:sz w:val="22"/>
          <w:szCs w:val="22"/>
        </w:rPr>
        <w:t xml:space="preserve">Table </w:t>
      </w:r>
      <w:r>
        <w:rPr>
          <w:noProof/>
        </w:rPr>
        <w:t>2</w:t>
      </w:r>
      <w:r w:rsidR="00D364E3" w:rsidRPr="006B5055">
        <w:rPr>
          <w:rFonts w:ascii="Arial" w:hAnsi="Arial" w:cs="Arial"/>
          <w:color w:val="000000"/>
          <w:sz w:val="22"/>
          <w:szCs w:val="22"/>
        </w:rPr>
        <w:fldChar w:fldCharType="end"/>
      </w:r>
      <w:r w:rsidR="00D364E3" w:rsidRPr="006B5055">
        <w:rPr>
          <w:rFonts w:ascii="Arial" w:hAnsi="Arial" w:cs="Arial"/>
          <w:color w:val="000000"/>
          <w:sz w:val="22"/>
          <w:szCs w:val="22"/>
        </w:rPr>
        <w:t xml:space="preserve"> which s</w:t>
      </w:r>
      <w:r w:rsidR="00D05066" w:rsidRPr="006B5055">
        <w:rPr>
          <w:rFonts w:ascii="Arial" w:hAnsi="Arial" w:cs="Arial"/>
          <w:color w:val="000000"/>
          <w:sz w:val="22"/>
          <w:szCs w:val="22"/>
        </w:rPr>
        <w:t>hows the Risk Likelihood Table.</w:t>
      </w:r>
    </w:p>
    <w:p w14:paraId="016366DE" w14:textId="77777777" w:rsidR="009A0418" w:rsidRPr="006B5055" w:rsidRDefault="009A0418" w:rsidP="00E50FB9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07E78A94" w14:textId="403E343D" w:rsidR="00B86B81" w:rsidRDefault="00B86B81" w:rsidP="00FD1F7F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W w:w="5319" w:type="dxa"/>
        <w:tblInd w:w="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425"/>
        <w:gridCol w:w="425"/>
        <w:gridCol w:w="426"/>
        <w:gridCol w:w="425"/>
        <w:gridCol w:w="425"/>
        <w:gridCol w:w="567"/>
        <w:gridCol w:w="50"/>
        <w:gridCol w:w="659"/>
        <w:gridCol w:w="925"/>
      </w:tblGrid>
      <w:tr w:rsidR="007B7B56" w14:paraId="18B300B5" w14:textId="77777777" w:rsidTr="007B7B56">
        <w:trPr>
          <w:trHeight w:val="375"/>
        </w:trPr>
        <w:tc>
          <w:tcPr>
            <w:tcW w:w="53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2E7CB" w14:textId="77777777" w:rsidR="007B7B56" w:rsidRDefault="007B7B56" w:rsidP="007B7B56">
            <w:pPr>
              <w:widowControl/>
              <w:jc w:val="center"/>
              <w:rPr>
                <w:rFonts w:ascii="Calibri" w:hAnsi="Calibri"/>
                <w:b/>
                <w:bCs/>
                <w:snapToGrid/>
                <w:color w:val="000000"/>
                <w:sz w:val="28"/>
                <w:szCs w:val="28"/>
                <w:lang w:val="en-GB" w:eastAsia="en-GB"/>
              </w:rPr>
            </w:pPr>
            <w:bookmarkStart w:id="2" w:name="_Ref465092507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Risk Assessment Matrix</w:t>
            </w:r>
          </w:p>
        </w:tc>
      </w:tr>
      <w:tr w:rsidR="007B7B56" w14:paraId="35408E38" w14:textId="77777777" w:rsidTr="007B7B56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EEECE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8C2083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82CF7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1BE72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A3F687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56E17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D220D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02150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AFD09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A2F97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68BDF05F" w14:textId="77777777" w:rsidTr="007B7B56">
        <w:trPr>
          <w:trHeight w:val="402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089CD66F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Maximum Impact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B1CDF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4180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07E9B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5AF24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CBFB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380F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7961A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64A23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16 - 25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6E50D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Critical</w:t>
            </w:r>
          </w:p>
        </w:tc>
      </w:tr>
      <w:tr w:rsidR="007B7B56" w14:paraId="4A229E81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B65BF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B262F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48BB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13050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773C8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1B047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44791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A7338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31A9E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0C8C2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5A3E6934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7A783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20E9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704C3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E6602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C4B45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0692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F3498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177E0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078E3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11 - 15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A4BE5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High</w:t>
            </w:r>
          </w:p>
        </w:tc>
      </w:tr>
      <w:tr w:rsidR="007B7B56" w14:paraId="31C90005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6E801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F285B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C1B8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8D62C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D1E71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5A154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AE9E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C53AE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73115B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D8D0D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0F6D810E" w14:textId="77777777" w:rsidTr="007B7B56">
        <w:trPr>
          <w:trHeight w:val="40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2808F" w14:textId="77777777" w:rsidR="007B7B56" w:rsidRDefault="007B7B56" w:rsidP="007B7B56">
            <w:pPr>
              <w:rPr>
                <w:rFonts w:ascii="Calibri" w:hAnsi="Calibri"/>
                <w:b/>
                <w:bCs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A9F0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3A86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0881B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243F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6DBA9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5B664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2E58F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D6082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6 - 10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C58F4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</w:tr>
      <w:tr w:rsidR="007B7B56" w14:paraId="339111F5" w14:textId="77777777" w:rsidTr="007B7B56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CA5AA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C51B5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77CC6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A809C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4C1DA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DB897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1F3E03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AEC08" w14:textId="77777777" w:rsidR="007B7B56" w:rsidRDefault="007B7B56" w:rsidP="007B7B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5DBAF5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A30DB" w14:textId="77777777" w:rsidR="007B7B56" w:rsidRDefault="007B7B56" w:rsidP="007B7B56">
            <w:pPr>
              <w:rPr>
                <w:sz w:val="20"/>
              </w:rPr>
            </w:pPr>
          </w:p>
        </w:tc>
      </w:tr>
      <w:tr w:rsidR="007B7B56" w14:paraId="61DB345A" w14:textId="77777777" w:rsidTr="007B7B56">
        <w:trPr>
          <w:trHeight w:val="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ABA05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F3FBD" w14:textId="77777777" w:rsidR="007B7B56" w:rsidRDefault="007B7B56" w:rsidP="007B7B56">
            <w:pPr>
              <w:rPr>
                <w:sz w:val="20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CFB0A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Likelihood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7B67B" w14:textId="77777777" w:rsidR="007B7B56" w:rsidRDefault="007B7B56" w:rsidP="007B7B5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04C4D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0 - 5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BE19E" w14:textId="77777777" w:rsidR="007B7B56" w:rsidRDefault="007B7B56" w:rsidP="007B7B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Minor</w:t>
            </w:r>
          </w:p>
        </w:tc>
      </w:tr>
    </w:tbl>
    <w:p w14:paraId="5649FA46" w14:textId="7B4593F7" w:rsidR="00D364E3" w:rsidRDefault="00A97266" w:rsidP="00D364E3">
      <w:pPr>
        <w:pStyle w:val="Caption"/>
        <w:jc w:val="center"/>
      </w:pPr>
      <w:r>
        <w:t xml:space="preserve"> </w:t>
      </w:r>
      <w:bookmarkStart w:id="3" w:name="_Ref465176308"/>
      <w:r w:rsidR="00D364E3">
        <w:t xml:space="preserve">Figure </w:t>
      </w:r>
      <w:r w:rsidR="00D364E3">
        <w:fldChar w:fldCharType="begin"/>
      </w:r>
      <w:r w:rsidR="00D364E3">
        <w:instrText xml:space="preserve"> SEQ Figure \* ARABIC </w:instrText>
      </w:r>
      <w:r w:rsidR="00D364E3">
        <w:fldChar w:fldCharType="separate"/>
      </w:r>
      <w:r w:rsidR="00A931F5">
        <w:rPr>
          <w:noProof/>
        </w:rPr>
        <w:t>1</w:t>
      </w:r>
      <w:r w:rsidR="00D364E3">
        <w:fldChar w:fldCharType="end"/>
      </w:r>
      <w:bookmarkEnd w:id="2"/>
      <w:bookmarkEnd w:id="3"/>
      <w:r w:rsidR="00D364E3">
        <w:t xml:space="preserve"> - Risk Assessment Matrix</w:t>
      </w:r>
    </w:p>
    <w:p w14:paraId="2E2541E4" w14:textId="7FFCDC44" w:rsidR="00D364E3" w:rsidRDefault="00D364E3" w:rsidP="00D364E3"/>
    <w:p w14:paraId="229B0F58" w14:textId="7D7393F8" w:rsidR="00D364E3" w:rsidRDefault="00D364E3" w:rsidP="00D364E3"/>
    <w:p w14:paraId="4EA14349" w14:textId="67AF5445" w:rsidR="0001784D" w:rsidRDefault="0001784D" w:rsidP="00D364E3">
      <w:pPr>
        <w:rPr>
          <w:rFonts w:ascii="Arial" w:hAnsi="Arial" w:cs="Arial"/>
          <w:color w:val="000000"/>
          <w:sz w:val="20"/>
        </w:rPr>
      </w:pPr>
    </w:p>
    <w:p w14:paraId="54174531" w14:textId="35F4514D" w:rsidR="00D364E3" w:rsidRDefault="00D364E3" w:rsidP="00D364E3">
      <w:pPr>
        <w:pStyle w:val="Caption"/>
        <w:keepNext/>
        <w:jc w:val="center"/>
      </w:pPr>
      <w:bookmarkStart w:id="4" w:name="_Ref46509252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931F5">
        <w:rPr>
          <w:noProof/>
        </w:rPr>
        <w:t>1</w:t>
      </w:r>
      <w:r>
        <w:fldChar w:fldCharType="end"/>
      </w:r>
      <w:bookmarkEnd w:id="4"/>
      <w:r>
        <w:t xml:space="preserve"> - Risk Impact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581"/>
        <w:gridCol w:w="2316"/>
        <w:gridCol w:w="1346"/>
      </w:tblGrid>
      <w:tr w:rsidR="00D364E3" w:rsidRPr="00D364E3" w14:paraId="5ADED760" w14:textId="77777777" w:rsidTr="00A97266">
        <w:trPr>
          <w:tblHeader/>
        </w:trPr>
        <w:tc>
          <w:tcPr>
            <w:tcW w:w="1387" w:type="dxa"/>
          </w:tcPr>
          <w:p w14:paraId="0730DBDF" w14:textId="7777777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1" w:type="dxa"/>
          </w:tcPr>
          <w:p w14:paraId="786FBF5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REPUTATION &amp; DELIVERY OF PRODUCT / SERVICE</w:t>
            </w:r>
          </w:p>
        </w:tc>
        <w:tc>
          <w:tcPr>
            <w:tcW w:w="2316" w:type="dxa"/>
          </w:tcPr>
          <w:p w14:paraId="720B874D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HEALTH, SAFETY &amp; ENVIRONMENT</w:t>
            </w:r>
          </w:p>
        </w:tc>
        <w:tc>
          <w:tcPr>
            <w:tcW w:w="1346" w:type="dxa"/>
          </w:tcPr>
          <w:p w14:paraId="3F527EF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COMMERCIAL</w:t>
            </w:r>
          </w:p>
        </w:tc>
      </w:tr>
      <w:tr w:rsidR="00D364E3" w:rsidRPr="00D364E3" w14:paraId="556A10CA" w14:textId="77777777" w:rsidTr="00D364E3">
        <w:trPr>
          <w:trHeight w:val="1995"/>
        </w:trPr>
        <w:tc>
          <w:tcPr>
            <w:tcW w:w="1387" w:type="dxa"/>
          </w:tcPr>
          <w:p w14:paraId="31F9567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D364E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  <w:p w14:paraId="4575FB5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14:paraId="5A387E6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Threat to future trading and business credibility</w:t>
            </w:r>
          </w:p>
        </w:tc>
        <w:tc>
          <w:tcPr>
            <w:tcW w:w="3581" w:type="dxa"/>
          </w:tcPr>
          <w:p w14:paraId="445696B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</w:pPr>
            <w:r w:rsidRPr="00D364E3"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  <w:t>At level affecting group:</w:t>
            </w:r>
          </w:p>
          <w:p w14:paraId="48E13ED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eastAsia="en-GB"/>
              </w:rPr>
            </w:pPr>
          </w:p>
          <w:p w14:paraId="04341C0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Association with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high profile, sensitive issues / project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resulting in significant public opposition / hostile campaign, or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extreme product / service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non-</w:t>
            </w:r>
            <w:r w:rsidRPr="00D364E3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conformance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resulting in catastrophic failure e.g. structural collapse, with a critical impact on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client / business / stakeholder interests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 and / or </w:t>
            </w:r>
            <w:r w:rsidRPr="00D914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share price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 xml:space="preserve">.  Activity is not within the normal business experience or </w:t>
            </w:r>
            <w:r w:rsidRPr="00D364E3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territory</w:t>
            </w:r>
            <w:r w:rsidRPr="00D91405"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316" w:type="dxa"/>
          </w:tcPr>
          <w:p w14:paraId="5E23867D" w14:textId="0F92DB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C653BA" w:rsidRPr="00D364E3">
              <w:rPr>
                <w:rFonts w:ascii="Arial" w:hAnsi="Arial" w:cs="Arial"/>
                <w:sz w:val="16"/>
                <w:szCs w:val="16"/>
              </w:rPr>
              <w:t>third-party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fatality or multiple workers’ deaths (incl. from disease </w:t>
            </w:r>
            <w:r w:rsidR="00C653BA" w:rsidRPr="00D364E3">
              <w:rPr>
                <w:rFonts w:ascii="Arial" w:hAnsi="Arial" w:cs="Arial"/>
                <w:sz w:val="16"/>
                <w:szCs w:val="16"/>
              </w:rPr>
              <w:t>e.g.,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asbestosis).</w:t>
            </w:r>
          </w:p>
          <w:p w14:paraId="13EB5CB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75113F3" w14:textId="0539A301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Extreme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environmental incident 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resulting in irreversible or long term or widespread harm likely to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criminal liability, class action, public enquiry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="00C653BA" w:rsidRPr="00D364E3">
              <w:rPr>
                <w:rFonts w:ascii="Arial" w:hAnsi="Arial" w:cs="Arial"/>
                <w:b/>
                <w:sz w:val="16"/>
                <w:szCs w:val="16"/>
              </w:rPr>
              <w:t>high-profile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prosecution</w:t>
            </w:r>
            <w:r w:rsidRPr="00D364E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46" w:type="dxa"/>
          </w:tcPr>
          <w:p w14:paraId="0C773CF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&gt; £1m in 3 years.</w:t>
            </w:r>
          </w:p>
        </w:tc>
      </w:tr>
      <w:tr w:rsidR="00D364E3" w:rsidRPr="00D364E3" w14:paraId="37663402" w14:textId="77777777" w:rsidTr="00D364E3">
        <w:trPr>
          <w:trHeight w:val="2447"/>
        </w:trPr>
        <w:tc>
          <w:tcPr>
            <w:tcW w:w="1387" w:type="dxa"/>
          </w:tcPr>
          <w:p w14:paraId="6112FF6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  <w:p w14:paraId="30DD1372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C3FCE0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Threat to future trading or core business objectives</w:t>
            </w:r>
          </w:p>
        </w:tc>
        <w:tc>
          <w:tcPr>
            <w:tcW w:w="3581" w:type="dxa"/>
          </w:tcPr>
          <w:p w14:paraId="26CF1B8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At level affecting </w:t>
            </w:r>
            <w:proofErr w:type="spellStart"/>
            <w:r w:rsidRPr="00D364E3">
              <w:rPr>
                <w:rFonts w:ascii="Arial" w:hAnsi="Arial" w:cs="Arial"/>
                <w:b/>
                <w:sz w:val="16"/>
                <w:szCs w:val="16"/>
              </w:rPr>
              <w:t>OpCo</w:t>
            </w:r>
            <w:proofErr w:type="spellEnd"/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or business:</w:t>
            </w:r>
          </w:p>
          <w:p w14:paraId="725F42E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B97BC9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Client / business / stakeholder interests adversely affected by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major non-conformance in quality, or delay to </w:t>
            </w:r>
            <w:proofErr w:type="spellStart"/>
            <w:r w:rsidRPr="00D364E3">
              <w:rPr>
                <w:rFonts w:ascii="Arial" w:hAnsi="Arial" w:cs="Arial"/>
                <w:b/>
                <w:sz w:val="16"/>
                <w:szCs w:val="16"/>
              </w:rPr>
              <w:t>programme</w:t>
            </w:r>
            <w:proofErr w:type="spellEnd"/>
            <w:r w:rsidRPr="00D364E3">
              <w:rPr>
                <w:rFonts w:ascii="Arial" w:hAnsi="Arial" w:cs="Arial"/>
                <w:b/>
                <w:sz w:val="16"/>
                <w:szCs w:val="16"/>
              </w:rPr>
              <w:t>, or uncertainty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the product / service provided.  Involvement results in significant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protestor action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media campaign.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Such incidents having a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major adverse impact on goodwill and stakeholder confidence.</w:t>
            </w:r>
          </w:p>
        </w:tc>
        <w:tc>
          <w:tcPr>
            <w:tcW w:w="2316" w:type="dxa"/>
          </w:tcPr>
          <w:p w14:paraId="1729D65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Worker fatality or multiple major injuries (incl. irreversible disability).</w:t>
            </w:r>
          </w:p>
          <w:p w14:paraId="3B100B37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18B0762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Major environmental incident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resulting in significant impact requiring high level of resources for response and remedy, leading to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protestor action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serious adverse publicity and criminal liability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(prosecution loss of license / safety case)</w:t>
            </w:r>
          </w:p>
        </w:tc>
        <w:tc>
          <w:tcPr>
            <w:tcW w:w="1346" w:type="dxa"/>
          </w:tcPr>
          <w:p w14:paraId="7DA72299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£500K - £1m in 3 years.</w:t>
            </w:r>
          </w:p>
          <w:p w14:paraId="0FE74C49" w14:textId="7777777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64E3" w:rsidRPr="00D364E3" w14:paraId="3509396D" w14:textId="77777777" w:rsidTr="00D364E3">
        <w:trPr>
          <w:trHeight w:val="3206"/>
        </w:trPr>
        <w:tc>
          <w:tcPr>
            <w:tcW w:w="1387" w:type="dxa"/>
          </w:tcPr>
          <w:p w14:paraId="66E60000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lastRenderedPageBreak/>
              <w:t>3</w:t>
            </w:r>
          </w:p>
          <w:p w14:paraId="209AE096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A6932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Partial delivery only of business requirements</w:t>
            </w:r>
          </w:p>
        </w:tc>
        <w:tc>
          <w:tcPr>
            <w:tcW w:w="3581" w:type="dxa"/>
          </w:tcPr>
          <w:p w14:paraId="41678BD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Impact on quality, </w:t>
            </w:r>
            <w:proofErr w:type="spellStart"/>
            <w:r w:rsidRPr="00D364E3">
              <w:rPr>
                <w:rFonts w:ascii="Arial" w:hAnsi="Arial" w:cs="Arial"/>
                <w:b/>
                <w:sz w:val="16"/>
                <w:szCs w:val="16"/>
              </w:rPr>
              <w:t>programme</w:t>
            </w:r>
            <w:proofErr w:type="spellEnd"/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or uncertainty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in the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product / service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will result in partial delivery only of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client / business requirements. 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Actions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complaints / media criticism, client dissatisfaction </w:t>
            </w:r>
            <w:r w:rsidRPr="00D364E3">
              <w:rPr>
                <w:rFonts w:ascii="Arial" w:hAnsi="Arial" w:cs="Arial"/>
                <w:sz w:val="16"/>
                <w:szCs w:val="16"/>
              </w:rPr>
              <w:t>&amp;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 xml:space="preserve"> damaged stakeholder relationships.</w:t>
            </w:r>
          </w:p>
        </w:tc>
        <w:tc>
          <w:tcPr>
            <w:tcW w:w="2316" w:type="dxa"/>
          </w:tcPr>
          <w:p w14:paraId="3C6CA720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Single major injury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to worker (3 days lost time) or third party or reportable dangerous occurrence.</w:t>
            </w:r>
          </w:p>
          <w:p w14:paraId="2F543F4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Serious illness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but with likely full recovery.</w:t>
            </w:r>
          </w:p>
          <w:p w14:paraId="4E0D748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3BDC5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Environmental impact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, reportable and requiring management response to aid recovery.  The incident is likely to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prohibition notice, ban on operations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by enforcing authorities and / or likely to trigger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complaint of nuisance, compensation claims and fines.</w:t>
            </w:r>
          </w:p>
        </w:tc>
        <w:tc>
          <w:tcPr>
            <w:tcW w:w="1346" w:type="dxa"/>
          </w:tcPr>
          <w:p w14:paraId="1481077E" w14:textId="7777777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£200K - £500K in 3 years.</w:t>
            </w:r>
          </w:p>
        </w:tc>
      </w:tr>
      <w:tr w:rsidR="00D364E3" w:rsidRPr="00D364E3" w14:paraId="688E1411" w14:textId="77777777" w:rsidTr="00D364E3">
        <w:tc>
          <w:tcPr>
            <w:tcW w:w="1387" w:type="dxa"/>
          </w:tcPr>
          <w:p w14:paraId="3DECDD7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  <w:p w14:paraId="42F91A63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7620F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Late or inconsistent delivery of client / business requirements</w:t>
            </w:r>
          </w:p>
        </w:tc>
        <w:tc>
          <w:tcPr>
            <w:tcW w:w="3581" w:type="dxa"/>
          </w:tcPr>
          <w:p w14:paraId="73DC0EED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product / service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will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delayed or inconsistent delivery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client / business requirements.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Actions result in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local press criticism.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 Client &amp; Stakeholder </w:t>
            </w:r>
            <w:r w:rsidRPr="00D364E3">
              <w:rPr>
                <w:rFonts w:ascii="Arial" w:hAnsi="Arial" w:cs="Arial"/>
                <w:b/>
                <w:sz w:val="16"/>
                <w:szCs w:val="16"/>
              </w:rPr>
              <w:t>relationships strained.</w:t>
            </w:r>
          </w:p>
        </w:tc>
        <w:tc>
          <w:tcPr>
            <w:tcW w:w="2316" w:type="dxa"/>
          </w:tcPr>
          <w:p w14:paraId="5C35A0D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Minor injury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to worker (1 day lost time) or third party, medical treatment beyond first aid, reversible health effect.</w:t>
            </w:r>
          </w:p>
          <w:p w14:paraId="1067628C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93C488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Environmental impact</w:t>
            </w:r>
            <w:r w:rsidRPr="00D364E3">
              <w:rPr>
                <w:rFonts w:ascii="Arial" w:hAnsi="Arial" w:cs="Arial"/>
                <w:sz w:val="16"/>
                <w:szCs w:val="16"/>
              </w:rPr>
              <w:t xml:space="preserve"> requiring immediate management response but with natural recovery, improvement notice.  Actions / warnings by enforcing authorities.</w:t>
            </w:r>
          </w:p>
        </w:tc>
        <w:tc>
          <w:tcPr>
            <w:tcW w:w="1346" w:type="dxa"/>
          </w:tcPr>
          <w:p w14:paraId="48B87C87" w14:textId="7777777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£100K – 200K in 3 years.</w:t>
            </w:r>
          </w:p>
        </w:tc>
      </w:tr>
      <w:tr w:rsidR="00D364E3" w:rsidRPr="00D364E3" w14:paraId="13BB4DF0" w14:textId="77777777" w:rsidTr="00D364E3">
        <w:tc>
          <w:tcPr>
            <w:tcW w:w="1387" w:type="dxa"/>
          </w:tcPr>
          <w:p w14:paraId="2DA4C5E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  <w:p w14:paraId="25487D0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F0DD57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Negligible impact</w:t>
            </w:r>
          </w:p>
        </w:tc>
        <w:tc>
          <w:tcPr>
            <w:tcW w:w="3581" w:type="dxa"/>
          </w:tcPr>
          <w:p w14:paraId="7B68391B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Slight deviations from spec. with little customer concern.  Reputation not under challenge.</w:t>
            </w:r>
          </w:p>
        </w:tc>
        <w:tc>
          <w:tcPr>
            <w:tcW w:w="2316" w:type="dxa"/>
          </w:tcPr>
          <w:p w14:paraId="6863AD3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Mild health effects / first aid case, no lost time.</w:t>
            </w:r>
          </w:p>
          <w:p w14:paraId="52F983F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48FBF7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Recommendations by enforcing authorities.</w:t>
            </w:r>
          </w:p>
        </w:tc>
        <w:tc>
          <w:tcPr>
            <w:tcW w:w="1346" w:type="dxa"/>
          </w:tcPr>
          <w:p w14:paraId="0FF70D06" w14:textId="77777777" w:rsidR="00D364E3" w:rsidRPr="00D364E3" w:rsidRDefault="00D364E3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Costs or revenue loss &lt; 100K in 3 years.</w:t>
            </w:r>
          </w:p>
        </w:tc>
      </w:tr>
    </w:tbl>
    <w:p w14:paraId="143A6BF1" w14:textId="36FCF57F" w:rsidR="0001784D" w:rsidRDefault="0001784D" w:rsidP="00E50FB9">
      <w:pPr>
        <w:jc w:val="center"/>
        <w:rPr>
          <w:rFonts w:ascii="Arial" w:hAnsi="Arial" w:cs="Arial"/>
          <w:color w:val="000000"/>
          <w:sz w:val="20"/>
        </w:rPr>
      </w:pPr>
    </w:p>
    <w:p w14:paraId="01416F8F" w14:textId="77777777" w:rsidR="00F076FA" w:rsidRDefault="00F076FA" w:rsidP="00D364E3">
      <w:pPr>
        <w:pStyle w:val="Caption"/>
        <w:keepNext/>
        <w:jc w:val="center"/>
      </w:pPr>
      <w:bookmarkStart w:id="5" w:name="_Ref465092543"/>
    </w:p>
    <w:p w14:paraId="520A9EA9" w14:textId="630BBFBB" w:rsidR="00D364E3" w:rsidRDefault="00D364E3" w:rsidP="00D364E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931F5">
        <w:rPr>
          <w:noProof/>
        </w:rPr>
        <w:t>2</w:t>
      </w:r>
      <w:r>
        <w:fldChar w:fldCharType="end"/>
      </w:r>
      <w:bookmarkEnd w:id="5"/>
      <w:r>
        <w:t xml:space="preserve"> - Risk Likelihood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527"/>
        <w:gridCol w:w="4006"/>
        <w:gridCol w:w="2134"/>
      </w:tblGrid>
      <w:tr w:rsidR="00D364E3" w:rsidRPr="00D364E3" w14:paraId="5AAAD9B5" w14:textId="77777777" w:rsidTr="00D364E3">
        <w:tc>
          <w:tcPr>
            <w:tcW w:w="963" w:type="dxa"/>
          </w:tcPr>
          <w:p w14:paraId="1529C2F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Scale</w:t>
            </w:r>
          </w:p>
        </w:tc>
        <w:tc>
          <w:tcPr>
            <w:tcW w:w="1527" w:type="dxa"/>
          </w:tcPr>
          <w:p w14:paraId="7E28F03D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4006" w:type="dxa"/>
          </w:tcPr>
          <w:p w14:paraId="0395600E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64E3">
              <w:rPr>
                <w:rFonts w:ascii="Arial" w:hAnsi="Arial" w:cs="Arial"/>
                <w:b/>
                <w:sz w:val="16"/>
                <w:szCs w:val="16"/>
              </w:rPr>
              <w:t>Guidance</w:t>
            </w:r>
          </w:p>
        </w:tc>
        <w:tc>
          <w:tcPr>
            <w:tcW w:w="2134" w:type="dxa"/>
          </w:tcPr>
          <w:p w14:paraId="1492B15C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64E3" w:rsidRPr="00D364E3" w14:paraId="065AEC59" w14:textId="77777777" w:rsidTr="00D364E3">
        <w:tc>
          <w:tcPr>
            <w:tcW w:w="963" w:type="dxa"/>
          </w:tcPr>
          <w:p w14:paraId="676ED2F0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27" w:type="dxa"/>
          </w:tcPr>
          <w:p w14:paraId="219F276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Almost certain</w:t>
            </w:r>
          </w:p>
        </w:tc>
        <w:tc>
          <w:tcPr>
            <w:tcW w:w="4006" w:type="dxa"/>
          </w:tcPr>
          <w:p w14:paraId="71B6F7E0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9 in 10 chance of it triggering the risk event to occur during the period under consideration.</w:t>
            </w:r>
          </w:p>
        </w:tc>
        <w:tc>
          <w:tcPr>
            <w:tcW w:w="2134" w:type="dxa"/>
          </w:tcPr>
          <w:p w14:paraId="1350305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90%</w:t>
            </w:r>
          </w:p>
        </w:tc>
      </w:tr>
      <w:tr w:rsidR="00D364E3" w:rsidRPr="00D364E3" w14:paraId="535DBA00" w14:textId="77777777" w:rsidTr="00D364E3">
        <w:tc>
          <w:tcPr>
            <w:tcW w:w="963" w:type="dxa"/>
          </w:tcPr>
          <w:p w14:paraId="6929C009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27" w:type="dxa"/>
          </w:tcPr>
          <w:p w14:paraId="01B911D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Probable</w:t>
            </w:r>
          </w:p>
        </w:tc>
        <w:tc>
          <w:tcPr>
            <w:tcW w:w="4006" w:type="dxa"/>
          </w:tcPr>
          <w:p w14:paraId="33EDD5D2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even chance of it triggering the risk event to occur during the period under consideration.</w:t>
            </w:r>
          </w:p>
        </w:tc>
        <w:tc>
          <w:tcPr>
            <w:tcW w:w="2134" w:type="dxa"/>
          </w:tcPr>
          <w:p w14:paraId="4630B108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50 % but</w:t>
            </w:r>
          </w:p>
          <w:p w14:paraId="55046549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4AE722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90%</w:t>
            </w:r>
          </w:p>
        </w:tc>
      </w:tr>
      <w:tr w:rsidR="00D364E3" w:rsidRPr="00D364E3" w14:paraId="0A359028" w14:textId="77777777" w:rsidTr="00D364E3">
        <w:tc>
          <w:tcPr>
            <w:tcW w:w="963" w:type="dxa"/>
          </w:tcPr>
          <w:p w14:paraId="4DB5738E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27" w:type="dxa"/>
          </w:tcPr>
          <w:p w14:paraId="451EFB7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Possible</w:t>
            </w:r>
          </w:p>
        </w:tc>
        <w:tc>
          <w:tcPr>
            <w:tcW w:w="4006" w:type="dxa"/>
          </w:tcPr>
          <w:p w14:paraId="50A18E6C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1 in 10 chance of it triggering the risk event to occur during the period under consideration.</w:t>
            </w:r>
          </w:p>
        </w:tc>
        <w:tc>
          <w:tcPr>
            <w:tcW w:w="2134" w:type="dxa"/>
          </w:tcPr>
          <w:p w14:paraId="60E193A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10 % but</w:t>
            </w:r>
          </w:p>
          <w:p w14:paraId="48EB813B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C99A6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50%</w:t>
            </w:r>
          </w:p>
        </w:tc>
      </w:tr>
      <w:tr w:rsidR="00D364E3" w:rsidRPr="00D364E3" w14:paraId="04FA9992" w14:textId="77777777" w:rsidTr="00D364E3">
        <w:tc>
          <w:tcPr>
            <w:tcW w:w="963" w:type="dxa"/>
          </w:tcPr>
          <w:p w14:paraId="43E7F21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27" w:type="dxa"/>
          </w:tcPr>
          <w:p w14:paraId="344073D1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Remote</w:t>
            </w:r>
          </w:p>
        </w:tc>
        <w:tc>
          <w:tcPr>
            <w:tcW w:w="4006" w:type="dxa"/>
          </w:tcPr>
          <w:p w14:paraId="27A7E9A0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with a greater than 1 in 100 chance of it triggering the risk event to occur during the period under consideration.</w:t>
            </w:r>
          </w:p>
        </w:tc>
        <w:tc>
          <w:tcPr>
            <w:tcW w:w="2134" w:type="dxa"/>
          </w:tcPr>
          <w:p w14:paraId="6FBA6AA6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&gt; 1 % but</w:t>
            </w:r>
          </w:p>
          <w:p w14:paraId="5D9A661A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74BE0C5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&lt; 10%</w:t>
            </w:r>
          </w:p>
        </w:tc>
      </w:tr>
      <w:tr w:rsidR="00D364E3" w:rsidRPr="00D364E3" w14:paraId="4D058CAF" w14:textId="77777777" w:rsidTr="00D364E3">
        <w:tc>
          <w:tcPr>
            <w:tcW w:w="963" w:type="dxa"/>
          </w:tcPr>
          <w:p w14:paraId="1CE22BC4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14:paraId="2BB5BABF" w14:textId="77777777" w:rsidR="00D364E3" w:rsidRPr="00D364E3" w:rsidRDefault="00D364E3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Improbable</w:t>
            </w:r>
          </w:p>
        </w:tc>
        <w:tc>
          <w:tcPr>
            <w:tcW w:w="4006" w:type="dxa"/>
          </w:tcPr>
          <w:p w14:paraId="75CA023B" w14:textId="77777777" w:rsidR="00D364E3" w:rsidRPr="00D364E3" w:rsidRDefault="00D364E3" w:rsidP="00B7384E">
            <w:pPr>
              <w:rPr>
                <w:rFonts w:ascii="Arial" w:hAnsi="Arial" w:cs="Arial"/>
                <w:sz w:val="16"/>
                <w:szCs w:val="16"/>
              </w:rPr>
            </w:pPr>
            <w:r w:rsidRPr="00D364E3">
              <w:rPr>
                <w:rFonts w:ascii="Arial" w:hAnsi="Arial" w:cs="Arial"/>
                <w:sz w:val="16"/>
                <w:szCs w:val="16"/>
              </w:rPr>
              <w:t>An underlying cause which is so unlikely to trigger the risk event that it can be assumed that it may never occur.</w:t>
            </w:r>
          </w:p>
        </w:tc>
        <w:tc>
          <w:tcPr>
            <w:tcW w:w="2134" w:type="dxa"/>
          </w:tcPr>
          <w:p w14:paraId="61C49142" w14:textId="1CA26498" w:rsidR="00D364E3" w:rsidRPr="00D364E3" w:rsidRDefault="00653FAB" w:rsidP="007B7B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 1</w:t>
            </w:r>
            <w:r w:rsidR="00D364E3" w:rsidRPr="00D364E3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6723B902" w14:textId="321114AA" w:rsidR="001E1E81" w:rsidRDefault="001E1E81" w:rsidP="00E50FB9">
      <w:pPr>
        <w:jc w:val="center"/>
        <w:rPr>
          <w:rFonts w:ascii="Arial" w:hAnsi="Arial" w:cs="Arial"/>
          <w:color w:val="000000"/>
          <w:sz w:val="20"/>
        </w:rPr>
      </w:pPr>
    </w:p>
    <w:p w14:paraId="545287B6" w14:textId="19E08274" w:rsidR="00D364E3" w:rsidRDefault="00D364E3" w:rsidP="00E50FB9">
      <w:pPr>
        <w:jc w:val="center"/>
        <w:rPr>
          <w:rFonts w:ascii="Arial" w:hAnsi="Arial" w:cs="Arial"/>
          <w:color w:val="000000"/>
          <w:sz w:val="20"/>
        </w:rPr>
      </w:pPr>
    </w:p>
    <w:p w14:paraId="64EFDCB3" w14:textId="058BC46F" w:rsidR="00D364E3" w:rsidRDefault="00DF104F" w:rsidP="00630913">
      <w:pPr>
        <w:rPr>
          <w:rFonts w:ascii="Arial" w:hAnsi="Arial" w:cs="Arial"/>
          <w:color w:val="000000"/>
          <w:sz w:val="20"/>
        </w:rPr>
        <w:sectPr w:rsidR="00D364E3" w:rsidSect="00A01FA8">
          <w:headerReference w:type="default" r:id="rId8"/>
          <w:footerReference w:type="default" r:id="rId9"/>
          <w:pgSz w:w="12240" w:h="15840"/>
          <w:pgMar w:top="1806" w:right="1800" w:bottom="851" w:left="1800" w:header="720" w:footer="720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</w:rPr>
        <w:t>The following risk assessment assumes the works will have completed a successful integrated Factory Acceptance test (UUK document reference 6177481) and are to be performed in accordance with an approved method statement (UUK document reference 6177482).</w:t>
      </w:r>
    </w:p>
    <w:p w14:paraId="3F61785B" w14:textId="6ED19344" w:rsidR="007B7B56" w:rsidRDefault="007B7B56" w:rsidP="001E1E81">
      <w:pPr>
        <w:rPr>
          <w:rFonts w:ascii="Arial" w:hAnsi="Arial" w:cs="Arial"/>
          <w:color w:val="000000"/>
          <w:sz w:val="20"/>
        </w:rPr>
      </w:pPr>
    </w:p>
    <w:p w14:paraId="1AC29761" w14:textId="0BBA7C7D" w:rsidR="007B7B56" w:rsidRDefault="007B7B56" w:rsidP="001E1E81">
      <w:pPr>
        <w:rPr>
          <w:rFonts w:ascii="Arial" w:hAnsi="Arial" w:cs="Arial"/>
          <w:color w:val="000000"/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9"/>
        <w:gridCol w:w="1122"/>
        <w:gridCol w:w="1006"/>
        <w:gridCol w:w="1209"/>
        <w:gridCol w:w="988"/>
        <w:gridCol w:w="3217"/>
        <w:gridCol w:w="1041"/>
        <w:gridCol w:w="1209"/>
        <w:gridCol w:w="988"/>
        <w:gridCol w:w="1004"/>
      </w:tblGrid>
      <w:tr w:rsidR="007B7B56" w:rsidRPr="006927D9" w14:paraId="3E35C3E9" w14:textId="77777777" w:rsidTr="00D63479">
        <w:trPr>
          <w:cantSplit/>
          <w:trHeight w:val="317"/>
          <w:tblHeader/>
          <w:jc w:val="center"/>
        </w:trPr>
        <w:tc>
          <w:tcPr>
            <w:tcW w:w="5000" w:type="pct"/>
            <w:gridSpan w:val="10"/>
            <w:shd w:val="clear" w:color="auto" w:fill="FFFFFF"/>
          </w:tcPr>
          <w:p w14:paraId="31FC7C35" w14:textId="77777777" w:rsidR="007B7B56" w:rsidRPr="006927D9" w:rsidRDefault="007B7B56" w:rsidP="007B7B56">
            <w:pPr>
              <w:pStyle w:val="Heading6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6927D9">
              <w:rPr>
                <w:rFonts w:ascii="Arial" w:hAnsi="Arial" w:cs="Arial"/>
                <w:sz w:val="16"/>
                <w:szCs w:val="16"/>
                <w:u w:val="single"/>
              </w:rPr>
              <w:t>RISK ASSESMENT</w:t>
            </w:r>
          </w:p>
        </w:tc>
      </w:tr>
      <w:tr w:rsidR="007B7B56" w:rsidRPr="006927D9" w14:paraId="660E4E0F" w14:textId="77777777" w:rsidTr="00D63479">
        <w:trPr>
          <w:cantSplit/>
          <w:trHeight w:val="143"/>
          <w:tblHeader/>
          <w:jc w:val="center"/>
        </w:trPr>
        <w:tc>
          <w:tcPr>
            <w:tcW w:w="527" w:type="pct"/>
            <w:vMerge w:val="restart"/>
          </w:tcPr>
          <w:p w14:paraId="2FA9A680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 xml:space="preserve">HAZARD </w:t>
            </w:r>
          </w:p>
        </w:tc>
        <w:tc>
          <w:tcPr>
            <w:tcW w:w="426" w:type="pct"/>
            <w:vMerge w:val="restart"/>
          </w:tcPr>
          <w:p w14:paraId="1A6542B6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RISK</w:t>
            </w:r>
          </w:p>
        </w:tc>
        <w:tc>
          <w:tcPr>
            <w:tcW w:w="1216" w:type="pct"/>
            <w:gridSpan w:val="3"/>
          </w:tcPr>
          <w:p w14:paraId="39BCFB2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INITIAL RISK</w:t>
            </w:r>
          </w:p>
        </w:tc>
        <w:tc>
          <w:tcPr>
            <w:tcW w:w="1221" w:type="pct"/>
            <w:vMerge w:val="restart"/>
          </w:tcPr>
          <w:p w14:paraId="21FC32D5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CONTROL</w:t>
            </w:r>
          </w:p>
        </w:tc>
        <w:tc>
          <w:tcPr>
            <w:tcW w:w="1229" w:type="pct"/>
            <w:gridSpan w:val="3"/>
          </w:tcPr>
          <w:p w14:paraId="6336CE2C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RESIDUAL RISK</w:t>
            </w:r>
          </w:p>
        </w:tc>
        <w:tc>
          <w:tcPr>
            <w:tcW w:w="381" w:type="pct"/>
          </w:tcPr>
          <w:p w14:paraId="4890620C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B7B56" w:rsidRPr="006927D9" w14:paraId="7BDEB76A" w14:textId="77777777" w:rsidTr="00D63479">
        <w:trPr>
          <w:cantSplit/>
          <w:trHeight w:val="143"/>
          <w:tblHeader/>
          <w:jc w:val="center"/>
        </w:trPr>
        <w:tc>
          <w:tcPr>
            <w:tcW w:w="527" w:type="pct"/>
            <w:vMerge/>
          </w:tcPr>
          <w:p w14:paraId="4DD57E46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pct"/>
            <w:vMerge/>
          </w:tcPr>
          <w:p w14:paraId="125A21B1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" w:type="pct"/>
          </w:tcPr>
          <w:p w14:paraId="26CB4A1C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MAXIMUM IMPACT</w:t>
            </w:r>
          </w:p>
        </w:tc>
        <w:tc>
          <w:tcPr>
            <w:tcW w:w="459" w:type="pct"/>
          </w:tcPr>
          <w:p w14:paraId="5FE6E09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LIKELIHOOD</w:t>
            </w:r>
          </w:p>
        </w:tc>
        <w:tc>
          <w:tcPr>
            <w:tcW w:w="375" w:type="pct"/>
          </w:tcPr>
          <w:p w14:paraId="374331E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OVERALL RISK</w:t>
            </w:r>
          </w:p>
        </w:tc>
        <w:tc>
          <w:tcPr>
            <w:tcW w:w="1221" w:type="pct"/>
            <w:vMerge/>
          </w:tcPr>
          <w:p w14:paraId="27DE99CD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5" w:type="pct"/>
          </w:tcPr>
          <w:p w14:paraId="21BF255E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MAXIMUM IMPACT</w:t>
            </w:r>
          </w:p>
        </w:tc>
        <w:tc>
          <w:tcPr>
            <w:tcW w:w="459" w:type="pct"/>
          </w:tcPr>
          <w:p w14:paraId="3D093D19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LIKELIHOOD</w:t>
            </w:r>
          </w:p>
        </w:tc>
        <w:tc>
          <w:tcPr>
            <w:tcW w:w="375" w:type="pct"/>
          </w:tcPr>
          <w:p w14:paraId="2679B988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OVERALL RISK</w:t>
            </w:r>
          </w:p>
        </w:tc>
        <w:tc>
          <w:tcPr>
            <w:tcW w:w="381" w:type="pct"/>
          </w:tcPr>
          <w:p w14:paraId="26CF5AE4" w14:textId="77777777" w:rsidR="007B7B56" w:rsidRPr="006927D9" w:rsidRDefault="007B7B56" w:rsidP="007B7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27D9">
              <w:rPr>
                <w:rFonts w:ascii="Arial" w:hAnsi="Arial" w:cs="Arial"/>
                <w:b/>
                <w:sz w:val="16"/>
                <w:szCs w:val="16"/>
              </w:rPr>
              <w:t>PERSONS / PARTY AT RISK</w:t>
            </w:r>
          </w:p>
        </w:tc>
      </w:tr>
      <w:tr w:rsidR="007B7B56" w:rsidRPr="006927D9" w14:paraId="393961D5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2A2F4E80" w14:textId="77777777" w:rsidR="007B7B56" w:rsidRPr="006927D9" w:rsidRDefault="007B7B56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Slips, trips and falls</w:t>
            </w:r>
          </w:p>
        </w:tc>
        <w:tc>
          <w:tcPr>
            <w:tcW w:w="426" w:type="pct"/>
          </w:tcPr>
          <w:p w14:paraId="73E35B0A" w14:textId="77777777" w:rsidR="007B7B56" w:rsidRPr="006927D9" w:rsidRDefault="007B7B56" w:rsidP="007B7B56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742886F7" w14:textId="2FEEA0A4" w:rsidR="007B7B56" w:rsidRPr="006927D9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51CEA724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FF00"/>
          </w:tcPr>
          <w:p w14:paraId="7FEF0231" w14:textId="3D8E7413" w:rsidR="007B7B56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0F340425" w14:textId="0D1B6798" w:rsidR="007B7B56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  <w:p w14:paraId="598FBA1C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1221" w:type="pct"/>
          </w:tcPr>
          <w:p w14:paraId="79E3A6A0" w14:textId="164E862A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Wear suitable category safety footwear</w:t>
            </w:r>
            <w:r>
              <w:rPr>
                <w:sz w:val="16"/>
                <w:szCs w:val="16"/>
              </w:rPr>
              <w:t>.</w:t>
            </w:r>
          </w:p>
          <w:p w14:paraId="2D7C3BE4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Flooring must be firm, level, dry and quality maintained, if unsure, advise your supervisor.</w:t>
            </w:r>
          </w:p>
          <w:p w14:paraId="121265BC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Keep working place tidy.</w:t>
            </w:r>
          </w:p>
          <w:p w14:paraId="66D590D8" w14:textId="2E1BFC0C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 xml:space="preserve">Lighting and visibility to be in good </w:t>
            </w:r>
            <w:r w:rsidR="00C653BA" w:rsidRPr="006927D9">
              <w:rPr>
                <w:sz w:val="16"/>
                <w:szCs w:val="16"/>
              </w:rPr>
              <w:t>condition if</w:t>
            </w:r>
            <w:r w:rsidRPr="006927D9">
              <w:rPr>
                <w:sz w:val="16"/>
                <w:szCs w:val="16"/>
              </w:rPr>
              <w:t xml:space="preserve"> unsure </w:t>
            </w:r>
            <w:r w:rsidR="00C653BA" w:rsidRPr="006927D9">
              <w:rPr>
                <w:sz w:val="16"/>
                <w:szCs w:val="16"/>
              </w:rPr>
              <w:t>advice</w:t>
            </w:r>
            <w:r w:rsidRPr="006927D9">
              <w:rPr>
                <w:sz w:val="16"/>
                <w:szCs w:val="16"/>
              </w:rPr>
              <w:t xml:space="preserve"> your supervisor.</w:t>
            </w:r>
          </w:p>
          <w:p w14:paraId="2A22AD79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Use of designated routes.</w:t>
            </w:r>
          </w:p>
          <w:p w14:paraId="0F65D03B" w14:textId="77777777" w:rsidR="007B7B56" w:rsidRPr="006927D9" w:rsidRDefault="007B7B56" w:rsidP="007B7B56">
            <w:pPr>
              <w:pStyle w:val="Default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Barriers and signage to demarcate work area.</w:t>
            </w:r>
          </w:p>
          <w:p w14:paraId="4FF20FAB" w14:textId="77777777" w:rsidR="007B7B56" w:rsidRPr="006927D9" w:rsidRDefault="007B7B56" w:rsidP="007B7B56">
            <w:pPr>
              <w:pStyle w:val="Default"/>
              <w:ind w:left="720"/>
              <w:rPr>
                <w:sz w:val="16"/>
                <w:szCs w:val="16"/>
              </w:rPr>
            </w:pPr>
          </w:p>
        </w:tc>
        <w:tc>
          <w:tcPr>
            <w:tcW w:w="395" w:type="pct"/>
          </w:tcPr>
          <w:p w14:paraId="145001B8" w14:textId="5267D331" w:rsidR="007B7B56" w:rsidRPr="006927D9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5C5EA737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3641CBBD" w14:textId="3524A5EC" w:rsidR="007B7B56" w:rsidRDefault="001338B2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1531D493" w14:textId="77777777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33B4C6BF" w14:textId="4E0BCD6B" w:rsidR="007B7B56" w:rsidRPr="006927D9" w:rsidRDefault="007B7B56" w:rsidP="007B7B56">
            <w:pPr>
              <w:pStyle w:val="Default"/>
              <w:jc w:val="center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IT4</w:t>
            </w:r>
            <w:r w:rsidR="00EA3A48">
              <w:rPr>
                <w:sz w:val="16"/>
                <w:szCs w:val="16"/>
              </w:rPr>
              <w:t>A</w:t>
            </w:r>
            <w:r w:rsidRPr="006927D9">
              <w:rPr>
                <w:sz w:val="16"/>
                <w:szCs w:val="16"/>
              </w:rPr>
              <w:t xml:space="preserve"> operative</w:t>
            </w:r>
          </w:p>
        </w:tc>
      </w:tr>
      <w:tr w:rsidR="00EE25DB" w:rsidRPr="006927D9" w14:paraId="6F3B7CE7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6936DDD7" w14:textId="0BC7E69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 handling</w:t>
            </w:r>
          </w:p>
        </w:tc>
        <w:tc>
          <w:tcPr>
            <w:tcW w:w="426" w:type="pct"/>
          </w:tcPr>
          <w:p w14:paraId="78E95D44" w14:textId="377E989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2BABE394" w14:textId="320ABD32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7C467190" w14:textId="1323D627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FF00"/>
          </w:tcPr>
          <w:p w14:paraId="26BE6156" w14:textId="5A489238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3EF82368" w14:textId="25C58CFC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  <w:p w14:paraId="357FA87C" w14:textId="77777777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</w:p>
        </w:tc>
        <w:tc>
          <w:tcPr>
            <w:tcW w:w="1221" w:type="pct"/>
          </w:tcPr>
          <w:p w14:paraId="506ED29B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Reduce the amount of twisting, </w:t>
            </w:r>
            <w:proofErr w:type="gramStart"/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stooping</w:t>
            </w:r>
            <w:proofErr w:type="gramEnd"/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 and reaching</w:t>
            </w:r>
          </w:p>
          <w:p w14:paraId="46926C89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Avoid lifting from floor level or above shoulder height, especially heavy loads</w:t>
            </w:r>
          </w:p>
          <w:p w14:paraId="7A5A90A5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Adjust storage areas to minimise the need to carry out such movements</w:t>
            </w:r>
          </w:p>
          <w:p w14:paraId="7F6BF1B7" w14:textId="77777777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Consider how you can minimise carrying distances</w:t>
            </w:r>
          </w:p>
          <w:p w14:paraId="6B24E959" w14:textId="1D182CEA" w:rsidR="00EE25DB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 w:rsidRPr="00DF104F"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Assess the weight to be carried and whether the worker can move the load safely or needs any help – maybe the load can be broken down to smaller, lighter components</w:t>
            </w:r>
          </w:p>
          <w:p w14:paraId="437FC5BB" w14:textId="3815797D" w:rsidR="00EE25DB" w:rsidRPr="00DF104F" w:rsidRDefault="00EE25DB" w:rsidP="00EE25DB">
            <w:pPr>
              <w:widowControl/>
              <w:textAlignment w:val="baseline"/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</w:pPr>
            <w:r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Adopt a </w:t>
            </w:r>
            <w:proofErr w:type="gramStart"/>
            <w:r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>two person</w:t>
            </w:r>
            <w:proofErr w:type="gramEnd"/>
            <w:r>
              <w:rPr>
                <w:rFonts w:ascii="Arial" w:hAnsi="Arial" w:cs="Arial"/>
                <w:snapToGrid/>
                <w:color w:val="111111"/>
                <w:sz w:val="16"/>
                <w:szCs w:val="16"/>
                <w:lang w:val="en-GB" w:eastAsia="en-GB"/>
              </w:rPr>
              <w:t xml:space="preserve"> lift were appropriate</w:t>
            </w:r>
          </w:p>
          <w:p w14:paraId="7D6F6A98" w14:textId="77777777" w:rsidR="00EE25DB" w:rsidRPr="00DF104F" w:rsidRDefault="00EE25DB" w:rsidP="00EE25DB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95" w:type="pct"/>
          </w:tcPr>
          <w:p w14:paraId="36594959" w14:textId="75FCFC68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1A5FA630" w14:textId="056C2729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23F4CB36" w14:textId="77777777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62774485" w14:textId="0124A5E5" w:rsidR="00EE25DB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148C8E4B" w14:textId="0FF38009" w:rsidR="00EE25DB" w:rsidRPr="006927D9" w:rsidRDefault="00EE25DB" w:rsidP="00EE25DB">
            <w:pPr>
              <w:pStyle w:val="Default"/>
              <w:jc w:val="center"/>
              <w:rPr>
                <w:sz w:val="16"/>
                <w:szCs w:val="16"/>
              </w:rPr>
            </w:pPr>
            <w:r w:rsidRPr="006927D9">
              <w:rPr>
                <w:sz w:val="16"/>
                <w:szCs w:val="16"/>
              </w:rPr>
              <w:t>IT4</w:t>
            </w:r>
            <w:r>
              <w:rPr>
                <w:sz w:val="16"/>
                <w:szCs w:val="16"/>
              </w:rPr>
              <w:t>A</w:t>
            </w:r>
            <w:r w:rsidRPr="006927D9">
              <w:rPr>
                <w:sz w:val="16"/>
                <w:szCs w:val="16"/>
              </w:rPr>
              <w:t xml:space="preserve"> operative</w:t>
            </w:r>
          </w:p>
        </w:tc>
      </w:tr>
      <w:tr w:rsidR="00EE25DB" w:rsidRPr="006927D9" w14:paraId="33E9DA09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696AF70D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Electricity</w:t>
            </w:r>
          </w:p>
        </w:tc>
        <w:tc>
          <w:tcPr>
            <w:tcW w:w="426" w:type="pct"/>
          </w:tcPr>
          <w:p w14:paraId="4794A349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2C490123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07BD587C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0000"/>
          </w:tcPr>
          <w:p w14:paraId="05F84C71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  <w:p w14:paraId="219931C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Critical</w:t>
            </w:r>
          </w:p>
        </w:tc>
        <w:tc>
          <w:tcPr>
            <w:tcW w:w="1221" w:type="pct"/>
          </w:tcPr>
          <w:p w14:paraId="0D17E8B4" w14:textId="7D9D4AE1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6927D9">
              <w:rPr>
                <w:rFonts w:ascii="Arial" w:hAnsi="Arial" w:cs="Arial"/>
                <w:sz w:val="16"/>
                <w:szCs w:val="16"/>
              </w:rPr>
              <w:t>lient suitably qu</w:t>
            </w:r>
            <w:r>
              <w:rPr>
                <w:rFonts w:ascii="Arial" w:hAnsi="Arial" w:cs="Arial"/>
                <w:sz w:val="16"/>
                <w:szCs w:val="16"/>
              </w:rPr>
              <w:t>alified and experienced person</w:t>
            </w:r>
            <w:r w:rsidRPr="006927D9">
              <w:rPr>
                <w:rFonts w:ascii="Arial" w:hAnsi="Arial" w:cs="Arial"/>
                <w:sz w:val="16"/>
                <w:szCs w:val="16"/>
              </w:rPr>
              <w:t xml:space="preserve"> (SQEP) to open panel doors and modify cabling inside the panels.</w:t>
            </w:r>
          </w:p>
          <w:p w14:paraId="6946FE74" w14:textId="29C6D3A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Fiber cabling is segregated from power cabling.</w:t>
            </w:r>
          </w:p>
          <w:p w14:paraId="639CA9C4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works to be governed by site safety procedures.</w:t>
            </w:r>
          </w:p>
          <w:p w14:paraId="0C29A730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equipment to be ingress protection 2X (IP2X) rated.</w:t>
            </w:r>
          </w:p>
        </w:tc>
        <w:tc>
          <w:tcPr>
            <w:tcW w:w="395" w:type="pct"/>
          </w:tcPr>
          <w:p w14:paraId="34FF8DE4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4AF3392C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6FE5228D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446B65B2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67293BD9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</w:tc>
      </w:tr>
      <w:tr w:rsidR="00EE25DB" w:rsidRPr="006927D9" w14:paraId="7210DD22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2D5E5BD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lastRenderedPageBreak/>
              <w:t>Operational plant and machinery</w:t>
            </w:r>
          </w:p>
        </w:tc>
        <w:tc>
          <w:tcPr>
            <w:tcW w:w="426" w:type="pct"/>
          </w:tcPr>
          <w:p w14:paraId="17F544E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3760516B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" w:type="pct"/>
          </w:tcPr>
          <w:p w14:paraId="05203C02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40AACCCD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C000"/>
          </w:tcPr>
          <w:p w14:paraId="737FB786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  <w:p w14:paraId="05B094D5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624A5A50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Observe barriers put in place and be aware of machinery routes and of audible/visual warnings when machinery is in progress.</w:t>
            </w:r>
          </w:p>
          <w:p w14:paraId="59778BF9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Be aware of vehicles transporting cylinders around site.</w:t>
            </w:r>
          </w:p>
        </w:tc>
        <w:tc>
          <w:tcPr>
            <w:tcW w:w="395" w:type="pct"/>
          </w:tcPr>
          <w:p w14:paraId="5A41B249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25618AC4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2A15386D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0B22826C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45F20E0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</w:tc>
      </w:tr>
      <w:tr w:rsidR="00EE25DB" w:rsidRPr="006927D9" w14:paraId="00CB22CC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0C006335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Activities of other contractors/ operators</w:t>
            </w:r>
          </w:p>
        </w:tc>
        <w:tc>
          <w:tcPr>
            <w:tcW w:w="426" w:type="pct"/>
          </w:tcPr>
          <w:p w14:paraId="05EA937E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1328F4D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54561B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C000"/>
          </w:tcPr>
          <w:p w14:paraId="71C2E7F2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  <w:p w14:paraId="5D4924C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5A14B57E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personnel must be aware that other contractors/operators may be active in the work area. Work must be planned and coordinated to ensure that activities do not endanger any persons.</w:t>
            </w:r>
          </w:p>
          <w:p w14:paraId="67837C63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Personnel should not enter barricaded or cordoned off areas unless in possession of relevant permit.</w:t>
            </w:r>
          </w:p>
          <w:p w14:paraId="3A47C51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works to be governed by site safety procedures.</w:t>
            </w:r>
          </w:p>
        </w:tc>
        <w:tc>
          <w:tcPr>
            <w:tcW w:w="395" w:type="pct"/>
          </w:tcPr>
          <w:p w14:paraId="6E610F78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C9B6210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100DAFD8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781FB580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7382ED01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All parties</w:t>
            </w:r>
          </w:p>
        </w:tc>
      </w:tr>
      <w:tr w:rsidR="00EE25DB" w:rsidRPr="006927D9" w14:paraId="425B97C7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2386C097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Local hazards</w:t>
            </w:r>
          </w:p>
        </w:tc>
        <w:tc>
          <w:tcPr>
            <w:tcW w:w="426" w:type="pct"/>
          </w:tcPr>
          <w:p w14:paraId="0397172F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</w:tc>
        <w:tc>
          <w:tcPr>
            <w:tcW w:w="382" w:type="pct"/>
          </w:tcPr>
          <w:p w14:paraId="56610DA3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454FC75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2B65F0F8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00DA131E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491C2224" w14:textId="797209D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Adherence to local rules always.</w:t>
            </w:r>
          </w:p>
          <w:p w14:paraId="57569A6A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No lone working at any time.</w:t>
            </w:r>
          </w:p>
          <w:p w14:paraId="306EC9EC" w14:textId="386704D5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95" w:type="pct"/>
          </w:tcPr>
          <w:p w14:paraId="25452E6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A125D84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D9A75F4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09AC0C27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381" w:type="pct"/>
            <w:shd w:val="clear" w:color="auto" w:fill="FFFFFF" w:themeFill="background1"/>
          </w:tcPr>
          <w:p w14:paraId="285AE6F9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</w:tc>
      </w:tr>
      <w:tr w:rsidR="00EE25DB" w:rsidRPr="006927D9" w14:paraId="6AA3AC25" w14:textId="77777777" w:rsidTr="005114B1">
        <w:trPr>
          <w:cantSplit/>
          <w:trHeight w:val="143"/>
          <w:jc w:val="center"/>
        </w:trPr>
        <w:tc>
          <w:tcPr>
            <w:tcW w:w="527" w:type="pct"/>
          </w:tcPr>
          <w:p w14:paraId="19BC1D0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COVID-19</w:t>
            </w:r>
          </w:p>
          <w:p w14:paraId="60B359C2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873FBE" w14:textId="77777777" w:rsidR="00EE25DB" w:rsidRPr="00FA6C12" w:rsidRDefault="00EE25DB" w:rsidP="00EE25D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6C12">
              <w:rPr>
                <w:rFonts w:ascii="Arial" w:hAnsi="Arial" w:cs="Arial"/>
                <w:b/>
                <w:bCs/>
                <w:sz w:val="16"/>
                <w:szCs w:val="16"/>
              </w:rPr>
              <w:t>Exposure from others due to:</w:t>
            </w:r>
          </w:p>
          <w:p w14:paraId="6EA534D0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E7F2C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Living with someone with a confirmed case of COVID-19.</w:t>
            </w:r>
          </w:p>
          <w:p w14:paraId="275935E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768E1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come into close contact (within 2 meters for 15 minutes or more) with a confirmed case of COVID-19.</w:t>
            </w:r>
          </w:p>
          <w:p w14:paraId="73356BF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B75E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Being advised by a public health agency that contact with a diagnosed case has occurred.</w:t>
            </w:r>
          </w:p>
          <w:p w14:paraId="126758A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918D0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21C1569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11248B3F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DC303D" w14:textId="41FEAAEE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0633872E" w14:textId="40E15E9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1D59C39" w14:textId="73F6FB7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5E89B8E5" w14:textId="1A8AA55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7AD6E622" w14:textId="697D4A0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C9FE3A8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FA6C1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Information </w:t>
            </w:r>
            <w:r>
              <w:rPr>
                <w:rFonts w:ascii="Arial" w:hAnsi="Arial" w:cs="Arial"/>
                <w:sz w:val="16"/>
                <w:szCs w:val="16"/>
              </w:rPr>
              <w:t xml:space="preserve">– HSE/PHE notices displayed on site or within work documentation highlighting the CV-19 risk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to remind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all staff to wash their hands regularly and to try and avoid immediate contact with others.</w:t>
            </w:r>
          </w:p>
          <w:p w14:paraId="0CED5BE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EC804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1E77A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Briefings </w:t>
            </w:r>
            <w:r>
              <w:rPr>
                <w:rFonts w:ascii="Arial" w:hAnsi="Arial" w:cs="Arial"/>
                <w:sz w:val="16"/>
                <w:szCs w:val="16"/>
              </w:rPr>
              <w:t>– All briefings will be done in small groups taking into account distancing measures.  Distance measures to be discussed at all on-site briefings.  Avoid shaking hands and always maintain at least 2 meters distance from others.  Adequate numbers of pens to be available to avoid cross-contamination whilst signing paperwork.</w:t>
            </w:r>
          </w:p>
          <w:p w14:paraId="7401A37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9FB0A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49BBC8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Update Human Resources with absence identifying CV-19 and mange absence in line with company HR policies / procedures.</w:t>
            </w:r>
          </w:p>
          <w:p w14:paraId="78990DA0" w14:textId="6947851C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2AC9AD4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BC797A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Follow NHS / 111 advice as required.  Do not attend GP surgeries or public places if confirmed to help reduce the spread of the disease.</w:t>
            </w:r>
          </w:p>
          <w:p w14:paraId="238D1B95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67E9EF" w14:textId="4802237A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Any employees who display any one of the CV-19 symptoms are to remain at home, follow the NHS guidelines and NOT TO COME TO WORK, entering a self-isolation period.</w:t>
            </w:r>
          </w:p>
          <w:p w14:paraId="1517E4DA" w14:textId="50B33764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660DA03" w14:textId="4C986108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5114B1">
              <w:rPr>
                <w:rFonts w:ascii="Arial" w:hAnsi="Arial" w:cs="Arial"/>
                <w:color w:val="000000"/>
                <w:sz w:val="16"/>
                <w:szCs w:val="16"/>
              </w:rPr>
              <w:t xml:space="preserve">If double vaccinated and have been contacted as being a close contact of a positive COVID case – daily PCR testing until </w:t>
            </w:r>
            <w:proofErr w:type="gramStart"/>
            <w:r w:rsidRPr="005114B1">
              <w:rPr>
                <w:rFonts w:ascii="Arial" w:hAnsi="Arial" w:cs="Arial"/>
                <w:color w:val="000000"/>
                <w:sz w:val="16"/>
                <w:szCs w:val="16"/>
              </w:rPr>
              <w:t>10 day</w:t>
            </w:r>
            <w:proofErr w:type="gramEnd"/>
            <w:r w:rsidRPr="005114B1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period is over or a positive result is indicated.</w:t>
            </w:r>
          </w:p>
          <w:p w14:paraId="6886689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7A5BC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54ADDFC2" w14:textId="2021F7A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D6DF3BD" w14:textId="438758F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6E2C6077" w14:textId="0A1289C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377DA805" w14:textId="5980E45C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69368B47" w14:textId="77777777" w:rsidTr="005114B1">
        <w:trPr>
          <w:cantSplit/>
          <w:trHeight w:val="143"/>
          <w:jc w:val="center"/>
        </w:trPr>
        <w:tc>
          <w:tcPr>
            <w:tcW w:w="527" w:type="pct"/>
          </w:tcPr>
          <w:p w14:paraId="40C5953C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76FAE347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0C2C74" w14:textId="11EE1BB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Person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displaying COVID-19 symptoms</w:t>
            </w:r>
          </w:p>
        </w:tc>
        <w:tc>
          <w:tcPr>
            <w:tcW w:w="426" w:type="pct"/>
          </w:tcPr>
          <w:p w14:paraId="76AB391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lastRenderedPageBreak/>
              <w:t>Health, Safety &amp; Environment</w:t>
            </w:r>
          </w:p>
          <w:p w14:paraId="21BA04D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125A39" w14:textId="7859867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551C0EC1" w14:textId="1DCB3B84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459" w:type="pct"/>
          </w:tcPr>
          <w:p w14:paraId="306ED7FB" w14:textId="4103995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33B95F57" w14:textId="1A9D4B7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2760982B" w14:textId="661807B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4812E1B" w14:textId="6118AA8C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If, double vaccinated and an employee develops a high temperature or a persistent cough while at work, they are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instructed to return home immediately, avoid touching anything and if they cough or sneeze without a tissue ensure the area is thoroughly cleaned or if they do have tissues, couch and sneeze into a tissue and put it in the bin.  They must then follow guidance on self-isolation and not return to work until their period of self-isolation has been completed.  All IT4A guidance is in line with NHS and Government guidance, updated as required and communicated to the workforce.</w:t>
            </w:r>
          </w:p>
          <w:p w14:paraId="3FBA773F" w14:textId="0AD27C7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95" w:type="pct"/>
          </w:tcPr>
          <w:p w14:paraId="6F7D8C9E" w14:textId="4874ECE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459" w:type="pct"/>
          </w:tcPr>
          <w:p w14:paraId="3E887658" w14:textId="7E883DB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1430EC02" w14:textId="396B0F6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33DABAA1" w14:textId="454731B8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3674626D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574B3C9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7C60DB33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AC62C03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Rest</w:t>
            </w:r>
            <w:r>
              <w:rPr>
                <w:sz w:val="16"/>
                <w:szCs w:val="16"/>
              </w:rPr>
              <w:t xml:space="preserve"> b</w:t>
            </w:r>
            <w:r w:rsidRPr="00B379A1">
              <w:rPr>
                <w:sz w:val="16"/>
                <w:szCs w:val="16"/>
              </w:rPr>
              <w:t>reaks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w</w:t>
            </w:r>
            <w:r w:rsidRPr="00B379A1">
              <w:rPr>
                <w:sz w:val="16"/>
                <w:szCs w:val="16"/>
              </w:rPr>
              <w:t>elfare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h</w:t>
            </w:r>
            <w:r w:rsidRPr="00B379A1">
              <w:rPr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>w</w:t>
            </w:r>
            <w:r w:rsidRPr="00B379A1">
              <w:rPr>
                <w:sz w:val="16"/>
                <w:szCs w:val="16"/>
              </w:rPr>
              <w:t>ashing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t</w:t>
            </w:r>
            <w:r w:rsidRPr="00B379A1">
              <w:rPr>
                <w:sz w:val="16"/>
                <w:szCs w:val="16"/>
              </w:rPr>
              <w:t xml:space="preserve">oilet </w:t>
            </w:r>
            <w:r>
              <w:rPr>
                <w:sz w:val="16"/>
                <w:szCs w:val="16"/>
              </w:rPr>
              <w:t>f</w:t>
            </w:r>
            <w:r w:rsidRPr="00B379A1">
              <w:rPr>
                <w:sz w:val="16"/>
                <w:szCs w:val="16"/>
              </w:rPr>
              <w:t xml:space="preserve">acilities </w:t>
            </w:r>
          </w:p>
          <w:p w14:paraId="5156B96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0F934BEE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20D49EF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13A988" w14:textId="17E3115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185B8101" w14:textId="4D16597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970B87E" w14:textId="79EBA7C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4203B5AC" w14:textId="3D9BF5C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46264EF" w14:textId="3FF73C8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524009BE" w14:textId="77CA6BEB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25519">
              <w:rPr>
                <w:color w:val="000000" w:themeColor="text1"/>
                <w:sz w:val="16"/>
                <w:szCs w:val="16"/>
              </w:rPr>
              <w:t xml:space="preserve">IT4A to liaise with client in </w:t>
            </w:r>
            <w:r>
              <w:rPr>
                <w:sz w:val="16"/>
                <w:szCs w:val="16"/>
              </w:rPr>
              <w:t>r</w:t>
            </w:r>
            <w:r w:rsidRPr="00B379A1">
              <w:rPr>
                <w:sz w:val="16"/>
                <w:szCs w:val="16"/>
              </w:rPr>
              <w:t xml:space="preserve">elation to the use of welfare </w:t>
            </w:r>
            <w:r>
              <w:rPr>
                <w:sz w:val="16"/>
                <w:szCs w:val="16"/>
              </w:rPr>
              <w:t>f</w:t>
            </w:r>
            <w:r w:rsidRPr="00B379A1">
              <w:rPr>
                <w:sz w:val="16"/>
                <w:szCs w:val="16"/>
              </w:rPr>
              <w:t xml:space="preserve">acilities and the controls required. </w:t>
            </w:r>
          </w:p>
          <w:p w14:paraId="7DC2AA37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30090B46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Information – Personal </w:t>
            </w:r>
            <w:r>
              <w:rPr>
                <w:sz w:val="16"/>
                <w:szCs w:val="16"/>
              </w:rPr>
              <w:t>h</w:t>
            </w:r>
            <w:r w:rsidRPr="00B379A1">
              <w:rPr>
                <w:sz w:val="16"/>
                <w:szCs w:val="16"/>
              </w:rPr>
              <w:t xml:space="preserve">ygiene notices to be displayed. </w:t>
            </w:r>
          </w:p>
          <w:p w14:paraId="660249AE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2B6542B0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During this time staff should be made aware that using their personal vehicles to eat during breaks is permitted. </w:t>
            </w:r>
          </w:p>
          <w:p w14:paraId="66BC1E32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59DF5036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Hand </w:t>
            </w:r>
            <w:r>
              <w:rPr>
                <w:sz w:val="16"/>
                <w:szCs w:val="16"/>
              </w:rPr>
              <w:t>s</w:t>
            </w:r>
            <w:r w:rsidRPr="00B379A1">
              <w:rPr>
                <w:sz w:val="16"/>
                <w:szCs w:val="16"/>
              </w:rPr>
              <w:t>anitisers and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or soap and hot water for hand washing made available.</w:t>
            </w:r>
          </w:p>
          <w:p w14:paraId="6714FE9B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2B787C17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Briefings and notices relating to distancing guidelines displayed, including toilet </w:t>
            </w:r>
            <w:r>
              <w:rPr>
                <w:sz w:val="16"/>
                <w:szCs w:val="16"/>
              </w:rPr>
              <w:t>a</w:t>
            </w:r>
            <w:r w:rsidRPr="00B379A1">
              <w:rPr>
                <w:sz w:val="16"/>
                <w:szCs w:val="16"/>
              </w:rPr>
              <w:t xml:space="preserve">reas. </w:t>
            </w:r>
          </w:p>
          <w:p w14:paraId="0DC6F04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3FCAA43" w14:textId="01B834A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F1C9758" w14:textId="2237C244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76E6DDFC" w14:textId="4A7E103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11DF16A5" w14:textId="2C384BF4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3D41C58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06C696A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COVID-19</w:t>
            </w:r>
          </w:p>
          <w:p w14:paraId="0B8F25D2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DAA9AE5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hygiene</w:t>
            </w:r>
          </w:p>
          <w:p w14:paraId="30E80BE1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6505001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0BE1FF80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1C7920" w14:textId="7813965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4C5F97EB" w14:textId="44535B4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A53DD4E" w14:textId="2E8AE8F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3DAE9344" w14:textId="236B068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E5D9F06" w14:textId="2874F85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5C46EB26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Wash your hands thoroughly and regularly. Use soap and water for at least 20 seconds. Use alcohol-based hand sanitiser if soap and water is not available.</w:t>
            </w:r>
          </w:p>
          <w:p w14:paraId="27B7F73C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579477E3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Avoid touching your face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eyes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nose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 xml:space="preserve">mouth with unwashed hands and cover your cough or sneeze with a tissue then throw it in the bin. </w:t>
            </w:r>
          </w:p>
          <w:p w14:paraId="78AA9107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428AB04E" w14:textId="527EE2A8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5D9A766D" w14:textId="18295AE4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09BE287D" w14:textId="2C45093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5F2404AC" w14:textId="1733440B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591687E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24C61C4F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5F38D305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2045C3B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travel</w:t>
            </w:r>
          </w:p>
          <w:p w14:paraId="7CF6153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1C530F1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3977908B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9813E8" w14:textId="3AF1098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70406A25" w14:textId="17B0B44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7234F67D" w14:textId="472F28C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57E2117E" w14:textId="2CBF142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74E10CB9" w14:textId="3C7B719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413783AF" w14:textId="43EFF949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both occupants are Double Vaccinated dual</w:t>
            </w:r>
            <w:r w:rsidRPr="00B379A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 w:rsidRPr="00B379A1">
              <w:rPr>
                <w:sz w:val="16"/>
                <w:szCs w:val="16"/>
              </w:rPr>
              <w:t>ccupan</w:t>
            </w:r>
            <w:r>
              <w:rPr>
                <w:sz w:val="16"/>
                <w:szCs w:val="16"/>
              </w:rPr>
              <w:t>cy</w:t>
            </w:r>
            <w:r w:rsidRPr="00B379A1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>Company</w:t>
            </w:r>
            <w:r w:rsidRPr="00B379A1">
              <w:rPr>
                <w:sz w:val="16"/>
                <w:szCs w:val="16"/>
              </w:rPr>
              <w:t xml:space="preserve"> vehicles</w:t>
            </w:r>
            <w:r>
              <w:rPr>
                <w:sz w:val="16"/>
                <w:szCs w:val="16"/>
              </w:rPr>
              <w:t xml:space="preserve"> is allowed.  Otherwise, single occupancy only.</w:t>
            </w:r>
          </w:p>
          <w:p w14:paraId="09C395A9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2F513A01" w14:textId="4343DBD1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Ensure the internal surfaces of the vehicle are always kept as clean as possible, </w:t>
            </w:r>
            <w:r>
              <w:rPr>
                <w:sz w:val="16"/>
                <w:szCs w:val="16"/>
              </w:rPr>
              <w:t>s</w:t>
            </w:r>
            <w:r w:rsidRPr="00B379A1">
              <w:rPr>
                <w:sz w:val="16"/>
                <w:szCs w:val="16"/>
              </w:rPr>
              <w:t xml:space="preserve">anitiser should be used following use. </w:t>
            </w:r>
          </w:p>
          <w:p w14:paraId="5A2B0863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3FED9781" w14:textId="501AF204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to u</w:t>
            </w:r>
            <w:r w:rsidRPr="00B379A1">
              <w:rPr>
                <w:sz w:val="16"/>
                <w:szCs w:val="16"/>
              </w:rPr>
              <w:t xml:space="preserve">se gloves whilst topping up vehicle fuel. If antibacterial wipes are available at the fuel station pumps, ensure you utilise it as instructed. </w:t>
            </w:r>
          </w:p>
          <w:p w14:paraId="78B20406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60514CE5" w14:textId="42BA86B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29FFCAA1" w14:textId="000C2C0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50D495F" w14:textId="2C81E9B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79C494E7" w14:textId="7F9DC266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544707AB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6237C8CD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111F4328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601179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site works</w:t>
            </w:r>
          </w:p>
          <w:p w14:paraId="1D7FA2F7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3B8B34C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6674D72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9B9900" w14:textId="2B6F3F6D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2049797B" w14:textId="04BE8F9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3DC62D6A" w14:textId="32470B3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7C593243" w14:textId="193425A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76C90B27" w14:textId="450C6578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4D26512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Only </w:t>
            </w:r>
            <w:r>
              <w:rPr>
                <w:sz w:val="16"/>
                <w:szCs w:val="16"/>
              </w:rPr>
              <w:t>o</w:t>
            </w:r>
            <w:r w:rsidRPr="00B379A1">
              <w:rPr>
                <w:sz w:val="16"/>
                <w:szCs w:val="16"/>
              </w:rPr>
              <w:t>peratives required for key tasks are permitted to site.</w:t>
            </w:r>
          </w:p>
          <w:p w14:paraId="367C3177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 xml:space="preserve"> </w:t>
            </w:r>
          </w:p>
          <w:p w14:paraId="0954966C" w14:textId="64EBF98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  <w:r w:rsidRPr="00B379A1">
              <w:rPr>
                <w:sz w:val="16"/>
                <w:szCs w:val="16"/>
              </w:rPr>
              <w:t>Operatives must limit tool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B379A1">
              <w:rPr>
                <w:sz w:val="16"/>
                <w:szCs w:val="16"/>
              </w:rPr>
              <w:t>equipment sharing.</w:t>
            </w:r>
            <w:r>
              <w:rPr>
                <w:sz w:val="16"/>
                <w:szCs w:val="16"/>
              </w:rPr>
              <w:t xml:space="preserve">  </w:t>
            </w:r>
          </w:p>
          <w:p w14:paraId="0DED5C1D" w14:textId="77777777" w:rsidR="00EE25DB" w:rsidRPr="00B379A1" w:rsidRDefault="00EE25DB" w:rsidP="00EE25DB">
            <w:pPr>
              <w:pStyle w:val="Default"/>
              <w:rPr>
                <w:sz w:val="16"/>
                <w:szCs w:val="16"/>
              </w:rPr>
            </w:pPr>
          </w:p>
          <w:p w14:paraId="19BDDA98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377C3C6" w14:textId="41BF730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449E5281" w14:textId="6CDE75A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08CFF4F6" w14:textId="2D557E3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81" w:type="pct"/>
            <w:shd w:val="clear" w:color="auto" w:fill="FFFFFF" w:themeFill="background1"/>
          </w:tcPr>
          <w:p w14:paraId="2CF52988" w14:textId="43D89E89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D0F0965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6846C655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COVID-19</w:t>
            </w:r>
          </w:p>
          <w:p w14:paraId="7E339F8A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FE0CFA" w14:textId="1D7C6A38" w:rsidR="00EE25DB" w:rsidRPr="001234F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1234FD">
              <w:rPr>
                <w:rFonts w:ascii="Arial" w:hAnsi="Arial" w:cs="Arial"/>
                <w:sz w:val="16"/>
                <w:szCs w:val="16"/>
              </w:rPr>
              <w:t>Fire evacuation / muster</w:t>
            </w:r>
          </w:p>
        </w:tc>
        <w:tc>
          <w:tcPr>
            <w:tcW w:w="426" w:type="pct"/>
          </w:tcPr>
          <w:p w14:paraId="4903AE33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2D3EBBC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44B535" w14:textId="5AB6DF04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5AE85252" w14:textId="1C9F39B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DAB0A1A" w14:textId="0D4D358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660AAAF8" w14:textId="41F1C74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5AF5A04" w14:textId="2B4F233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731D2BBC" w14:textId="54DC6B9A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Face coverings when moving around internally.</w:t>
            </w:r>
          </w:p>
        </w:tc>
        <w:tc>
          <w:tcPr>
            <w:tcW w:w="395" w:type="pct"/>
          </w:tcPr>
          <w:p w14:paraId="4123B4CC" w14:textId="40E423FA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1DBC65C" w14:textId="3D7AFB8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37557F81" w14:textId="1A4FE95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660947A9" w14:textId="2E355568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17818C04" w14:textId="77777777" w:rsidTr="007F011F">
        <w:trPr>
          <w:cantSplit/>
          <w:trHeight w:val="143"/>
          <w:jc w:val="center"/>
        </w:trPr>
        <w:tc>
          <w:tcPr>
            <w:tcW w:w="527" w:type="pct"/>
          </w:tcPr>
          <w:p w14:paraId="1C514BB6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DB1BDD"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75D24361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1EB7C3" w14:textId="1E6FDE45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Sharing equipment (tools, testers, plant, etc.)</w:t>
            </w:r>
          </w:p>
        </w:tc>
        <w:tc>
          <w:tcPr>
            <w:tcW w:w="426" w:type="pct"/>
          </w:tcPr>
          <w:p w14:paraId="7FB9F381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1BBFA3B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7CAD13" w14:textId="21F83CBC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590887B2" w14:textId="2B8BF76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374A90AE" w14:textId="08496C9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5" w:type="pct"/>
            <w:shd w:val="clear" w:color="auto" w:fill="FFFF00"/>
          </w:tcPr>
          <w:p w14:paraId="66A4E01C" w14:textId="057E4CD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  <w:p w14:paraId="429D34F5" w14:textId="07A3F87F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6BC2FF44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Where possible </w:t>
            </w:r>
            <w:r>
              <w:rPr>
                <w:sz w:val="16"/>
                <w:szCs w:val="16"/>
              </w:rPr>
              <w:t>o</w:t>
            </w:r>
            <w:r w:rsidRPr="00DB1BDD">
              <w:rPr>
                <w:sz w:val="16"/>
                <w:szCs w:val="16"/>
              </w:rPr>
              <w:t>peratives must use their own</w:t>
            </w:r>
            <w:r>
              <w:rPr>
                <w:sz w:val="16"/>
                <w:szCs w:val="16"/>
              </w:rPr>
              <w:t xml:space="preserve"> </w:t>
            </w:r>
            <w:r w:rsidRPr="00DB1BD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DB1BDD">
              <w:rPr>
                <w:sz w:val="16"/>
                <w:szCs w:val="16"/>
              </w:rPr>
              <w:t xml:space="preserve">issued </w:t>
            </w:r>
            <w:r>
              <w:rPr>
                <w:sz w:val="16"/>
                <w:szCs w:val="16"/>
              </w:rPr>
              <w:t>e</w:t>
            </w:r>
            <w:r w:rsidRPr="00DB1BDD">
              <w:rPr>
                <w:sz w:val="16"/>
                <w:szCs w:val="16"/>
              </w:rPr>
              <w:t>quipment.</w:t>
            </w:r>
          </w:p>
          <w:p w14:paraId="32C7B3EA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 </w:t>
            </w:r>
          </w:p>
          <w:p w14:paraId="324DD42D" w14:textId="43E51EE2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Equipment to be regularly </w:t>
            </w:r>
            <w:r>
              <w:rPr>
                <w:sz w:val="16"/>
                <w:szCs w:val="16"/>
              </w:rPr>
              <w:t>c</w:t>
            </w:r>
            <w:r w:rsidRPr="00DB1BDD">
              <w:rPr>
                <w:sz w:val="16"/>
                <w:szCs w:val="16"/>
              </w:rPr>
              <w:t>leaned</w:t>
            </w:r>
            <w:r>
              <w:rPr>
                <w:sz w:val="16"/>
                <w:szCs w:val="16"/>
              </w:rPr>
              <w:t xml:space="preserve"> </w:t>
            </w:r>
            <w:r w:rsidRPr="00DB1BD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d</w:t>
            </w:r>
            <w:r w:rsidRPr="00DB1BDD">
              <w:rPr>
                <w:sz w:val="16"/>
                <w:szCs w:val="16"/>
              </w:rPr>
              <w:t>isinfected using ‘Plant approved’ Anti-Bacterial Cleaner</w:t>
            </w:r>
            <w:r w:rsidR="00D970F3">
              <w:rPr>
                <w:sz w:val="16"/>
                <w:szCs w:val="16"/>
              </w:rPr>
              <w:t>.</w:t>
            </w:r>
          </w:p>
          <w:p w14:paraId="6ED196B7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 </w:t>
            </w:r>
          </w:p>
          <w:p w14:paraId="798FD88C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Where sharing can’t be avoided </w:t>
            </w:r>
            <w:r>
              <w:rPr>
                <w:sz w:val="16"/>
                <w:szCs w:val="16"/>
              </w:rPr>
              <w:t>o</w:t>
            </w:r>
            <w:r w:rsidRPr="00DB1BDD">
              <w:rPr>
                <w:sz w:val="16"/>
                <w:szCs w:val="16"/>
              </w:rPr>
              <w:t xml:space="preserve">peratives must wear disposable Nitrile gloves. </w:t>
            </w:r>
          </w:p>
          <w:p w14:paraId="24057B5D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015A68E5" w14:textId="6F94AEF9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0476BEF6" w14:textId="0926735E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A888576" w14:textId="26A1663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4274D7A4" w14:textId="55BB367C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67233143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73053866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DB1BDD">
              <w:rPr>
                <w:rFonts w:ascii="Arial" w:hAnsi="Arial" w:cs="Arial"/>
                <w:sz w:val="16"/>
                <w:szCs w:val="16"/>
              </w:rPr>
              <w:t>COVID-19</w:t>
            </w:r>
          </w:p>
          <w:p w14:paraId="2A519259" w14:textId="77777777" w:rsidR="00EE25DB" w:rsidRPr="00DB1BDD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E53C55" w14:textId="16682C63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Waste (potentially COVID-19 contaminated)</w:t>
            </w:r>
          </w:p>
        </w:tc>
        <w:tc>
          <w:tcPr>
            <w:tcW w:w="426" w:type="pct"/>
          </w:tcPr>
          <w:p w14:paraId="60D49989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Health, Safety &amp; Environment</w:t>
            </w:r>
          </w:p>
          <w:p w14:paraId="5713192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4882A2" w14:textId="12B8B4BA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Possible transmission of CV-19</w:t>
            </w:r>
          </w:p>
        </w:tc>
        <w:tc>
          <w:tcPr>
            <w:tcW w:w="382" w:type="pct"/>
          </w:tcPr>
          <w:p w14:paraId="10C8876D" w14:textId="67C632A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78001CC3" w14:textId="01334F4D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4DD2F1C1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  <w:p w14:paraId="375C5F93" w14:textId="309158D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2CB1DD57" w14:textId="77777777" w:rsidR="00EE25DB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>Waste to be bagged separately from general rubbish.</w:t>
            </w:r>
          </w:p>
          <w:p w14:paraId="3E851644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 </w:t>
            </w:r>
          </w:p>
          <w:p w14:paraId="12B4095F" w14:textId="77777777" w:rsidR="00EE25DB" w:rsidRPr="00DB1BDD" w:rsidRDefault="00EE25DB" w:rsidP="00EE25DB">
            <w:pPr>
              <w:pStyle w:val="Default"/>
              <w:rPr>
                <w:sz w:val="16"/>
                <w:szCs w:val="16"/>
              </w:rPr>
            </w:pPr>
            <w:r w:rsidRPr="00DB1BDD">
              <w:rPr>
                <w:sz w:val="16"/>
                <w:szCs w:val="16"/>
              </w:rPr>
              <w:t xml:space="preserve">Rubbish bags to be tied and left in a designated safe area for 24 hours prior to removal. </w:t>
            </w:r>
          </w:p>
          <w:p w14:paraId="6DCB5242" w14:textId="7777777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C1F8F3C" w14:textId="248E899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51C6C1F2" w14:textId="7C88763C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5" w:type="pct"/>
            <w:shd w:val="clear" w:color="auto" w:fill="92D050"/>
          </w:tcPr>
          <w:p w14:paraId="510B2FE3" w14:textId="19E7B785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81" w:type="pct"/>
            <w:shd w:val="clear" w:color="auto" w:fill="FFFFFF" w:themeFill="background1"/>
          </w:tcPr>
          <w:p w14:paraId="3539028A" w14:textId="6010B582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operatives</w:t>
            </w:r>
          </w:p>
        </w:tc>
      </w:tr>
      <w:tr w:rsidR="00EE25DB" w:rsidRPr="006927D9" w14:paraId="0179B1BE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4C25BBF8" w14:textId="11F4674A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Network misconfiguration</w:t>
            </w:r>
          </w:p>
        </w:tc>
        <w:tc>
          <w:tcPr>
            <w:tcW w:w="426" w:type="pct"/>
          </w:tcPr>
          <w:p w14:paraId="5EA8F0C2" w14:textId="5C26A20B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12293040" w14:textId="53D2BD1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512CBEB2" w14:textId="26B3E57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5" w:type="pct"/>
            <w:shd w:val="clear" w:color="auto" w:fill="FFC000"/>
          </w:tcPr>
          <w:p w14:paraId="2821DF7E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  <w:p w14:paraId="3C9C9C63" w14:textId="3687A89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0D5B44BB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Ensure cables are labelled appropriately.</w:t>
            </w:r>
          </w:p>
          <w:p w14:paraId="0168834B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Follow on-site cable-schedules correctly.</w:t>
            </w:r>
          </w:p>
          <w:p w14:paraId="2181810E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IT4A to back-up the local area network (LAN) switches configurations to the network management station (NMS) prior to making any configuration changes.</w:t>
            </w:r>
          </w:p>
          <w:p w14:paraId="5F28671E" w14:textId="0040C165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Follow approved method statement for the configuration activity.</w:t>
            </w:r>
          </w:p>
        </w:tc>
        <w:tc>
          <w:tcPr>
            <w:tcW w:w="395" w:type="pct"/>
          </w:tcPr>
          <w:p w14:paraId="2C08CBFB" w14:textId="1569C45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8862D1B" w14:textId="4B8BC2F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18666566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7E7D453D" w14:textId="2B4CA6A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705026B6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4DEA0C9A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26D62C99" w14:textId="26F24CC9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006BCDB8" w14:textId="77777777" w:rsidTr="00EE25DB">
        <w:trPr>
          <w:cantSplit/>
          <w:trHeight w:val="143"/>
          <w:jc w:val="center"/>
        </w:trPr>
        <w:tc>
          <w:tcPr>
            <w:tcW w:w="527" w:type="pct"/>
          </w:tcPr>
          <w:p w14:paraId="25EB344D" w14:textId="20D044B7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</w:t>
            </w:r>
            <w:r w:rsidRPr="006927D9">
              <w:rPr>
                <w:rFonts w:ascii="Arial" w:hAnsi="Arial" w:cs="Arial"/>
                <w:sz w:val="16"/>
                <w:szCs w:val="16"/>
              </w:rPr>
              <w:t xml:space="preserve"> misconfiguration</w:t>
            </w:r>
          </w:p>
        </w:tc>
        <w:tc>
          <w:tcPr>
            <w:tcW w:w="426" w:type="pct"/>
          </w:tcPr>
          <w:p w14:paraId="4B42359B" w14:textId="491B4C2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460F47A9" w14:textId="79738D82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533CFBC1" w14:textId="1DF3A2A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FF00"/>
          </w:tcPr>
          <w:p w14:paraId="6602E5F4" w14:textId="1F4AB078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  <w:p w14:paraId="65930163" w14:textId="4C3BD443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1221" w:type="pct"/>
          </w:tcPr>
          <w:p w14:paraId="53856D36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systems are implemented as per the proven methods.</w:t>
            </w:r>
          </w:p>
          <w:p w14:paraId="782B401C" w14:textId="77777777" w:rsidR="00EE25D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3A930D8" w14:textId="45CB0274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Tested regression plan</w:t>
            </w:r>
          </w:p>
        </w:tc>
        <w:tc>
          <w:tcPr>
            <w:tcW w:w="395" w:type="pct"/>
          </w:tcPr>
          <w:p w14:paraId="1CC3AE4E" w14:textId="0CD3D866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9" w:type="pct"/>
          </w:tcPr>
          <w:p w14:paraId="1A02A607" w14:textId="7CDDE561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92D050"/>
          </w:tcPr>
          <w:p w14:paraId="67B5B09F" w14:textId="3D15D05B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72A81D27" w14:textId="3F64BBF2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381" w:type="pct"/>
            <w:shd w:val="clear" w:color="auto" w:fill="FFFFFF" w:themeFill="background1"/>
          </w:tcPr>
          <w:p w14:paraId="4F702CEB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1D781D3F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36734D5E" w14:textId="2406C69E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3303F3A6" w14:textId="77777777" w:rsidTr="001735FD">
        <w:trPr>
          <w:cantSplit/>
          <w:trHeight w:val="143"/>
          <w:jc w:val="center"/>
        </w:trPr>
        <w:tc>
          <w:tcPr>
            <w:tcW w:w="527" w:type="pct"/>
          </w:tcPr>
          <w:p w14:paraId="543BC633" w14:textId="37A9041E" w:rsidR="00EE25DB" w:rsidRDefault="001735FD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Unforeseen </w:t>
            </w:r>
            <w:r w:rsidR="00EE25DB">
              <w:rPr>
                <w:rFonts w:ascii="Arial" w:hAnsi="Arial" w:cs="Arial"/>
                <w:sz w:val="16"/>
                <w:szCs w:val="16"/>
              </w:rPr>
              <w:t xml:space="preserve">System </w:t>
            </w:r>
            <w:r>
              <w:rPr>
                <w:rFonts w:ascii="Arial" w:hAnsi="Arial" w:cs="Arial"/>
                <w:sz w:val="16"/>
                <w:szCs w:val="16"/>
              </w:rPr>
              <w:t>malfunction</w:t>
            </w:r>
          </w:p>
        </w:tc>
        <w:tc>
          <w:tcPr>
            <w:tcW w:w="426" w:type="pct"/>
          </w:tcPr>
          <w:p w14:paraId="142F6FAB" w14:textId="71C901DA" w:rsidR="00EE25DB" w:rsidRPr="006927D9" w:rsidRDefault="001735FD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7ADB9E20" w14:textId="4759083F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564E3BDE" w14:textId="3D9E4310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5" w:type="pct"/>
            <w:shd w:val="clear" w:color="auto" w:fill="FFC000" w:themeFill="accent4"/>
          </w:tcPr>
          <w:p w14:paraId="6699B7CC" w14:textId="77777777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  <w:p w14:paraId="125B9270" w14:textId="38D7BCD1" w:rsidR="001735FD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677C1807" w14:textId="75C3D42B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Completed integrated FAT completed</w:t>
            </w:r>
          </w:p>
          <w:p w14:paraId="74AF6A5B" w14:textId="77777777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D8E6D8" w14:textId="601A2EA3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systems are implemented as per the proven methods.</w:t>
            </w:r>
          </w:p>
          <w:p w14:paraId="1F1CCE07" w14:textId="77777777" w:rsidR="001735FD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0D7D8C" w14:textId="2F18A90D" w:rsidR="00EE25DB" w:rsidRDefault="001735FD" w:rsidP="001735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Tested regression plan</w:t>
            </w:r>
          </w:p>
        </w:tc>
        <w:tc>
          <w:tcPr>
            <w:tcW w:w="395" w:type="pct"/>
          </w:tcPr>
          <w:p w14:paraId="469639CD" w14:textId="477377B1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9" w:type="pct"/>
          </w:tcPr>
          <w:p w14:paraId="0C34546D" w14:textId="33C38C01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1EA81A6C" w14:textId="77777777" w:rsidR="00EE25DB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  <w:p w14:paraId="4E97A31A" w14:textId="4E21E743" w:rsidR="001735FD" w:rsidRDefault="001735FD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780B3B5C" w14:textId="77777777" w:rsidR="001735FD" w:rsidRPr="006927D9" w:rsidRDefault="001735FD" w:rsidP="001735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61F130AE" w14:textId="77777777" w:rsidR="001735FD" w:rsidRPr="006927D9" w:rsidRDefault="001735FD" w:rsidP="001735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2A58FD8E" w14:textId="7CE57194" w:rsidR="00EE25DB" w:rsidRPr="006927D9" w:rsidRDefault="001735FD" w:rsidP="001735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75314E63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4EDA8568" w14:textId="7F816C5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Accidental disconnection of a network cable</w:t>
            </w:r>
          </w:p>
        </w:tc>
        <w:tc>
          <w:tcPr>
            <w:tcW w:w="426" w:type="pct"/>
          </w:tcPr>
          <w:p w14:paraId="303CD800" w14:textId="6694118E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29373D16" w14:textId="121A930E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472F3A9A" w14:textId="2711ABC0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5" w:type="pct"/>
            <w:shd w:val="clear" w:color="auto" w:fill="FFC000"/>
          </w:tcPr>
          <w:p w14:paraId="706B4185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  <w:p w14:paraId="52D404A2" w14:textId="5DBD8D2A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7391718B" w14:textId="1705E312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Client </w:t>
            </w:r>
            <w:r w:rsidRPr="00BE113B">
              <w:rPr>
                <w:rFonts w:ascii="Arial" w:hAnsi="Arial" w:cs="Arial"/>
                <w:sz w:val="16"/>
                <w:szCs w:val="16"/>
              </w:rPr>
              <w:t>and IT4A engineers will be cautious in one’s actions to not disturb any existing network connections to switches or servers which may cause the connected devices to have a loss of service.</w:t>
            </w:r>
          </w:p>
        </w:tc>
        <w:tc>
          <w:tcPr>
            <w:tcW w:w="395" w:type="pct"/>
          </w:tcPr>
          <w:p w14:paraId="2DBDD603" w14:textId="2B748B9A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6C7F5F2" w14:textId="28F97E8A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4F40278B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6985065A" w14:textId="6B39E4DF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673A628F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45E3E981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187FAD8A" w14:textId="5381E6BC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3BC48C55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7F992233" w14:textId="2138B96F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Visibility of the operator screens will be lost for an extended and unplanned period during the work</w:t>
            </w:r>
          </w:p>
        </w:tc>
        <w:tc>
          <w:tcPr>
            <w:tcW w:w="426" w:type="pct"/>
          </w:tcPr>
          <w:p w14:paraId="30C1F0A5" w14:textId="4D95406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Reputation &amp; Delivery of Product / Service</w:t>
            </w:r>
          </w:p>
        </w:tc>
        <w:tc>
          <w:tcPr>
            <w:tcW w:w="382" w:type="pct"/>
          </w:tcPr>
          <w:p w14:paraId="1B39B5FF" w14:textId="5A9D9C0E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1007B921" w14:textId="0F13A926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5" w:type="pct"/>
            <w:shd w:val="clear" w:color="auto" w:fill="FFC000"/>
          </w:tcPr>
          <w:p w14:paraId="1FFB5B2C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  <w:p w14:paraId="5E40A932" w14:textId="08E5621C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1221" w:type="pct"/>
          </w:tcPr>
          <w:p w14:paraId="63F1C98A" w14:textId="77777777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Incorporate a regression plan into the activity method statement.</w:t>
            </w:r>
          </w:p>
          <w:p w14:paraId="71A7D115" w14:textId="4DCD8F98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  <w:r w:rsidRPr="00BE113B">
              <w:rPr>
                <w:rFonts w:ascii="Arial" w:hAnsi="Arial" w:cs="Arial"/>
                <w:sz w:val="16"/>
                <w:szCs w:val="16"/>
              </w:rPr>
              <w:t>Notify operators in advance so they can prepare and so work can take place during ‘planned maintenance’.</w:t>
            </w:r>
          </w:p>
        </w:tc>
        <w:tc>
          <w:tcPr>
            <w:tcW w:w="395" w:type="pct"/>
          </w:tcPr>
          <w:p w14:paraId="4E0CFE60" w14:textId="4BB38B8D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9" w:type="pct"/>
          </w:tcPr>
          <w:p w14:paraId="63878A81" w14:textId="347A06E6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5" w:type="pct"/>
            <w:shd w:val="clear" w:color="auto" w:fill="FFFF00"/>
          </w:tcPr>
          <w:p w14:paraId="44A361F8" w14:textId="77777777" w:rsidR="00EE25D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6CDF4E2F" w14:textId="4AF23924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381" w:type="pct"/>
            <w:shd w:val="clear" w:color="auto" w:fill="FFFFFF" w:themeFill="background1"/>
          </w:tcPr>
          <w:p w14:paraId="58AFF6E5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IT4A operative</w:t>
            </w:r>
          </w:p>
          <w:p w14:paraId="719FA32D" w14:textId="77777777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3EBB8AB1" w14:textId="1443FC72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27D9"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</w:tr>
      <w:tr w:rsidR="00EE25DB" w:rsidRPr="006927D9" w14:paraId="05BE2007" w14:textId="77777777" w:rsidTr="00D63479">
        <w:trPr>
          <w:cantSplit/>
          <w:trHeight w:val="143"/>
          <w:jc w:val="center"/>
        </w:trPr>
        <w:tc>
          <w:tcPr>
            <w:tcW w:w="527" w:type="pct"/>
          </w:tcPr>
          <w:p w14:paraId="7E485F28" w14:textId="431144B6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pct"/>
          </w:tcPr>
          <w:p w14:paraId="39779045" w14:textId="5890B8E0" w:rsidR="00EE25DB" w:rsidRPr="006927D9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" w:type="pct"/>
          </w:tcPr>
          <w:p w14:paraId="3AE681F4" w14:textId="60CAA109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9" w:type="pct"/>
          </w:tcPr>
          <w:p w14:paraId="38145425" w14:textId="678E7FD3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shd w:val="clear" w:color="auto" w:fill="FFC000"/>
          </w:tcPr>
          <w:p w14:paraId="5EC762F8" w14:textId="5DD5A101" w:rsidR="00EE25DB" w:rsidRPr="00BE113B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1" w:type="pct"/>
          </w:tcPr>
          <w:p w14:paraId="26B91438" w14:textId="2F97639F" w:rsidR="00EE25DB" w:rsidRPr="00BE113B" w:rsidRDefault="00EE25DB" w:rsidP="00EE25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</w:tcPr>
          <w:p w14:paraId="254974D9" w14:textId="134DED5A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9" w:type="pct"/>
          </w:tcPr>
          <w:p w14:paraId="0E146DC5" w14:textId="0511B4B3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shd w:val="clear" w:color="auto" w:fill="FFFF00"/>
          </w:tcPr>
          <w:p w14:paraId="33FEBA6D" w14:textId="3424DBD1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" w:type="pct"/>
            <w:shd w:val="clear" w:color="auto" w:fill="FFFFFF" w:themeFill="background1"/>
          </w:tcPr>
          <w:p w14:paraId="0BC45358" w14:textId="60FF1065" w:rsidR="00EE25DB" w:rsidRPr="006927D9" w:rsidRDefault="00EE25DB" w:rsidP="00EE25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C467319" w14:textId="77777777" w:rsidR="007B7B56" w:rsidRDefault="007B7B56" w:rsidP="001E1E81">
      <w:pPr>
        <w:rPr>
          <w:rFonts w:ascii="Arial" w:hAnsi="Arial" w:cs="Arial"/>
          <w:color w:val="000000"/>
          <w:sz w:val="20"/>
        </w:rPr>
        <w:sectPr w:rsidR="007B7B56" w:rsidSect="001E1E81">
          <w:headerReference w:type="default" r:id="rId10"/>
          <w:pgSz w:w="15840" w:h="12240" w:orient="landscape"/>
          <w:pgMar w:top="1800" w:right="1806" w:bottom="1800" w:left="851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865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979"/>
        <w:gridCol w:w="1701"/>
        <w:gridCol w:w="2131"/>
        <w:gridCol w:w="1415"/>
        <w:gridCol w:w="1704"/>
      </w:tblGrid>
      <w:tr w:rsidR="004B0E5D" w:rsidRPr="00CC0710" w14:paraId="64A8817B" w14:textId="77777777" w:rsidTr="004B0E5D">
        <w:tc>
          <w:tcPr>
            <w:tcW w:w="10348" w:type="dxa"/>
            <w:gridSpan w:val="6"/>
            <w:shd w:val="clear" w:color="auto" w:fill="E6E6E6"/>
          </w:tcPr>
          <w:p w14:paraId="730702F7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lastRenderedPageBreak/>
              <w:t>SUMMARY OF REQUIREMENTS:</w:t>
            </w:r>
          </w:p>
          <w:p w14:paraId="6F09C3C6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4B0E5D" w:rsidRPr="00CC0710" w14:paraId="581B3613" w14:textId="77777777" w:rsidTr="004B0E5D">
        <w:tc>
          <w:tcPr>
            <w:tcW w:w="1418" w:type="dxa"/>
            <w:shd w:val="clear" w:color="auto" w:fill="F2DBDB"/>
          </w:tcPr>
          <w:p w14:paraId="2F7C43F2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PLANT</w:t>
            </w:r>
          </w:p>
        </w:tc>
        <w:tc>
          <w:tcPr>
            <w:tcW w:w="1979" w:type="dxa"/>
            <w:shd w:val="clear" w:color="auto" w:fill="F2F2F2"/>
          </w:tcPr>
          <w:p w14:paraId="4D4762D8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OPERATORS</w:t>
            </w:r>
          </w:p>
        </w:tc>
        <w:tc>
          <w:tcPr>
            <w:tcW w:w="1701" w:type="dxa"/>
            <w:shd w:val="clear" w:color="auto" w:fill="F2DBDB"/>
          </w:tcPr>
          <w:p w14:paraId="46A7E0B2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TEST CERTIFICATE</w:t>
            </w:r>
          </w:p>
        </w:tc>
        <w:tc>
          <w:tcPr>
            <w:tcW w:w="2131" w:type="dxa"/>
            <w:shd w:val="clear" w:color="auto" w:fill="F2F2F2"/>
          </w:tcPr>
          <w:p w14:paraId="3163D98B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BANKSMAN</w:t>
            </w:r>
          </w:p>
        </w:tc>
        <w:tc>
          <w:tcPr>
            <w:tcW w:w="3119" w:type="dxa"/>
            <w:gridSpan w:val="2"/>
            <w:shd w:val="clear" w:color="auto" w:fill="F2DBDB"/>
          </w:tcPr>
          <w:p w14:paraId="5E9D6AE8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TRAINING</w:t>
            </w:r>
          </w:p>
        </w:tc>
      </w:tr>
      <w:tr w:rsidR="004B0E5D" w:rsidRPr="00CC0710" w14:paraId="136D4888" w14:textId="77777777" w:rsidTr="004B0E5D">
        <w:tc>
          <w:tcPr>
            <w:tcW w:w="1418" w:type="dxa"/>
            <w:shd w:val="clear" w:color="auto" w:fill="F2DBDB"/>
          </w:tcPr>
          <w:p w14:paraId="26F6510B" w14:textId="77777777" w:rsidR="004B0E5D" w:rsidRPr="008005C7" w:rsidRDefault="004B0E5D" w:rsidP="004B0E5D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8005C7">
              <w:rPr>
                <w:rFonts w:ascii="Arial" w:hAnsi="Arial" w:cs="Arial"/>
                <w:i/>
                <w:sz w:val="20"/>
              </w:rPr>
              <w:t>-</w:t>
            </w:r>
          </w:p>
        </w:tc>
        <w:tc>
          <w:tcPr>
            <w:tcW w:w="1979" w:type="dxa"/>
            <w:shd w:val="clear" w:color="auto" w:fill="F2F2F2"/>
          </w:tcPr>
          <w:p w14:paraId="7E4E5368" w14:textId="77777777" w:rsidR="004B0E5D" w:rsidRDefault="00157D5C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John French</w:t>
            </w:r>
          </w:p>
          <w:p w14:paraId="528FDA2D" w14:textId="54B22C78" w:rsidR="007F011F" w:rsidRPr="00AD7045" w:rsidRDefault="007F011F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Tom French</w:t>
            </w:r>
          </w:p>
        </w:tc>
        <w:tc>
          <w:tcPr>
            <w:tcW w:w="1701" w:type="dxa"/>
            <w:shd w:val="clear" w:color="auto" w:fill="F2DBDB"/>
          </w:tcPr>
          <w:p w14:paraId="73B1DF9D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2131" w:type="dxa"/>
            <w:shd w:val="clear" w:color="auto" w:fill="F2F2F2"/>
          </w:tcPr>
          <w:p w14:paraId="09DC8020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3119" w:type="dxa"/>
            <w:gridSpan w:val="2"/>
            <w:shd w:val="clear" w:color="auto" w:fill="F2DBDB"/>
          </w:tcPr>
          <w:p w14:paraId="6B2C094A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4B0E5D" w:rsidRPr="00CC0710" w14:paraId="0853E26E" w14:textId="77777777" w:rsidTr="004B0E5D">
        <w:tc>
          <w:tcPr>
            <w:tcW w:w="10348" w:type="dxa"/>
            <w:gridSpan w:val="6"/>
            <w:shd w:val="clear" w:color="auto" w:fill="FFFFFF"/>
          </w:tcPr>
          <w:p w14:paraId="62844B91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B0E5D" w:rsidRPr="00CC0710" w14:paraId="2645AEEF" w14:textId="77777777" w:rsidTr="004B0E5D">
        <w:tc>
          <w:tcPr>
            <w:tcW w:w="1418" w:type="dxa"/>
            <w:shd w:val="clear" w:color="auto" w:fill="F2F2F2"/>
            <w:vAlign w:val="center"/>
          </w:tcPr>
          <w:p w14:paraId="152246E4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PERMIT REQUIRED</w:t>
            </w:r>
          </w:p>
        </w:tc>
        <w:tc>
          <w:tcPr>
            <w:tcW w:w="1979" w:type="dxa"/>
            <w:shd w:val="clear" w:color="auto" w:fill="F2F2F2"/>
            <w:vAlign w:val="center"/>
          </w:tcPr>
          <w:p w14:paraId="5F0663C1" w14:textId="77777777" w:rsidR="004B0E5D" w:rsidRPr="00EA0997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Yes</w:t>
            </w:r>
          </w:p>
        </w:tc>
        <w:tc>
          <w:tcPr>
            <w:tcW w:w="1701" w:type="dxa"/>
            <w:shd w:val="clear" w:color="auto" w:fill="F2DBDB"/>
            <w:vAlign w:val="center"/>
          </w:tcPr>
          <w:p w14:paraId="132DD588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HAZARDOUS SUBSTANCES</w:t>
            </w:r>
          </w:p>
        </w:tc>
        <w:tc>
          <w:tcPr>
            <w:tcW w:w="2131" w:type="dxa"/>
            <w:shd w:val="clear" w:color="auto" w:fill="F2F2F2"/>
            <w:vAlign w:val="center"/>
          </w:tcPr>
          <w:p w14:paraId="606583E4" w14:textId="77777777" w:rsidR="004B0E5D" w:rsidRPr="008005C7" w:rsidRDefault="004B0E5D" w:rsidP="004B0E5D">
            <w:pPr>
              <w:jc w:val="center"/>
              <w:rPr>
                <w:rFonts w:ascii="Arial" w:hAnsi="Arial" w:cs="Arial"/>
                <w:i/>
                <w:color w:val="FF0000"/>
                <w:sz w:val="20"/>
              </w:rPr>
            </w:pPr>
            <w:smartTag w:uri="urn:schemas-microsoft-com:office:smarttags" w:element="stockticker">
              <w:r w:rsidRPr="00CC0710">
                <w:rPr>
                  <w:rFonts w:ascii="Arial" w:hAnsi="Arial" w:cs="Arial"/>
                  <w:b/>
                  <w:i/>
                  <w:sz w:val="20"/>
                </w:rPr>
                <w:t>PPE</w:t>
              </w:r>
            </w:smartTag>
            <w:r w:rsidRPr="00CC0710">
              <w:rPr>
                <w:rFonts w:ascii="Arial" w:hAnsi="Arial" w:cs="Arial"/>
                <w:b/>
                <w:i/>
                <w:sz w:val="20"/>
              </w:rPr>
              <w:t xml:space="preserve"> REQUIRED</w:t>
            </w:r>
          </w:p>
        </w:tc>
        <w:tc>
          <w:tcPr>
            <w:tcW w:w="1415" w:type="dxa"/>
            <w:shd w:val="clear" w:color="auto" w:fill="F2F2F2"/>
            <w:vAlign w:val="center"/>
          </w:tcPr>
          <w:p w14:paraId="3181B897" w14:textId="77777777" w:rsidR="004B0E5D" w:rsidRPr="008005C7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8005C7">
              <w:rPr>
                <w:rFonts w:ascii="Arial" w:hAnsi="Arial" w:cs="Arial"/>
                <w:i/>
                <w:sz w:val="20"/>
              </w:rPr>
              <w:t>Yes</w:t>
            </w:r>
          </w:p>
        </w:tc>
        <w:tc>
          <w:tcPr>
            <w:tcW w:w="1704" w:type="dxa"/>
            <w:shd w:val="clear" w:color="auto" w:fill="F2DBDB"/>
            <w:vAlign w:val="center"/>
          </w:tcPr>
          <w:p w14:paraId="58934EDF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CC0710">
              <w:rPr>
                <w:rFonts w:ascii="Arial" w:hAnsi="Arial" w:cs="Arial"/>
                <w:b/>
                <w:i/>
                <w:sz w:val="20"/>
              </w:rPr>
              <w:t>TOOLBOX TALKS</w:t>
            </w:r>
          </w:p>
        </w:tc>
      </w:tr>
      <w:tr w:rsidR="004B0E5D" w:rsidRPr="00CC0710" w14:paraId="6C07D7AA" w14:textId="77777777" w:rsidTr="004B0E5D">
        <w:tc>
          <w:tcPr>
            <w:tcW w:w="1418" w:type="dxa"/>
            <w:shd w:val="clear" w:color="auto" w:fill="F2F2F2"/>
          </w:tcPr>
          <w:p w14:paraId="5A54CC3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Electrical</w:t>
            </w:r>
          </w:p>
        </w:tc>
        <w:tc>
          <w:tcPr>
            <w:tcW w:w="1979" w:type="dxa"/>
            <w:shd w:val="clear" w:color="auto" w:fill="F2F2F2"/>
          </w:tcPr>
          <w:p w14:paraId="022AEEBD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 w:val="restart"/>
            <w:shd w:val="clear" w:color="auto" w:fill="F2DBDB"/>
            <w:vAlign w:val="center"/>
          </w:tcPr>
          <w:p w14:paraId="44158833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2131" w:type="dxa"/>
            <w:shd w:val="clear" w:color="auto" w:fill="F2F2F2"/>
          </w:tcPr>
          <w:p w14:paraId="0916E792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Footwear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(Category S3)</w:t>
            </w:r>
          </w:p>
          <w:p w14:paraId="4EBE8AC1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20345:2011</w:t>
            </w:r>
          </w:p>
        </w:tc>
        <w:tc>
          <w:tcPr>
            <w:tcW w:w="1415" w:type="dxa"/>
            <w:shd w:val="clear" w:color="auto" w:fill="F2F2F2"/>
            <w:vAlign w:val="center"/>
          </w:tcPr>
          <w:p w14:paraId="7EDDE939" w14:textId="00E0CC84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 w:val="restart"/>
            <w:shd w:val="clear" w:color="auto" w:fill="F2DBDB"/>
            <w:vAlign w:val="center"/>
          </w:tcPr>
          <w:p w14:paraId="22492B1E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   -</w:t>
            </w:r>
          </w:p>
        </w:tc>
      </w:tr>
      <w:tr w:rsidR="004B0E5D" w:rsidRPr="00CC0710" w14:paraId="56A35920" w14:textId="77777777" w:rsidTr="004B0E5D">
        <w:tc>
          <w:tcPr>
            <w:tcW w:w="1418" w:type="dxa"/>
            <w:shd w:val="clear" w:color="auto" w:fill="F2F2F2"/>
          </w:tcPr>
          <w:p w14:paraId="03E996B0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Isolation</w:t>
            </w:r>
          </w:p>
        </w:tc>
        <w:tc>
          <w:tcPr>
            <w:tcW w:w="1979" w:type="dxa"/>
            <w:shd w:val="clear" w:color="auto" w:fill="F2F2F2"/>
          </w:tcPr>
          <w:p w14:paraId="33469037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35176340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5D475CD9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Helmet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15C1DF6E" w14:textId="77777777" w:rsidR="004B0E5D" w:rsidRPr="008005C7" w:rsidRDefault="004B0E5D" w:rsidP="004B0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397:2012</w:t>
            </w:r>
          </w:p>
        </w:tc>
        <w:tc>
          <w:tcPr>
            <w:tcW w:w="1415" w:type="dxa"/>
            <w:shd w:val="clear" w:color="auto" w:fill="F2F2F2"/>
          </w:tcPr>
          <w:p w14:paraId="49A53655" w14:textId="26E93CD6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62223DA2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339AAC1B" w14:textId="77777777" w:rsidTr="004B0E5D">
        <w:tc>
          <w:tcPr>
            <w:tcW w:w="1418" w:type="dxa"/>
            <w:shd w:val="clear" w:color="auto" w:fill="F2F2F2"/>
          </w:tcPr>
          <w:p w14:paraId="539F025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Mechanical</w:t>
            </w:r>
          </w:p>
        </w:tc>
        <w:tc>
          <w:tcPr>
            <w:tcW w:w="1979" w:type="dxa"/>
            <w:shd w:val="clear" w:color="auto" w:fill="F2F2F2"/>
          </w:tcPr>
          <w:p w14:paraId="16294B53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493B7DD4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0A56FD38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Hi</w:t>
            </w:r>
            <w:r>
              <w:rPr>
                <w:rFonts w:ascii="Arial" w:hAnsi="Arial" w:cs="Arial"/>
                <w:color w:val="000000"/>
                <w:sz w:val="20"/>
              </w:rPr>
              <w:t>gh</w:t>
            </w:r>
            <w:r w:rsidRPr="00CC0710">
              <w:rPr>
                <w:rFonts w:ascii="Arial" w:hAnsi="Arial" w:cs="Arial"/>
                <w:color w:val="000000"/>
                <w:sz w:val="20"/>
              </w:rPr>
              <w:t xml:space="preserve"> Visibility Clothing</w:t>
            </w:r>
          </w:p>
          <w:p w14:paraId="463D0098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2D4CAA5A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High-Vis Jacket</w:t>
            </w:r>
          </w:p>
          <w:p w14:paraId="712FFE15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471:2003 &amp;</w:t>
            </w:r>
          </w:p>
          <w:p w14:paraId="59335F18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343:2003</w:t>
            </w:r>
          </w:p>
          <w:p w14:paraId="22D3F21D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37FC0692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High-Vis Long Sleeve Top</w:t>
            </w:r>
          </w:p>
          <w:p w14:paraId="5A94E62E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ISO 20471:2013</w:t>
            </w:r>
          </w:p>
          <w:p w14:paraId="1D4F561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5" w:type="dxa"/>
            <w:shd w:val="clear" w:color="auto" w:fill="F2F2F2"/>
          </w:tcPr>
          <w:p w14:paraId="07A59E79" w14:textId="7CB3D417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77BD48B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757C2650" w14:textId="77777777" w:rsidTr="004B0E5D">
        <w:trPr>
          <w:trHeight w:val="232"/>
        </w:trPr>
        <w:tc>
          <w:tcPr>
            <w:tcW w:w="1418" w:type="dxa"/>
            <w:shd w:val="clear" w:color="auto" w:fill="F2F2F2"/>
          </w:tcPr>
          <w:p w14:paraId="4FC960BF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Access</w:t>
            </w:r>
          </w:p>
        </w:tc>
        <w:tc>
          <w:tcPr>
            <w:tcW w:w="1979" w:type="dxa"/>
            <w:shd w:val="clear" w:color="auto" w:fill="F2F2F2"/>
          </w:tcPr>
          <w:p w14:paraId="1F06E05D" w14:textId="1AA77C27" w:rsidR="004B0E5D" w:rsidRDefault="004B0E5D" w:rsidP="007F011F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Yes (SC Cleared</w:t>
            </w:r>
            <w:r w:rsidR="007F011F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for unattended access to B267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)</w:t>
            </w:r>
          </w:p>
          <w:p w14:paraId="7B917086" w14:textId="5EECFF67" w:rsidR="007F011F" w:rsidRPr="00753DF4" w:rsidRDefault="007F011F" w:rsidP="007F011F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BPSS requires accompanied with SC) </w:t>
            </w:r>
          </w:p>
        </w:tc>
        <w:tc>
          <w:tcPr>
            <w:tcW w:w="1701" w:type="dxa"/>
            <w:vMerge/>
            <w:shd w:val="clear" w:color="auto" w:fill="F2DBDB"/>
          </w:tcPr>
          <w:p w14:paraId="1596CF86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55A4117C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Gloves</w:t>
            </w:r>
          </w:p>
          <w:p w14:paraId="123F98AB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420:2003</w:t>
            </w:r>
          </w:p>
        </w:tc>
        <w:tc>
          <w:tcPr>
            <w:tcW w:w="1415" w:type="dxa"/>
            <w:shd w:val="clear" w:color="auto" w:fill="F2F2F2"/>
          </w:tcPr>
          <w:p w14:paraId="2CD08AB3" w14:textId="36A6FA22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5765BFCE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1E1E9BAB" w14:textId="77777777" w:rsidTr="004B0E5D">
        <w:trPr>
          <w:trHeight w:val="232"/>
        </w:trPr>
        <w:tc>
          <w:tcPr>
            <w:tcW w:w="1418" w:type="dxa"/>
            <w:shd w:val="clear" w:color="auto" w:fill="F2F2F2"/>
          </w:tcPr>
          <w:p w14:paraId="36D6BB28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79" w:type="dxa"/>
            <w:shd w:val="clear" w:color="auto" w:fill="F2F2F2"/>
          </w:tcPr>
          <w:p w14:paraId="66D6BD2E" w14:textId="77777777" w:rsidR="004B0E5D" w:rsidRDefault="004B0E5D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</w:tc>
        <w:tc>
          <w:tcPr>
            <w:tcW w:w="1701" w:type="dxa"/>
            <w:vMerge/>
            <w:shd w:val="clear" w:color="auto" w:fill="F2DBDB"/>
          </w:tcPr>
          <w:p w14:paraId="57246AC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2B20F856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Gloves for</w:t>
            </w:r>
          </w:p>
          <w:p w14:paraId="2AE3BCE2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COVID-19 (disposable nitrile gloves)</w:t>
            </w:r>
          </w:p>
        </w:tc>
        <w:tc>
          <w:tcPr>
            <w:tcW w:w="1415" w:type="dxa"/>
            <w:shd w:val="clear" w:color="auto" w:fill="F2F2F2"/>
          </w:tcPr>
          <w:p w14:paraId="7DD1E212" w14:textId="77777777" w:rsidR="004B0E5D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Yes</w:t>
            </w:r>
          </w:p>
        </w:tc>
        <w:tc>
          <w:tcPr>
            <w:tcW w:w="1704" w:type="dxa"/>
            <w:vMerge/>
            <w:shd w:val="clear" w:color="auto" w:fill="F2DBDB"/>
          </w:tcPr>
          <w:p w14:paraId="77DAC0AD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23036752" w14:textId="77777777" w:rsidTr="004B0E5D">
        <w:trPr>
          <w:trHeight w:val="232"/>
        </w:trPr>
        <w:tc>
          <w:tcPr>
            <w:tcW w:w="1418" w:type="dxa"/>
            <w:shd w:val="clear" w:color="auto" w:fill="F2F2F2"/>
          </w:tcPr>
          <w:p w14:paraId="1746BB7A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79" w:type="dxa"/>
            <w:shd w:val="clear" w:color="auto" w:fill="F2F2F2"/>
          </w:tcPr>
          <w:p w14:paraId="0F92EE52" w14:textId="77777777" w:rsidR="004B0E5D" w:rsidRDefault="004B0E5D" w:rsidP="004B0E5D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</w:tc>
        <w:tc>
          <w:tcPr>
            <w:tcW w:w="1701" w:type="dxa"/>
            <w:vMerge/>
            <w:shd w:val="clear" w:color="auto" w:fill="F2DBDB"/>
          </w:tcPr>
          <w:p w14:paraId="12CD7FB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70A8F3E7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Face mask for COVID-19</w:t>
            </w:r>
          </w:p>
          <w:p w14:paraId="1CA1EB1E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(FFP2 mask)</w:t>
            </w:r>
          </w:p>
        </w:tc>
        <w:tc>
          <w:tcPr>
            <w:tcW w:w="1415" w:type="dxa"/>
            <w:shd w:val="clear" w:color="auto" w:fill="F2F2F2"/>
          </w:tcPr>
          <w:p w14:paraId="0AC59DAA" w14:textId="77777777" w:rsidR="004B0E5D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Yes</w:t>
            </w:r>
          </w:p>
        </w:tc>
        <w:tc>
          <w:tcPr>
            <w:tcW w:w="1704" w:type="dxa"/>
            <w:vMerge/>
            <w:shd w:val="clear" w:color="auto" w:fill="F2DBDB"/>
          </w:tcPr>
          <w:p w14:paraId="5A3E4C56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61DB606B" w14:textId="77777777" w:rsidTr="004B0E5D">
        <w:tc>
          <w:tcPr>
            <w:tcW w:w="1418" w:type="dxa"/>
            <w:shd w:val="clear" w:color="auto" w:fill="F2F2F2"/>
          </w:tcPr>
          <w:p w14:paraId="549F73BA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Hot Work</w:t>
            </w:r>
          </w:p>
        </w:tc>
        <w:tc>
          <w:tcPr>
            <w:tcW w:w="1979" w:type="dxa"/>
            <w:shd w:val="clear" w:color="auto" w:fill="F2F2F2"/>
          </w:tcPr>
          <w:p w14:paraId="04279698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7DC8E788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1F6753F4" w14:textId="77777777" w:rsidR="004B0E5D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Safety Glasses</w:t>
            </w:r>
          </w:p>
          <w:p w14:paraId="5A0C81BE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166F:2001</w:t>
            </w:r>
          </w:p>
        </w:tc>
        <w:tc>
          <w:tcPr>
            <w:tcW w:w="1415" w:type="dxa"/>
            <w:shd w:val="clear" w:color="auto" w:fill="F2F2F2"/>
          </w:tcPr>
          <w:p w14:paraId="2CDA4884" w14:textId="21FE4E9D" w:rsidR="004B0E5D" w:rsidRPr="00753DF4" w:rsidRDefault="007F011F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4D1CB869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5FCE93DD" w14:textId="77777777" w:rsidTr="004B0E5D">
        <w:tc>
          <w:tcPr>
            <w:tcW w:w="1418" w:type="dxa"/>
            <w:shd w:val="clear" w:color="auto" w:fill="F2F2F2"/>
          </w:tcPr>
          <w:p w14:paraId="380EE5A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Confined Space</w:t>
            </w:r>
          </w:p>
        </w:tc>
        <w:tc>
          <w:tcPr>
            <w:tcW w:w="1979" w:type="dxa"/>
            <w:shd w:val="clear" w:color="auto" w:fill="F2F2F2"/>
          </w:tcPr>
          <w:p w14:paraId="2E8C1586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4F228CD2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7B8137A4" w14:textId="77777777" w:rsidR="004B0E5D" w:rsidRPr="00CC0710" w:rsidRDefault="004B0E5D" w:rsidP="004B0E5D">
            <w:pPr>
              <w:rPr>
                <w:rFonts w:ascii="Arial" w:hAnsi="Arial" w:cs="Arial"/>
                <w:color w:val="FF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>Noise Protection</w:t>
            </w:r>
          </w:p>
        </w:tc>
        <w:tc>
          <w:tcPr>
            <w:tcW w:w="1415" w:type="dxa"/>
            <w:shd w:val="clear" w:color="auto" w:fill="F2F2F2"/>
          </w:tcPr>
          <w:p w14:paraId="2740893D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71DDA9F8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4B69C4E3" w14:textId="77777777" w:rsidTr="004B0E5D">
        <w:tc>
          <w:tcPr>
            <w:tcW w:w="1418" w:type="dxa"/>
            <w:shd w:val="clear" w:color="auto" w:fill="F2F2F2"/>
          </w:tcPr>
          <w:p w14:paraId="130B806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 w:rsidRPr="00CC0710">
              <w:rPr>
                <w:rFonts w:ascii="Arial" w:hAnsi="Arial" w:cs="Arial"/>
                <w:color w:val="000000"/>
                <w:sz w:val="20"/>
              </w:rPr>
              <w:t xml:space="preserve">Crane </w:t>
            </w:r>
          </w:p>
        </w:tc>
        <w:tc>
          <w:tcPr>
            <w:tcW w:w="1979" w:type="dxa"/>
            <w:shd w:val="clear" w:color="auto" w:fill="F2F2F2"/>
          </w:tcPr>
          <w:p w14:paraId="3B4966E0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753DF4">
              <w:rPr>
                <w:rFonts w:ascii="Arial" w:hAnsi="Arial" w:cs="Arial"/>
                <w:i/>
                <w:color w:val="000000" w:themeColor="text1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09FC8475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37723141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Client Overcoat</w:t>
            </w:r>
          </w:p>
        </w:tc>
        <w:tc>
          <w:tcPr>
            <w:tcW w:w="1415" w:type="dxa"/>
            <w:shd w:val="clear" w:color="auto" w:fill="F2F2F2"/>
          </w:tcPr>
          <w:p w14:paraId="32D85FA8" w14:textId="77777777" w:rsidR="004B0E5D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  <w:p w14:paraId="31DA9017" w14:textId="77777777" w:rsidR="004B0E5D" w:rsidRPr="00753DF4" w:rsidRDefault="004B0E5D" w:rsidP="004B0E5D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(not working in plant area)</w:t>
            </w:r>
          </w:p>
        </w:tc>
        <w:tc>
          <w:tcPr>
            <w:tcW w:w="1704" w:type="dxa"/>
            <w:vMerge/>
            <w:shd w:val="clear" w:color="auto" w:fill="F2DBDB"/>
          </w:tcPr>
          <w:p w14:paraId="28D696F4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4B0E5D" w:rsidRPr="00CC0710" w14:paraId="6614AA39" w14:textId="77777777" w:rsidTr="004B0E5D">
        <w:tc>
          <w:tcPr>
            <w:tcW w:w="1418" w:type="dxa"/>
            <w:shd w:val="clear" w:color="auto" w:fill="F2F2F2"/>
          </w:tcPr>
          <w:p w14:paraId="33B325C9" w14:textId="77777777" w:rsidR="004B0E5D" w:rsidRPr="00CC0710" w:rsidRDefault="004B0E5D" w:rsidP="004B0E5D">
            <w:pPr>
              <w:rPr>
                <w:rFonts w:ascii="Arial" w:hAnsi="Arial" w:cs="Arial"/>
                <w:i/>
                <w:color w:val="FF0000"/>
                <w:sz w:val="20"/>
              </w:rPr>
            </w:pPr>
            <w:r w:rsidRPr="00181886">
              <w:rPr>
                <w:rFonts w:ascii="Arial" w:hAnsi="Arial" w:cs="Arial"/>
                <w:i/>
                <w:color w:val="000000" w:themeColor="text1"/>
                <w:sz w:val="20"/>
              </w:rPr>
              <w:t>Permit to Work/JSA</w:t>
            </w:r>
          </w:p>
        </w:tc>
        <w:tc>
          <w:tcPr>
            <w:tcW w:w="1979" w:type="dxa"/>
            <w:shd w:val="clear" w:color="auto" w:fill="F2F2F2"/>
          </w:tcPr>
          <w:p w14:paraId="7ABD6A61" w14:textId="77777777" w:rsidR="004B0E5D" w:rsidRPr="00195AEB" w:rsidRDefault="004B0E5D" w:rsidP="004B0E5D">
            <w:pPr>
              <w:jc w:val="center"/>
              <w:rPr>
                <w:rFonts w:ascii="Arial" w:hAnsi="Arial" w:cs="Arial"/>
                <w:i/>
                <w:color w:val="000000"/>
                <w:sz w:val="20"/>
              </w:rPr>
            </w:pPr>
            <w:r w:rsidRPr="00195AEB">
              <w:rPr>
                <w:rFonts w:ascii="Arial" w:hAnsi="Arial" w:cs="Arial"/>
                <w:i/>
                <w:color w:val="000000"/>
                <w:sz w:val="20"/>
              </w:rPr>
              <w:t>No</w:t>
            </w:r>
          </w:p>
        </w:tc>
        <w:tc>
          <w:tcPr>
            <w:tcW w:w="1701" w:type="dxa"/>
            <w:vMerge/>
            <w:shd w:val="clear" w:color="auto" w:fill="F2DBDB"/>
          </w:tcPr>
          <w:p w14:paraId="4FA70DB0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31" w:type="dxa"/>
            <w:shd w:val="clear" w:color="auto" w:fill="F2F2F2"/>
          </w:tcPr>
          <w:p w14:paraId="56C4FBEB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Dosimetry</w:t>
            </w:r>
          </w:p>
        </w:tc>
        <w:tc>
          <w:tcPr>
            <w:tcW w:w="1415" w:type="dxa"/>
            <w:shd w:val="clear" w:color="auto" w:fill="F2F2F2"/>
          </w:tcPr>
          <w:p w14:paraId="5E013E2F" w14:textId="77777777" w:rsidR="004B0E5D" w:rsidRPr="00CC0710" w:rsidRDefault="004B0E5D" w:rsidP="004B0E5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No</w:t>
            </w:r>
          </w:p>
        </w:tc>
        <w:tc>
          <w:tcPr>
            <w:tcW w:w="1704" w:type="dxa"/>
            <w:vMerge/>
            <w:shd w:val="clear" w:color="auto" w:fill="F2DBDB"/>
          </w:tcPr>
          <w:p w14:paraId="70BB8CC7" w14:textId="77777777" w:rsidR="004B0E5D" w:rsidRPr="00CC0710" w:rsidRDefault="004B0E5D" w:rsidP="004B0E5D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6354EF9F" w14:textId="5FCDFF2F" w:rsidR="009A0418" w:rsidRDefault="009A0418" w:rsidP="001E1E81">
      <w:pPr>
        <w:rPr>
          <w:rFonts w:ascii="Arial" w:hAnsi="Arial" w:cs="Arial"/>
          <w:color w:val="000000"/>
          <w:sz w:val="20"/>
        </w:rPr>
      </w:pPr>
    </w:p>
    <w:p w14:paraId="1114245C" w14:textId="526805B8" w:rsidR="00E3175D" w:rsidRPr="0001784D" w:rsidRDefault="00E3175D" w:rsidP="001E1E81">
      <w:pPr>
        <w:pStyle w:val="Heading2"/>
        <w:rPr>
          <w:rFonts w:ascii="Arial" w:hAnsi="Arial" w:cs="Arial"/>
          <w:sz w:val="22"/>
          <w:szCs w:val="22"/>
        </w:rPr>
      </w:pPr>
    </w:p>
    <w:sectPr w:rsidR="00E3175D" w:rsidRPr="0001784D" w:rsidSect="00A01FA8">
      <w:headerReference w:type="default" r:id="rId11"/>
      <w:pgSz w:w="12240" w:h="15840"/>
      <w:pgMar w:top="1806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9398" w14:textId="77777777" w:rsidR="00E009EC" w:rsidRDefault="00E009EC">
      <w:r>
        <w:separator/>
      </w:r>
    </w:p>
  </w:endnote>
  <w:endnote w:type="continuationSeparator" w:id="0">
    <w:p w14:paraId="00C6BE3A" w14:textId="77777777" w:rsidR="00E009EC" w:rsidRDefault="00E0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F Grandezza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7DC1" w14:textId="350158EA" w:rsidR="00B61576" w:rsidRDefault="00B61576" w:rsidP="00432A91">
    <w:pPr>
      <w:pStyle w:val="Footer"/>
      <w:pBdr>
        <w:bottom w:val="single" w:sz="12" w:space="1" w:color="auto"/>
      </w:pBdr>
    </w:pPr>
  </w:p>
  <w:p w14:paraId="42F74209" w14:textId="712D8176" w:rsidR="00E009EC" w:rsidRPr="005852D1" w:rsidRDefault="00E009EC" w:rsidP="00432A91">
    <w:pPr>
      <w:pStyle w:val="Footer"/>
    </w:pPr>
    <w:r w:rsidRPr="005852D1">
      <w:t xml:space="preserve">Page </w:t>
    </w:r>
    <w:r w:rsidRPr="005852D1">
      <w:fldChar w:fldCharType="begin"/>
    </w:r>
    <w:r w:rsidRPr="005852D1">
      <w:instrText xml:space="preserve"> PAGE  \* Arabic  \* MERGEFORMAT </w:instrText>
    </w:r>
    <w:r w:rsidRPr="005852D1">
      <w:fldChar w:fldCharType="separate"/>
    </w:r>
    <w:r>
      <w:rPr>
        <w:noProof/>
      </w:rPr>
      <w:t>7</w:t>
    </w:r>
    <w:r w:rsidRPr="005852D1">
      <w:fldChar w:fldCharType="end"/>
    </w:r>
    <w:r w:rsidRPr="005852D1">
      <w:t xml:space="preserve"> of </w:t>
    </w:r>
    <w:r w:rsidR="0012049B">
      <w:fldChar w:fldCharType="begin"/>
    </w:r>
    <w:r w:rsidR="0012049B">
      <w:instrText xml:space="preserve"> NUMPAGES  \* Arabic  \* MERGEFORMAT </w:instrText>
    </w:r>
    <w:r w:rsidR="0012049B">
      <w:fldChar w:fldCharType="separate"/>
    </w:r>
    <w:r>
      <w:rPr>
        <w:noProof/>
      </w:rPr>
      <w:t>8</w:t>
    </w:r>
    <w:r w:rsidR="0012049B">
      <w:rPr>
        <w:noProof/>
      </w:rPr>
      <w:fldChar w:fldCharType="end"/>
    </w:r>
  </w:p>
  <w:p w14:paraId="71B71027" w14:textId="5A7E8669" w:rsidR="00E009EC" w:rsidRDefault="00E009EC" w:rsidP="00432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CA52" w14:textId="77777777" w:rsidR="00E009EC" w:rsidRDefault="00E009EC">
      <w:r>
        <w:separator/>
      </w:r>
    </w:p>
  </w:footnote>
  <w:footnote w:type="continuationSeparator" w:id="0">
    <w:p w14:paraId="15FEE0B5" w14:textId="77777777" w:rsidR="00E009EC" w:rsidRDefault="00E0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D2816" w14:textId="0BED3703" w:rsidR="00E009EC" w:rsidRPr="00A57F66" w:rsidRDefault="00E009EC" w:rsidP="00A57F66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68480" behindDoc="0" locked="0" layoutInCell="1" allowOverlap="1" wp14:anchorId="4E47F97E" wp14:editId="0B779724">
          <wp:simplePos x="0" y="0"/>
          <wp:positionH relativeFrom="column">
            <wp:posOffset>8051800</wp:posOffset>
          </wp:positionH>
          <wp:positionV relativeFrom="paragraph">
            <wp:posOffset>73660</wp:posOffset>
          </wp:positionV>
          <wp:extent cx="979170" cy="59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snapToGrid/>
        <w:sz w:val="22"/>
        <w:szCs w:val="22"/>
        <w:lang w:val="en-GB"/>
      </w:rPr>
      <w:t xml:space="preserve">Risk Assessment for </w:t>
    </w:r>
    <w:r w:rsidR="005C1DF6">
      <w:rPr>
        <w:rFonts w:asciiTheme="minorHAnsi" w:hAnsiTheme="minorHAnsi"/>
        <w:snapToGrid/>
        <w:sz w:val="22"/>
        <w:szCs w:val="22"/>
        <w:lang w:val="en-GB"/>
      </w:rPr>
      <w:t>Cortech</w:t>
    </w:r>
    <w:r>
      <w:rPr>
        <w:rFonts w:asciiTheme="minorHAnsi" w:hAnsiTheme="minorHAnsi"/>
        <w:snapToGrid/>
        <w:sz w:val="22"/>
        <w:szCs w:val="22"/>
        <w:lang w:val="en-GB"/>
      </w:rPr>
      <w:t xml:space="preserve"> Upgrade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2737B64D" w14:textId="0CD9E934" w:rsidR="00E009EC" w:rsidRPr="00A57F66" w:rsidRDefault="00E009EC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69504" behindDoc="0" locked="0" layoutInCell="1" allowOverlap="1" wp14:anchorId="3A3B3C4D" wp14:editId="630E9C6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049B">
      <w:rPr>
        <w:rFonts w:asciiTheme="minorHAnsi" w:hAnsiTheme="minorHAnsi"/>
        <w:snapToGrid/>
        <w:sz w:val="22"/>
        <w:szCs w:val="22"/>
        <w:lang w:val="en-GB"/>
      </w:rPr>
      <w:t>IT4A</w:t>
    </w:r>
    <w:r w:rsidRPr="00A57F66">
      <w:rPr>
        <w:rFonts w:asciiTheme="minorHAnsi" w:hAnsiTheme="minorHAnsi"/>
        <w:snapToGrid/>
        <w:sz w:val="22"/>
        <w:szCs w:val="22"/>
        <w:lang w:val="en-GB"/>
      </w:rPr>
      <w:t xml:space="preserve"> Doc Ref:</w:t>
    </w:r>
    <w:r>
      <w:rPr>
        <w:rFonts w:asciiTheme="minorHAnsi" w:hAnsiTheme="minorHAnsi"/>
        <w:snapToGrid/>
        <w:sz w:val="22"/>
        <w:szCs w:val="22"/>
        <w:lang w:val="en-GB"/>
      </w:rPr>
      <w:t xml:space="preserve"> </w:t>
    </w:r>
  </w:p>
  <w:p w14:paraId="1F596770" w14:textId="77777777" w:rsidR="00E009EC" w:rsidRPr="00A57F66" w:rsidRDefault="00E009EC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21032401" w14:textId="71AEDC14" w:rsidR="00E009EC" w:rsidRPr="00A57F66" w:rsidRDefault="0012049B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0D853489">
        <v:rect id="_x0000_i1025" style="width:451.3pt;height:1.8pt" o:hralign="center" o:hrstd="t" o:hrnoshade="t" o:hr="t" fillcolor="gray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5A59" w14:textId="28413F28" w:rsidR="00E009EC" w:rsidRPr="00A57F66" w:rsidRDefault="00E009EC" w:rsidP="00A57F66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t>Risk Assessment for</w:t>
    </w:r>
    <w:r w:rsidR="00FE7C9C">
      <w:rPr>
        <w:rFonts w:asciiTheme="minorHAnsi" w:hAnsiTheme="minorHAnsi"/>
        <w:snapToGrid/>
        <w:sz w:val="22"/>
        <w:szCs w:val="22"/>
        <w:lang w:val="en-GB"/>
      </w:rPr>
      <w:t xml:space="preserve"> </w:t>
    </w:r>
    <w:r w:rsidR="005C1DF6">
      <w:rPr>
        <w:rFonts w:asciiTheme="minorHAnsi" w:hAnsiTheme="minorHAnsi"/>
        <w:snapToGrid/>
        <w:sz w:val="22"/>
        <w:szCs w:val="22"/>
        <w:lang w:val="en-GB"/>
      </w:rPr>
      <w:t>Cortech</w:t>
    </w:r>
    <w:r>
      <w:rPr>
        <w:rFonts w:asciiTheme="minorHAnsi" w:hAnsiTheme="minorHAnsi"/>
        <w:snapToGrid/>
        <w:sz w:val="22"/>
        <w:szCs w:val="22"/>
        <w:lang w:val="en-GB"/>
      </w:rPr>
      <w:t xml:space="preserve"> Upgrade</w:t>
    </w:r>
    <w:r w:rsidRPr="00A57F66">
      <w:rPr>
        <w:rFonts w:ascii="SF Grandezza" w:hAnsi="SF Grandezza" w:cs="SF Grandezza"/>
        <w:b/>
        <w:bCs/>
        <w:i/>
        <w:snapToGrid/>
        <w:sz w:val="22"/>
        <w:szCs w:val="22"/>
        <w:lang w:val="en-GB"/>
      </w:rPr>
      <w:tab/>
    </w:r>
  </w:p>
  <w:p w14:paraId="660CBC0B" w14:textId="564E431C" w:rsidR="00A71EF5" w:rsidRDefault="00E009EC" w:rsidP="00A57F66">
    <w:pPr>
      <w:widowControl/>
      <w:tabs>
        <w:tab w:val="center" w:pos="4513"/>
        <w:tab w:val="right" w:pos="9026"/>
      </w:tabs>
      <w:rPr>
        <w:rFonts w:ascii="Arial" w:hAnsi="Arial" w:cs="Arial"/>
        <w:sz w:val="20"/>
        <w:lang w:eastAsia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2576" behindDoc="0" locked="0" layoutInCell="1" allowOverlap="1" wp14:anchorId="37ED27DB" wp14:editId="201ED7C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7F66">
      <w:rPr>
        <w:rFonts w:asciiTheme="minorHAnsi" w:hAnsiTheme="minorHAnsi"/>
        <w:snapToGrid/>
        <w:sz w:val="22"/>
        <w:szCs w:val="22"/>
        <w:lang w:val="en-GB"/>
      </w:rPr>
      <w:t>Client Doc Ref:</w:t>
    </w:r>
    <w:r>
      <w:rPr>
        <w:rFonts w:asciiTheme="minorHAnsi" w:hAnsiTheme="minorHAnsi"/>
        <w:snapToGrid/>
        <w:sz w:val="22"/>
        <w:szCs w:val="22"/>
        <w:lang w:val="en-GB"/>
      </w:rPr>
      <w:t xml:space="preserve"> </w:t>
    </w:r>
    <w:r w:rsidR="00166256" w:rsidRPr="00166256">
      <w:rPr>
        <w:rFonts w:ascii="Arial" w:hAnsi="Arial" w:cs="Arial"/>
        <w:sz w:val="20"/>
        <w:lang w:eastAsia="en-GB"/>
      </w:rPr>
      <w:t>6177480-</w:t>
    </w:r>
    <w:r w:rsidR="00A71EF5">
      <w:rPr>
        <w:rFonts w:ascii="Arial" w:hAnsi="Arial" w:cs="Arial"/>
        <w:sz w:val="20"/>
        <w:lang w:eastAsia="en-GB"/>
      </w:rPr>
      <w:t>1</w:t>
    </w:r>
    <w:r w:rsidR="00166256" w:rsidRPr="00166256">
      <w:rPr>
        <w:rFonts w:ascii="Arial" w:hAnsi="Arial" w:cs="Arial"/>
        <w:sz w:val="20"/>
        <w:lang w:eastAsia="en-GB"/>
      </w:rPr>
      <w:t>.</w:t>
    </w:r>
    <w:r w:rsidR="00A71EF5">
      <w:rPr>
        <w:rFonts w:ascii="Arial" w:hAnsi="Arial" w:cs="Arial"/>
        <w:sz w:val="20"/>
        <w:lang w:eastAsia="en-GB"/>
      </w:rPr>
      <w:t xml:space="preserve">0 </w:t>
    </w:r>
  </w:p>
  <w:p w14:paraId="1E560959" w14:textId="06B19779" w:rsidR="00E009EC" w:rsidRPr="00A57F66" w:rsidRDefault="00E009EC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65B16A3B" w14:textId="77777777" w:rsidR="00E009EC" w:rsidRPr="00A57F66" w:rsidRDefault="0012049B" w:rsidP="00A57F66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6D997228">
        <v:rect id="_x0000_i1026" style="width:451.3pt;height:1.8pt" o:hralign="center" o:hrstd="t" o:hrnoshade="t" o:hr="t" fillcolor="gray" stroked="f"/>
      </w:pict>
    </w:r>
  </w:p>
  <w:p w14:paraId="5390FFBB" w14:textId="13E99095" w:rsidR="00E009EC" w:rsidRDefault="00E009EC" w:rsidP="001E1E81">
    <w:pPr>
      <w:tabs>
        <w:tab w:val="left" w:pos="3578"/>
        <w:tab w:val="left" w:pos="558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73E1" w14:textId="544458E4" w:rsidR="00E009EC" w:rsidRPr="00A57F66" w:rsidRDefault="00E009EC" w:rsidP="00A7285E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329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4624" behindDoc="0" locked="0" layoutInCell="1" allowOverlap="1" wp14:anchorId="0CE52F95" wp14:editId="4F5F1AD4">
          <wp:simplePos x="0" y="0"/>
          <wp:positionH relativeFrom="column">
            <wp:posOffset>8051800</wp:posOffset>
          </wp:positionH>
          <wp:positionV relativeFrom="paragraph">
            <wp:posOffset>73660</wp:posOffset>
          </wp:positionV>
          <wp:extent cx="979170" cy="5975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snapToGrid/>
        <w:sz w:val="22"/>
        <w:szCs w:val="22"/>
        <w:lang w:val="en-GB"/>
      </w:rPr>
      <w:t xml:space="preserve">Risk Assessment for </w:t>
    </w:r>
    <w:r w:rsidR="005C1DF6">
      <w:rPr>
        <w:rFonts w:asciiTheme="minorHAnsi" w:hAnsiTheme="minorHAnsi"/>
        <w:snapToGrid/>
        <w:sz w:val="22"/>
        <w:szCs w:val="22"/>
        <w:lang w:val="en-GB"/>
      </w:rPr>
      <w:t>Cortech</w:t>
    </w:r>
    <w:r w:rsidR="006F74FC">
      <w:rPr>
        <w:rFonts w:asciiTheme="minorHAnsi" w:hAnsiTheme="minorHAnsi"/>
        <w:snapToGrid/>
        <w:sz w:val="22"/>
        <w:szCs w:val="22"/>
        <w:lang w:val="en-GB"/>
      </w:rPr>
      <w:t xml:space="preserve"> Upgrade</w:t>
    </w:r>
  </w:p>
  <w:p w14:paraId="673E501C" w14:textId="0A7DA49C" w:rsidR="00E009EC" w:rsidRPr="00A57F66" w:rsidRDefault="00E009EC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noProof/>
        <w:snapToGrid/>
        <w:sz w:val="22"/>
        <w:szCs w:val="22"/>
        <w:lang w:val="en-GB" w:eastAsia="en-GB"/>
      </w:rPr>
      <w:drawing>
        <wp:anchor distT="0" distB="0" distL="114300" distR="114300" simplePos="0" relativeHeight="251675648" behindDoc="0" locked="0" layoutInCell="1" allowOverlap="1" wp14:anchorId="0E951D99" wp14:editId="099D1D4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95755" cy="340995"/>
          <wp:effectExtent l="0" t="0" r="444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7F66">
      <w:rPr>
        <w:rFonts w:asciiTheme="minorHAnsi" w:hAnsiTheme="minorHAnsi"/>
        <w:snapToGrid/>
        <w:sz w:val="22"/>
        <w:szCs w:val="22"/>
        <w:lang w:val="en-GB"/>
      </w:rPr>
      <w:t>Client Doc Ref:</w:t>
    </w:r>
    <w:r>
      <w:rPr>
        <w:rFonts w:asciiTheme="minorHAnsi" w:hAnsiTheme="minorHAnsi"/>
        <w:snapToGrid/>
        <w:sz w:val="22"/>
        <w:szCs w:val="22"/>
        <w:lang w:val="en-GB"/>
      </w:rPr>
      <w:t xml:space="preserve"> </w:t>
    </w:r>
    <w:r w:rsidR="00166256" w:rsidRPr="00166256">
      <w:rPr>
        <w:rFonts w:ascii="Arial" w:hAnsi="Arial" w:cs="Arial"/>
        <w:sz w:val="20"/>
        <w:lang w:eastAsia="en-GB"/>
      </w:rPr>
      <w:t>6177480-</w:t>
    </w:r>
    <w:r w:rsidR="004C5B78">
      <w:rPr>
        <w:rFonts w:ascii="Arial" w:hAnsi="Arial" w:cs="Arial"/>
        <w:sz w:val="20"/>
        <w:lang w:eastAsia="en-GB"/>
      </w:rPr>
      <w:t>1</w:t>
    </w:r>
    <w:r w:rsidR="00166256" w:rsidRPr="00166256">
      <w:rPr>
        <w:rFonts w:ascii="Arial" w:hAnsi="Arial" w:cs="Arial"/>
        <w:sz w:val="20"/>
        <w:lang w:eastAsia="en-GB"/>
      </w:rPr>
      <w:t>.</w:t>
    </w:r>
    <w:r w:rsidR="00691A8A">
      <w:rPr>
        <w:rFonts w:ascii="Arial" w:hAnsi="Arial" w:cs="Arial"/>
        <w:sz w:val="20"/>
        <w:lang w:eastAsia="en-GB"/>
      </w:rPr>
      <w:t>1</w:t>
    </w:r>
  </w:p>
  <w:p w14:paraId="5C94260D" w14:textId="77777777" w:rsidR="00E009EC" w:rsidRPr="00A57F66" w:rsidRDefault="00E009EC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 w:rsidRPr="00A57F66">
      <w:rPr>
        <w:rFonts w:asciiTheme="minorHAnsi" w:hAnsiTheme="minorHAnsi"/>
        <w:snapToGrid/>
        <w:color w:val="000000" w:themeColor="text1"/>
        <w:sz w:val="22"/>
        <w:szCs w:val="22"/>
        <w:lang w:val="en-GB"/>
      </w:rPr>
      <w:t>Commercial-in-Confidence</w:t>
    </w:r>
    <w:r w:rsidRPr="00A57F66">
      <w:rPr>
        <w:rFonts w:asciiTheme="minorHAnsi" w:hAnsiTheme="minorHAnsi"/>
        <w:snapToGrid/>
        <w:sz w:val="22"/>
        <w:szCs w:val="22"/>
        <w:lang w:val="en-GB"/>
      </w:rPr>
      <w:tab/>
    </w:r>
  </w:p>
  <w:p w14:paraId="41A43712" w14:textId="6AB12CA9" w:rsidR="00E009EC" w:rsidRPr="00A7285E" w:rsidRDefault="0012049B" w:rsidP="00A7285E">
    <w:pPr>
      <w:widowControl/>
      <w:tabs>
        <w:tab w:val="center" w:pos="4513"/>
        <w:tab w:val="right" w:pos="9026"/>
      </w:tabs>
      <w:rPr>
        <w:rFonts w:asciiTheme="minorHAnsi" w:hAnsiTheme="minorHAnsi"/>
        <w:snapToGrid/>
        <w:sz w:val="22"/>
        <w:szCs w:val="22"/>
        <w:lang w:val="en-GB"/>
      </w:rPr>
    </w:pPr>
    <w:r>
      <w:rPr>
        <w:rFonts w:asciiTheme="minorHAnsi" w:hAnsiTheme="minorHAnsi"/>
        <w:snapToGrid/>
        <w:sz w:val="22"/>
        <w:szCs w:val="22"/>
        <w:lang w:val="en-GB"/>
      </w:rPr>
      <w:pict w14:anchorId="3B7349D6">
        <v:rect id="_x0000_i1027" style="width:451.3pt;height:1.8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E6C"/>
    <w:multiLevelType w:val="hybridMultilevel"/>
    <w:tmpl w:val="FB42DFD8"/>
    <w:lvl w:ilvl="0" w:tplc="8D8E0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11A3"/>
    <w:multiLevelType w:val="hybridMultilevel"/>
    <w:tmpl w:val="A670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5D2"/>
    <w:multiLevelType w:val="hybridMultilevel"/>
    <w:tmpl w:val="78B0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324F"/>
    <w:multiLevelType w:val="hybridMultilevel"/>
    <w:tmpl w:val="85929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46053"/>
    <w:multiLevelType w:val="hybridMultilevel"/>
    <w:tmpl w:val="511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61D6B"/>
    <w:multiLevelType w:val="hybridMultilevel"/>
    <w:tmpl w:val="9692E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F5C9F"/>
    <w:multiLevelType w:val="hybridMultilevel"/>
    <w:tmpl w:val="19CC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5296F"/>
    <w:multiLevelType w:val="hybridMultilevel"/>
    <w:tmpl w:val="8576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04B21"/>
    <w:multiLevelType w:val="hybridMultilevel"/>
    <w:tmpl w:val="DB40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76198"/>
    <w:multiLevelType w:val="hybridMultilevel"/>
    <w:tmpl w:val="A648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23ADD"/>
    <w:multiLevelType w:val="multilevel"/>
    <w:tmpl w:val="F1C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963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089"/>
    <w:rsid w:val="0000115D"/>
    <w:rsid w:val="0000252A"/>
    <w:rsid w:val="00002B63"/>
    <w:rsid w:val="0001209B"/>
    <w:rsid w:val="00014A2B"/>
    <w:rsid w:val="0001592B"/>
    <w:rsid w:val="0001784D"/>
    <w:rsid w:val="00022E70"/>
    <w:rsid w:val="000243DE"/>
    <w:rsid w:val="00024B87"/>
    <w:rsid w:val="00025A1E"/>
    <w:rsid w:val="000337FB"/>
    <w:rsid w:val="000452E9"/>
    <w:rsid w:val="00045309"/>
    <w:rsid w:val="000503F8"/>
    <w:rsid w:val="0005366F"/>
    <w:rsid w:val="000561C1"/>
    <w:rsid w:val="00056F35"/>
    <w:rsid w:val="00061271"/>
    <w:rsid w:val="00061364"/>
    <w:rsid w:val="00061422"/>
    <w:rsid w:val="00067DB5"/>
    <w:rsid w:val="00067E5E"/>
    <w:rsid w:val="00071CCC"/>
    <w:rsid w:val="00076F21"/>
    <w:rsid w:val="0008038F"/>
    <w:rsid w:val="00082BF5"/>
    <w:rsid w:val="00082EE2"/>
    <w:rsid w:val="00083696"/>
    <w:rsid w:val="000947E2"/>
    <w:rsid w:val="00094D9D"/>
    <w:rsid w:val="00096B75"/>
    <w:rsid w:val="000A20ED"/>
    <w:rsid w:val="000A2E1D"/>
    <w:rsid w:val="000A2E86"/>
    <w:rsid w:val="000A4A69"/>
    <w:rsid w:val="000A7125"/>
    <w:rsid w:val="000A77B1"/>
    <w:rsid w:val="000B323F"/>
    <w:rsid w:val="000B50F1"/>
    <w:rsid w:val="000C64BA"/>
    <w:rsid w:val="000D4548"/>
    <w:rsid w:val="000E2ACA"/>
    <w:rsid w:val="000E2DE7"/>
    <w:rsid w:val="000E5B06"/>
    <w:rsid w:val="000E5BA6"/>
    <w:rsid w:val="000E6F39"/>
    <w:rsid w:val="000F1012"/>
    <w:rsid w:val="000F1C6C"/>
    <w:rsid w:val="000F3877"/>
    <w:rsid w:val="000F72C5"/>
    <w:rsid w:val="00101589"/>
    <w:rsid w:val="00102DB3"/>
    <w:rsid w:val="00103E0B"/>
    <w:rsid w:val="00107DD9"/>
    <w:rsid w:val="00110798"/>
    <w:rsid w:val="00110A88"/>
    <w:rsid w:val="00112416"/>
    <w:rsid w:val="00113F2A"/>
    <w:rsid w:val="00114DD2"/>
    <w:rsid w:val="00117428"/>
    <w:rsid w:val="0012049B"/>
    <w:rsid w:val="001234FD"/>
    <w:rsid w:val="00125ADB"/>
    <w:rsid w:val="001277C0"/>
    <w:rsid w:val="001338B2"/>
    <w:rsid w:val="00135E70"/>
    <w:rsid w:val="0014265B"/>
    <w:rsid w:val="00143409"/>
    <w:rsid w:val="00143B8D"/>
    <w:rsid w:val="00143F64"/>
    <w:rsid w:val="00146D3A"/>
    <w:rsid w:val="00150BBF"/>
    <w:rsid w:val="0015445B"/>
    <w:rsid w:val="001544AB"/>
    <w:rsid w:val="00157D5C"/>
    <w:rsid w:val="0016239A"/>
    <w:rsid w:val="0016609E"/>
    <w:rsid w:val="00166256"/>
    <w:rsid w:val="00167363"/>
    <w:rsid w:val="001675E0"/>
    <w:rsid w:val="00172B67"/>
    <w:rsid w:val="001735FD"/>
    <w:rsid w:val="00174164"/>
    <w:rsid w:val="00177FC2"/>
    <w:rsid w:val="00180A4F"/>
    <w:rsid w:val="00181886"/>
    <w:rsid w:val="001822C8"/>
    <w:rsid w:val="0018532C"/>
    <w:rsid w:val="00185AA2"/>
    <w:rsid w:val="0018736E"/>
    <w:rsid w:val="00191C22"/>
    <w:rsid w:val="001932FA"/>
    <w:rsid w:val="00194BD1"/>
    <w:rsid w:val="00195AEB"/>
    <w:rsid w:val="001970CE"/>
    <w:rsid w:val="001A5675"/>
    <w:rsid w:val="001B5256"/>
    <w:rsid w:val="001B5468"/>
    <w:rsid w:val="001D0D78"/>
    <w:rsid w:val="001D19C6"/>
    <w:rsid w:val="001D2524"/>
    <w:rsid w:val="001D5CEF"/>
    <w:rsid w:val="001D78F9"/>
    <w:rsid w:val="001E05C4"/>
    <w:rsid w:val="001E15A1"/>
    <w:rsid w:val="001E1E81"/>
    <w:rsid w:val="001F2139"/>
    <w:rsid w:val="001F5614"/>
    <w:rsid w:val="0020297C"/>
    <w:rsid w:val="002104F7"/>
    <w:rsid w:val="00210714"/>
    <w:rsid w:val="002107FD"/>
    <w:rsid w:val="00210EF1"/>
    <w:rsid w:val="0021740A"/>
    <w:rsid w:val="00220759"/>
    <w:rsid w:val="002208A8"/>
    <w:rsid w:val="00225CC5"/>
    <w:rsid w:val="00227020"/>
    <w:rsid w:val="00231035"/>
    <w:rsid w:val="00233F64"/>
    <w:rsid w:val="0023448E"/>
    <w:rsid w:val="002421A4"/>
    <w:rsid w:val="00252E8B"/>
    <w:rsid w:val="00253F07"/>
    <w:rsid w:val="00262C60"/>
    <w:rsid w:val="00267F96"/>
    <w:rsid w:val="00271D39"/>
    <w:rsid w:val="00274AEA"/>
    <w:rsid w:val="00277005"/>
    <w:rsid w:val="002816E8"/>
    <w:rsid w:val="00281F04"/>
    <w:rsid w:val="00284534"/>
    <w:rsid w:val="00292261"/>
    <w:rsid w:val="00294041"/>
    <w:rsid w:val="00294D48"/>
    <w:rsid w:val="00295EE1"/>
    <w:rsid w:val="002A13A5"/>
    <w:rsid w:val="002B335C"/>
    <w:rsid w:val="002B3E4C"/>
    <w:rsid w:val="002B47EB"/>
    <w:rsid w:val="002D03A3"/>
    <w:rsid w:val="002D0715"/>
    <w:rsid w:val="002D1FCF"/>
    <w:rsid w:val="002D2E68"/>
    <w:rsid w:val="002D318D"/>
    <w:rsid w:val="002E0D10"/>
    <w:rsid w:val="002E4FDD"/>
    <w:rsid w:val="002E60C1"/>
    <w:rsid w:val="002E7F18"/>
    <w:rsid w:val="00305B39"/>
    <w:rsid w:val="003071FA"/>
    <w:rsid w:val="003115B0"/>
    <w:rsid w:val="003139D7"/>
    <w:rsid w:val="00313A31"/>
    <w:rsid w:val="003141AB"/>
    <w:rsid w:val="00315355"/>
    <w:rsid w:val="00317650"/>
    <w:rsid w:val="003209FF"/>
    <w:rsid w:val="00325CD4"/>
    <w:rsid w:val="00326BAC"/>
    <w:rsid w:val="00331BD3"/>
    <w:rsid w:val="00331D23"/>
    <w:rsid w:val="00333071"/>
    <w:rsid w:val="003350F0"/>
    <w:rsid w:val="003428C9"/>
    <w:rsid w:val="003508B0"/>
    <w:rsid w:val="003543E3"/>
    <w:rsid w:val="003616D4"/>
    <w:rsid w:val="00361BF6"/>
    <w:rsid w:val="00371933"/>
    <w:rsid w:val="00373ADC"/>
    <w:rsid w:val="003818E4"/>
    <w:rsid w:val="00386303"/>
    <w:rsid w:val="003875A9"/>
    <w:rsid w:val="00390639"/>
    <w:rsid w:val="00394A1E"/>
    <w:rsid w:val="003951E6"/>
    <w:rsid w:val="00395C41"/>
    <w:rsid w:val="00397543"/>
    <w:rsid w:val="003A32A8"/>
    <w:rsid w:val="003A566D"/>
    <w:rsid w:val="003A5731"/>
    <w:rsid w:val="003A6938"/>
    <w:rsid w:val="003A74A9"/>
    <w:rsid w:val="003B5F39"/>
    <w:rsid w:val="003C0B05"/>
    <w:rsid w:val="003C7D5A"/>
    <w:rsid w:val="003D23A5"/>
    <w:rsid w:val="003D4EA1"/>
    <w:rsid w:val="003E431F"/>
    <w:rsid w:val="003E6C45"/>
    <w:rsid w:val="003F182D"/>
    <w:rsid w:val="003F25E0"/>
    <w:rsid w:val="003F31AB"/>
    <w:rsid w:val="00400829"/>
    <w:rsid w:val="00400899"/>
    <w:rsid w:val="00401394"/>
    <w:rsid w:val="00405037"/>
    <w:rsid w:val="00405D97"/>
    <w:rsid w:val="004154FE"/>
    <w:rsid w:val="00417A9A"/>
    <w:rsid w:val="00420CB4"/>
    <w:rsid w:val="004235E4"/>
    <w:rsid w:val="00424959"/>
    <w:rsid w:val="00431355"/>
    <w:rsid w:val="004320ED"/>
    <w:rsid w:val="00432A91"/>
    <w:rsid w:val="00434F8A"/>
    <w:rsid w:val="00442D70"/>
    <w:rsid w:val="00446D8A"/>
    <w:rsid w:val="00446E28"/>
    <w:rsid w:val="0045149B"/>
    <w:rsid w:val="004514C5"/>
    <w:rsid w:val="004539CF"/>
    <w:rsid w:val="00455CE1"/>
    <w:rsid w:val="0046265B"/>
    <w:rsid w:val="004639E4"/>
    <w:rsid w:val="00464089"/>
    <w:rsid w:val="00465A52"/>
    <w:rsid w:val="00472A38"/>
    <w:rsid w:val="00474554"/>
    <w:rsid w:val="004745C1"/>
    <w:rsid w:val="004800CE"/>
    <w:rsid w:val="004844CC"/>
    <w:rsid w:val="0048778C"/>
    <w:rsid w:val="00490F11"/>
    <w:rsid w:val="00491192"/>
    <w:rsid w:val="004A1F9F"/>
    <w:rsid w:val="004A2BFD"/>
    <w:rsid w:val="004A42C7"/>
    <w:rsid w:val="004A4D7E"/>
    <w:rsid w:val="004A6685"/>
    <w:rsid w:val="004A6E10"/>
    <w:rsid w:val="004B0E5D"/>
    <w:rsid w:val="004B23A6"/>
    <w:rsid w:val="004B7428"/>
    <w:rsid w:val="004C5255"/>
    <w:rsid w:val="004C5B78"/>
    <w:rsid w:val="004C67DD"/>
    <w:rsid w:val="004D01EA"/>
    <w:rsid w:val="004D5E22"/>
    <w:rsid w:val="004E19CF"/>
    <w:rsid w:val="004F170A"/>
    <w:rsid w:val="004F1870"/>
    <w:rsid w:val="004F7771"/>
    <w:rsid w:val="005013EB"/>
    <w:rsid w:val="00501B21"/>
    <w:rsid w:val="0050424D"/>
    <w:rsid w:val="005051F1"/>
    <w:rsid w:val="00506227"/>
    <w:rsid w:val="005114B1"/>
    <w:rsid w:val="005132AD"/>
    <w:rsid w:val="00513429"/>
    <w:rsid w:val="00521909"/>
    <w:rsid w:val="00523C50"/>
    <w:rsid w:val="005250EA"/>
    <w:rsid w:val="00535B9D"/>
    <w:rsid w:val="00540386"/>
    <w:rsid w:val="00541FA4"/>
    <w:rsid w:val="00544A4E"/>
    <w:rsid w:val="00555558"/>
    <w:rsid w:val="00556B50"/>
    <w:rsid w:val="0055728C"/>
    <w:rsid w:val="00564E8D"/>
    <w:rsid w:val="00565A1D"/>
    <w:rsid w:val="005711A4"/>
    <w:rsid w:val="005860D6"/>
    <w:rsid w:val="00592D24"/>
    <w:rsid w:val="00594DBD"/>
    <w:rsid w:val="005951BE"/>
    <w:rsid w:val="005A03B2"/>
    <w:rsid w:val="005A0C98"/>
    <w:rsid w:val="005A216D"/>
    <w:rsid w:val="005A2318"/>
    <w:rsid w:val="005A78EE"/>
    <w:rsid w:val="005B0D98"/>
    <w:rsid w:val="005B333A"/>
    <w:rsid w:val="005B40CB"/>
    <w:rsid w:val="005B42DB"/>
    <w:rsid w:val="005B6FE5"/>
    <w:rsid w:val="005C1DF6"/>
    <w:rsid w:val="005C243D"/>
    <w:rsid w:val="005C37BC"/>
    <w:rsid w:val="005C4581"/>
    <w:rsid w:val="005D43C0"/>
    <w:rsid w:val="005E2943"/>
    <w:rsid w:val="005E4C47"/>
    <w:rsid w:val="005E6DB9"/>
    <w:rsid w:val="005F4D21"/>
    <w:rsid w:val="005F4F53"/>
    <w:rsid w:val="00601EFD"/>
    <w:rsid w:val="00603D5D"/>
    <w:rsid w:val="00620A80"/>
    <w:rsid w:val="00621777"/>
    <w:rsid w:val="006277B8"/>
    <w:rsid w:val="00630913"/>
    <w:rsid w:val="006319B7"/>
    <w:rsid w:val="00640406"/>
    <w:rsid w:val="00641650"/>
    <w:rsid w:val="006458E2"/>
    <w:rsid w:val="00653FAB"/>
    <w:rsid w:val="0065435F"/>
    <w:rsid w:val="006562A8"/>
    <w:rsid w:val="006601F3"/>
    <w:rsid w:val="00666FDF"/>
    <w:rsid w:val="00670F7D"/>
    <w:rsid w:val="00672D80"/>
    <w:rsid w:val="00674093"/>
    <w:rsid w:val="00674E8E"/>
    <w:rsid w:val="0069022F"/>
    <w:rsid w:val="00691A8A"/>
    <w:rsid w:val="006945F6"/>
    <w:rsid w:val="00695A9F"/>
    <w:rsid w:val="006A5D74"/>
    <w:rsid w:val="006B1242"/>
    <w:rsid w:val="006B132D"/>
    <w:rsid w:val="006B2195"/>
    <w:rsid w:val="006B4008"/>
    <w:rsid w:val="006B4AE2"/>
    <w:rsid w:val="006B5055"/>
    <w:rsid w:val="006B5B04"/>
    <w:rsid w:val="006C1AAA"/>
    <w:rsid w:val="006C40CB"/>
    <w:rsid w:val="006C4390"/>
    <w:rsid w:val="006C4A8C"/>
    <w:rsid w:val="006C5D65"/>
    <w:rsid w:val="006D0E52"/>
    <w:rsid w:val="006D3CFF"/>
    <w:rsid w:val="006D5944"/>
    <w:rsid w:val="006D77EB"/>
    <w:rsid w:val="006E0269"/>
    <w:rsid w:val="006E0616"/>
    <w:rsid w:val="006E75F4"/>
    <w:rsid w:val="006F0C7E"/>
    <w:rsid w:val="006F74FC"/>
    <w:rsid w:val="007004C3"/>
    <w:rsid w:val="00701C8D"/>
    <w:rsid w:val="00703226"/>
    <w:rsid w:val="00704FBF"/>
    <w:rsid w:val="00716296"/>
    <w:rsid w:val="00716518"/>
    <w:rsid w:val="00716DF2"/>
    <w:rsid w:val="007179A4"/>
    <w:rsid w:val="0072453D"/>
    <w:rsid w:val="0072705E"/>
    <w:rsid w:val="007303E9"/>
    <w:rsid w:val="00730F4F"/>
    <w:rsid w:val="0073440D"/>
    <w:rsid w:val="007349D9"/>
    <w:rsid w:val="00736849"/>
    <w:rsid w:val="007406D7"/>
    <w:rsid w:val="00740E8B"/>
    <w:rsid w:val="0074379C"/>
    <w:rsid w:val="00753DF4"/>
    <w:rsid w:val="007563F1"/>
    <w:rsid w:val="00760AD0"/>
    <w:rsid w:val="0076317E"/>
    <w:rsid w:val="00767F65"/>
    <w:rsid w:val="00774E6D"/>
    <w:rsid w:val="00777B76"/>
    <w:rsid w:val="007818F7"/>
    <w:rsid w:val="00781B0B"/>
    <w:rsid w:val="00784CE8"/>
    <w:rsid w:val="00794D3E"/>
    <w:rsid w:val="007A561E"/>
    <w:rsid w:val="007B0B5C"/>
    <w:rsid w:val="007B362E"/>
    <w:rsid w:val="007B6CE6"/>
    <w:rsid w:val="007B7B56"/>
    <w:rsid w:val="007B7DC5"/>
    <w:rsid w:val="007C1334"/>
    <w:rsid w:val="007C2755"/>
    <w:rsid w:val="007C34F5"/>
    <w:rsid w:val="007C4DE2"/>
    <w:rsid w:val="007D15F9"/>
    <w:rsid w:val="007D4B24"/>
    <w:rsid w:val="007E2A84"/>
    <w:rsid w:val="007F011F"/>
    <w:rsid w:val="007F414C"/>
    <w:rsid w:val="007F449B"/>
    <w:rsid w:val="008005C7"/>
    <w:rsid w:val="0080474F"/>
    <w:rsid w:val="008050B5"/>
    <w:rsid w:val="0080691A"/>
    <w:rsid w:val="00811266"/>
    <w:rsid w:val="008208C9"/>
    <w:rsid w:val="0082226C"/>
    <w:rsid w:val="0082357F"/>
    <w:rsid w:val="00823AEA"/>
    <w:rsid w:val="00831FFD"/>
    <w:rsid w:val="00834C69"/>
    <w:rsid w:val="0084496B"/>
    <w:rsid w:val="00855DD5"/>
    <w:rsid w:val="00860036"/>
    <w:rsid w:val="00872658"/>
    <w:rsid w:val="008763C8"/>
    <w:rsid w:val="008778E2"/>
    <w:rsid w:val="00882E17"/>
    <w:rsid w:val="00884795"/>
    <w:rsid w:val="00890807"/>
    <w:rsid w:val="00892D5B"/>
    <w:rsid w:val="008951F0"/>
    <w:rsid w:val="00897D43"/>
    <w:rsid w:val="008A07DE"/>
    <w:rsid w:val="008A1D9A"/>
    <w:rsid w:val="008A650B"/>
    <w:rsid w:val="008B1AFB"/>
    <w:rsid w:val="008C59AD"/>
    <w:rsid w:val="008C62AB"/>
    <w:rsid w:val="008C692D"/>
    <w:rsid w:val="008C7E00"/>
    <w:rsid w:val="008D49C5"/>
    <w:rsid w:val="008D64A8"/>
    <w:rsid w:val="008D7DC7"/>
    <w:rsid w:val="008E3C8B"/>
    <w:rsid w:val="008F50F4"/>
    <w:rsid w:val="008F55C2"/>
    <w:rsid w:val="008F58BD"/>
    <w:rsid w:val="008F67D1"/>
    <w:rsid w:val="00915E70"/>
    <w:rsid w:val="009170C5"/>
    <w:rsid w:val="00917987"/>
    <w:rsid w:val="00921FFA"/>
    <w:rsid w:val="00923474"/>
    <w:rsid w:val="00924930"/>
    <w:rsid w:val="00925219"/>
    <w:rsid w:val="00925B4A"/>
    <w:rsid w:val="00927ECE"/>
    <w:rsid w:val="00936632"/>
    <w:rsid w:val="00945B1C"/>
    <w:rsid w:val="00947826"/>
    <w:rsid w:val="00952D30"/>
    <w:rsid w:val="00953893"/>
    <w:rsid w:val="00955CE7"/>
    <w:rsid w:val="009620D6"/>
    <w:rsid w:val="00963405"/>
    <w:rsid w:val="00963B2E"/>
    <w:rsid w:val="00966B9F"/>
    <w:rsid w:val="009723EA"/>
    <w:rsid w:val="009751DB"/>
    <w:rsid w:val="009807A1"/>
    <w:rsid w:val="00980D6D"/>
    <w:rsid w:val="009831F7"/>
    <w:rsid w:val="00983EDD"/>
    <w:rsid w:val="00983F2E"/>
    <w:rsid w:val="00986426"/>
    <w:rsid w:val="00990091"/>
    <w:rsid w:val="00993227"/>
    <w:rsid w:val="009938E4"/>
    <w:rsid w:val="00994920"/>
    <w:rsid w:val="00997365"/>
    <w:rsid w:val="009A0418"/>
    <w:rsid w:val="009A2B24"/>
    <w:rsid w:val="009A3D7D"/>
    <w:rsid w:val="009A5478"/>
    <w:rsid w:val="009B0769"/>
    <w:rsid w:val="009B3C74"/>
    <w:rsid w:val="009B4909"/>
    <w:rsid w:val="009B686A"/>
    <w:rsid w:val="009B6BBF"/>
    <w:rsid w:val="009C006A"/>
    <w:rsid w:val="009C1E24"/>
    <w:rsid w:val="009C2374"/>
    <w:rsid w:val="009C3CF6"/>
    <w:rsid w:val="009C4B7C"/>
    <w:rsid w:val="009C56F3"/>
    <w:rsid w:val="009E0F8B"/>
    <w:rsid w:val="009E166F"/>
    <w:rsid w:val="009E1B95"/>
    <w:rsid w:val="009E262C"/>
    <w:rsid w:val="009E31E5"/>
    <w:rsid w:val="009F3FE5"/>
    <w:rsid w:val="009F5DC6"/>
    <w:rsid w:val="009F7C6C"/>
    <w:rsid w:val="00A0072C"/>
    <w:rsid w:val="00A01FA8"/>
    <w:rsid w:val="00A039D4"/>
    <w:rsid w:val="00A1055C"/>
    <w:rsid w:val="00A10E76"/>
    <w:rsid w:val="00A1641F"/>
    <w:rsid w:val="00A174FB"/>
    <w:rsid w:val="00A21448"/>
    <w:rsid w:val="00A21B4E"/>
    <w:rsid w:val="00A23681"/>
    <w:rsid w:val="00A32FA5"/>
    <w:rsid w:val="00A347ED"/>
    <w:rsid w:val="00A352E5"/>
    <w:rsid w:val="00A37953"/>
    <w:rsid w:val="00A40BCA"/>
    <w:rsid w:val="00A42D31"/>
    <w:rsid w:val="00A43923"/>
    <w:rsid w:val="00A47024"/>
    <w:rsid w:val="00A47E26"/>
    <w:rsid w:val="00A50A5A"/>
    <w:rsid w:val="00A57F66"/>
    <w:rsid w:val="00A60C94"/>
    <w:rsid w:val="00A6262F"/>
    <w:rsid w:val="00A6721B"/>
    <w:rsid w:val="00A67469"/>
    <w:rsid w:val="00A71EF5"/>
    <w:rsid w:val="00A7285E"/>
    <w:rsid w:val="00A81221"/>
    <w:rsid w:val="00A8316A"/>
    <w:rsid w:val="00A90A17"/>
    <w:rsid w:val="00A931F5"/>
    <w:rsid w:val="00A95169"/>
    <w:rsid w:val="00A97266"/>
    <w:rsid w:val="00AA0F3C"/>
    <w:rsid w:val="00AA120C"/>
    <w:rsid w:val="00AA2C40"/>
    <w:rsid w:val="00AA5D79"/>
    <w:rsid w:val="00AB0FD4"/>
    <w:rsid w:val="00AB647A"/>
    <w:rsid w:val="00AB6B2C"/>
    <w:rsid w:val="00AB728D"/>
    <w:rsid w:val="00AB7896"/>
    <w:rsid w:val="00AC098F"/>
    <w:rsid w:val="00AC3FE4"/>
    <w:rsid w:val="00AD0F30"/>
    <w:rsid w:val="00AD4C52"/>
    <w:rsid w:val="00AD525C"/>
    <w:rsid w:val="00AD7045"/>
    <w:rsid w:val="00AF17F1"/>
    <w:rsid w:val="00AF34F1"/>
    <w:rsid w:val="00AF3E45"/>
    <w:rsid w:val="00AF531F"/>
    <w:rsid w:val="00B137C3"/>
    <w:rsid w:val="00B158DE"/>
    <w:rsid w:val="00B16554"/>
    <w:rsid w:val="00B221D0"/>
    <w:rsid w:val="00B2444C"/>
    <w:rsid w:val="00B2496D"/>
    <w:rsid w:val="00B27D07"/>
    <w:rsid w:val="00B35950"/>
    <w:rsid w:val="00B374EB"/>
    <w:rsid w:val="00B40B93"/>
    <w:rsid w:val="00B4199D"/>
    <w:rsid w:val="00B424A8"/>
    <w:rsid w:val="00B51802"/>
    <w:rsid w:val="00B61576"/>
    <w:rsid w:val="00B62ACD"/>
    <w:rsid w:val="00B63833"/>
    <w:rsid w:val="00B651CD"/>
    <w:rsid w:val="00B659B9"/>
    <w:rsid w:val="00B6718F"/>
    <w:rsid w:val="00B67B4D"/>
    <w:rsid w:val="00B7384E"/>
    <w:rsid w:val="00B80840"/>
    <w:rsid w:val="00B860CF"/>
    <w:rsid w:val="00B863C7"/>
    <w:rsid w:val="00B86B81"/>
    <w:rsid w:val="00B90040"/>
    <w:rsid w:val="00B957D9"/>
    <w:rsid w:val="00B95AB7"/>
    <w:rsid w:val="00BA098C"/>
    <w:rsid w:val="00BB76ED"/>
    <w:rsid w:val="00BB7915"/>
    <w:rsid w:val="00BC4BF5"/>
    <w:rsid w:val="00BC5528"/>
    <w:rsid w:val="00BC6649"/>
    <w:rsid w:val="00BC6B73"/>
    <w:rsid w:val="00BD1475"/>
    <w:rsid w:val="00BD1880"/>
    <w:rsid w:val="00BD2E78"/>
    <w:rsid w:val="00BE19B8"/>
    <w:rsid w:val="00BE1F46"/>
    <w:rsid w:val="00BE2928"/>
    <w:rsid w:val="00BE77FD"/>
    <w:rsid w:val="00BF2E6A"/>
    <w:rsid w:val="00BF55D5"/>
    <w:rsid w:val="00C01BEF"/>
    <w:rsid w:val="00C109F3"/>
    <w:rsid w:val="00C1454E"/>
    <w:rsid w:val="00C17702"/>
    <w:rsid w:val="00C321C7"/>
    <w:rsid w:val="00C3522E"/>
    <w:rsid w:val="00C45E0C"/>
    <w:rsid w:val="00C53394"/>
    <w:rsid w:val="00C53796"/>
    <w:rsid w:val="00C5401C"/>
    <w:rsid w:val="00C57D5E"/>
    <w:rsid w:val="00C614ED"/>
    <w:rsid w:val="00C61F9E"/>
    <w:rsid w:val="00C6361F"/>
    <w:rsid w:val="00C653BA"/>
    <w:rsid w:val="00C70ABF"/>
    <w:rsid w:val="00C7496B"/>
    <w:rsid w:val="00C81DB3"/>
    <w:rsid w:val="00C857DA"/>
    <w:rsid w:val="00C87881"/>
    <w:rsid w:val="00C959E5"/>
    <w:rsid w:val="00C9781B"/>
    <w:rsid w:val="00C97B22"/>
    <w:rsid w:val="00CA269A"/>
    <w:rsid w:val="00CB5785"/>
    <w:rsid w:val="00CB77E5"/>
    <w:rsid w:val="00CC0710"/>
    <w:rsid w:val="00CC6F8C"/>
    <w:rsid w:val="00CD07F1"/>
    <w:rsid w:val="00CD154F"/>
    <w:rsid w:val="00CD3302"/>
    <w:rsid w:val="00CD38A1"/>
    <w:rsid w:val="00CD3C1D"/>
    <w:rsid w:val="00CD40DF"/>
    <w:rsid w:val="00CD6707"/>
    <w:rsid w:val="00CE3242"/>
    <w:rsid w:val="00CE3637"/>
    <w:rsid w:val="00CF00D0"/>
    <w:rsid w:val="00CF21E4"/>
    <w:rsid w:val="00CF3348"/>
    <w:rsid w:val="00CF552F"/>
    <w:rsid w:val="00D01FDA"/>
    <w:rsid w:val="00D05066"/>
    <w:rsid w:val="00D10F3E"/>
    <w:rsid w:val="00D1213F"/>
    <w:rsid w:val="00D15E55"/>
    <w:rsid w:val="00D21412"/>
    <w:rsid w:val="00D23B22"/>
    <w:rsid w:val="00D23B82"/>
    <w:rsid w:val="00D24C8F"/>
    <w:rsid w:val="00D27B83"/>
    <w:rsid w:val="00D32957"/>
    <w:rsid w:val="00D33F39"/>
    <w:rsid w:val="00D364E3"/>
    <w:rsid w:val="00D37D01"/>
    <w:rsid w:val="00D400B4"/>
    <w:rsid w:val="00D44069"/>
    <w:rsid w:val="00D53704"/>
    <w:rsid w:val="00D53FD2"/>
    <w:rsid w:val="00D5568E"/>
    <w:rsid w:val="00D568ED"/>
    <w:rsid w:val="00D570F9"/>
    <w:rsid w:val="00D63479"/>
    <w:rsid w:val="00D63633"/>
    <w:rsid w:val="00D640E1"/>
    <w:rsid w:val="00D65584"/>
    <w:rsid w:val="00D701F1"/>
    <w:rsid w:val="00D7022D"/>
    <w:rsid w:val="00D746AC"/>
    <w:rsid w:val="00D81633"/>
    <w:rsid w:val="00D84478"/>
    <w:rsid w:val="00D93682"/>
    <w:rsid w:val="00D970F3"/>
    <w:rsid w:val="00DA4AB8"/>
    <w:rsid w:val="00DA5E6E"/>
    <w:rsid w:val="00DA673E"/>
    <w:rsid w:val="00DB218E"/>
    <w:rsid w:val="00DB6009"/>
    <w:rsid w:val="00DB68B7"/>
    <w:rsid w:val="00DC0E2E"/>
    <w:rsid w:val="00DC3D30"/>
    <w:rsid w:val="00DC4038"/>
    <w:rsid w:val="00DC74C1"/>
    <w:rsid w:val="00DD2EF4"/>
    <w:rsid w:val="00DD4C7F"/>
    <w:rsid w:val="00DE01EC"/>
    <w:rsid w:val="00DE51EA"/>
    <w:rsid w:val="00DF0BA5"/>
    <w:rsid w:val="00DF104F"/>
    <w:rsid w:val="00DF2485"/>
    <w:rsid w:val="00DF53B0"/>
    <w:rsid w:val="00E009EC"/>
    <w:rsid w:val="00E0311C"/>
    <w:rsid w:val="00E04133"/>
    <w:rsid w:val="00E10A38"/>
    <w:rsid w:val="00E11936"/>
    <w:rsid w:val="00E125F9"/>
    <w:rsid w:val="00E12C00"/>
    <w:rsid w:val="00E17359"/>
    <w:rsid w:val="00E17C89"/>
    <w:rsid w:val="00E23311"/>
    <w:rsid w:val="00E25C39"/>
    <w:rsid w:val="00E27AE7"/>
    <w:rsid w:val="00E30295"/>
    <w:rsid w:val="00E3175D"/>
    <w:rsid w:val="00E35D0B"/>
    <w:rsid w:val="00E360BD"/>
    <w:rsid w:val="00E36C11"/>
    <w:rsid w:val="00E50FB9"/>
    <w:rsid w:val="00E518B6"/>
    <w:rsid w:val="00E51DD1"/>
    <w:rsid w:val="00E520C1"/>
    <w:rsid w:val="00E525AD"/>
    <w:rsid w:val="00E57972"/>
    <w:rsid w:val="00E70AD9"/>
    <w:rsid w:val="00E7293D"/>
    <w:rsid w:val="00E77771"/>
    <w:rsid w:val="00E83673"/>
    <w:rsid w:val="00E863CC"/>
    <w:rsid w:val="00E90D11"/>
    <w:rsid w:val="00E91CC7"/>
    <w:rsid w:val="00EA0997"/>
    <w:rsid w:val="00EA0F57"/>
    <w:rsid w:val="00EA3A48"/>
    <w:rsid w:val="00EA5707"/>
    <w:rsid w:val="00EB33B0"/>
    <w:rsid w:val="00EB45DE"/>
    <w:rsid w:val="00EB5190"/>
    <w:rsid w:val="00EC1A97"/>
    <w:rsid w:val="00EC4688"/>
    <w:rsid w:val="00EC59C5"/>
    <w:rsid w:val="00EC6172"/>
    <w:rsid w:val="00ED0833"/>
    <w:rsid w:val="00ED3ADE"/>
    <w:rsid w:val="00ED52C3"/>
    <w:rsid w:val="00ED6435"/>
    <w:rsid w:val="00EE1292"/>
    <w:rsid w:val="00EE25DB"/>
    <w:rsid w:val="00EE73B0"/>
    <w:rsid w:val="00EE7A45"/>
    <w:rsid w:val="00EF536E"/>
    <w:rsid w:val="00F03DC3"/>
    <w:rsid w:val="00F04ACC"/>
    <w:rsid w:val="00F076FA"/>
    <w:rsid w:val="00F11457"/>
    <w:rsid w:val="00F13241"/>
    <w:rsid w:val="00F2102F"/>
    <w:rsid w:val="00F23841"/>
    <w:rsid w:val="00F23C64"/>
    <w:rsid w:val="00F25D0F"/>
    <w:rsid w:val="00F303C4"/>
    <w:rsid w:val="00F30DC3"/>
    <w:rsid w:val="00F340E1"/>
    <w:rsid w:val="00F3656D"/>
    <w:rsid w:val="00F41407"/>
    <w:rsid w:val="00F52671"/>
    <w:rsid w:val="00F6143D"/>
    <w:rsid w:val="00F630D9"/>
    <w:rsid w:val="00F63A4F"/>
    <w:rsid w:val="00F648FC"/>
    <w:rsid w:val="00F66FB1"/>
    <w:rsid w:val="00F67D94"/>
    <w:rsid w:val="00F71C07"/>
    <w:rsid w:val="00F72E91"/>
    <w:rsid w:val="00F73930"/>
    <w:rsid w:val="00F76ACC"/>
    <w:rsid w:val="00F86659"/>
    <w:rsid w:val="00F91334"/>
    <w:rsid w:val="00FA3360"/>
    <w:rsid w:val="00FA374E"/>
    <w:rsid w:val="00FA4030"/>
    <w:rsid w:val="00FA552A"/>
    <w:rsid w:val="00FB087E"/>
    <w:rsid w:val="00FB141E"/>
    <w:rsid w:val="00FB2B33"/>
    <w:rsid w:val="00FB6A73"/>
    <w:rsid w:val="00FB712B"/>
    <w:rsid w:val="00FB7ECE"/>
    <w:rsid w:val="00FD1F7F"/>
    <w:rsid w:val="00FE12EB"/>
    <w:rsid w:val="00FE308F"/>
    <w:rsid w:val="00FE38CA"/>
    <w:rsid w:val="00FE7C9C"/>
    <w:rsid w:val="00FF5D76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9636"/>
    <o:shapelayout v:ext="edit">
      <o:idmap v:ext="edit" data="1"/>
    </o:shapelayout>
  </w:shapeDefaults>
  <w:decimalSymbol w:val="."/>
  <w:listSeparator w:val=","/>
  <w14:docId w14:val="123C4670"/>
  <w15:docId w15:val="{0CD512D2-0F29-49DF-96E2-7826A148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E5"/>
    <w:pPr>
      <w:widowControl w:val="0"/>
    </w:pPr>
    <w:rPr>
      <w:rFonts w:ascii="CG Times" w:hAnsi="CG Times"/>
      <w:snapToGrid w:val="0"/>
      <w:sz w:val="24"/>
      <w:lang w:val="en-US" w:eastAsia="en-US"/>
    </w:rPr>
  </w:style>
  <w:style w:type="paragraph" w:styleId="Heading2">
    <w:name w:val="heading 2"/>
    <w:basedOn w:val="Normal"/>
    <w:next w:val="Normal"/>
    <w:qFormat/>
    <w:rsid w:val="00F340E1"/>
    <w:pPr>
      <w:keepNext/>
      <w:widowControl/>
      <w:outlineLvl w:val="1"/>
    </w:pPr>
    <w:rPr>
      <w:rFonts w:ascii="Times New Roman" w:hAnsi="Times New Roman"/>
      <w:snapToGrid/>
      <w:sz w:val="20"/>
      <w:u w:val="single"/>
    </w:rPr>
  </w:style>
  <w:style w:type="paragraph" w:styleId="Heading6">
    <w:name w:val="heading 6"/>
    <w:basedOn w:val="Normal"/>
    <w:next w:val="Normal"/>
    <w:qFormat/>
    <w:rsid w:val="00D4406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4406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1F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1F04"/>
    <w:pPr>
      <w:tabs>
        <w:tab w:val="center" w:pos="4320"/>
        <w:tab w:val="right" w:pos="8640"/>
      </w:tabs>
    </w:pPr>
  </w:style>
  <w:style w:type="character" w:styleId="Hyperlink">
    <w:name w:val="Hyperlink"/>
    <w:rsid w:val="006A5D74"/>
    <w:rPr>
      <w:color w:val="0000FF"/>
      <w:u w:val="single"/>
    </w:rPr>
  </w:style>
  <w:style w:type="table" w:styleId="TableGrid">
    <w:name w:val="Table Grid"/>
    <w:basedOn w:val="TableNormal"/>
    <w:uiPriority w:val="39"/>
    <w:rsid w:val="000A4A6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1FA"/>
    <w:pPr>
      <w:ind w:left="720"/>
    </w:pPr>
  </w:style>
  <w:style w:type="paragraph" w:customStyle="1" w:styleId="Default">
    <w:name w:val="Default"/>
    <w:rsid w:val="00EF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sid w:val="00FF78C4"/>
    <w:rPr>
      <w:b/>
      <w:bCs/>
    </w:rPr>
  </w:style>
  <w:style w:type="paragraph" w:styleId="NoSpacing">
    <w:name w:val="No Spacing"/>
    <w:link w:val="NoSpacingChar"/>
    <w:uiPriority w:val="1"/>
    <w:qFormat/>
    <w:rsid w:val="00014A2B"/>
    <w:pPr>
      <w:widowControl w:val="0"/>
    </w:pPr>
    <w:rPr>
      <w:rFonts w:ascii="CG Times" w:hAnsi="CG Times"/>
      <w:snapToGrid w:val="0"/>
      <w:sz w:val="24"/>
      <w:lang w:val="en-US" w:eastAsia="en-US"/>
    </w:rPr>
  </w:style>
  <w:style w:type="character" w:customStyle="1" w:styleId="HeaderChar">
    <w:name w:val="Header Char"/>
    <w:link w:val="Header"/>
    <w:uiPriority w:val="99"/>
    <w:rsid w:val="000E2DE7"/>
    <w:rPr>
      <w:rFonts w:ascii="CG Times" w:hAnsi="CG Times"/>
      <w:snapToGrid w:val="0"/>
      <w:sz w:val="24"/>
      <w:lang w:val="en-US" w:eastAsia="en-US"/>
    </w:rPr>
  </w:style>
  <w:style w:type="character" w:customStyle="1" w:styleId="FooterChar">
    <w:name w:val="Footer Char"/>
    <w:link w:val="Footer"/>
    <w:uiPriority w:val="99"/>
    <w:rsid w:val="000E2DE7"/>
    <w:rPr>
      <w:rFonts w:ascii="CG Times" w:hAnsi="CG Times"/>
      <w:snapToGrid w:val="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51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st">
    <w:name w:val="st"/>
    <w:rsid w:val="0023448E"/>
  </w:style>
  <w:style w:type="character" w:styleId="CommentReference">
    <w:name w:val="annotation reference"/>
    <w:uiPriority w:val="99"/>
    <w:semiHidden/>
    <w:unhideWhenUsed/>
    <w:rsid w:val="008D4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9C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8D49C5"/>
    <w:rPr>
      <w:rFonts w:ascii="CG Times" w:hAnsi="CG Times"/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9C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49C5"/>
    <w:rPr>
      <w:rFonts w:ascii="CG Times" w:hAnsi="CG Times"/>
      <w:b/>
      <w:bCs/>
      <w:snapToGrid w:val="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0E8B"/>
    <w:rPr>
      <w:rFonts w:ascii="CG Times" w:hAnsi="CG Times"/>
      <w:snapToGrid w:val="0"/>
      <w:sz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64E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inText">
    <w:name w:val="Main Text"/>
    <w:basedOn w:val="Normal"/>
    <w:rsid w:val="00A97266"/>
    <w:pPr>
      <w:widowControl/>
      <w:spacing w:after="120"/>
      <w:ind w:left="850"/>
    </w:pPr>
    <w:rPr>
      <w:rFonts w:ascii="Microsoft Sans Serif" w:eastAsiaTheme="minorHAnsi" w:hAnsi="Microsoft Sans Serif" w:cs="Microsoft Sans Serif"/>
      <w:snapToGrid/>
      <w:sz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8BEF-07F6-4FAB-AF1C-F34ED4CF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2569</Words>
  <Characters>14060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Booking in Goods Inwards – General Procedure</vt:lpstr>
    </vt:vector>
  </TitlesOfParts>
  <Company>Info tech</Company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in Goods Inwards – General Procedure</dc:title>
  <dc:creator>robert.howard</dc:creator>
  <cp:lastModifiedBy>John French</cp:lastModifiedBy>
  <cp:revision>3</cp:revision>
  <cp:lastPrinted>2021-10-18T11:03:00Z</cp:lastPrinted>
  <dcterms:created xsi:type="dcterms:W3CDTF">2022-02-21T09:36:00Z</dcterms:created>
  <dcterms:modified xsi:type="dcterms:W3CDTF">2022-02-21T09:39:00Z</dcterms:modified>
</cp:coreProperties>
</file>