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“id_quiz”:”1”,</w:t>
      </w:r>
    </w:p>
    <w:p w:rsidR="00000000" w:rsidDel="00000000" w:rsidP="00000000" w:rsidRDefault="00000000" w:rsidRPr="00000000" w14:paraId="00000005">
      <w:pPr>
        <w:widowControl w:val="0"/>
        <w:ind w:left="720" w:firstLine="720"/>
        <w:rPr>
          <w:color w:val="0a0d13"/>
        </w:rPr>
      </w:pPr>
      <w:r w:rsidDel="00000000" w:rsidR="00000000" w:rsidRPr="00000000">
        <w:rPr>
          <w:rtl w:val="0"/>
        </w:rPr>
        <w:t xml:space="preserve">“respostas”:”1. </w:t>
      </w:r>
      <w:r w:rsidDel="00000000" w:rsidR="00000000" w:rsidRPr="00000000">
        <w:rPr>
          <w:color w:val="0a0d13"/>
          <w:rtl w:val="0"/>
        </w:rPr>
        <w:t xml:space="preserve">Acetilsalicílico (AAS)</w:t>
      </w:r>
    </w:p>
    <w:p w:rsidR="00000000" w:rsidDel="00000000" w:rsidP="00000000" w:rsidRDefault="00000000" w:rsidRPr="00000000" w14:paraId="0000000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0a0d13"/>
          <w:rtl w:val="0"/>
        </w:rPr>
        <w:t xml:space="preserve">Desejo gestacional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a0d13"/>
          <w:rtl w:val="0"/>
        </w:rPr>
        <w:t xml:space="preserve">Não, pois a picada tem os mesmos sintomas que de outro mosquito qualquer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0a0d13"/>
          <w:rtl w:val="0"/>
        </w:rPr>
        <w:t xml:space="preserve">3 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0a0d13"/>
          <w:highlight w:val="white"/>
          <w:rtl w:val="0"/>
        </w:rPr>
        <w:t xml:space="preserve">Sim, pois ele é fraco e morreria de dengue se adquirisse o vírus mais forte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“pontuacao”:”3/5”</w:t>
      </w:r>
    </w:p>
    <w:p w:rsidR="00000000" w:rsidDel="00000000" w:rsidP="00000000" w:rsidRDefault="00000000" w:rsidRPr="00000000" w14:paraId="0000000B">
      <w:pPr>
        <w:widowControl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“id_quiz”:”2”,</w:t>
      </w:r>
    </w:p>
    <w:p w:rsidR="00000000" w:rsidDel="00000000" w:rsidP="00000000" w:rsidRDefault="00000000" w:rsidRPr="00000000" w14:paraId="0000000F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“respostas”:”1. Dipirona</w:t>
      </w:r>
    </w:p>
    <w:p w:rsidR="00000000" w:rsidDel="00000000" w:rsidP="00000000" w:rsidRDefault="00000000" w:rsidRPr="00000000" w14:paraId="00000010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a0d13"/>
          <w:highlight w:val="white"/>
          <w:rtl w:val="0"/>
        </w:rPr>
        <w:t xml:space="preserve">2. Febre alta ❬ 100%</w:t>
      </w:r>
    </w:p>
    <w:p w:rsidR="00000000" w:rsidDel="00000000" w:rsidP="00000000" w:rsidRDefault="00000000" w:rsidRPr="00000000" w14:paraId="00000011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3. Só não dá quando é picado no dedão da mão esquerda.</w:t>
      </w:r>
    </w:p>
    <w:p w:rsidR="00000000" w:rsidDel="00000000" w:rsidP="00000000" w:rsidRDefault="00000000" w:rsidRPr="00000000" w14:paraId="00000012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4. 7 a 12</w:t>
      </w:r>
    </w:p>
    <w:p w:rsidR="00000000" w:rsidDel="00000000" w:rsidP="00000000" w:rsidRDefault="00000000" w:rsidRPr="00000000" w14:paraId="00000013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5. Não há diferença”,</w:t>
      </w:r>
    </w:p>
    <w:p w:rsidR="00000000" w:rsidDel="00000000" w:rsidP="00000000" w:rsidRDefault="00000000" w:rsidRPr="00000000" w14:paraId="00000014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“pontuacao”:”1/5”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color w:val="0a0d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19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1A">
      <w:pPr>
        <w:widowControl w:val="0"/>
        <w:ind w:left="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“id_quiz”:”1”,</w:t>
      </w:r>
    </w:p>
    <w:p w:rsidR="00000000" w:rsidDel="00000000" w:rsidP="00000000" w:rsidRDefault="00000000" w:rsidRPr="00000000" w14:paraId="0000001D">
      <w:pPr>
        <w:widowControl w:val="0"/>
        <w:ind w:left="720" w:firstLine="720"/>
        <w:rPr>
          <w:color w:val="0a0d13"/>
        </w:rPr>
      </w:pPr>
      <w:r w:rsidDel="00000000" w:rsidR="00000000" w:rsidRPr="00000000">
        <w:rPr>
          <w:rtl w:val="0"/>
        </w:rPr>
        <w:t xml:space="preserve">“respostas”:”1. </w:t>
      </w:r>
      <w:r w:rsidDel="00000000" w:rsidR="00000000" w:rsidRPr="00000000">
        <w:rPr>
          <w:color w:val="0a0d13"/>
          <w:rtl w:val="0"/>
        </w:rPr>
        <w:t xml:space="preserve">Acetilsalicílico (AAS)</w:t>
      </w:r>
    </w:p>
    <w:p w:rsidR="00000000" w:rsidDel="00000000" w:rsidP="00000000" w:rsidRDefault="00000000" w:rsidRPr="00000000" w14:paraId="0000001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0a0d13"/>
          <w:rtl w:val="0"/>
        </w:rPr>
        <w:t xml:space="preserve">Desejo gestacional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a0d13"/>
          <w:rtl w:val="0"/>
        </w:rPr>
        <w:t xml:space="preserve">Não, pois a picada tem os mesmos sintomas que de outro mosquito qualquer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0a0d13"/>
          <w:rtl w:val="0"/>
        </w:rPr>
        <w:t xml:space="preserve">3 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0a0d13"/>
          <w:highlight w:val="white"/>
          <w:rtl w:val="0"/>
        </w:rPr>
        <w:t xml:space="preserve">Sim, pois ele é fraco e morreria de dengue se adquirisse o vírus mais forte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2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“pontuacao”:”3/5”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“id_quiz”:”2”,</w:t>
      </w:r>
    </w:p>
    <w:p w:rsidR="00000000" w:rsidDel="00000000" w:rsidP="00000000" w:rsidRDefault="00000000" w:rsidRPr="00000000" w14:paraId="00000027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“respostas”:”1. Dipirona</w:t>
      </w:r>
    </w:p>
    <w:p w:rsidR="00000000" w:rsidDel="00000000" w:rsidP="00000000" w:rsidRDefault="00000000" w:rsidRPr="00000000" w14:paraId="00000028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a0d13"/>
          <w:highlight w:val="white"/>
          <w:rtl w:val="0"/>
        </w:rPr>
        <w:t xml:space="preserve">2. Febre alta ❬ 100%</w:t>
      </w:r>
    </w:p>
    <w:p w:rsidR="00000000" w:rsidDel="00000000" w:rsidP="00000000" w:rsidRDefault="00000000" w:rsidRPr="00000000" w14:paraId="00000029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3. Só não dá quando é picado no dedão da mão esquerda.</w:t>
      </w:r>
    </w:p>
    <w:p w:rsidR="00000000" w:rsidDel="00000000" w:rsidP="00000000" w:rsidRDefault="00000000" w:rsidRPr="00000000" w14:paraId="0000002A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4. 7 a 12</w:t>
      </w:r>
    </w:p>
    <w:p w:rsidR="00000000" w:rsidDel="00000000" w:rsidP="00000000" w:rsidRDefault="00000000" w:rsidRPr="00000000" w14:paraId="0000002B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5. Não há diferença”,</w:t>
      </w:r>
    </w:p>
    <w:p w:rsidR="00000000" w:rsidDel="00000000" w:rsidP="00000000" w:rsidRDefault="00000000" w:rsidRPr="00000000" w14:paraId="0000002C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“pontuacao”:”1/5”</w:t>
      </w:r>
    </w:p>
    <w:p w:rsidR="00000000" w:rsidDel="00000000" w:rsidP="00000000" w:rsidRDefault="00000000" w:rsidRPr="00000000" w14:paraId="0000002D">
      <w:pPr>
        <w:widowControl w:val="0"/>
        <w:ind w:left="72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ind w:left="72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dengue_show/delete/{id_quiz}</w:t>
      </w:r>
    </w:p>
    <w:p w:rsidR="00000000" w:rsidDel="00000000" w:rsidP="00000000" w:rsidRDefault="00000000" w:rsidRPr="00000000" w14:paraId="00000033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dengue_show/delete/2</w:t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“id_quiz”:”2”,</w:t>
      </w:r>
    </w:p>
    <w:p w:rsidR="00000000" w:rsidDel="00000000" w:rsidP="00000000" w:rsidRDefault="00000000" w:rsidRPr="00000000" w14:paraId="00000037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“respostas”:”1. Dipirona</w:t>
      </w:r>
    </w:p>
    <w:p w:rsidR="00000000" w:rsidDel="00000000" w:rsidP="00000000" w:rsidRDefault="00000000" w:rsidRPr="00000000" w14:paraId="00000038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a0d13"/>
          <w:highlight w:val="white"/>
          <w:rtl w:val="0"/>
        </w:rPr>
        <w:t xml:space="preserve">2. Febre alta ❬ 100%</w:t>
      </w:r>
    </w:p>
    <w:p w:rsidR="00000000" w:rsidDel="00000000" w:rsidP="00000000" w:rsidRDefault="00000000" w:rsidRPr="00000000" w14:paraId="00000039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3. Só não dá quando é picado no dedão da mão esquerda.</w:t>
      </w:r>
    </w:p>
    <w:p w:rsidR="00000000" w:rsidDel="00000000" w:rsidP="00000000" w:rsidRDefault="00000000" w:rsidRPr="00000000" w14:paraId="0000003A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4. 7 a 12</w:t>
      </w:r>
    </w:p>
    <w:p w:rsidR="00000000" w:rsidDel="00000000" w:rsidP="00000000" w:rsidRDefault="00000000" w:rsidRPr="00000000" w14:paraId="0000003B">
      <w:pPr>
        <w:widowControl w:val="0"/>
        <w:ind w:left="720" w:firstLine="72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5. Não há diferença”,</w:t>
      </w:r>
    </w:p>
    <w:p w:rsidR="00000000" w:rsidDel="00000000" w:rsidP="00000000" w:rsidRDefault="00000000" w:rsidRPr="00000000" w14:paraId="0000003C">
      <w:pPr>
        <w:widowControl w:val="0"/>
        <w:ind w:left="0" w:firstLine="0"/>
        <w:rPr>
          <w:color w:val="0a0d13"/>
          <w:highlight w:val="white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“pontuacao”:”1/5”</w:t>
      </w:r>
    </w:p>
    <w:p w:rsidR="00000000" w:rsidDel="00000000" w:rsidP="00000000" w:rsidRDefault="00000000" w:rsidRPr="00000000" w14:paraId="0000003D">
      <w:pPr>
        <w:widowControl w:val="0"/>
        <w:ind w:left="0" w:firstLine="0"/>
        <w:rPr>
          <w:color w:val="ff0000"/>
        </w:rPr>
      </w:pPr>
      <w:r w:rsidDel="00000000" w:rsidR="00000000" w:rsidRPr="00000000">
        <w:rPr>
          <w:color w:val="0a0d1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