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6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24/04/2023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220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Moscol Suarez, Adrian Gabriel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Reyes Silva Patricia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Asesor Cliente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 conectada a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el acceso a la cámara del 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Subir imagen al storage de 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Tener la app lista con camará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del código de reconocimiento facial en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01/05/2023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Preparar app para 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60" w:before="6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01/05/2023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60" w:before="6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Cámara lista en la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01/05/2023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40011</wp:posOffset>
                  </wp:positionH>
                  <wp:positionV relativeFrom="paragraph">
                    <wp:posOffset>-328289</wp:posOffset>
                  </wp:positionV>
                  <wp:extent cx="1911591" cy="998220"/>
                  <wp:effectExtent b="0" l="0" r="0" t="0"/>
                  <wp:wrapNone/>
                  <wp:docPr id="1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Patricia Reyes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Asesor Cliente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24/04/2023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3VyHi2mQSKspKbc56j/YdZeV4Q==">AMUW2mUlwKwOT4R3TXJ8Tf0u6VTtsQ1SrTpdnVyDudc63zjR412Qzi8XOO/enVYPGzHxW4CLZ0xuDVdjN2dP15m1qvcU2mm87IQpovhK7AODnq1YHLsUmr4c/x8DA7OkflcQCH7R1J+x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