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51_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25-57</w:t>
              <w:br/>
              <w:t>Name of Patient:  Crystal W. Maxx</w:t>
              <w:br/>
              <w:t>Age/Sex:  26/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March 05,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CHMC-5AC6BE6D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