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75C238" w14:textId="77777777" w:rsidR="00547DD9" w:rsidRPr="0057793E" w:rsidRDefault="00547DD9" w:rsidP="0057793E">
      <w:pPr>
        <w:jc w:val="both"/>
      </w:pPr>
      <w:bookmarkStart w:id="0" w:name="_Hlk127927918"/>
      <w:bookmarkEnd w:id="0"/>
    </w:p>
    <w:p w14:paraId="29A8E298" w14:textId="77777777" w:rsidR="00547DD9" w:rsidRPr="0057793E" w:rsidRDefault="00547DD9" w:rsidP="0057793E">
      <w:pPr>
        <w:jc w:val="both"/>
      </w:pPr>
    </w:p>
    <w:p w14:paraId="4F09AB9F" w14:textId="77777777" w:rsidR="00547DD9" w:rsidRPr="0057793E" w:rsidRDefault="00547DD9" w:rsidP="0057793E">
      <w:pPr>
        <w:jc w:val="both"/>
      </w:pPr>
    </w:p>
    <w:p w14:paraId="4109DAC3" w14:textId="77777777" w:rsidR="00547DD9" w:rsidRPr="0057793E" w:rsidRDefault="00547DD9" w:rsidP="0057793E">
      <w:pPr>
        <w:jc w:val="both"/>
      </w:pPr>
    </w:p>
    <w:p w14:paraId="321A492D" w14:textId="77777777" w:rsidR="00547DD9" w:rsidRPr="0057793E" w:rsidRDefault="00547DD9" w:rsidP="0057793E">
      <w:pPr>
        <w:jc w:val="both"/>
      </w:pPr>
    </w:p>
    <w:p w14:paraId="35761120" w14:textId="77777777" w:rsidR="00547DD9" w:rsidRPr="0057793E" w:rsidRDefault="00547DD9" w:rsidP="0057793E">
      <w:pPr>
        <w:jc w:val="both"/>
      </w:pPr>
    </w:p>
    <w:p w14:paraId="0D7BC0EF" w14:textId="77777777" w:rsidR="00547DD9" w:rsidRPr="0057793E" w:rsidRDefault="00547DD9" w:rsidP="0057793E">
      <w:pPr>
        <w:jc w:val="both"/>
      </w:pPr>
    </w:p>
    <w:p w14:paraId="5FA54F2A" w14:textId="77777777" w:rsidR="00597881" w:rsidRPr="0057793E" w:rsidRDefault="00597881" w:rsidP="0057793E">
      <w:pPr>
        <w:jc w:val="both"/>
      </w:pPr>
    </w:p>
    <w:p w14:paraId="63DADCE4" w14:textId="77777777" w:rsidR="00597881" w:rsidRPr="0057793E" w:rsidRDefault="00597881" w:rsidP="0057793E">
      <w:pPr>
        <w:jc w:val="both"/>
      </w:pPr>
    </w:p>
    <w:p w14:paraId="5E59007A" w14:textId="77777777" w:rsidR="00597881" w:rsidRPr="0057793E" w:rsidRDefault="00597881" w:rsidP="0057793E">
      <w:pPr>
        <w:jc w:val="both"/>
      </w:pPr>
    </w:p>
    <w:p w14:paraId="17742682" w14:textId="77777777" w:rsidR="00597881" w:rsidRPr="0057793E" w:rsidRDefault="00597881" w:rsidP="0057793E">
      <w:pPr>
        <w:jc w:val="both"/>
      </w:pPr>
    </w:p>
    <w:p w14:paraId="5DF60910" w14:textId="77777777" w:rsidR="00597881" w:rsidRPr="0057793E" w:rsidRDefault="00597881" w:rsidP="0057793E">
      <w:pPr>
        <w:jc w:val="both"/>
      </w:pPr>
    </w:p>
    <w:p w14:paraId="42C6A1B9" w14:textId="77777777" w:rsidR="00547DD9" w:rsidRPr="0057793E" w:rsidRDefault="00547DD9" w:rsidP="0057793E">
      <w:pPr>
        <w:jc w:val="both"/>
      </w:pPr>
    </w:p>
    <w:p w14:paraId="59371A29" w14:textId="77777777" w:rsidR="001E2593" w:rsidRPr="0057793E" w:rsidRDefault="001E2593" w:rsidP="0057793E">
      <w:pPr>
        <w:jc w:val="both"/>
      </w:pPr>
    </w:p>
    <w:p w14:paraId="31F37C93" w14:textId="77777777" w:rsidR="00547DD9" w:rsidRPr="0057793E" w:rsidRDefault="00547DD9" w:rsidP="0057793E">
      <w:pPr>
        <w:jc w:val="both"/>
      </w:pPr>
    </w:p>
    <w:p w14:paraId="64FED989" w14:textId="77777777" w:rsidR="00547DD9" w:rsidRPr="0057793E" w:rsidRDefault="00547DD9" w:rsidP="0057793E">
      <w:pPr>
        <w:jc w:val="both"/>
      </w:pPr>
    </w:p>
    <w:p w14:paraId="1FEC3736" w14:textId="77777777" w:rsidR="00547DD9" w:rsidRPr="0057793E" w:rsidRDefault="00547DD9" w:rsidP="0057793E">
      <w:pPr>
        <w:jc w:val="both"/>
      </w:pPr>
    </w:p>
    <w:p w14:paraId="440ECF4F" w14:textId="3DA4F89A" w:rsidR="00547DD9" w:rsidRPr="0057793E" w:rsidRDefault="00521ED9" w:rsidP="0057793E">
      <w:pPr>
        <w:pStyle w:val="Ttulo7"/>
        <w:rPr>
          <w:rFonts w:ascii="Times New Roman" w:hAnsi="Times New Roman" w:cs="Times New Roman"/>
          <w:sz w:val="34"/>
          <w:szCs w:val="34"/>
        </w:rPr>
      </w:pPr>
      <w:r w:rsidRPr="0057793E">
        <w:rPr>
          <w:rFonts w:ascii="Times New Roman" w:hAnsi="Times New Roman" w:cs="Times New Roman"/>
          <w:sz w:val="34"/>
          <w:szCs w:val="34"/>
        </w:rPr>
        <w:t xml:space="preserve">DOCUMENTO DE </w:t>
      </w:r>
      <w:r w:rsidR="00405FC7" w:rsidRPr="0057793E">
        <w:rPr>
          <w:rFonts w:ascii="Times New Roman" w:hAnsi="Times New Roman" w:cs="Times New Roman"/>
          <w:sz w:val="34"/>
          <w:szCs w:val="34"/>
        </w:rPr>
        <w:t>ALCANCE</w:t>
      </w:r>
      <w:r w:rsidR="000A702B" w:rsidRPr="0057793E">
        <w:rPr>
          <w:rFonts w:ascii="Times New Roman" w:hAnsi="Times New Roman" w:cs="Times New Roman"/>
          <w:sz w:val="34"/>
          <w:szCs w:val="34"/>
        </w:rPr>
        <w:t xml:space="preserve"> DE</w:t>
      </w:r>
      <w:r w:rsidR="00030173" w:rsidRPr="0057793E">
        <w:rPr>
          <w:rFonts w:ascii="Times New Roman" w:hAnsi="Times New Roman" w:cs="Times New Roman"/>
          <w:sz w:val="34"/>
          <w:szCs w:val="34"/>
        </w:rPr>
        <w:t xml:space="preserve"> SOFTWAR</w:t>
      </w:r>
      <w:r w:rsidR="0087458B" w:rsidRPr="0057793E">
        <w:rPr>
          <w:rFonts w:ascii="Times New Roman" w:hAnsi="Times New Roman" w:cs="Times New Roman"/>
          <w:sz w:val="34"/>
          <w:szCs w:val="34"/>
        </w:rPr>
        <w:t xml:space="preserve">E </w:t>
      </w:r>
      <w:r w:rsidR="00C21AEA" w:rsidRPr="0057793E">
        <w:rPr>
          <w:rFonts w:ascii="Times New Roman" w:hAnsi="Times New Roman" w:cs="Times New Roman"/>
          <w:sz w:val="34"/>
          <w:szCs w:val="34"/>
        </w:rPr>
        <w:t>GYMRAT S.A.</w:t>
      </w:r>
    </w:p>
    <w:p w14:paraId="0733E87D" w14:textId="379337D0" w:rsidR="002B27F7" w:rsidRPr="0057793E" w:rsidRDefault="0087458B" w:rsidP="0057793E">
      <w:pPr>
        <w:numPr>
          <w:ilvl w:val="0"/>
          <w:numId w:val="1"/>
        </w:numPr>
        <w:jc w:val="center"/>
      </w:pPr>
      <w:r w:rsidRPr="0057793E">
        <w:t>C</w:t>
      </w:r>
      <w:r w:rsidR="002B27F7" w:rsidRPr="0057793E">
        <w:t xml:space="preserve">urso de </w:t>
      </w:r>
      <w:r w:rsidR="00042C5F" w:rsidRPr="0057793E">
        <w:t>Construcción</w:t>
      </w:r>
      <w:r w:rsidR="002B27F7" w:rsidRPr="0057793E">
        <w:t xml:space="preserve"> de Software</w:t>
      </w:r>
    </w:p>
    <w:p w14:paraId="191F94B1" w14:textId="77777777" w:rsidR="00CA1E1F" w:rsidRPr="0057793E" w:rsidRDefault="00CA1E1F" w:rsidP="0057793E">
      <w:pPr>
        <w:numPr>
          <w:ilvl w:val="0"/>
          <w:numId w:val="1"/>
        </w:numPr>
        <w:jc w:val="center"/>
      </w:pPr>
    </w:p>
    <w:p w14:paraId="1EF53928" w14:textId="77777777" w:rsidR="00C21AEA" w:rsidRPr="0057793E" w:rsidRDefault="00C21AEA" w:rsidP="0057793E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57793E">
        <w:rPr>
          <w:b/>
          <w:bCs/>
        </w:rPr>
        <w:t>Autores:</w:t>
      </w:r>
    </w:p>
    <w:p w14:paraId="409E7F22" w14:textId="77777777" w:rsidR="00C21AEA" w:rsidRPr="0057793E" w:rsidRDefault="00C21AEA" w:rsidP="0057793E">
      <w:pPr>
        <w:pStyle w:val="Prrafodelista"/>
        <w:numPr>
          <w:ilvl w:val="0"/>
          <w:numId w:val="1"/>
        </w:numPr>
        <w:jc w:val="center"/>
      </w:pPr>
    </w:p>
    <w:p w14:paraId="1B801FC2" w14:textId="77777777" w:rsidR="00C21AEA" w:rsidRPr="0057793E" w:rsidRDefault="00C21AEA" w:rsidP="0057793E">
      <w:pPr>
        <w:pStyle w:val="Prrafodelista"/>
        <w:numPr>
          <w:ilvl w:val="0"/>
          <w:numId w:val="1"/>
        </w:numPr>
        <w:spacing w:line="259" w:lineRule="auto"/>
        <w:jc w:val="center"/>
        <w:rPr>
          <w:rFonts w:eastAsia="Arial"/>
          <w:color w:val="000000"/>
          <w:lang w:eastAsia="es-EC"/>
        </w:rPr>
      </w:pPr>
      <w:r w:rsidRPr="0057793E">
        <w:rPr>
          <w:rFonts w:eastAsia="Arial"/>
          <w:color w:val="000000"/>
          <w:lang w:eastAsia="es-EC"/>
        </w:rPr>
        <w:t>Ballesteros Holguín Diana Andrea</w:t>
      </w:r>
    </w:p>
    <w:p w14:paraId="1D4F183D" w14:textId="77777777" w:rsidR="00C21AEA" w:rsidRPr="0057793E" w:rsidRDefault="00C21AEA" w:rsidP="0057793E">
      <w:pPr>
        <w:pStyle w:val="Prrafodelista"/>
        <w:numPr>
          <w:ilvl w:val="0"/>
          <w:numId w:val="1"/>
        </w:numPr>
        <w:spacing w:line="259" w:lineRule="auto"/>
        <w:jc w:val="center"/>
        <w:rPr>
          <w:rFonts w:eastAsia="Arial"/>
          <w:color w:val="000000"/>
          <w:lang w:eastAsia="es-EC"/>
        </w:rPr>
      </w:pPr>
      <w:r w:rsidRPr="0057793E">
        <w:rPr>
          <w:rFonts w:eastAsia="Arial"/>
          <w:color w:val="000000"/>
          <w:lang w:eastAsia="es-EC"/>
        </w:rPr>
        <w:t>Bernardi Correa Walter Slaeter</w:t>
      </w:r>
    </w:p>
    <w:p w14:paraId="7E61AFED" w14:textId="77777777" w:rsidR="00C21AEA" w:rsidRPr="0057793E" w:rsidRDefault="00C21AEA" w:rsidP="0057793E">
      <w:pPr>
        <w:pStyle w:val="Prrafodelista"/>
        <w:numPr>
          <w:ilvl w:val="0"/>
          <w:numId w:val="1"/>
        </w:numPr>
        <w:spacing w:line="259" w:lineRule="auto"/>
        <w:jc w:val="center"/>
        <w:rPr>
          <w:rFonts w:eastAsia="Arial"/>
          <w:color w:val="000000"/>
          <w:lang w:eastAsia="es-EC"/>
        </w:rPr>
      </w:pPr>
      <w:r w:rsidRPr="0057793E">
        <w:rPr>
          <w:rFonts w:eastAsia="Arial"/>
          <w:color w:val="000000"/>
          <w:lang w:eastAsia="es-EC"/>
        </w:rPr>
        <w:t>González Astudillo Adrián Enrique</w:t>
      </w:r>
    </w:p>
    <w:p w14:paraId="04A71A27" w14:textId="77777777" w:rsidR="00C21AEA" w:rsidRPr="0057793E" w:rsidRDefault="00C21AEA" w:rsidP="0057793E">
      <w:pPr>
        <w:pStyle w:val="Prrafodelista"/>
        <w:numPr>
          <w:ilvl w:val="0"/>
          <w:numId w:val="1"/>
        </w:numPr>
        <w:spacing w:line="259" w:lineRule="auto"/>
        <w:jc w:val="center"/>
        <w:rPr>
          <w:rFonts w:eastAsia="Arial"/>
          <w:color w:val="000000"/>
          <w:lang w:eastAsia="es-EC"/>
        </w:rPr>
      </w:pPr>
      <w:r w:rsidRPr="0057793E">
        <w:rPr>
          <w:rFonts w:eastAsia="Arial"/>
          <w:color w:val="000000"/>
          <w:lang w:eastAsia="es-EC"/>
        </w:rPr>
        <w:t>González Vera Héctor David</w:t>
      </w:r>
    </w:p>
    <w:p w14:paraId="19A2F1CF" w14:textId="77777777" w:rsidR="00C21AEA" w:rsidRPr="0057793E" w:rsidRDefault="00C21AEA" w:rsidP="0057793E">
      <w:pPr>
        <w:pStyle w:val="Prrafodelista"/>
        <w:numPr>
          <w:ilvl w:val="0"/>
          <w:numId w:val="1"/>
        </w:numPr>
        <w:spacing w:line="259" w:lineRule="auto"/>
        <w:jc w:val="center"/>
      </w:pPr>
      <w:r w:rsidRPr="0057793E">
        <w:t>Ruiz Correa Noely Gisel</w:t>
      </w:r>
    </w:p>
    <w:p w14:paraId="1B23490D" w14:textId="77777777" w:rsidR="00C21AEA" w:rsidRPr="0057793E" w:rsidRDefault="00C21AEA" w:rsidP="0057793E">
      <w:pPr>
        <w:pStyle w:val="Prrafodelista"/>
        <w:numPr>
          <w:ilvl w:val="0"/>
          <w:numId w:val="1"/>
        </w:numPr>
        <w:jc w:val="both"/>
        <w:rPr>
          <w:b/>
          <w:bCs/>
        </w:rPr>
      </w:pPr>
    </w:p>
    <w:p w14:paraId="30AC6303" w14:textId="77777777" w:rsidR="00547DD9" w:rsidRPr="0057793E" w:rsidRDefault="00547DD9" w:rsidP="0057793E">
      <w:pPr>
        <w:jc w:val="both"/>
      </w:pPr>
    </w:p>
    <w:p w14:paraId="605F2AC0" w14:textId="77777777" w:rsidR="00547DD9" w:rsidRPr="0057793E" w:rsidRDefault="00547DD9" w:rsidP="0057793E">
      <w:pPr>
        <w:jc w:val="both"/>
      </w:pPr>
    </w:p>
    <w:p w14:paraId="3DF7FE96" w14:textId="77777777" w:rsidR="00547DD9" w:rsidRPr="0057793E" w:rsidRDefault="00547DD9" w:rsidP="0057793E">
      <w:pPr>
        <w:jc w:val="both"/>
      </w:pPr>
    </w:p>
    <w:p w14:paraId="6DEE9D7A" w14:textId="77777777" w:rsidR="00547DD9" w:rsidRPr="0057793E" w:rsidRDefault="00547DD9" w:rsidP="0057793E">
      <w:pPr>
        <w:jc w:val="both"/>
      </w:pPr>
    </w:p>
    <w:p w14:paraId="761C3B1E" w14:textId="77777777" w:rsidR="00547DD9" w:rsidRPr="0057793E" w:rsidRDefault="00547DD9" w:rsidP="0057793E">
      <w:pPr>
        <w:jc w:val="both"/>
      </w:pPr>
    </w:p>
    <w:p w14:paraId="3414DA05" w14:textId="77777777" w:rsidR="00547DD9" w:rsidRPr="0057793E" w:rsidRDefault="00547DD9" w:rsidP="0057793E">
      <w:pPr>
        <w:jc w:val="both"/>
      </w:pPr>
    </w:p>
    <w:p w14:paraId="1EFCCFDB" w14:textId="77777777" w:rsidR="00547DD9" w:rsidRPr="0057793E" w:rsidRDefault="00547DD9" w:rsidP="0057793E">
      <w:pPr>
        <w:jc w:val="both"/>
      </w:pPr>
    </w:p>
    <w:p w14:paraId="63BEB676" w14:textId="77777777" w:rsidR="00547DD9" w:rsidRPr="0057793E" w:rsidRDefault="00547DD9" w:rsidP="0057793E">
      <w:pPr>
        <w:jc w:val="both"/>
      </w:pPr>
    </w:p>
    <w:p w14:paraId="266AA5A9" w14:textId="77777777" w:rsidR="00547DD9" w:rsidRPr="0057793E" w:rsidRDefault="00547DD9" w:rsidP="0057793E">
      <w:pPr>
        <w:jc w:val="both"/>
      </w:pPr>
    </w:p>
    <w:p w14:paraId="6462013C" w14:textId="77777777" w:rsidR="00547DD9" w:rsidRPr="0057793E" w:rsidRDefault="00547DD9" w:rsidP="0057793E">
      <w:pPr>
        <w:jc w:val="both"/>
      </w:pPr>
    </w:p>
    <w:p w14:paraId="1ED64785" w14:textId="77777777" w:rsidR="00547DD9" w:rsidRPr="0057793E" w:rsidRDefault="00547DD9" w:rsidP="0057793E">
      <w:pPr>
        <w:jc w:val="both"/>
      </w:pPr>
    </w:p>
    <w:p w14:paraId="1D82824D" w14:textId="77777777" w:rsidR="00547DD9" w:rsidRPr="0057793E" w:rsidRDefault="00547DD9" w:rsidP="0057793E">
      <w:pPr>
        <w:jc w:val="both"/>
      </w:pPr>
    </w:p>
    <w:p w14:paraId="32CD744D" w14:textId="77777777" w:rsidR="00547DD9" w:rsidRPr="0057793E" w:rsidRDefault="00547DD9" w:rsidP="0057793E">
      <w:pPr>
        <w:jc w:val="both"/>
      </w:pPr>
    </w:p>
    <w:p w14:paraId="0EF38DE2" w14:textId="77777777" w:rsidR="00547DD9" w:rsidRPr="0057793E" w:rsidRDefault="00547DD9" w:rsidP="0057793E">
      <w:pPr>
        <w:jc w:val="both"/>
      </w:pPr>
    </w:p>
    <w:p w14:paraId="3096DDC3" w14:textId="77777777" w:rsidR="00547DD9" w:rsidRPr="0057793E" w:rsidRDefault="00547DD9" w:rsidP="0057793E">
      <w:pPr>
        <w:jc w:val="both"/>
      </w:pPr>
    </w:p>
    <w:p w14:paraId="26C64055" w14:textId="77777777" w:rsidR="00547DD9" w:rsidRPr="0057793E" w:rsidRDefault="00547DD9" w:rsidP="0057793E">
      <w:pPr>
        <w:jc w:val="both"/>
      </w:pPr>
    </w:p>
    <w:p w14:paraId="1E9EC317" w14:textId="77777777" w:rsidR="00547DD9" w:rsidRPr="0057793E" w:rsidRDefault="00547DD9" w:rsidP="0057793E">
      <w:pPr>
        <w:jc w:val="both"/>
      </w:pPr>
    </w:p>
    <w:p w14:paraId="4BAF0466" w14:textId="77777777" w:rsidR="00547DD9" w:rsidRPr="0057793E" w:rsidRDefault="00547DD9" w:rsidP="0057793E">
      <w:pPr>
        <w:jc w:val="both"/>
      </w:pPr>
    </w:p>
    <w:p w14:paraId="14489BFE" w14:textId="77777777" w:rsidR="00547DD9" w:rsidRPr="0057793E" w:rsidRDefault="00547DD9" w:rsidP="0057793E">
      <w:pPr>
        <w:jc w:val="both"/>
      </w:pPr>
    </w:p>
    <w:p w14:paraId="40951812" w14:textId="77777777" w:rsidR="00547DD9" w:rsidRPr="0057793E" w:rsidRDefault="00547DD9" w:rsidP="0057793E">
      <w:pPr>
        <w:jc w:val="both"/>
      </w:pPr>
    </w:p>
    <w:p w14:paraId="32C9383E" w14:textId="77777777" w:rsidR="00547DD9" w:rsidRPr="0057793E" w:rsidRDefault="00547DD9" w:rsidP="0057793E">
      <w:pPr>
        <w:jc w:val="both"/>
      </w:pPr>
    </w:p>
    <w:p w14:paraId="6E26D7BE" w14:textId="77777777" w:rsidR="00547DD9" w:rsidRPr="0057793E" w:rsidRDefault="00547DD9" w:rsidP="0057793E">
      <w:pPr>
        <w:jc w:val="both"/>
      </w:pPr>
    </w:p>
    <w:p w14:paraId="632F98B8" w14:textId="77777777" w:rsidR="00A1079C" w:rsidRPr="0057793E" w:rsidRDefault="00A1079C" w:rsidP="0057793E">
      <w:pPr>
        <w:jc w:val="both"/>
      </w:pPr>
    </w:p>
    <w:p w14:paraId="3402BF0F" w14:textId="77777777" w:rsidR="00A1079C" w:rsidRPr="0057793E" w:rsidRDefault="00A1079C" w:rsidP="0057793E">
      <w:pPr>
        <w:jc w:val="both"/>
      </w:pPr>
    </w:p>
    <w:p w14:paraId="686871B9" w14:textId="77777777" w:rsidR="001A76E4" w:rsidRPr="0057793E" w:rsidRDefault="001A76E4" w:rsidP="0057793E">
      <w:pPr>
        <w:pStyle w:val="TtulodeTDC"/>
        <w:tabs>
          <w:tab w:val="left" w:pos="284"/>
        </w:tabs>
        <w:jc w:val="both"/>
        <w:rPr>
          <w:rFonts w:ascii="Times New Roman" w:hAnsi="Times New Roman"/>
          <w:color w:val="auto"/>
          <w:sz w:val="24"/>
          <w:szCs w:val="24"/>
        </w:rPr>
      </w:pPr>
    </w:p>
    <w:p w14:paraId="09DFA6CB" w14:textId="77777777" w:rsidR="007F1FAD" w:rsidRPr="0057793E" w:rsidRDefault="007F1FAD" w:rsidP="0057793E">
      <w:pPr>
        <w:pStyle w:val="TtulodeTDC"/>
        <w:tabs>
          <w:tab w:val="left" w:pos="284"/>
        </w:tabs>
        <w:spacing w:before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57793E">
        <w:rPr>
          <w:rFonts w:ascii="Times New Roman" w:hAnsi="Times New Roman"/>
          <w:color w:val="auto"/>
          <w:sz w:val="24"/>
          <w:szCs w:val="24"/>
        </w:rPr>
        <w:t>Tabla de contenido</w:t>
      </w:r>
    </w:p>
    <w:p w14:paraId="3B44D3E8" w14:textId="1DB952A5" w:rsidR="008B3853" w:rsidRPr="0057793E" w:rsidRDefault="007F1FAD" w:rsidP="0057793E">
      <w:pPr>
        <w:pStyle w:val="TDC1"/>
        <w:tabs>
          <w:tab w:val="left" w:pos="480"/>
          <w:tab w:val="right" w:leader="dot" w:pos="9628"/>
        </w:tabs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r w:rsidRPr="0057793E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begin"/>
      </w:r>
      <w:r w:rsidRPr="0057793E">
        <w:rPr>
          <w:rFonts w:ascii="Times New Roman" w:hAnsi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57793E">
        <w:rPr>
          <w:rFonts w:ascii="Times New Roman" w:hAnsi="Times New Roman"/>
          <w:b w:val="0"/>
          <w:bCs w:val="0"/>
          <w:caps w:val="0"/>
          <w:sz w:val="24"/>
          <w:szCs w:val="24"/>
        </w:rPr>
        <w:fldChar w:fldCharType="separate"/>
      </w:r>
      <w:hyperlink w:anchor="_Toc136183450" w:history="1">
        <w:r w:rsidR="008B3853" w:rsidRPr="0057793E">
          <w:rPr>
            <w:rStyle w:val="Hipervnculo"/>
            <w:rFonts w:ascii="Times New Roman" w:hAnsi="Times New Roman"/>
            <w:noProof/>
            <w:sz w:val="24"/>
            <w:szCs w:val="24"/>
          </w:rPr>
          <w:t>1.</w:t>
        </w:r>
        <w:r w:rsidR="008B3853" w:rsidRPr="0057793E">
          <w:rPr>
            <w:rFonts w:ascii="Times New Roman" w:eastAsiaTheme="minorEastAsia" w:hAnsi="Times New Roman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="008B3853" w:rsidRPr="0057793E">
          <w:rPr>
            <w:rStyle w:val="Hipervnculo"/>
            <w:rFonts w:ascii="Times New Roman" w:hAnsi="Times New Roman"/>
            <w:noProof/>
            <w:sz w:val="24"/>
            <w:szCs w:val="24"/>
          </w:rPr>
          <w:t>Alcance</w:t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_Toc136183450 \h </w:instrText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B3853"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A824977" w14:textId="5C985828" w:rsidR="008B3853" w:rsidRPr="0057793E" w:rsidRDefault="008B3853" w:rsidP="0057793E">
      <w:pPr>
        <w:pStyle w:val="TDC1"/>
        <w:tabs>
          <w:tab w:val="left" w:pos="480"/>
          <w:tab w:val="right" w:leader="dot" w:pos="9628"/>
        </w:tabs>
        <w:jc w:val="both"/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4"/>
          <w:szCs w:val="24"/>
          <w:lang w:eastAsia="es-EC"/>
          <w14:ligatures w14:val="standardContextual"/>
        </w:rPr>
      </w:pPr>
      <w:hyperlink w:anchor="_Toc136183451" w:history="1">
        <w:r w:rsidRPr="0057793E">
          <w:rPr>
            <w:rStyle w:val="Hipervnculo"/>
            <w:rFonts w:ascii="Times New Roman" w:hAnsi="Times New Roman"/>
            <w:noProof/>
            <w:sz w:val="24"/>
            <w:szCs w:val="24"/>
          </w:rPr>
          <w:t>2.</w:t>
        </w:r>
        <w:r w:rsidRPr="0057793E">
          <w:rPr>
            <w:rFonts w:ascii="Times New Roman" w:eastAsiaTheme="minorEastAsia" w:hAnsi="Times New Roman"/>
            <w:b w:val="0"/>
            <w:bCs w:val="0"/>
            <w:caps w:val="0"/>
            <w:noProof/>
            <w:kern w:val="2"/>
            <w:sz w:val="24"/>
            <w:szCs w:val="24"/>
            <w:lang w:eastAsia="es-EC"/>
            <w14:ligatures w14:val="standardContextual"/>
          </w:rPr>
          <w:tab/>
        </w:r>
        <w:r w:rsidRPr="0057793E">
          <w:rPr>
            <w:rStyle w:val="Hipervnculo"/>
            <w:rFonts w:ascii="Times New Roman" w:hAnsi="Times New Roman"/>
            <w:noProof/>
            <w:sz w:val="24"/>
            <w:szCs w:val="24"/>
          </w:rPr>
          <w:t>Tecnologías usadas</w:t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_Toc136183451 \h </w:instrText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57793E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4AD029" w14:textId="5349406F" w:rsidR="007F1FAD" w:rsidRPr="0057793E" w:rsidRDefault="007F1FAD" w:rsidP="0057793E">
      <w:pPr>
        <w:jc w:val="both"/>
      </w:pPr>
      <w:r w:rsidRPr="0057793E">
        <w:rPr>
          <w:b/>
          <w:bCs/>
          <w:caps/>
        </w:rPr>
        <w:fldChar w:fldCharType="end"/>
      </w:r>
    </w:p>
    <w:p w14:paraId="6320794D" w14:textId="55AF550C" w:rsidR="00547DD9" w:rsidRPr="0057793E" w:rsidRDefault="00547DD9" w:rsidP="0057793E">
      <w:pPr>
        <w:jc w:val="both"/>
        <w:rPr>
          <w:b/>
        </w:rPr>
      </w:pPr>
    </w:p>
    <w:p w14:paraId="425E8DCB" w14:textId="407275D2" w:rsidR="004E4133" w:rsidRPr="0057793E" w:rsidRDefault="004E4133" w:rsidP="0057793E">
      <w:pPr>
        <w:jc w:val="both"/>
      </w:pPr>
    </w:p>
    <w:p w14:paraId="021EC14D" w14:textId="70EA4970" w:rsidR="004E4133" w:rsidRPr="0057793E" w:rsidRDefault="004E4133" w:rsidP="0057793E">
      <w:pPr>
        <w:jc w:val="both"/>
      </w:pPr>
    </w:p>
    <w:p w14:paraId="3371C56D" w14:textId="2EAFA550" w:rsidR="004E4133" w:rsidRPr="0057793E" w:rsidRDefault="004E4133" w:rsidP="0057793E">
      <w:pPr>
        <w:tabs>
          <w:tab w:val="left" w:pos="5572"/>
        </w:tabs>
        <w:jc w:val="both"/>
      </w:pPr>
      <w:r w:rsidRPr="0057793E">
        <w:tab/>
      </w:r>
    </w:p>
    <w:p w14:paraId="6FDA78F4" w14:textId="77777777" w:rsidR="00547DD9" w:rsidRPr="0057793E" w:rsidRDefault="00547DD9" w:rsidP="0057793E">
      <w:pPr>
        <w:pStyle w:val="Textoindependiente"/>
        <w:pageBreakBefore/>
        <w:rPr>
          <w:rFonts w:ascii="Times New Roman" w:hAnsi="Times New Roman" w:cs="Times New Roman"/>
          <w:lang w:val="es-EC"/>
        </w:rPr>
      </w:pPr>
    </w:p>
    <w:p w14:paraId="10719C04" w14:textId="6A8B2D5A" w:rsidR="0089244E" w:rsidRPr="0057793E" w:rsidRDefault="00405FC7" w:rsidP="0057793E">
      <w:pPr>
        <w:pStyle w:val="Ttulo1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36183450"/>
      <w:r w:rsidRPr="0057793E">
        <w:rPr>
          <w:rFonts w:ascii="Times New Roman" w:hAnsi="Times New Roman" w:cs="Times New Roman"/>
          <w:sz w:val="24"/>
          <w:szCs w:val="24"/>
        </w:rPr>
        <w:t>Alcance</w:t>
      </w:r>
      <w:bookmarkEnd w:id="1"/>
      <w:r w:rsidR="00547DD9" w:rsidRPr="0057793E"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Toc384282999"/>
    </w:p>
    <w:p w14:paraId="17A22D91" w14:textId="77777777" w:rsidR="0089244E" w:rsidRPr="0057793E" w:rsidRDefault="0089244E" w:rsidP="0057793E">
      <w:pPr>
        <w:jc w:val="both"/>
        <w:rPr>
          <w:i/>
          <w:color w:val="595959"/>
        </w:rPr>
      </w:pPr>
    </w:p>
    <w:p w14:paraId="0A3BEDF9" w14:textId="67B99F56" w:rsidR="00405FC7" w:rsidRPr="0057793E" w:rsidRDefault="00405FC7" w:rsidP="0057793E">
      <w:pPr>
        <w:pStyle w:val="Prrafodelista"/>
        <w:numPr>
          <w:ilvl w:val="1"/>
          <w:numId w:val="2"/>
        </w:numPr>
        <w:ind w:left="1418"/>
        <w:jc w:val="both"/>
        <w:rPr>
          <w:b/>
          <w:bCs/>
        </w:rPr>
      </w:pPr>
      <w:r w:rsidRPr="0057793E">
        <w:rPr>
          <w:b/>
          <w:bCs/>
        </w:rPr>
        <w:t xml:space="preserve">Módulo </w:t>
      </w:r>
      <w:r w:rsidR="00C21AEA" w:rsidRPr="0057793E">
        <w:rPr>
          <w:b/>
          <w:bCs/>
        </w:rPr>
        <w:t>Usuarios</w:t>
      </w:r>
    </w:p>
    <w:p w14:paraId="007829A9" w14:textId="77777777" w:rsidR="00405FC7" w:rsidRPr="0057793E" w:rsidRDefault="00405FC7" w:rsidP="0057793E">
      <w:pPr>
        <w:jc w:val="both"/>
      </w:pPr>
    </w:p>
    <w:p w14:paraId="5627E741" w14:textId="6DC7F3C1" w:rsidR="00405FC7" w:rsidRPr="0057793E" w:rsidRDefault="00C21AEA" w:rsidP="0057793E">
      <w:pPr>
        <w:ind w:left="698"/>
        <w:jc w:val="both"/>
      </w:pPr>
      <w:r w:rsidRPr="0057793E">
        <w:t>El módulo Usuario tiene como objetivo gestionar la información de los usuarios del gimnasio, permitiendo la creación de perfiles completos que incluyan datos personales como nombre, dirección y fecha de nacimiento, además de información médica relevante para garantizar una experiencia segura y adaptada a las necesidades de cada cliente. Este módulo facilita la edición y consulta del perfil, ofreciendo a los usuarios la posibilidad de actualizar su información personal o verificar sus datos en cualquier momento. Además, permite la gestión de roles dentro del sistema, clasificando a los usuarios en categorías específicas como clientes, entrenadores y administradores, lo que asegura un acceso adecuado a las funcionalidades según su perfil.</w:t>
      </w:r>
    </w:p>
    <w:p w14:paraId="4E872A58" w14:textId="77777777" w:rsidR="00C21AEA" w:rsidRPr="0057793E" w:rsidRDefault="00C21AEA" w:rsidP="0057793E">
      <w:pPr>
        <w:jc w:val="both"/>
      </w:pPr>
    </w:p>
    <w:p w14:paraId="2C7C2616" w14:textId="423B5A74" w:rsidR="00405FC7" w:rsidRPr="0057793E" w:rsidRDefault="00405FC7" w:rsidP="0057793E">
      <w:pPr>
        <w:pStyle w:val="Prrafodelista"/>
        <w:numPr>
          <w:ilvl w:val="1"/>
          <w:numId w:val="2"/>
        </w:numPr>
        <w:ind w:left="1418"/>
        <w:jc w:val="both"/>
        <w:rPr>
          <w:b/>
          <w:bCs/>
        </w:rPr>
      </w:pPr>
      <w:r w:rsidRPr="0057793E">
        <w:rPr>
          <w:b/>
          <w:bCs/>
        </w:rPr>
        <w:t xml:space="preserve">Módulo </w:t>
      </w:r>
      <w:r w:rsidR="00C21AEA" w:rsidRPr="0057793E">
        <w:rPr>
          <w:b/>
          <w:bCs/>
        </w:rPr>
        <w:t xml:space="preserve">Membresías </w:t>
      </w:r>
      <w:r w:rsidRPr="0057793E">
        <w:rPr>
          <w:b/>
          <w:bCs/>
        </w:rPr>
        <w:t xml:space="preserve"> </w:t>
      </w:r>
    </w:p>
    <w:p w14:paraId="45E4B9B0" w14:textId="77777777" w:rsidR="00405FC7" w:rsidRPr="0057793E" w:rsidRDefault="00405FC7" w:rsidP="0057793E">
      <w:pPr>
        <w:jc w:val="both"/>
      </w:pPr>
    </w:p>
    <w:p w14:paraId="412F0738" w14:textId="16349468" w:rsidR="00405FC7" w:rsidRPr="0057793E" w:rsidRDefault="00C21AEA" w:rsidP="0057793E">
      <w:pPr>
        <w:ind w:left="698"/>
        <w:jc w:val="both"/>
      </w:pPr>
      <w:r w:rsidRPr="0057793E">
        <w:t>E</w:t>
      </w:r>
      <w:r w:rsidRPr="0057793E">
        <w:t>stá diseñado para administrar los planes de membresía y gestionar los pagos asociados a estos. Permite la creación de planes personalizados, tanto mensuales como anuales, y su asignación a los usuarios de manera eficiente. Este módulo también lleva un control detallado de las fechas de inicio, vencimiento y renovación de cada membresía, garantizando un seguimiento preciso. Incluye funcionalidades para enviar notificaciones automatizadas sobre vencimientos próximos o pagos pendientes, manteniendo a los usuarios informados y asegurando la continuidad de sus servicios sin interrupciones.</w:t>
      </w:r>
    </w:p>
    <w:p w14:paraId="42855934" w14:textId="77777777" w:rsidR="00C21AEA" w:rsidRPr="0057793E" w:rsidRDefault="00C21AEA" w:rsidP="0057793E">
      <w:pPr>
        <w:ind w:left="698"/>
        <w:jc w:val="both"/>
      </w:pPr>
    </w:p>
    <w:p w14:paraId="4B47B27E" w14:textId="4F2C746A" w:rsidR="00405FC7" w:rsidRPr="0057793E" w:rsidRDefault="00405FC7" w:rsidP="0057793E">
      <w:pPr>
        <w:pStyle w:val="Prrafodelista"/>
        <w:numPr>
          <w:ilvl w:val="1"/>
          <w:numId w:val="2"/>
        </w:numPr>
        <w:ind w:left="1418"/>
        <w:jc w:val="both"/>
        <w:rPr>
          <w:b/>
          <w:bCs/>
        </w:rPr>
      </w:pPr>
      <w:r w:rsidRPr="0057793E">
        <w:rPr>
          <w:b/>
          <w:bCs/>
        </w:rPr>
        <w:t xml:space="preserve">Módulo </w:t>
      </w:r>
      <w:r w:rsidR="00C21AEA" w:rsidRPr="0057793E">
        <w:rPr>
          <w:b/>
          <w:bCs/>
        </w:rPr>
        <w:t>Control de Acceso</w:t>
      </w:r>
    </w:p>
    <w:p w14:paraId="0424BE12" w14:textId="77777777" w:rsidR="00405FC7" w:rsidRPr="0057793E" w:rsidRDefault="00405FC7" w:rsidP="0057793E">
      <w:pPr>
        <w:jc w:val="both"/>
      </w:pPr>
    </w:p>
    <w:p w14:paraId="1AF806E2" w14:textId="5A0593C1" w:rsidR="0089244E" w:rsidRPr="0057793E" w:rsidRDefault="00C21AEA" w:rsidP="0057793E">
      <w:pPr>
        <w:tabs>
          <w:tab w:val="left" w:pos="1578"/>
        </w:tabs>
        <w:ind w:left="698"/>
        <w:jc w:val="both"/>
      </w:pPr>
      <w:r w:rsidRPr="0057793E">
        <w:t>T</w:t>
      </w:r>
      <w:r w:rsidRPr="0057793E">
        <w:t>iene como finalidad gestionar la entrada y salida de los usuarios al gimnasio, asegurando que el acceso sea exclusivo para quienes cumplan con los requisitos de membresía. Integra tecnologías como códigos QR y tarjetas RFID para validar el acceso de forma rápida y segura. También registra cada entrada y salida, proporcionando un historial detallado de la actividad de los usuarios. Además, este módulo establece restricciones de acceso basadas en el estado de la membresía, impidiendo el ingreso a quienes tengan pagos pendientes o membresías vencidas.</w:t>
      </w:r>
    </w:p>
    <w:p w14:paraId="28C4F8CF" w14:textId="77777777" w:rsidR="00C21AEA" w:rsidRPr="0057793E" w:rsidRDefault="00C21AEA" w:rsidP="0057793E">
      <w:pPr>
        <w:tabs>
          <w:tab w:val="left" w:pos="1578"/>
        </w:tabs>
        <w:ind w:left="698"/>
        <w:jc w:val="both"/>
      </w:pPr>
    </w:p>
    <w:p w14:paraId="4CA762A1" w14:textId="38B7F93E" w:rsidR="00C21AEA" w:rsidRPr="0057793E" w:rsidRDefault="00C21AEA" w:rsidP="0057793E">
      <w:pPr>
        <w:pStyle w:val="Prrafodelista"/>
        <w:numPr>
          <w:ilvl w:val="1"/>
          <w:numId w:val="2"/>
        </w:numPr>
        <w:ind w:left="1418"/>
        <w:jc w:val="both"/>
        <w:rPr>
          <w:b/>
          <w:bCs/>
        </w:rPr>
      </w:pPr>
      <w:r w:rsidRPr="0057793E">
        <w:rPr>
          <w:b/>
          <w:bCs/>
        </w:rPr>
        <w:t xml:space="preserve">Módulo </w:t>
      </w:r>
      <w:r w:rsidRPr="0057793E">
        <w:rPr>
          <w:b/>
          <w:bCs/>
        </w:rPr>
        <w:t>Gestión de clases y actividades</w:t>
      </w:r>
    </w:p>
    <w:p w14:paraId="54C373B0" w14:textId="77777777" w:rsidR="00C21AEA" w:rsidRPr="0057793E" w:rsidRDefault="00C21AEA" w:rsidP="0057793E">
      <w:pPr>
        <w:jc w:val="both"/>
        <w:rPr>
          <w:b/>
          <w:bCs/>
        </w:rPr>
      </w:pPr>
    </w:p>
    <w:p w14:paraId="37EDDF39" w14:textId="04C5DA33" w:rsidR="00C21AEA" w:rsidRPr="0057793E" w:rsidRDefault="00C21AEA" w:rsidP="0057793E">
      <w:pPr>
        <w:ind w:left="698"/>
        <w:jc w:val="both"/>
      </w:pPr>
      <w:r w:rsidRPr="0057793E">
        <w:t>E</w:t>
      </w:r>
      <w:r w:rsidRPr="0057793E">
        <w:t>stá enfocado en organizar y administrar las diversas actividades y clases ofrecidas por el gimnasio. Permite programar clases en horarios específicos, asignando entrenadores y recursos según la planificación. Los usuarios pueden reservar o cancelar su participación en las clases directamente desde el sistema, lo que mejora la experiencia y facilita la gestión del tiempo. También incluye un control de cupos para cada clase, asegurando que no se exceda la capacidad permitida y optimizando la organización de las actividades.</w:t>
      </w:r>
    </w:p>
    <w:p w14:paraId="07B8D0F0" w14:textId="77777777" w:rsidR="00C21AEA" w:rsidRPr="0057793E" w:rsidRDefault="00C21AEA" w:rsidP="0057793E">
      <w:pPr>
        <w:jc w:val="both"/>
        <w:rPr>
          <w:b/>
          <w:bCs/>
        </w:rPr>
      </w:pPr>
    </w:p>
    <w:p w14:paraId="69A99BAC" w14:textId="77777777" w:rsidR="00C21AEA" w:rsidRDefault="00C21AEA" w:rsidP="0057793E">
      <w:pPr>
        <w:jc w:val="both"/>
        <w:rPr>
          <w:b/>
          <w:bCs/>
        </w:rPr>
      </w:pPr>
    </w:p>
    <w:p w14:paraId="294661F3" w14:textId="77777777" w:rsidR="0057793E" w:rsidRDefault="0057793E" w:rsidP="0057793E">
      <w:pPr>
        <w:jc w:val="both"/>
        <w:rPr>
          <w:b/>
          <w:bCs/>
        </w:rPr>
      </w:pPr>
    </w:p>
    <w:p w14:paraId="089231B6" w14:textId="77777777" w:rsidR="0057793E" w:rsidRDefault="0057793E" w:rsidP="0057793E">
      <w:pPr>
        <w:jc w:val="both"/>
        <w:rPr>
          <w:b/>
          <w:bCs/>
        </w:rPr>
      </w:pPr>
    </w:p>
    <w:p w14:paraId="22072AB3" w14:textId="77777777" w:rsidR="0057793E" w:rsidRPr="0057793E" w:rsidRDefault="0057793E" w:rsidP="0057793E">
      <w:pPr>
        <w:jc w:val="both"/>
        <w:rPr>
          <w:b/>
          <w:bCs/>
        </w:rPr>
      </w:pPr>
    </w:p>
    <w:p w14:paraId="6DB41B11" w14:textId="77777777" w:rsidR="00C21AEA" w:rsidRPr="0057793E" w:rsidRDefault="00C21AEA" w:rsidP="0057793E">
      <w:pPr>
        <w:jc w:val="both"/>
        <w:rPr>
          <w:b/>
          <w:bCs/>
        </w:rPr>
      </w:pPr>
    </w:p>
    <w:p w14:paraId="02CE2CCC" w14:textId="25F1BCA8" w:rsidR="00C21AEA" w:rsidRPr="0057793E" w:rsidRDefault="00C21AEA" w:rsidP="0057793E">
      <w:pPr>
        <w:pStyle w:val="Prrafodelista"/>
        <w:numPr>
          <w:ilvl w:val="1"/>
          <w:numId w:val="2"/>
        </w:numPr>
        <w:ind w:left="1418"/>
        <w:jc w:val="both"/>
        <w:rPr>
          <w:b/>
          <w:bCs/>
        </w:rPr>
      </w:pPr>
      <w:r w:rsidRPr="0057793E">
        <w:rPr>
          <w:b/>
          <w:bCs/>
        </w:rPr>
        <w:lastRenderedPageBreak/>
        <w:t xml:space="preserve">Módulo </w:t>
      </w:r>
      <w:r w:rsidRPr="0057793E">
        <w:rPr>
          <w:b/>
          <w:bCs/>
        </w:rPr>
        <w:t>Facturación y Finanzas</w:t>
      </w:r>
    </w:p>
    <w:p w14:paraId="22B78F7B" w14:textId="77777777" w:rsidR="00C21AEA" w:rsidRPr="0057793E" w:rsidRDefault="00C21AEA" w:rsidP="0057793E">
      <w:pPr>
        <w:pStyle w:val="Prrafodelista"/>
        <w:ind w:left="1418"/>
        <w:jc w:val="both"/>
        <w:rPr>
          <w:b/>
          <w:bCs/>
        </w:rPr>
      </w:pPr>
    </w:p>
    <w:p w14:paraId="7ADE9F28" w14:textId="1EB98153" w:rsidR="00C21AEA" w:rsidRPr="0057793E" w:rsidRDefault="00C21AEA" w:rsidP="0057793E">
      <w:pPr>
        <w:ind w:left="698"/>
        <w:jc w:val="both"/>
      </w:pPr>
      <w:r w:rsidRPr="0057793E">
        <w:t>S</w:t>
      </w:r>
      <w:r w:rsidRPr="0057793E">
        <w:t>e encarga de gestionar todos los aspectos relacionados con la facturación de servicios y el manejo de ingresos. Genera facturas detalladas para cada membresía o servicio contratado por los usuarios, registrando los pagos realizados y manteniendo un historial claro y ordenado. Además, este módulo ofrece reportes financieros que detallan los ingresos y egresos del gimnasio, proporcionando una visión clara de la situación económica de la institución y ayudando a tomar decisiones informadas para optimizar los recursos.</w:t>
      </w:r>
    </w:p>
    <w:p w14:paraId="498CC6FA" w14:textId="77777777" w:rsidR="00C21AEA" w:rsidRPr="0057793E" w:rsidRDefault="00C21AEA" w:rsidP="0057793E">
      <w:pPr>
        <w:ind w:left="698"/>
        <w:jc w:val="both"/>
      </w:pPr>
    </w:p>
    <w:p w14:paraId="13D838BD" w14:textId="7D013412" w:rsidR="00C21AEA" w:rsidRPr="0057793E" w:rsidRDefault="00C21AEA" w:rsidP="0057793E">
      <w:pPr>
        <w:tabs>
          <w:tab w:val="left" w:pos="1578"/>
        </w:tabs>
        <w:jc w:val="both"/>
      </w:pPr>
    </w:p>
    <w:p w14:paraId="2D9A6F38" w14:textId="7902A27D" w:rsidR="008B3853" w:rsidRPr="0057793E" w:rsidRDefault="008B3853" w:rsidP="0057793E">
      <w:pPr>
        <w:pStyle w:val="Ttulo1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36183451"/>
      <w:r w:rsidRPr="0057793E">
        <w:rPr>
          <w:rFonts w:ascii="Times New Roman" w:hAnsi="Times New Roman" w:cs="Times New Roman"/>
          <w:sz w:val="24"/>
          <w:szCs w:val="24"/>
        </w:rPr>
        <w:t>Tecnologías usadas</w:t>
      </w:r>
      <w:bookmarkEnd w:id="3"/>
      <w:r w:rsidRPr="0057793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7291E2" w14:textId="77777777" w:rsidR="00903461" w:rsidRPr="0057793E" w:rsidRDefault="00903461" w:rsidP="0057793E">
      <w:pPr>
        <w:tabs>
          <w:tab w:val="left" w:pos="1578"/>
        </w:tabs>
        <w:jc w:val="both"/>
      </w:pPr>
    </w:p>
    <w:p w14:paraId="51FC9DCA" w14:textId="3D863310" w:rsidR="00903461" w:rsidRPr="0057793E" w:rsidRDefault="00C21AEA" w:rsidP="0057793E">
      <w:pPr>
        <w:pStyle w:val="Prrafodelista"/>
        <w:numPr>
          <w:ilvl w:val="1"/>
          <w:numId w:val="2"/>
        </w:numPr>
        <w:ind w:left="1560"/>
        <w:jc w:val="both"/>
        <w:rPr>
          <w:b/>
          <w:bCs/>
        </w:rPr>
      </w:pPr>
      <w:r w:rsidRPr="0057793E">
        <w:rPr>
          <w:b/>
          <w:bCs/>
        </w:rPr>
        <w:t xml:space="preserve">IDE </w:t>
      </w:r>
      <w:r w:rsidR="00903461" w:rsidRPr="0057793E">
        <w:rPr>
          <w:b/>
          <w:bCs/>
        </w:rPr>
        <w:t>Visual Studio</w:t>
      </w:r>
      <w:r w:rsidRPr="0057793E">
        <w:rPr>
          <w:b/>
          <w:bCs/>
        </w:rPr>
        <w:t xml:space="preserve"> 2022</w:t>
      </w:r>
    </w:p>
    <w:p w14:paraId="22AB1302" w14:textId="77777777" w:rsidR="00042C5F" w:rsidRPr="0057793E" w:rsidRDefault="00042C5F" w:rsidP="0057793E">
      <w:pPr>
        <w:jc w:val="both"/>
        <w:rPr>
          <w:b/>
          <w:bCs/>
        </w:rPr>
      </w:pPr>
    </w:p>
    <w:p w14:paraId="4F2EBC40" w14:textId="6216FAA0" w:rsidR="00625025" w:rsidRPr="0057793E" w:rsidRDefault="00C21AEA" w:rsidP="0057793E">
      <w:pPr>
        <w:ind w:left="840"/>
        <w:jc w:val="both"/>
      </w:pPr>
      <w:r w:rsidRPr="0057793E">
        <w:t>Elegimos Visual Studio Community 2022 como nuestro entorno de desarrollo debido a sus características avanzadas y su capacidad para trabajar en proyectos basados en C#. Ofrece herramientas de depuración, diseño visual y análisis de código que aceleran el desarrollo, además de ser gratuito para proyectos educativos y pequeños equipos, lo cual se ajusta perfectamente a nuestras necesidades.</w:t>
      </w:r>
    </w:p>
    <w:p w14:paraId="730FFD67" w14:textId="77777777" w:rsidR="00C21AEA" w:rsidRPr="0057793E" w:rsidRDefault="00C21AEA" w:rsidP="0057793E">
      <w:pPr>
        <w:ind w:left="840"/>
        <w:jc w:val="both"/>
      </w:pPr>
    </w:p>
    <w:p w14:paraId="14DE485F" w14:textId="52767D4C" w:rsidR="00903461" w:rsidRPr="0057793E" w:rsidRDefault="00625025" w:rsidP="0057793E">
      <w:pPr>
        <w:pStyle w:val="Prrafodelista"/>
        <w:numPr>
          <w:ilvl w:val="1"/>
          <w:numId w:val="2"/>
        </w:numPr>
        <w:ind w:left="1560"/>
        <w:jc w:val="both"/>
        <w:rPr>
          <w:b/>
          <w:bCs/>
        </w:rPr>
      </w:pPr>
      <w:r w:rsidRPr="0057793E">
        <w:rPr>
          <w:b/>
          <w:bCs/>
        </w:rPr>
        <w:t xml:space="preserve">Leguaje de programación </w:t>
      </w:r>
      <w:r w:rsidR="00903461" w:rsidRPr="0057793E">
        <w:rPr>
          <w:b/>
          <w:bCs/>
        </w:rPr>
        <w:t>C#</w:t>
      </w:r>
    </w:p>
    <w:p w14:paraId="6C25E66B" w14:textId="77777777" w:rsidR="00625025" w:rsidRPr="0057793E" w:rsidRDefault="00625025" w:rsidP="0057793E">
      <w:pPr>
        <w:jc w:val="both"/>
        <w:rPr>
          <w:b/>
          <w:bCs/>
        </w:rPr>
      </w:pPr>
    </w:p>
    <w:p w14:paraId="0F4A6405" w14:textId="32F5B628" w:rsidR="00C21AEA" w:rsidRPr="0057793E" w:rsidRDefault="00C21AEA" w:rsidP="0057793E">
      <w:pPr>
        <w:ind w:left="993" w:right="566"/>
        <w:jc w:val="both"/>
      </w:pPr>
      <w:r w:rsidRPr="0057793E">
        <w:t>C# fue seleccionado por su facilidad de uso y capacidad de construir aplicaciones modernas, escalables y de alto rendimiento. Es un lenguaje orientado a objetos con una sintaxis clara y un amplio ecosistema de bibliotecas que agilizan el desarrollo de funcionalidades complejas. Su integración nativa con tecnologías de Microsoft, como SQL Server, lo hace ideal para este proyecto.</w:t>
      </w:r>
    </w:p>
    <w:p w14:paraId="3E8FD562" w14:textId="77777777" w:rsidR="00FC60E5" w:rsidRPr="0057793E" w:rsidRDefault="00FC60E5" w:rsidP="0057793E">
      <w:pPr>
        <w:jc w:val="both"/>
      </w:pPr>
    </w:p>
    <w:p w14:paraId="0E59DA0F" w14:textId="1E4B324E" w:rsidR="00672845" w:rsidRPr="0057793E" w:rsidRDefault="0057793E" w:rsidP="0057793E">
      <w:pPr>
        <w:pStyle w:val="Prrafodelista"/>
        <w:numPr>
          <w:ilvl w:val="1"/>
          <w:numId w:val="2"/>
        </w:numPr>
        <w:ind w:left="1701"/>
        <w:jc w:val="both"/>
        <w:rPr>
          <w:b/>
          <w:bCs/>
        </w:rPr>
      </w:pPr>
      <w:r w:rsidRPr="0057793E">
        <w:rPr>
          <w:b/>
          <w:bCs/>
        </w:rPr>
        <w:t xml:space="preserve">SQL Server </w:t>
      </w:r>
    </w:p>
    <w:p w14:paraId="67FCEA49" w14:textId="77777777" w:rsidR="00672845" w:rsidRPr="0057793E" w:rsidRDefault="00672845" w:rsidP="0057793E">
      <w:pPr>
        <w:jc w:val="both"/>
      </w:pPr>
    </w:p>
    <w:p w14:paraId="2485A50F" w14:textId="7975BAA1" w:rsidR="00FC60E5" w:rsidRPr="0057793E" w:rsidRDefault="0057793E" w:rsidP="0057793E">
      <w:pPr>
        <w:ind w:left="993" w:right="566"/>
        <w:jc w:val="both"/>
      </w:pPr>
      <w:r w:rsidRPr="0057793E">
        <w:t>Optamos por Microsoft SQL Server debido a su rendimiento, fiabilidad y capacidades avanzadas para la gestión de datos. Este gestor es ideal para proyectos que requieren manejar grandes volúmenes de datos y realizar consultas complejas. Además, su integración con C# y Visual Studio facilita el desarrollo y mantenimiento del sistema.</w:t>
      </w:r>
    </w:p>
    <w:p w14:paraId="1F37B3FF" w14:textId="77777777" w:rsidR="00FC60E5" w:rsidRPr="0057793E" w:rsidRDefault="00FC60E5" w:rsidP="0057793E">
      <w:pPr>
        <w:ind w:left="993" w:right="566"/>
        <w:jc w:val="both"/>
      </w:pPr>
    </w:p>
    <w:p w14:paraId="01040E8E" w14:textId="77777777" w:rsidR="00625025" w:rsidRPr="0057793E" w:rsidRDefault="00625025" w:rsidP="0057793E">
      <w:pPr>
        <w:jc w:val="both"/>
      </w:pPr>
    </w:p>
    <w:p w14:paraId="68DE1644" w14:textId="50E3B42D" w:rsidR="00995B7A" w:rsidRPr="0057793E" w:rsidRDefault="00995B7A" w:rsidP="00995B7A">
      <w:pPr>
        <w:pStyle w:val="Prrafodelista"/>
        <w:numPr>
          <w:ilvl w:val="1"/>
          <w:numId w:val="2"/>
        </w:numPr>
        <w:ind w:left="1701"/>
        <w:jc w:val="both"/>
        <w:rPr>
          <w:b/>
          <w:bCs/>
        </w:rPr>
      </w:pPr>
      <w:r>
        <w:rPr>
          <w:b/>
          <w:bCs/>
        </w:rPr>
        <w:t>GitHub</w:t>
      </w:r>
      <w:r w:rsidRPr="0057793E">
        <w:rPr>
          <w:b/>
          <w:bCs/>
        </w:rPr>
        <w:t xml:space="preserve"> </w:t>
      </w:r>
    </w:p>
    <w:p w14:paraId="38249C1C" w14:textId="77777777" w:rsidR="00672845" w:rsidRPr="0057793E" w:rsidRDefault="00672845" w:rsidP="0057793E">
      <w:pPr>
        <w:jc w:val="both"/>
      </w:pPr>
    </w:p>
    <w:p w14:paraId="23C4C359" w14:textId="73D0030E" w:rsidR="00903461" w:rsidRPr="0057793E" w:rsidRDefault="0057793E" w:rsidP="0057793E">
      <w:pPr>
        <w:ind w:left="993" w:right="566"/>
        <w:jc w:val="both"/>
      </w:pPr>
      <w:r w:rsidRPr="0057793E">
        <w:t>GitHub fue seleccionado como la plataforma de control de versiones para garantizar una colaboración efectiva entre los integrantes del equipo. Ofrece herramientas avanzadas para gestionar cambios, resolver conflictos y mantener un historial detallado del desarrollo del proyecto. Su interfaz accesible y su amplia adopción en la industria lo convierten en una elección confiable y práctica.</w:t>
      </w:r>
    </w:p>
    <w:bookmarkEnd w:id="2"/>
    <w:p w14:paraId="09AC87DF" w14:textId="77777777" w:rsidR="00903461" w:rsidRPr="0057793E" w:rsidRDefault="00903461" w:rsidP="0057793E">
      <w:pPr>
        <w:tabs>
          <w:tab w:val="left" w:pos="1578"/>
        </w:tabs>
        <w:jc w:val="both"/>
      </w:pPr>
    </w:p>
    <w:sectPr w:rsidR="00903461" w:rsidRPr="0057793E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F880" w14:textId="77777777" w:rsidR="0043065A" w:rsidRDefault="0043065A">
      <w:r>
        <w:separator/>
      </w:r>
    </w:p>
  </w:endnote>
  <w:endnote w:type="continuationSeparator" w:id="0">
    <w:p w14:paraId="6E167511" w14:textId="77777777" w:rsidR="0043065A" w:rsidRDefault="0043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FDE07" w14:textId="77777777" w:rsidR="0043065A" w:rsidRDefault="0043065A">
      <w:r>
        <w:separator/>
      </w:r>
    </w:p>
  </w:footnote>
  <w:footnote w:type="continuationSeparator" w:id="0">
    <w:p w14:paraId="7FB8FDEB" w14:textId="77777777" w:rsidR="0043065A" w:rsidRDefault="00430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3A47" w14:textId="729F8DF0" w:rsidR="00C21AEA" w:rsidRPr="00C21AEA" w:rsidRDefault="00C21AEA" w:rsidP="00C21AEA">
    <w:pPr>
      <w:tabs>
        <w:tab w:val="center" w:pos="4252"/>
        <w:tab w:val="right" w:pos="8504"/>
      </w:tabs>
      <w:suppressAutoHyphens w:val="0"/>
      <w:ind w:left="4248" w:firstLine="2124"/>
      <w:rPr>
        <w:rFonts w:ascii="Calibri" w:eastAsiaTheme="minorHAnsi" w:hAnsi="Calibri" w:cstheme="minorBidi"/>
        <w:sz w:val="20"/>
        <w:szCs w:val="20"/>
        <w:lang w:eastAsia="en-US"/>
      </w:rPr>
    </w:pPr>
    <w:r w:rsidRPr="00C21AEA"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anchor distT="0" distB="0" distL="114300" distR="114300" simplePos="0" relativeHeight="251659776" behindDoc="1" locked="0" layoutInCell="1" allowOverlap="1" wp14:anchorId="53688D13" wp14:editId="6CF8F661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129241" name="Imagen 200812924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1AEA">
      <w:rPr>
        <w:rFonts w:ascii="Calibri" w:eastAsiaTheme="minorHAnsi" w:hAnsi="Calibri" w:cstheme="minorBidi"/>
        <w:b/>
        <w:sz w:val="20"/>
        <w:szCs w:val="20"/>
        <w:lang w:eastAsia="en-US"/>
      </w:rPr>
      <w:t xml:space="preserve">                          </w:t>
    </w:r>
    <w:r>
      <w:rPr>
        <w:rFonts w:ascii="Calibri" w:eastAsiaTheme="minorHAnsi" w:hAnsi="Calibri" w:cstheme="minorBidi"/>
        <w:b/>
        <w:sz w:val="20"/>
        <w:szCs w:val="20"/>
        <w:lang w:eastAsia="en-US"/>
      </w:rPr>
      <w:tab/>
    </w:r>
    <w:r>
      <w:rPr>
        <w:rFonts w:ascii="Calibri" w:eastAsiaTheme="minorHAnsi" w:hAnsi="Calibri" w:cstheme="minorBidi"/>
        <w:b/>
        <w:sz w:val="20"/>
        <w:szCs w:val="20"/>
        <w:lang w:eastAsia="en-US"/>
      </w:rPr>
      <w:tab/>
    </w:r>
    <w:r>
      <w:rPr>
        <w:rFonts w:ascii="Calibri" w:eastAsiaTheme="minorHAnsi" w:hAnsi="Calibri" w:cstheme="minorBidi"/>
        <w:b/>
        <w:sz w:val="20"/>
        <w:szCs w:val="20"/>
        <w:lang w:eastAsia="en-US"/>
      </w:rPr>
      <w:tab/>
      <w:t xml:space="preserve">                                                                                       </w:t>
    </w:r>
    <w:r w:rsidRPr="00C21AEA">
      <w:rPr>
        <w:rFonts w:ascii="Calibri" w:eastAsiaTheme="minorHAnsi" w:hAnsi="Calibri" w:cstheme="minorBidi"/>
        <w:b/>
        <w:sz w:val="20"/>
        <w:szCs w:val="20"/>
        <w:lang w:eastAsia="en-US"/>
      </w:rPr>
      <w:t>Proyecto</w:t>
    </w:r>
    <w:r w:rsidRPr="00C21AEA">
      <w:rPr>
        <w:rFonts w:ascii="Calibri" w:eastAsiaTheme="minorHAnsi" w:hAnsi="Calibri" w:cstheme="minorBidi"/>
        <w:sz w:val="20"/>
        <w:szCs w:val="20"/>
        <w:lang w:eastAsia="en-US"/>
      </w:rPr>
      <w:t xml:space="preserve">: Gymrat </w:t>
    </w:r>
  </w:p>
  <w:p w14:paraId="0F588EBC" w14:textId="77777777" w:rsidR="00C21AEA" w:rsidRPr="00C21AEA" w:rsidRDefault="00C21AEA" w:rsidP="00C21AEA">
    <w:pPr>
      <w:tabs>
        <w:tab w:val="center" w:pos="4252"/>
        <w:tab w:val="right" w:pos="8504"/>
      </w:tabs>
      <w:suppressAutoHyphens w:val="0"/>
      <w:jc w:val="right"/>
      <w:rPr>
        <w:rFonts w:asciiTheme="minorHAnsi" w:eastAsiaTheme="minorHAnsi" w:hAnsiTheme="minorHAnsi" w:cstheme="minorBidi"/>
        <w:sz w:val="20"/>
        <w:szCs w:val="20"/>
        <w:lang w:eastAsia="en-US"/>
      </w:rPr>
    </w:pPr>
    <w:r w:rsidRPr="00C21AEA">
      <w:rPr>
        <w:rFonts w:ascii="Calibri" w:eastAsiaTheme="minorHAnsi" w:hAnsi="Calibri" w:cstheme="minorBidi"/>
        <w:b/>
        <w:sz w:val="20"/>
        <w:szCs w:val="20"/>
        <w:lang w:eastAsia="en-US"/>
      </w:rPr>
      <w:t xml:space="preserve">    Versión Producto</w:t>
    </w:r>
    <w:r w:rsidRPr="00C21AEA">
      <w:rPr>
        <w:rFonts w:ascii="Calibri" w:eastAsiaTheme="minorHAnsi" w:hAnsi="Calibri" w:cstheme="minorBidi"/>
        <w:sz w:val="20"/>
        <w:szCs w:val="20"/>
        <w:lang w:eastAsia="en-US"/>
      </w:rPr>
      <w:t xml:space="preserve">: 1.0   </w:t>
    </w:r>
    <w:r w:rsidRPr="00C21AEA">
      <w:rPr>
        <w:rFonts w:ascii="Calibri" w:eastAsiaTheme="minorHAnsi" w:hAnsi="Calibri" w:cstheme="minorBidi"/>
        <w:b/>
        <w:sz w:val="20"/>
        <w:szCs w:val="20"/>
        <w:lang w:eastAsia="en-US"/>
      </w:rPr>
      <w:t>Cliente</w:t>
    </w:r>
    <w:r w:rsidRPr="00C21AEA">
      <w:rPr>
        <w:rFonts w:ascii="Calibri" w:eastAsiaTheme="minorHAnsi" w:hAnsi="Calibri" w:cstheme="minorBidi"/>
        <w:sz w:val="20"/>
        <w:szCs w:val="20"/>
        <w:lang w:eastAsia="en-US"/>
      </w:rPr>
      <w:t xml:space="preserve">: </w:t>
    </w:r>
    <w:r w:rsidRPr="00C21AEA">
      <w:rPr>
        <w:rFonts w:asciiTheme="minorHAnsi" w:eastAsiaTheme="minorHAnsi" w:hAnsiTheme="minorHAnsi" w:cstheme="minorBidi"/>
        <w:sz w:val="20"/>
        <w:szCs w:val="20"/>
        <w:lang w:eastAsia="en-US"/>
      </w:rPr>
      <w:t>Gimnasios y Sus Miembros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1617FB"/>
    <w:multiLevelType w:val="multilevel"/>
    <w:tmpl w:val="80CA35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27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0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5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6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7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9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5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7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4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6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3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7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00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1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5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4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39"/>
  </w:num>
  <w:num w:numId="3" w16cid:durableId="919605616">
    <w:abstractNumId w:val="54"/>
  </w:num>
  <w:num w:numId="4" w16cid:durableId="1969623171">
    <w:abstractNumId w:val="60"/>
  </w:num>
  <w:num w:numId="5" w16cid:durableId="447819522">
    <w:abstractNumId w:val="32"/>
  </w:num>
  <w:num w:numId="6" w16cid:durableId="192233850">
    <w:abstractNumId w:val="11"/>
  </w:num>
  <w:num w:numId="7" w16cid:durableId="929890318">
    <w:abstractNumId w:val="42"/>
  </w:num>
  <w:num w:numId="8" w16cid:durableId="885488613">
    <w:abstractNumId w:val="108"/>
  </w:num>
  <w:num w:numId="9" w16cid:durableId="1670208110">
    <w:abstractNumId w:val="121"/>
  </w:num>
  <w:num w:numId="10" w16cid:durableId="832525826">
    <w:abstractNumId w:val="63"/>
  </w:num>
  <w:num w:numId="11" w16cid:durableId="1689018627">
    <w:abstractNumId w:val="79"/>
  </w:num>
  <w:num w:numId="12" w16cid:durableId="18090458">
    <w:abstractNumId w:val="86"/>
  </w:num>
  <w:num w:numId="13" w16cid:durableId="822963102">
    <w:abstractNumId w:val="97"/>
  </w:num>
  <w:num w:numId="14" w16cid:durableId="1445154736">
    <w:abstractNumId w:val="88"/>
  </w:num>
  <w:num w:numId="15" w16cid:durableId="1565414199">
    <w:abstractNumId w:val="74"/>
  </w:num>
  <w:num w:numId="16" w16cid:durableId="484395839">
    <w:abstractNumId w:val="103"/>
  </w:num>
  <w:num w:numId="17" w16cid:durableId="2113939200">
    <w:abstractNumId w:val="62"/>
  </w:num>
  <w:num w:numId="18" w16cid:durableId="1741518337">
    <w:abstractNumId w:val="69"/>
  </w:num>
  <w:num w:numId="19" w16cid:durableId="1664236399">
    <w:abstractNumId w:val="57"/>
  </w:num>
  <w:num w:numId="20" w16cid:durableId="1515345279">
    <w:abstractNumId w:val="50"/>
  </w:num>
  <w:num w:numId="21" w16cid:durableId="560599276">
    <w:abstractNumId w:val="7"/>
  </w:num>
  <w:num w:numId="22" w16cid:durableId="1597400778">
    <w:abstractNumId w:val="109"/>
  </w:num>
  <w:num w:numId="23" w16cid:durableId="405886150">
    <w:abstractNumId w:val="40"/>
  </w:num>
  <w:num w:numId="24" w16cid:durableId="2037733238">
    <w:abstractNumId w:val="17"/>
  </w:num>
  <w:num w:numId="25" w16cid:durableId="199053954">
    <w:abstractNumId w:val="111"/>
  </w:num>
  <w:num w:numId="26" w16cid:durableId="119105515">
    <w:abstractNumId w:val="76"/>
  </w:num>
  <w:num w:numId="27" w16cid:durableId="1703629398">
    <w:abstractNumId w:val="9"/>
  </w:num>
  <w:num w:numId="28" w16cid:durableId="1808010560">
    <w:abstractNumId w:val="95"/>
  </w:num>
  <w:num w:numId="29" w16cid:durableId="2128353198">
    <w:abstractNumId w:val="20"/>
  </w:num>
  <w:num w:numId="30" w16cid:durableId="308631753">
    <w:abstractNumId w:val="90"/>
  </w:num>
  <w:num w:numId="31" w16cid:durableId="1612781843">
    <w:abstractNumId w:val="31"/>
  </w:num>
  <w:num w:numId="32" w16cid:durableId="386998532">
    <w:abstractNumId w:val="89"/>
  </w:num>
  <w:num w:numId="33" w16cid:durableId="1063721644">
    <w:abstractNumId w:val="19"/>
  </w:num>
  <w:num w:numId="34" w16cid:durableId="1371950258">
    <w:abstractNumId w:val="25"/>
  </w:num>
  <w:num w:numId="35" w16cid:durableId="362637636">
    <w:abstractNumId w:val="28"/>
  </w:num>
  <w:num w:numId="36" w16cid:durableId="1608930268">
    <w:abstractNumId w:val="116"/>
  </w:num>
  <w:num w:numId="37" w16cid:durableId="1513762069">
    <w:abstractNumId w:val="27"/>
  </w:num>
  <w:num w:numId="38" w16cid:durableId="966012473">
    <w:abstractNumId w:val="34"/>
  </w:num>
  <w:num w:numId="39" w16cid:durableId="1914050308">
    <w:abstractNumId w:val="120"/>
  </w:num>
  <w:num w:numId="40" w16cid:durableId="936131868">
    <w:abstractNumId w:val="61"/>
  </w:num>
  <w:num w:numId="41" w16cid:durableId="737676742">
    <w:abstractNumId w:val="83"/>
  </w:num>
  <w:num w:numId="42" w16cid:durableId="574516315">
    <w:abstractNumId w:val="45"/>
  </w:num>
  <w:num w:numId="43" w16cid:durableId="1448813357">
    <w:abstractNumId w:val="59"/>
  </w:num>
  <w:num w:numId="44" w16cid:durableId="1582257212">
    <w:abstractNumId w:val="65"/>
  </w:num>
  <w:num w:numId="45" w16cid:durableId="1658067373">
    <w:abstractNumId w:val="46"/>
  </w:num>
  <w:num w:numId="46" w16cid:durableId="393168307">
    <w:abstractNumId w:val="49"/>
  </w:num>
  <w:num w:numId="47" w16cid:durableId="1007948037">
    <w:abstractNumId w:val="24"/>
  </w:num>
  <w:num w:numId="48" w16cid:durableId="1631746846">
    <w:abstractNumId w:val="14"/>
  </w:num>
  <w:num w:numId="49" w16cid:durableId="706178856">
    <w:abstractNumId w:val="56"/>
  </w:num>
  <w:num w:numId="50" w16cid:durableId="1651902447">
    <w:abstractNumId w:val="75"/>
  </w:num>
  <w:num w:numId="51" w16cid:durableId="1504394072">
    <w:abstractNumId w:val="85"/>
  </w:num>
  <w:num w:numId="52" w16cid:durableId="114255484">
    <w:abstractNumId w:val="33"/>
  </w:num>
  <w:num w:numId="53" w16cid:durableId="93870384">
    <w:abstractNumId w:val="36"/>
  </w:num>
  <w:num w:numId="54" w16cid:durableId="1192644515">
    <w:abstractNumId w:val="99"/>
  </w:num>
  <w:num w:numId="55" w16cid:durableId="1736971936">
    <w:abstractNumId w:val="118"/>
  </w:num>
  <w:num w:numId="56" w16cid:durableId="1501459501">
    <w:abstractNumId w:val="102"/>
  </w:num>
  <w:num w:numId="57" w16cid:durableId="1511217970">
    <w:abstractNumId w:val="10"/>
  </w:num>
  <w:num w:numId="58" w16cid:durableId="823201137">
    <w:abstractNumId w:val="96"/>
  </w:num>
  <w:num w:numId="59" w16cid:durableId="522784747">
    <w:abstractNumId w:val="82"/>
  </w:num>
  <w:num w:numId="60" w16cid:durableId="766772204">
    <w:abstractNumId w:val="37"/>
  </w:num>
  <w:num w:numId="61" w16cid:durableId="2067799582">
    <w:abstractNumId w:val="55"/>
  </w:num>
  <w:num w:numId="62" w16cid:durableId="58525625">
    <w:abstractNumId w:val="107"/>
  </w:num>
  <w:num w:numId="63" w16cid:durableId="310451993">
    <w:abstractNumId w:val="26"/>
  </w:num>
  <w:num w:numId="64" w16cid:durableId="1590501587">
    <w:abstractNumId w:val="87"/>
  </w:num>
  <w:num w:numId="65" w16cid:durableId="2026054791">
    <w:abstractNumId w:val="80"/>
  </w:num>
  <w:num w:numId="66" w16cid:durableId="147939204">
    <w:abstractNumId w:val="71"/>
  </w:num>
  <w:num w:numId="67" w16cid:durableId="165903613">
    <w:abstractNumId w:val="105"/>
  </w:num>
  <w:num w:numId="68" w16cid:durableId="940182125">
    <w:abstractNumId w:val="84"/>
  </w:num>
  <w:num w:numId="69" w16cid:durableId="401759710">
    <w:abstractNumId w:val="123"/>
  </w:num>
  <w:num w:numId="70" w16cid:durableId="177668483">
    <w:abstractNumId w:val="43"/>
  </w:num>
  <w:num w:numId="71" w16cid:durableId="1235705481">
    <w:abstractNumId w:val="110"/>
  </w:num>
  <w:num w:numId="72" w16cid:durableId="587538037">
    <w:abstractNumId w:val="48"/>
  </w:num>
  <w:num w:numId="73" w16cid:durableId="1007756888">
    <w:abstractNumId w:val="64"/>
  </w:num>
  <w:num w:numId="74" w16cid:durableId="649747694">
    <w:abstractNumId w:val="35"/>
  </w:num>
  <w:num w:numId="75" w16cid:durableId="1533884716">
    <w:abstractNumId w:val="124"/>
  </w:num>
  <w:num w:numId="76" w16cid:durableId="90711003">
    <w:abstractNumId w:val="66"/>
  </w:num>
  <w:num w:numId="77" w16cid:durableId="652490155">
    <w:abstractNumId w:val="58"/>
  </w:num>
  <w:num w:numId="78" w16cid:durableId="2023892665">
    <w:abstractNumId w:val="78"/>
  </w:num>
  <w:num w:numId="79" w16cid:durableId="1560483948">
    <w:abstractNumId w:val="44"/>
  </w:num>
  <w:num w:numId="80" w16cid:durableId="762411426">
    <w:abstractNumId w:val="22"/>
  </w:num>
  <w:num w:numId="81" w16cid:durableId="1520894307">
    <w:abstractNumId w:val="114"/>
  </w:num>
  <w:num w:numId="82" w16cid:durableId="1860699966">
    <w:abstractNumId w:val="15"/>
  </w:num>
  <w:num w:numId="83" w16cid:durableId="320231882">
    <w:abstractNumId w:val="115"/>
  </w:num>
  <w:num w:numId="84" w16cid:durableId="1727530415">
    <w:abstractNumId w:val="81"/>
  </w:num>
  <w:num w:numId="85" w16cid:durableId="2013026803">
    <w:abstractNumId w:val="21"/>
  </w:num>
  <w:num w:numId="86" w16cid:durableId="2051033309">
    <w:abstractNumId w:val="18"/>
  </w:num>
  <w:num w:numId="87" w16cid:durableId="1225750159">
    <w:abstractNumId w:val="29"/>
  </w:num>
  <w:num w:numId="88" w16cid:durableId="741299550">
    <w:abstractNumId w:val="52"/>
  </w:num>
  <w:num w:numId="89" w16cid:durableId="867527625">
    <w:abstractNumId w:val="77"/>
  </w:num>
  <w:num w:numId="90" w16cid:durableId="717096702">
    <w:abstractNumId w:val="117"/>
  </w:num>
  <w:num w:numId="91" w16cid:durableId="1260525443">
    <w:abstractNumId w:val="51"/>
  </w:num>
  <w:num w:numId="92" w16cid:durableId="1987204728">
    <w:abstractNumId w:val="122"/>
  </w:num>
  <w:num w:numId="93" w16cid:durableId="1187909595">
    <w:abstractNumId w:val="106"/>
  </w:num>
  <w:num w:numId="94" w16cid:durableId="1588491187">
    <w:abstractNumId w:val="100"/>
  </w:num>
  <w:num w:numId="95" w16cid:durableId="1680422039">
    <w:abstractNumId w:val="72"/>
  </w:num>
  <w:num w:numId="96" w16cid:durableId="1477869204">
    <w:abstractNumId w:val="93"/>
  </w:num>
  <w:num w:numId="97" w16cid:durableId="1638031666">
    <w:abstractNumId w:val="30"/>
  </w:num>
  <w:num w:numId="98" w16cid:durableId="1057704295">
    <w:abstractNumId w:val="67"/>
  </w:num>
  <w:num w:numId="99" w16cid:durableId="1558516726">
    <w:abstractNumId w:val="53"/>
  </w:num>
  <w:num w:numId="100" w16cid:durableId="1787962184">
    <w:abstractNumId w:val="101"/>
  </w:num>
  <w:num w:numId="101" w16cid:durableId="1260213787">
    <w:abstractNumId w:val="94"/>
  </w:num>
  <w:num w:numId="102" w16cid:durableId="196551641">
    <w:abstractNumId w:val="112"/>
  </w:num>
  <w:num w:numId="103" w16cid:durableId="1662543844">
    <w:abstractNumId w:val="91"/>
  </w:num>
  <w:num w:numId="104" w16cid:durableId="1882857999">
    <w:abstractNumId w:val="98"/>
  </w:num>
  <w:num w:numId="105" w16cid:durableId="301690696">
    <w:abstractNumId w:val="73"/>
  </w:num>
  <w:num w:numId="106" w16cid:durableId="1652371790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68"/>
  </w:num>
  <w:num w:numId="108" w16cid:durableId="1237010852">
    <w:abstractNumId w:val="70"/>
  </w:num>
  <w:num w:numId="109" w16cid:durableId="2030330858">
    <w:abstractNumId w:val="104"/>
  </w:num>
  <w:num w:numId="110" w16cid:durableId="2019386887">
    <w:abstractNumId w:val="92"/>
  </w:num>
  <w:num w:numId="111" w16cid:durableId="1801072806">
    <w:abstractNumId w:val="38"/>
  </w:num>
  <w:num w:numId="112" w16cid:durableId="1024478329">
    <w:abstractNumId w:val="8"/>
  </w:num>
  <w:num w:numId="113" w16cid:durableId="2034109857">
    <w:abstractNumId w:val="47"/>
  </w:num>
  <w:num w:numId="114" w16cid:durableId="548344166">
    <w:abstractNumId w:val="13"/>
  </w:num>
  <w:num w:numId="115" w16cid:durableId="777987776">
    <w:abstractNumId w:val="113"/>
  </w:num>
  <w:num w:numId="116" w16cid:durableId="992102252">
    <w:abstractNumId w:val="16"/>
  </w:num>
  <w:num w:numId="117" w16cid:durableId="98961729">
    <w:abstractNumId w:val="41"/>
  </w:num>
  <w:num w:numId="118" w16cid:durableId="205071535">
    <w:abstractNumId w:val="23"/>
  </w:num>
  <w:num w:numId="119" w16cid:durableId="1374619861">
    <w:abstractNumId w:val="12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A2611"/>
    <w:rsid w:val="000A3930"/>
    <w:rsid w:val="000A3FAC"/>
    <w:rsid w:val="000A702B"/>
    <w:rsid w:val="000B68D5"/>
    <w:rsid w:val="000C1570"/>
    <w:rsid w:val="000D0B34"/>
    <w:rsid w:val="000D4E97"/>
    <w:rsid w:val="000E47A0"/>
    <w:rsid w:val="000E7B36"/>
    <w:rsid w:val="000F2051"/>
    <w:rsid w:val="000F5D74"/>
    <w:rsid w:val="001049FD"/>
    <w:rsid w:val="00114578"/>
    <w:rsid w:val="00121053"/>
    <w:rsid w:val="00124F27"/>
    <w:rsid w:val="00125D5B"/>
    <w:rsid w:val="00134726"/>
    <w:rsid w:val="00175AD8"/>
    <w:rsid w:val="001905F6"/>
    <w:rsid w:val="00190649"/>
    <w:rsid w:val="001909AC"/>
    <w:rsid w:val="00193D75"/>
    <w:rsid w:val="00194FF2"/>
    <w:rsid w:val="00195EFA"/>
    <w:rsid w:val="00197749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2000"/>
    <w:rsid w:val="002D24C2"/>
    <w:rsid w:val="002D331E"/>
    <w:rsid w:val="002D4328"/>
    <w:rsid w:val="002D5D0C"/>
    <w:rsid w:val="002E1B54"/>
    <w:rsid w:val="002E42BE"/>
    <w:rsid w:val="0030023B"/>
    <w:rsid w:val="0030737E"/>
    <w:rsid w:val="003100C1"/>
    <w:rsid w:val="00313315"/>
    <w:rsid w:val="003148CA"/>
    <w:rsid w:val="00325137"/>
    <w:rsid w:val="00331FF3"/>
    <w:rsid w:val="003568E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3B18"/>
    <w:rsid w:val="00405FC7"/>
    <w:rsid w:val="0041079E"/>
    <w:rsid w:val="0043065A"/>
    <w:rsid w:val="0043682C"/>
    <w:rsid w:val="00442AED"/>
    <w:rsid w:val="004462F0"/>
    <w:rsid w:val="00446771"/>
    <w:rsid w:val="00453783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7793E"/>
    <w:rsid w:val="00582F06"/>
    <w:rsid w:val="00597881"/>
    <w:rsid w:val="005A0350"/>
    <w:rsid w:val="005A41F0"/>
    <w:rsid w:val="005A5998"/>
    <w:rsid w:val="005B10F9"/>
    <w:rsid w:val="005B1D30"/>
    <w:rsid w:val="005D0AF2"/>
    <w:rsid w:val="005D237E"/>
    <w:rsid w:val="005D654B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3352F"/>
    <w:rsid w:val="00633C05"/>
    <w:rsid w:val="00634A05"/>
    <w:rsid w:val="00641AE6"/>
    <w:rsid w:val="006600CB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44B5A"/>
    <w:rsid w:val="00752BF6"/>
    <w:rsid w:val="00762058"/>
    <w:rsid w:val="00772D0A"/>
    <w:rsid w:val="00776B07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60BA3"/>
    <w:rsid w:val="009805DE"/>
    <w:rsid w:val="00995B7A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79C"/>
    <w:rsid w:val="00A13B24"/>
    <w:rsid w:val="00A152D8"/>
    <w:rsid w:val="00A160EC"/>
    <w:rsid w:val="00A16319"/>
    <w:rsid w:val="00A2466D"/>
    <w:rsid w:val="00A30D94"/>
    <w:rsid w:val="00A31CBC"/>
    <w:rsid w:val="00A3332F"/>
    <w:rsid w:val="00A3765A"/>
    <w:rsid w:val="00A4566E"/>
    <w:rsid w:val="00A7395E"/>
    <w:rsid w:val="00A86C22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4DC4"/>
    <w:rsid w:val="00B67D50"/>
    <w:rsid w:val="00B709FB"/>
    <w:rsid w:val="00B73828"/>
    <w:rsid w:val="00B75EFE"/>
    <w:rsid w:val="00B819E5"/>
    <w:rsid w:val="00B8229F"/>
    <w:rsid w:val="00BA5089"/>
    <w:rsid w:val="00BC3D7B"/>
    <w:rsid w:val="00BC51EF"/>
    <w:rsid w:val="00BE1367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1AEA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6147"/>
    <w:rsid w:val="00CE4F68"/>
    <w:rsid w:val="00CF2B71"/>
    <w:rsid w:val="00CF4A45"/>
    <w:rsid w:val="00CF6119"/>
    <w:rsid w:val="00D01F3D"/>
    <w:rsid w:val="00D0571F"/>
    <w:rsid w:val="00D10D17"/>
    <w:rsid w:val="00D2075A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E2472"/>
    <w:rsid w:val="00DE2736"/>
    <w:rsid w:val="00DE5EB2"/>
    <w:rsid w:val="00DE6738"/>
    <w:rsid w:val="00DF0083"/>
    <w:rsid w:val="00DF0F79"/>
    <w:rsid w:val="00DF6BA1"/>
    <w:rsid w:val="00DF70E5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4DAA"/>
    <w:rsid w:val="00EC0D75"/>
    <w:rsid w:val="00ED75C8"/>
    <w:rsid w:val="00EE09D3"/>
    <w:rsid w:val="00EF2F91"/>
    <w:rsid w:val="00EF35A7"/>
    <w:rsid w:val="00F114F9"/>
    <w:rsid w:val="00F115BE"/>
    <w:rsid w:val="00F1278F"/>
    <w:rsid w:val="00F20B03"/>
    <w:rsid w:val="00F305B8"/>
    <w:rsid w:val="00F3137F"/>
    <w:rsid w:val="00F3192A"/>
    <w:rsid w:val="00F34BAF"/>
    <w:rsid w:val="00F516C2"/>
    <w:rsid w:val="00F62930"/>
    <w:rsid w:val="00F739B5"/>
    <w:rsid w:val="00F74340"/>
    <w:rsid w:val="00F8107B"/>
    <w:rsid w:val="00F92B64"/>
    <w:rsid w:val="00F945FF"/>
    <w:rsid w:val="00F94833"/>
    <w:rsid w:val="00FA059A"/>
    <w:rsid w:val="00FB432E"/>
    <w:rsid w:val="00FC257A"/>
    <w:rsid w:val="00FC60E5"/>
    <w:rsid w:val="00FE1DE1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5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5189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DIANA ANDREA BALLESTEROS HOLGUIN</dc:creator>
  <cp:keywords/>
  <cp:lastModifiedBy>DIANA ANDREA BALLESTEROS HOLGUIN</cp:lastModifiedBy>
  <cp:revision>3</cp:revision>
  <cp:lastPrinted>1900-01-01T05:00:00Z</cp:lastPrinted>
  <dcterms:created xsi:type="dcterms:W3CDTF">2024-11-22T07:37:00Z</dcterms:created>
  <dcterms:modified xsi:type="dcterms:W3CDTF">2024-11-22T07:38:00Z</dcterms:modified>
</cp:coreProperties>
</file>