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BD67" w14:textId="77777777" w:rsidR="00385125" w:rsidRDefault="00385125">
      <w:r w:rsidRPr="00385125">
        <w:rPr>
          <w:rFonts w:ascii="Tahoma" w:hAnsi="Tahoma" w:cs="Tahoma"/>
        </w:rPr>
        <w:t>﻿</w:t>
      </w:r>
      <w:r w:rsidRPr="00385125">
        <w:t>Resumo do middleware de saldo</w:t>
      </w:r>
    </w:p>
    <w:p w14:paraId="5A718B97" w14:textId="77777777" w:rsidR="007E05F7" w:rsidRDefault="00385125">
      <w:r w:rsidRPr="00385125">
        <w:t xml:space="preserve">O middleware </w:t>
      </w:r>
      <w:proofErr w:type="spellStart"/>
      <w:r w:rsidRPr="007E05F7">
        <w:rPr>
          <w:color w:val="EE0000"/>
          <w:u w:val="single"/>
        </w:rPr>
        <w:t>saldoMiddleware</w:t>
      </w:r>
      <w:proofErr w:type="spellEnd"/>
      <w:r w:rsidRPr="007E05F7">
        <w:rPr>
          <w:color w:val="EE0000"/>
        </w:rPr>
        <w:t xml:space="preserve"> </w:t>
      </w:r>
      <w:r w:rsidRPr="00385125">
        <w:t xml:space="preserve">exige o cabeçalho </w:t>
      </w:r>
      <w:proofErr w:type="spellStart"/>
      <w:r w:rsidRPr="00385125">
        <w:t>Authorization</w:t>
      </w:r>
      <w:proofErr w:type="spellEnd"/>
      <w:r w:rsidRPr="00385125">
        <w:t xml:space="preserve">: </w:t>
      </w:r>
      <w:proofErr w:type="spellStart"/>
      <w:r w:rsidRPr="00385125">
        <w:t>Bearer</w:t>
      </w:r>
      <w:proofErr w:type="spellEnd"/>
      <w:r w:rsidRPr="00385125">
        <w:t xml:space="preserve"> &lt;token&gt;\ em todas as rotas de saldo, valida o JWT com a </w:t>
      </w:r>
      <w:proofErr w:type="spellStart"/>
      <w:r w:rsidRPr="00385125">
        <w:t>secret</w:t>
      </w:r>
      <w:proofErr w:type="spellEnd"/>
      <w:r>
        <w:t xml:space="preserve"> </w:t>
      </w:r>
      <w:r w:rsidRPr="007E05F7">
        <w:rPr>
          <w:b/>
          <w:bCs/>
          <w:color w:val="EE0000"/>
        </w:rPr>
        <w:t>JWT_SECRET</w:t>
      </w:r>
      <w:r w:rsidRPr="007E05F7">
        <w:rPr>
          <w:color w:val="EE0000"/>
        </w:rPr>
        <w:t xml:space="preserve"> </w:t>
      </w:r>
      <w:r w:rsidRPr="00385125">
        <w:t xml:space="preserve">e retorna 401 quando o token está ausente, inválido ou expirado. </w:t>
      </w:r>
    </w:p>
    <w:p w14:paraId="75FCD378" w14:textId="77777777" w:rsidR="00AA2BAD" w:rsidRDefault="00385125">
      <w:r w:rsidRPr="00385125">
        <w:t xml:space="preserve">Quando o token é válido, ele expõe </w:t>
      </w:r>
      <w:proofErr w:type="spellStart"/>
      <w:r w:rsidRPr="007E05F7">
        <w:rPr>
          <w:color w:val="EE0000"/>
          <w:u w:val="single"/>
        </w:rPr>
        <w:t>userId</w:t>
      </w:r>
      <w:proofErr w:type="spellEnd"/>
      <w:r w:rsidRPr="007E05F7">
        <w:rPr>
          <w:color w:val="EE0000"/>
        </w:rPr>
        <w:t xml:space="preserve"> </w:t>
      </w:r>
      <w:r w:rsidRPr="00385125">
        <w:t>na requisição e segue para a próxima camada.</w:t>
      </w:r>
    </w:p>
    <w:p w14:paraId="2ED5533A" w14:textId="77777777" w:rsidR="00AA2BAD" w:rsidRDefault="00385125">
      <w:r w:rsidRPr="00385125">
        <w:t>Como a camada protege as rotas</w:t>
      </w:r>
      <w:r w:rsidR="00AA2BAD">
        <w:t>:</w:t>
      </w:r>
    </w:p>
    <w:p w14:paraId="0D6E3ECE" w14:textId="77777777" w:rsidR="00AA2BAD" w:rsidRDefault="00385125" w:rsidP="00AA2BAD">
      <w:pPr>
        <w:pStyle w:val="PargrafodaLista"/>
        <w:numPr>
          <w:ilvl w:val="0"/>
          <w:numId w:val="1"/>
        </w:numPr>
      </w:pPr>
      <w:r w:rsidRPr="00385125">
        <w:t xml:space="preserve">Bloqueia chamadas sem token </w:t>
      </w:r>
      <w:proofErr w:type="spellStart"/>
      <w:r w:rsidRPr="00385125">
        <w:t>Bearer</w:t>
      </w:r>
      <w:proofErr w:type="spellEnd"/>
      <w:r w:rsidRPr="00385125">
        <w:t>.</w:t>
      </w:r>
    </w:p>
    <w:p w14:paraId="2486BBC7" w14:textId="77777777" w:rsidR="00AA2BAD" w:rsidRDefault="00385125" w:rsidP="00AA2BAD">
      <w:pPr>
        <w:pStyle w:val="PargrafodaLista"/>
        <w:numPr>
          <w:ilvl w:val="0"/>
          <w:numId w:val="1"/>
        </w:numPr>
      </w:pPr>
      <w:r w:rsidRPr="00385125">
        <w:t>Verifica assinatura e validade do JWT antes de entregar a rota.</w:t>
      </w:r>
    </w:p>
    <w:p w14:paraId="655527E4" w14:textId="77777777" w:rsidR="00AA2BAD" w:rsidRDefault="00385125" w:rsidP="00AA2BAD">
      <w:pPr>
        <w:pStyle w:val="PargrafodaLista"/>
        <w:numPr>
          <w:ilvl w:val="0"/>
          <w:numId w:val="1"/>
        </w:numPr>
      </w:pPr>
      <w:r w:rsidRPr="00385125">
        <w:t>Interrompe o fluxo com 401 se o token falhar.</w:t>
      </w:r>
    </w:p>
    <w:p w14:paraId="597EDA7E" w14:textId="77777777" w:rsidR="00AA2BAD" w:rsidRDefault="00385125" w:rsidP="00AA2BAD">
      <w:pPr>
        <w:pStyle w:val="PargrafodaLista"/>
        <w:numPr>
          <w:ilvl w:val="0"/>
          <w:numId w:val="1"/>
        </w:numPr>
      </w:pPr>
      <w:r w:rsidRPr="00385125">
        <w:t>Deixa o id do usuário autenticado disponível para a rota.</w:t>
      </w:r>
    </w:p>
    <w:p w14:paraId="1AD59585" w14:textId="77777777" w:rsidR="009A3B52" w:rsidRDefault="00385125" w:rsidP="009A3B52">
      <w:r w:rsidRPr="00385125">
        <w:t>Possíveis melhorias</w:t>
      </w:r>
    </w:p>
    <w:p w14:paraId="4F5D9C2A" w14:textId="681F7B99" w:rsidR="008D1008" w:rsidRDefault="00385125" w:rsidP="009A3B52">
      <w:pPr>
        <w:pStyle w:val="PargrafodaLista"/>
        <w:numPr>
          <w:ilvl w:val="0"/>
          <w:numId w:val="3"/>
        </w:numPr>
      </w:pPr>
      <w:r w:rsidRPr="00385125">
        <w:t>Checar se o usuário está ativo ao autorizar.</w:t>
      </w:r>
      <w:r w:rsidRPr="00385125">
        <w:cr/>
      </w:r>
    </w:p>
    <w:sectPr w:rsidR="008D1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859"/>
    <w:multiLevelType w:val="hybridMultilevel"/>
    <w:tmpl w:val="373A1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558B0"/>
    <w:multiLevelType w:val="hybridMultilevel"/>
    <w:tmpl w:val="51906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F1E49"/>
    <w:multiLevelType w:val="hybridMultilevel"/>
    <w:tmpl w:val="1AF46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295870">
    <w:abstractNumId w:val="1"/>
  </w:num>
  <w:num w:numId="2" w16cid:durableId="1686514325">
    <w:abstractNumId w:val="2"/>
  </w:num>
  <w:num w:numId="3" w16cid:durableId="105901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25"/>
    <w:rsid w:val="00385125"/>
    <w:rsid w:val="0045403A"/>
    <w:rsid w:val="007E05F7"/>
    <w:rsid w:val="008D1008"/>
    <w:rsid w:val="009159CC"/>
    <w:rsid w:val="009A3B52"/>
    <w:rsid w:val="00AA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9373"/>
  <w15:chartTrackingRefBased/>
  <w15:docId w15:val="{6234B341-EDF4-4617-A86D-93A8A82C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51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51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5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5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5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5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5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5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51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51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5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Haelisson</dc:creator>
  <cp:keywords/>
  <dc:description/>
  <cp:lastModifiedBy>Adrian Haelisson</cp:lastModifiedBy>
  <cp:revision>4</cp:revision>
  <dcterms:created xsi:type="dcterms:W3CDTF">2025-12-14T18:39:00Z</dcterms:created>
  <dcterms:modified xsi:type="dcterms:W3CDTF">2025-12-14T18:44:00Z</dcterms:modified>
</cp:coreProperties>
</file>