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31.2" w:lineRule="auto"/>
        <w:contextualSpacing w:val="0"/>
        <w:jc w:val="right"/>
      </w:pPr>
      <w:r w:rsidDel="00000000" w:rsidR="00000000" w:rsidRPr="00000000">
        <w:rPr>
          <w:rtl w:val="0"/>
        </w:rPr>
        <w:t xml:space="preserve">Wrocław 18 marca 2015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  <w:t xml:space="preserve">Kamil Cała</w:t>
        <w:br w:type="textWrapping"/>
        <w:t xml:space="preserve">209954</w:t>
        <w:br w:type="textWrapping"/>
        <w:t xml:space="preserve">Środa 7:15 TN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Fonts w:ascii="Trebuchet MS" w:cs="Trebuchet MS" w:eastAsia="Trebuchet MS" w:hAnsi="Trebuchet MS"/>
          <w:sz w:val="42"/>
          <w:szCs w:val="42"/>
          <w:rtl w:val="0"/>
        </w:rPr>
        <w:t xml:space="preserve">Sprawozdanie z laboratorium nr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i w:val="1"/>
          <w:color w:val="666666"/>
          <w:sz w:val="26"/>
          <w:szCs w:val="26"/>
          <w:rtl w:val="0"/>
        </w:rPr>
        <w:t xml:space="preserve">Data laboratorium: 11.03.2015r</w:t>
        <w:br w:type="textWrapping"/>
        <w:t xml:space="preserve">Rok akademicki 2014/2015, Informatyka</w:t>
        <w:br w:type="textWrapping"/>
        <w:t xml:space="preserve">Prowadzący: Mgr. Aleksandra Postawka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f3ill9kq6a" w:id="0"/>
      <w:bookmarkEnd w:id="0"/>
      <w:r w:rsidDel="00000000" w:rsidR="00000000" w:rsidRPr="00000000">
        <w:rPr>
          <w:rtl w:val="0"/>
        </w:rPr>
        <w:t xml:space="preserve">Opis ćwiczenia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Celem tego ćwiczenie było dalsze zapoznanie się z działaniami arytmetycznymi, tworzeniem pętli, i operacjami na pamięci w GNU/Assembly. Dokonaliśmy tego poprzez wykonanie dwóch ćwiczeń polegających na konwersji reprezentacji liczb pomiędzy różnymi systemami liczbowymi.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fv4f3ey0iqhd" w:id="1"/>
      <w:bookmarkEnd w:id="1"/>
      <w:r w:rsidDel="00000000" w:rsidR="00000000" w:rsidRPr="00000000">
        <w:rPr>
          <w:rtl w:val="0"/>
        </w:rPr>
        <w:t xml:space="preserve">Ćwiczenie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Ćwiczenie to polegało na odczytaniu z wejścia standardowego liczby w postaci dziesiętnej i po uprzedniej konwersji z użyciem schematu Hornera, wypisanie jej w postaci liczby o podstawie 3. Program podzieliłem na następujące etapy: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Wczytanie ciągu znaków z wejścia standardowego za pomocą przerwania syscall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Konwersja ciągu znaków zakodowanego w ASCII w liczbę zapisaną w pamięci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Konwersja tej liczby na jej reprezentację w systemie trójkowym przy użyciu schematu Hornera, czego wynikiem jest zapisany od tyłu ciąg znaków w ASCII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Odwrócenie ciągu znaków, aby prezentował liczbę w poprawnej formie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Wypisanie wyniku na wyjście standardowe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ru13zpog90vd" w:id="2"/>
      <w:bookmarkEnd w:id="2"/>
      <w:r w:rsidDel="00000000" w:rsidR="00000000" w:rsidRPr="00000000">
        <w:rPr>
          <w:rtl w:val="0"/>
        </w:rPr>
        <w:t xml:space="preserve">Konwersja ciągu znaków zakodowanego w ASCII w liczbę zapisaną w pamięci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Wczytanie ciągu znaków z wejścia standardowego odbywa się w standardowy sposób. Następnym krokiem jest zamiana tego ciągu, który jest zakodowany w ASCII na faktyczną liczbę. W tym celu należy każdy znak ciągu zamienić w wartość którą reprezentuje (w zależności od liczby i jej pozycji) po czym dodać ją do rejestru, który będzie przechowywał ostateczny wynik. W związku z tym inicjalizuję wszystkie wartości potrzebne do stworzenia pętli, oraz rejestr r15 który będzie przechowywał wynik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movq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r10   </w:t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#length of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dec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r10   </w:t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#decrease by 1 to skip '\n'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movq $0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r11   </w:t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#initialize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movq $0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r15   </w:t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#to store 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Pierwszym krokiem który należy podjąć w pętli jest skopiowanie kolejnej wartości do rejestru i konwersję jej z ASCII na wartość liczbową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movzbq user_input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(,%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r12   </w:t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#substract value of '0' in order to normalize number to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Następnie należy sprawdzić na której pozycji w przetwarzanym ciągu aktualnie się znajdujemy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#which position are we on?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Następnie należy przetwarzaną liczbę przemnożyć przez wartość jej pozycji, czyli 10^p. Odpowiedzialny jest za to poniższy wycinek kodu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#10^%r10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movq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r11   </w:t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#start with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cmp $0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je _lastdigit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_power: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xor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movl $10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mul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r11   </w:t>
        <w:tab/>
        <w:tab/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#multiply by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movq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r11     </w:t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#move result to 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dec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r10    </w:t>
        <w:tab/>
        <w:tab/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#decrease the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cmp $0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r10   </w:t>
        <w:tab/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#if exponent still bigger/equal 0 start over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jne _power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jmp _afterpower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#The edge case for 10^0=1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_lastdigit: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add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 koniec należy dodać obliczoną wartość do ostatecznego wyniku w r15, zwiększyć licznik, sprawdzić warunek kończący pętlę (licznik == długość ciągu znaków) i ewentualnie rozpocząć kolejną iterację.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_afterpower: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add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r11   </w:t>
        <w:tab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#decrease the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cmp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r11   </w:t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#check for loop's ending condition (every char literated)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jne _toint   </w:t>
        <w:tab/>
        <w:tab/>
        <w:tab/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#if not met - jump to the beginning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6x3zludwnxfg" w:id="3"/>
      <w:bookmarkEnd w:id="3"/>
      <w:r w:rsidDel="00000000" w:rsidR="00000000" w:rsidRPr="00000000">
        <w:rPr>
          <w:rtl w:val="0"/>
        </w:rPr>
        <w:t xml:space="preserve">Konwersja tej liczby na jej reprezentację w systemie trójkowym przy użyciu schematu Hornera, czego wynikiem jest zapisany od tyłu ciąg znaków w ASCII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 celu konwersji liczby przy użyciu schematu Hornera należy umieścić ją w rejestrze eax i dzielić przez 3 (gdyż konwertujemy na system trójkowy) aż w tym rejestrze pojawi się wartość 0. Operacja div dzieli liczbę znajdującą się w eax przez podany jawnie argument i zapisuje wynik w tym samym rejestrze. Jednocześnie zapisuje resztę z dzielenia w rejestrze edx i te właśnie wartość po każdym dzieleniu należy zapisać w pamięci, gdyż są wynikiem konwersji z tym zastrzeżeniem iż są one zapisane od tyłu.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#horner's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xor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xor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rdx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movq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_horner: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CDQ   </w:t>
        <w:tab/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#sign-extend eax to edx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movq $3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rbx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div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rbx   </w:t>
        <w:tab/>
        <w:tab/>
        <w:tab/>
        <w:tab/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#divide the number by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movl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inverted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(,%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#the remainder is part of converted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cmp $0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jne _horner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Należy jeszcze dodać do każdej wartości w buforze przechowywującym wynik tej operacji dodać wartość ‘0’, aby ponownie zakodować ciąg znaków w ASCII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#take inverted back to ascii chars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xorq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#iterate each char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_toascii: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xorq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mov inverted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(,%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add $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r12  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#add '0' value to code the 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mov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inverted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(,%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inc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cmp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jne _toascii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dka4pfcankn1" w:id="4"/>
      <w:bookmarkEnd w:id="4"/>
      <w:r w:rsidDel="00000000" w:rsidR="00000000" w:rsidRPr="00000000">
        <w:rPr>
          <w:rtl w:val="0"/>
        </w:rPr>
        <w:t xml:space="preserve">Odwrócenie ciągu znaków, aby prezentował liczbę w poprawnej formie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Tę operację wykonałem przy użyciu dwóch liczników. Jeden zaczyna się w zerze i zwiększa o jeden z każdą iteracja pętli, a drugi zaczyna z wartością równą długości ciągu znaków i po każdej iteracji maleje. Pętla wykonuje się, póki rosnący licznik nie osiągnie wartości równej długości ciągu znaków.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#invert back to normal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xorq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r11   </w:t>
        <w:tab/>
        <w:tab/>
        <w:t xml:space="preserve"> </w:t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#the increasing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movq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r13   </w:t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#the decreasing counter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sub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_invert: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xor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mov inverted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(,%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r13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r12   </w:t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#take char iterating from back...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mov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output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(,%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#...and put it back, iterating from beginning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inc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dec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cmp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jl _invert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s56g9m77imph" w:id="5"/>
      <w:bookmarkEnd w:id="5"/>
      <w:r w:rsidDel="00000000" w:rsidR="00000000" w:rsidRPr="00000000">
        <w:rPr>
          <w:rtl w:val="0"/>
        </w:rPr>
        <w:t xml:space="preserve">Wypisanie wyniku na wyjście standardowe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 koniec wystarczy dodać znak końca linii na końcu ciągu znaków.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movq $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output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(,%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</w:t>
        <w:tab/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#append newline char at the end of the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Wypisanie wyniku na wyjście standardowe odbywa się w standardowy sposób.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xug2mm3zqusy" w:id="6"/>
      <w:bookmarkEnd w:id="6"/>
      <w:r w:rsidDel="00000000" w:rsidR="00000000" w:rsidRPr="00000000">
        <w:rPr>
          <w:rtl w:val="0"/>
        </w:rPr>
        <w:t xml:space="preserve">Ćwiczenie 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Drugie ćwiczenie było mniej skomplikowane. Dla ułatwienia zakładamy w nim że dane wejściowe zawsze mają prawidłowy format. Działanie programu polega na pobraniu z wejścia standardowego ciągu znaków reprezentującego liczbę w systemie szesntastkowym, gdzie A=10, B=11, …, F=16 Następnie liczba zostaje przekonwertowana na system czwórkowy korzystając z faktu iż systemy te posiadają skojarzoną bazę. Wystarczy więc każdy znak z ciągu wejściowego zapisać na dwóch pozycjach w ciągu wyjściowym.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Ponownie więc iterujemy po całym ciągu wczytanym z wejścia standardowego. Po wczytaniu znaku do rejestru eax trzeba rozpoznać czy jest on cyfrą czy wielką literą (tylko takie są akceptowane).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cmp $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'9'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eax   </w:t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#we're assuming correct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jle _number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jg _letter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 zależności od tego jaką formę ma przetwarzany znak, sprowadzamy go do jego faktycznej wartośći w adekwatny sposób. Dla liczb odejmujemy wartość ‘0’, a dla liter ‘A’, po czym dodajemy do nich jeszcze 10.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_number: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subl $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eax</w:t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#convert ascii to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jmp _after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_letter: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subl $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'A'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eax </w:t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#convert ascii to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addl $10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eax    </w:t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#A = 10, B = 11 and so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jmp _after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_after: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Następnie należy obliczyć miejsce w którym przetwarzana liczba znajdzie się w buforze wyjściowym. Z racji tego że każda pozycja w systemie szesnastkowym w systemie czwórkowym zajmuje dwie pozycje, to poszukiwana przez nas pozycja jest określona prostym wzorem: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rtl w:val="0"/>
        </w:rPr>
        <w:t xml:space="preserve">pozycja_wyjściowa = pozycja wejściowa*2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rtl w:val="0"/>
        </w:rPr>
        <w:t xml:space="preserve">#calculate output write position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push </w:t>
      </w:r>
      <w:r w:rsidDel="00000000" w:rsidR="00000000" w:rsidRPr="00000000">
        <w:rPr>
          <w:rFonts w:ascii="Consolas" w:cs="Consolas" w:eastAsia="Consolas" w:hAnsi="Consolas"/>
          <w:i w:val="1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push </w:t>
      </w:r>
      <w:r w:rsidDel="00000000" w:rsidR="00000000" w:rsidRPr="00000000">
        <w:rPr>
          <w:rFonts w:ascii="Consolas" w:cs="Consolas" w:eastAsia="Consolas" w:hAnsi="Consolas"/>
          <w:i w:val="1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movl $2</w:t>
      </w:r>
      <w:r w:rsidDel="00000000" w:rsidR="00000000" w:rsidRPr="00000000">
        <w:rPr>
          <w:rFonts w:ascii="Consolas" w:cs="Consolas" w:eastAsia="Consolas" w:hAnsi="Consolas"/>
          <w:i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eax   </w:t>
        <w:tab/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i w:val="1"/>
          <w:color w:val="880000"/>
          <w:sz w:val="18"/>
          <w:szCs w:val="18"/>
          <w:rtl w:val="0"/>
        </w:rPr>
        <w:t xml:space="preserve">#output_position is input_position*2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mul </w:t>
      </w:r>
      <w:r w:rsidDel="00000000" w:rsidR="00000000" w:rsidRPr="00000000">
        <w:rPr>
          <w:rFonts w:ascii="Consolas" w:cs="Consolas" w:eastAsia="Consolas" w:hAnsi="Consolas"/>
          <w:i w:val="1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movl </w:t>
      </w:r>
      <w:r w:rsidDel="00000000" w:rsidR="00000000" w:rsidRPr="00000000">
        <w:rPr>
          <w:rFonts w:ascii="Consolas" w:cs="Consolas" w:eastAsia="Consolas" w:hAnsi="Consolas"/>
          <w:i w:val="1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eax</w:t>
      </w:r>
      <w:r w:rsidDel="00000000" w:rsidR="00000000" w:rsidRPr="00000000">
        <w:rPr>
          <w:rFonts w:ascii="Consolas" w:cs="Consolas" w:eastAsia="Consolas" w:hAnsi="Consolas"/>
          <w:i w:val="1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r11D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pop </w:t>
      </w:r>
      <w:r w:rsidDel="00000000" w:rsidR="00000000" w:rsidRPr="00000000">
        <w:rPr>
          <w:rFonts w:ascii="Consolas" w:cs="Consolas" w:eastAsia="Consolas" w:hAnsi="Consolas"/>
          <w:i w:val="1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i w:val="1"/>
          <w:color w:val="000000"/>
          <w:sz w:val="18"/>
          <w:szCs w:val="18"/>
          <w:rtl w:val="0"/>
        </w:rPr>
        <w:t xml:space="preserve">rax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 obliczeniu pozycji, dzielimy przetwarzaną liczbę przez 4. Wynik dzielenia zapisujemy na obliczonej pozycji, a resztę na pozycji kolejnej.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CDQ   </w:t>
        <w:tab/>
        <w:tab/>
        <w:tab/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#sign extend eax to edx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movl $4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ebx   </w:t>
        <w:tab/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#to convert to base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div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ebx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add $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eax</w:t>
        <w:tab/>
        <w:tab/>
        <w:t xml:space="preserve">   </w:t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#back to ASCII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eax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output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(,%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#quoitient is older bytye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inc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add $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edx    </w:t>
        <w:tab/>
        <w:t xml:space="preserve"> </w:t>
        <w:tab/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#back to ASCII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movl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edx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output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(,%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r11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   </w:t>
        <w:tab/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#remainder is lower byte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 zakończeniu działania pętli w buforze wyjściowym znajduje się już gotowy wynik. Wystarczy tak jak wcześniej dodać na końcu znać końca linii i wypisać go na wyjście standardowe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qc8ugj8hej5n" w:id="7"/>
      <w:bookmarkEnd w:id="7"/>
      <w:r w:rsidDel="00000000" w:rsidR="00000000" w:rsidRPr="00000000">
        <w:rPr>
          <w:rtl w:val="0"/>
        </w:rPr>
        <w:t xml:space="preserve">Wnioski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 wykonaniu tego ćwiczenia można stwierdzić ze operacje które w językach wyższego poziomu są banalne w wykonaniu, na tym poziomie abstrakcji mogą sprawiać kłopoty. Dobrym tego przykładem jest odczytanie liczby z wejścia standardowego, które wymaga pracochłonnej w napisaniu konwersji z ciągu znaków na wartość liczbową.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Zgodnie z oczekiwaniami można też zauważyć że konwersja pomiędzy systemami liczbowymi jest o wiele prostsza jeżeli mają one bazy skojarzone.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