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8909" w14:textId="77777777" w:rsidR="005D5579" w:rsidRPr="005D5579" w:rsidRDefault="005D5579" w:rsidP="005D5579">
      <w:r w:rsidRPr="005D5579">
        <w:t>-Realizar leitura e estudo do material anexo</w:t>
      </w:r>
    </w:p>
    <w:p w14:paraId="78B8EAD8" w14:textId="77777777" w:rsidR="005D5579" w:rsidRPr="005D5579" w:rsidRDefault="005D5579" w:rsidP="005D5579">
      <w:r w:rsidRPr="005D5579">
        <w:t>Responder:</w:t>
      </w:r>
    </w:p>
    <w:p w14:paraId="691652BB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Explique os objetivos centrais da LGPD e analise de que forma essa lei impacta tanto a proteção dos direitos individuais quanto as práticas empresariais no Brasil. </w:t>
      </w:r>
    </w:p>
    <w:p w14:paraId="1870D04A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Defina o conceito de “tratamento de dados pessoais” segundo a LGPD e discuta por que a amplitude desse conceito representa um desafio para as organizações. </w:t>
      </w:r>
    </w:p>
    <w:p w14:paraId="3AF36021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A LGPD possui aplicação extraterritorial. Explique esse conceito e discuta suas implicações para empresas estrangeiras que operam ou oferecem serviços no Brasil. </w:t>
      </w:r>
    </w:p>
    <w:p w14:paraId="25BBA323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Diferencie </w:t>
      </w:r>
      <w:r w:rsidRPr="005D5579">
        <w:rPr>
          <w:b/>
          <w:bCs/>
        </w:rPr>
        <w:t xml:space="preserve">dados pessoais, dados sensíveis, dados anonimizados e dados </w:t>
      </w:r>
      <w:proofErr w:type="spellStart"/>
      <w:r w:rsidRPr="005D5579">
        <w:rPr>
          <w:b/>
          <w:bCs/>
        </w:rPr>
        <w:t>pseudonimizados</w:t>
      </w:r>
      <w:proofErr w:type="spellEnd"/>
      <w:r w:rsidRPr="005D5579">
        <w:t>, apresentando exemplos práticos e discutindo os diferentes níveis de proteção jurídica aplicáveis a cada categoria. </w:t>
      </w:r>
    </w:p>
    <w:p w14:paraId="2A6E44B1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Descreva os papéis e responsabilidades dos agentes de tratamento de dados (controlador, operador e encarregado) e analise como a definição clara dessas funções contribui para a governança de dados. </w:t>
      </w:r>
    </w:p>
    <w:p w14:paraId="634DFF02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Explique o papel do consentimento na LGPD e discuta suas limitações, considerando as hipóteses legais em que o tratamento de dados pode ocorrer sem consentimento do titular. </w:t>
      </w:r>
    </w:p>
    <w:p w14:paraId="423CDF38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Analise os direitos dos titulares de dados previstos na LGPD e discuta como esses direitos fortalecem o conceito de autodeterminação informativa. </w:t>
      </w:r>
    </w:p>
    <w:p w14:paraId="344C4BF9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A LGPD estabelece princípios como finalidade, necessidade, transparência e segurança. Escolha </w:t>
      </w:r>
      <w:r w:rsidRPr="005D5579">
        <w:rPr>
          <w:b/>
          <w:bCs/>
        </w:rPr>
        <w:t>três desses princípios</w:t>
      </w:r>
      <w:r w:rsidRPr="005D5579">
        <w:t> e explique como eles devem ser aplicados na prática dentro de uma organização. </w:t>
      </w:r>
    </w:p>
    <w:p w14:paraId="6E0B671F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Discuta as exigências da LGPD em relação ao tratamento de dados de crianças e adolescentes, destacando os riscos envolvidos e as responsabilidades das organizações. </w:t>
      </w:r>
    </w:p>
    <w:p w14:paraId="467FFE08" w14:textId="77777777" w:rsidR="005D5579" w:rsidRPr="005D5579" w:rsidRDefault="005D5579" w:rsidP="005D5579">
      <w:pPr>
        <w:numPr>
          <w:ilvl w:val="0"/>
          <w:numId w:val="2"/>
        </w:numPr>
      </w:pPr>
      <w:r w:rsidRPr="005D5579">
        <w:t>Analise as sanções previstas na LGPD e discuta como elas podem influenciar o comportamento das empresas em relação à proteção de dados e à adoção de boas práticas de governança.  </w:t>
      </w:r>
    </w:p>
    <w:p w14:paraId="20E39164" w14:textId="77777777" w:rsidR="002C6E76" w:rsidRDefault="002C6E76"/>
    <w:sectPr w:rsidR="002C6E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F64C4"/>
    <w:multiLevelType w:val="multilevel"/>
    <w:tmpl w:val="E87E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BE7E70"/>
    <w:multiLevelType w:val="multilevel"/>
    <w:tmpl w:val="DC9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881016">
    <w:abstractNumId w:val="0"/>
  </w:num>
  <w:num w:numId="2" w16cid:durableId="771439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52"/>
    <w:rsid w:val="002C6E76"/>
    <w:rsid w:val="004C1652"/>
    <w:rsid w:val="005D5579"/>
    <w:rsid w:val="009B48DB"/>
    <w:rsid w:val="00A235E1"/>
    <w:rsid w:val="00D3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7C0151-625F-4F7A-812E-B81ECA2F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1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1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1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1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1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16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16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1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1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1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1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1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1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16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1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16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1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araujo</dc:creator>
  <cp:keywords/>
  <dc:description/>
  <cp:lastModifiedBy>adrian araujo</cp:lastModifiedBy>
  <cp:revision>2</cp:revision>
  <dcterms:created xsi:type="dcterms:W3CDTF">2026-04-14T22:48:00Z</dcterms:created>
  <dcterms:modified xsi:type="dcterms:W3CDTF">2026-04-14T22:48:00Z</dcterms:modified>
</cp:coreProperties>
</file>