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DOC-004-2023-1</w:t>
      </w:r>
    </w:p>
    <w:p>
      <w:r>
        <w:t xml:space="preserve">Asunto: </w:t>
        <w:t xml:space="preserve">MEMORANDUM-2023</w:t>
      </w:r>
    </w:p>
    <w:p>
      <w:r>
        <w:t xml:space="preserve">Fecha: </w:t>
        <w:t xml:space="preserve"/>
      </w:r>
    </w:p>
    <w:p>
      <w:r>
        <w:t xml:space="preserve">Contenido:</w:t>
      </w:r>
    </w:p>
    <w:p>
      <w:r>
        <w:t xml:space="preserve">WORKFLOW, ENVIAR A TOTO SIN FILE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2023-09-05T15:41:48.902Z</dcterms:created>
  <dcterms:modified xsi:type="dcterms:W3CDTF">2023-09-05T15:41:48.902Z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