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CARTEC — SERVICE E PEÇAS</w:t>
      </w:r>
    </w:p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Plano de Sistema em Java — Dashboard, Base Histórica e Projeções por Percentual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Documento de arquitetura e roadmap de desenvolvimento — versão para execução solo.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1. Objetivo do Sistema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Sair do modelo atual — dashboard HTML gerado sob demanda a cada rodada de export — para um sistema próprio, em Java, que mantém uma base de dados persistente, aceita a carga do histórico já existente, permite lançar dados novos toda semana/mês, e calcula sozinho as métricas de acompanhamento e as projeções, usando variação percentual como motor de cálculo.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Quatro capacidades centrais, nessa ordem de prioridade de construção: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Base de dados: carregar o histórico já existente (fechamentos anteriores, exports da Oficina Inteligente) e guardar.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Entrada de novos dados: lançar manualmente ou importar toda semana/mês sem depender de replanilhar do zero.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Motor de métricas: calcular ticket médio, margem, contatos B2B, taxa de conversão — os mesmos indicadores já definidos no plano de CRM.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Dashboard: visualizar tudo isso, com projeção por percentual (tendência, % da meta atingida).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2. Arquitetura Recomendada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Decisão fechada, para não travar em opção: aplicação Java única (Spring Boot), banco de dados relacional embutido, interface web local. Roda com um comando (java -jar), abre no navegador — sem servidor externo, sem custo de hospedagem, sem dependência de internet para funcionar no dia a dia.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Ingestão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Ler PDF/XLS da Oficina Inteligente e formulários de entrada manual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PDFBox (PDF) + Apache POI (XLS/XLSX)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Guardar histórico, dados novos, métricas calculadas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(produção) ou H2 (uso local simples) + Spring Data JPA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Regras / Cálculo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Métricas, variação percentual, projeção, alertas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Serviços Java (camada de negócio, sem depender de planilha)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Expor dados para o dashboard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Spring Boot REST (JSON)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Visualização — gráficos e tabelas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Thymeleaf ou React consumindo a API, com Chart.js (mesma biblioteca já usada nos dashboards atuais)</w:t>
            </w:r>
          </w:p>
        </w:tc>
      </w:tr>
    </w:tbl>
    <w:p>
      <w:pPr>
        <w:spacing w:after="240" w:before="120"/>
      </w:pPr>
      <w:r>
        <w:rPr>
          <w:i/>
          <w:iCs/>
          <w:color w:val="595959"/>
          <w:sz w:val="20"/>
          <w:szCs w:val="20"/>
        </w:rPr>
        <w:t xml:space="preserve">Alternativa descartada por padrão: aplicação desktop pura em JavaFX. Funciona, mas qualquer melhoria de gráfico/relatório depois vira retrabalho de tela nativa. Web local com Spring Boot embutido dá a mesma simplicidade de uso (um clique, abre no navegador) com muito mais flexibilidade de manutenção — inclusive reaproveita o HTML/Chart.js já validado nos dashboards atuais.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3. Modelo de Dados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6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guarda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OrdemServico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Uma OS: nº, data, cliente, placa, veículo, status, valor total, custo total — carregada do histórico (ConferenciaOS) ou lançada nova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ItemServico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item/peça de uma OS: código, descrição, grupo, valor unit., quantidade, custo unit. — carregado do ConferenciaOSItem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VendaDiaria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Faturamento por dia, incluindo OS não pagas — carregado do VendaPorDia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MetricaSemanal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 médio, margem, nº de atendimentos, contatos B2B, propostas fechadas — calculada automaticamente ou lançada manualmente quando não vem do sistema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Metas por indicador e por período (ex: ticket médio R$ 1.886 a partir do mês 4)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Projecao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 do motor de projeção: valor projetado, % de variação usado, período-alvo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4. Módulo 1 — Carga de Dados Históricos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Reaproveita a lógica já validada nas rodadas manuais de maio/2026, agora dentro do sistema em vez de script avulso: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Upload dos três arquivos (ConferenciaOS.pdf, ConferenciaOSItem.xls, VendaPorDia.pdf) direto na tela do sistema.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Parser de XLS reaproveita o mapeamento de colunas já definido (header=1, 20 colunas fixas, descarte de linhas com OS não numérica).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Parser de PDF extrai as tabelas de OS e de venda por dia (mesma lógica já usada com pdfplumber, portada para Apache PDFBox).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Tela de conferência antes de gravar: mostra total importado x esperado, para pegar divergência (ex: OS de frota em lote) antes de salvar no banco.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Depois da carga inicial (histórico de meses já fechados), esse módulo só volta a ser usado no fechamento de cada novo mês.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5. Módulo 2 — Entrada de Novos Dados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Para o que não vem de export automático — os números que hoje são medidos "à mão", toda semana: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Formulário semanal simples: ticket médio da semana (ou os dois campos-base — faturamento e nº de atendimentos — com cálculo automático), empresas B2B contatadas, propostas fechadas.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Lançamento no fechamento do mês: margem por tipo de serviço (rotativo x demais), separada.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Cada lançamento fica associado a uma semana/mês, para entrar direto no motor de métricas e na série histórica usada na projeção.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Edição permitida (correção de lançamento errado), com registro de quando foi alterado — sem isso, a série de projeção fica sujeita a erro silencioso.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6. Módulo 3 — Motor de Métricas e Projeção por Percentual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motor de projeção funciona só com variação percentual — sem modelo estatístico complexo, para ser simples de auditar e de explicar em uma reunião: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3"/>
          <w:szCs w:val="23"/>
        </w:rPr>
        <w:t xml:space="preserve">a) Variação percentual entre períodos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variação (%) = (valor atual − valor período anterior) / valor período anterior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Aplicado a ticket médio, faturamento e nº de atendimentos, semana a semana e mês a mês.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3"/>
          <w:szCs w:val="23"/>
        </w:rPr>
        <w:t xml:space="preserve">b) Projeção do próximo período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projeção próximo período = valor atual × (1 + média da variação % das últimas N semanas)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 configurável (recomendado: últimas 3–4 semanas, para não deixar uma semana atípica distorcer a projeção).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3"/>
          <w:szCs w:val="23"/>
        </w:rPr>
        <w:t xml:space="preserve">c) Percentual da meta atingida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% da meta = valor atual / valor da meta × 100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Aplicado a cada indicador com meta definida (ticket médio, faturamento, atendimentos) — é o número que mostra, a qualquer momento, a que distância a operação está da meta do mês ou da meta plena do mês 4.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3"/>
          <w:szCs w:val="23"/>
        </w:rPr>
        <w:t xml:space="preserve">d) Alerta automático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Regra simples embutida no motor: se a variação percentual do ticket médio ficar próxima de zero (estagnado) por 3–4 semanas seguidas mesmo com o script de upsell em uso, o sistema sinaliza no dashboard — o mesmo alerta que já está no plano, só que automático em vez de depender de olhar a tabela toda semana.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7. Módulo 4 — Dashboard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Telas mínimas, sem excesso — cada uma responde a uma pergunta direta: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6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Visão da semana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Ticket médio atual, variação % vs. semana anterior, % da meta atingida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B2B / Frotas</w:t>
            </w:r>
          </w:p>
        </w:tc>
        <w:tc>
          <w:tcPr>
            <w:tcW w:type="dxa" w:w="6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Empresas contatadas, propostas fechadas, taxa de conversão da lista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Margem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Margem geral e por tipo de serviço, comparando mix atual x mix rotativo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Projeção</w:t>
            </w:r>
          </w:p>
        </w:tc>
        <w:tc>
          <w:tcPr>
            <w:tcW w:type="dxa" w:w="6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Gráfico de tendência (histórico + projeção dos próximos períodos), com a % de variação usada no cálculo em destaque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Histórico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Série completa desde a carga inicial — para auditar qualquer número que pareça estranho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8. Stack Tecnológica — Resumo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Linguagem / framework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Java 21 + Spring Boot 3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(ou H2 embutido, se for uso só local, sem multiusuário)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Leitura de PDF/XLS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Apache PDFBox + Apache POI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do dashboard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Thymeleaf server-side + Chart.js (menor curva) ou React + Chart.js (se quiser tela mais dinâmica depois)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Empacotamento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JAR único executável (Spring Boot embute o servidor — não precisa instalar nada além do Java)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9. Fases de Desenvolvimento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4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 de pronto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 1 — Base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de dados + carga do histórico (maio/2026 em diante)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Os três arquivos são importados e os totais batem com os dashboards já gerados manualmente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 2 — Entrada manual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Formulário semanal e de fechamento mensal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Um lançamento novo aparece na série histórica e entra no cálculo de métricas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 3 — Motor de métricas e projeção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Cálculo de variação %, projeção e % da meta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Os números batem com o cálculo feito à mão hoje, para pelo menos 2 semanas de teste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 4 — Dashboard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Telas de visualização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5 telas da seção 7 funcionando com dado real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 5 — Alertas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Sinalização automática de estagnação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 dispara corretamente num cenário de teste simulado</w:t>
            </w:r>
          </w:p>
        </w:tc>
      </w:tr>
    </w:tbl>
    <w:p>
      <w:pPr>
        <w:spacing w:after="240" w:before="120"/>
      </w:pPr>
      <w:r>
        <w:rPr>
          <w:i/>
          <w:iCs/>
          <w:color w:val="595959"/>
          <w:sz w:val="20"/>
          <w:szCs w:val="20"/>
        </w:rPr>
        <w:t xml:space="preserve">Sequência pensada para dar valor cedo: já na Fase 1 e 2 o sistema substitui o trabalho manual de juntar planilha; a Fase 3 em diante é o que hoje ainda depende de cálculo manual toda semana.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10. Caminho Mais Rápido — MVP em 2 Semanas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 o objetivo é ter algo funcionando o quanto antes, sem esperar as 5 fases completas: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Semana 1: modelo de dados + carga do histórico (Fase 1) + formulário de entrada semanal (parte da Fase 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Semana 2: cálculo de variação % e % da meta (parte da Fase 3, sem a projeção de tendência ainda) + uma única tela de dashboard com os números da semana.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Tudo o que sobrar (projeção de tendência, alertas automáticos, telas adicionais) entra depois, em cima de uma base que já está de pé e sendo usada.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11. Hospedagem — Local Primeiro, Acesso Remoto Depois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Ajuste de escopo: o objetivo passou a ser "rodar local, com acesso de casa depois" — não deploy imediato na Vercel. A Vercel não é a ferramenta certa para hospedar uma aplicação Java com estado (Spring Boot + banco persistente) porque ela é pensada para funções sem estado, de execução curta; um app Spring Boot com JAR rodando continuamente e conexão de banco não se encaixa nesse modelo sem virar container. A arquitetura da seção 2 continua valendo — só muda onde ela mora quando sair do seu computador.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3"/>
          <w:szCs w:val="23"/>
        </w:rPr>
        <w:t xml:space="preserve">a) Fase local (como já planejado)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Spring Boot + H2 embutido, rodando com `java -jar` no computador da Cartec — exatamente como descrito na seção 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Usar e validar por um período: carga do histórico, formulário semanal, motor de métricas — sem pressa de sair do PC.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3"/>
          <w:szCs w:val="23"/>
        </w:rPr>
        <w:t xml:space="preserve">b) Fase de acesso remoto (quando fizer sentido)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Trocar H2 por PostgreSQL gerenciado (Railway, Neon ou Supabase — todas com plano gratuito para volume pequeno).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Subir o mesmo JAR Spring Boot num serviço que roda Java de verdade — Railway, Render ou Fly.io — mesma experiência de "um comando, abre no navegador", agora acessível por login de qualquer lugar, sem VPN.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Vercel entra só como opção — não obrigatória — se um dia fizer sentido separar um front-end React independente do back-end Java; nesse caso a Vercel hospeda a tela, e o Java continua no Railway/Render, comunicando-se via API REST (seção 2).</w:t>
      </w:r>
    </w:p>
    <w:p>
      <w:pPr>
        <w:spacing w:after="240" w:before="120"/>
      </w:pPr>
      <w:r>
        <w:rPr>
          <w:i/>
          <w:iCs/>
          <w:color w:val="595959"/>
          <w:sz w:val="20"/>
          <w:szCs w:val="20"/>
        </w:rPr>
        <w:t xml:space="preserve">Critério de pronto para migrar da fase local para a remota: sistema já em uso real por pelo menos algumas semanas, sem bug crítico pendente — evita levar problema de desenvolvimento para um ambiente com mais gente olhando.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28"/>
          <w:szCs w:val="28"/>
        </w:rPr>
        <w:t xml:space="preserve">12. Próximos Passos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Confirmar a escolha de banco: H2 (mais simples, uso só local) ou PostgreSQL (se algum dia mais de uma pessoa for acessar ao mesmo tempo).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Levantar os fechamentos anteriores a maio/2026, se existirem, para decidir até onde volta a carga do histórico.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Validar o layout das 5 telas do dashboard antes de começar a codar — evita retrabalho de tela depois que o motor de cálculo já estiver pronto.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2026-07-31T12:13:16.552Z</dcterms:created>
  <dcterms:modified xsi:type="dcterms:W3CDTF">2026-07-31T12:13:16.568Z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