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0EE5561D"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0F253E2D"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183A0C3A" wp14:editId="05F3D993">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22CEFB33" w14:textId="77777777" w:rsidR="00C5499E" w:rsidRDefault="00C5499E">
          <w:pPr>
            <w:spacing w:before="5" w:line="140" w:lineRule="exact"/>
            <w:rPr>
              <w:sz w:val="14"/>
              <w:szCs w:val="14"/>
            </w:rPr>
          </w:pPr>
        </w:p>
        <w:p w14:paraId="79878580" w14:textId="77777777" w:rsidR="00C5499E" w:rsidRDefault="00C5499E">
          <w:pPr>
            <w:spacing w:line="200" w:lineRule="exact"/>
          </w:pPr>
        </w:p>
        <w:p w14:paraId="5F19859F" w14:textId="77777777" w:rsidR="00C5499E" w:rsidRDefault="00C5499E">
          <w:pPr>
            <w:spacing w:line="200" w:lineRule="exact"/>
          </w:pPr>
        </w:p>
        <w:p w14:paraId="712803FE" w14:textId="77777777" w:rsidR="00C5499E" w:rsidRDefault="00C5499E">
          <w:pPr>
            <w:spacing w:line="200" w:lineRule="exact"/>
          </w:pPr>
        </w:p>
        <w:p w14:paraId="272E224F" w14:textId="77777777" w:rsidR="00C5499E" w:rsidRDefault="00C5499E">
          <w:pPr>
            <w:spacing w:line="200" w:lineRule="exact"/>
          </w:pPr>
        </w:p>
        <w:p w14:paraId="2FE6EE11" w14:textId="77777777" w:rsidR="00C5499E" w:rsidRDefault="00C5499E">
          <w:pPr>
            <w:spacing w:line="200" w:lineRule="exact"/>
          </w:pPr>
        </w:p>
        <w:p w14:paraId="4947D2F3" w14:textId="77777777" w:rsidR="00C5499E" w:rsidRDefault="008B461A">
          <w:pPr>
            <w:spacing w:line="362" w:lineRule="auto"/>
            <w:ind w:left="90" w:right="124"/>
            <w:jc w:val="center"/>
            <w:rPr>
              <w:b/>
              <w:spacing w:val="1"/>
              <w:sz w:val="28"/>
              <w:szCs w:val="28"/>
            </w:rPr>
          </w:pPr>
          <w:r>
            <w:rPr>
              <w:b/>
              <w:spacing w:val="1"/>
              <w:sz w:val="28"/>
              <w:szCs w:val="28"/>
            </w:rPr>
            <w:t>DISEÑO DE UNA RED IEEE 802.11ac PARA  LA TELEOPERACIÓN DE UN VEHÍCULO LHD EN LA EXTRACCIÓN DE MINERAL EN GALERÍAS SUBTERRÁNEAS</w:t>
          </w:r>
        </w:p>
        <w:p w14:paraId="637486C6" w14:textId="77777777" w:rsidR="00C5499E" w:rsidRDefault="00C5499E">
          <w:pPr>
            <w:spacing w:line="362" w:lineRule="auto"/>
            <w:ind w:left="90" w:right="124"/>
            <w:jc w:val="center"/>
            <w:rPr>
              <w:b/>
              <w:spacing w:val="-6"/>
            </w:rPr>
          </w:pPr>
        </w:p>
        <w:p w14:paraId="0863333F"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60B1BF24" w14:textId="77777777" w:rsidR="00C5499E" w:rsidRDefault="00C5499E">
          <w:pPr>
            <w:ind w:left="4043" w:right="3258" w:hanging="1066"/>
            <w:jc w:val="center"/>
            <w:rPr>
              <w:b/>
              <w:spacing w:val="-1"/>
            </w:rPr>
          </w:pPr>
        </w:p>
        <w:p w14:paraId="1DFEBE51" w14:textId="77777777" w:rsidR="00C5499E" w:rsidRDefault="008B461A">
          <w:pPr>
            <w:ind w:left="4043" w:right="3258" w:hanging="1066"/>
            <w:jc w:val="center"/>
          </w:pPr>
          <w:r>
            <w:rPr>
              <w:b/>
              <w:spacing w:val="-1"/>
            </w:rPr>
            <w:t>Que presenta:</w:t>
          </w:r>
        </w:p>
        <w:p w14:paraId="50D7F507" w14:textId="77777777" w:rsidR="00C5499E" w:rsidRDefault="00C5499E">
          <w:pPr>
            <w:spacing w:line="200" w:lineRule="exact"/>
          </w:pPr>
        </w:p>
        <w:p w14:paraId="07DFF1F3" w14:textId="77777777" w:rsidR="00C5499E" w:rsidRDefault="008B461A">
          <w:pPr>
            <w:ind w:left="1453" w:right="1495"/>
            <w:jc w:val="center"/>
          </w:pPr>
          <w:r>
            <w:rPr>
              <w:spacing w:val="1"/>
            </w:rPr>
            <w:t>Adrián Álvaro López Pascual</w:t>
          </w:r>
        </w:p>
        <w:p w14:paraId="3551BA0A" w14:textId="77777777" w:rsidR="00C5499E" w:rsidRDefault="008B461A">
          <w:pPr>
            <w:ind w:left="4043" w:right="3258" w:hanging="1066"/>
            <w:jc w:val="center"/>
          </w:pPr>
          <w:r>
            <w:rPr>
              <w:b/>
              <w:spacing w:val="-1"/>
            </w:rPr>
            <w:t>Asesor:</w:t>
          </w:r>
        </w:p>
        <w:p w14:paraId="1B5AE568" w14:textId="77777777" w:rsidR="00C5499E" w:rsidRDefault="00C5499E">
          <w:pPr>
            <w:spacing w:line="200" w:lineRule="exact"/>
          </w:pPr>
        </w:p>
        <w:p w14:paraId="091F7D1C" w14:textId="77777777" w:rsidR="00C5499E" w:rsidRDefault="008B461A">
          <w:pPr>
            <w:spacing w:after="0"/>
            <w:ind w:left="1452" w:right="1497"/>
            <w:jc w:val="center"/>
          </w:pPr>
          <w:r>
            <w:t>Pastor David Chávez Muñoz</w:t>
          </w:r>
        </w:p>
        <w:p w14:paraId="180F42BD" w14:textId="77777777" w:rsidR="00C5499E" w:rsidRDefault="00C5499E">
          <w:pPr>
            <w:spacing w:after="0"/>
            <w:ind w:left="1452" w:right="1497"/>
            <w:jc w:val="center"/>
          </w:pPr>
        </w:p>
        <w:p w14:paraId="1C7FFC8B"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75081697" w14:textId="77777777" w:rsidR="00C5499E" w:rsidRDefault="00C5499E"/>
        <w:p w14:paraId="5257A49A" w14:textId="77777777" w:rsidR="00C5499E" w:rsidRDefault="008B461A">
          <w:pPr>
            <w:jc w:val="center"/>
            <w:rPr>
              <w:b/>
              <w:bCs/>
              <w:sz w:val="28"/>
              <w:szCs w:val="28"/>
            </w:rPr>
          </w:pPr>
          <w:r>
            <w:rPr>
              <w:b/>
              <w:bCs/>
              <w:sz w:val="28"/>
              <w:szCs w:val="28"/>
            </w:rPr>
            <w:t>Informe de Similitud</w:t>
          </w:r>
        </w:p>
        <w:p w14:paraId="07528AA1" w14:textId="77777777" w:rsidR="00C5499E" w:rsidRDefault="00C5499E">
          <w:pPr>
            <w:rPr>
              <w:color w:val="000000" w:themeColor="text1"/>
              <w:sz w:val="20"/>
              <w:szCs w:val="20"/>
            </w:rPr>
          </w:pPr>
        </w:p>
        <w:p w14:paraId="049CFE6F"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15D9A7CB"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5A06C473"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50AB6856" w14:textId="77777777" w:rsidR="00C5499E" w:rsidRDefault="008B461A">
          <w:pPr>
            <w:rPr>
              <w:color w:val="000000" w:themeColor="text1"/>
              <w:sz w:val="20"/>
              <w:szCs w:val="20"/>
            </w:rPr>
          </w:pPr>
          <w:r>
            <w:rPr>
              <w:color w:val="000000" w:themeColor="text1"/>
              <w:sz w:val="20"/>
              <w:szCs w:val="20"/>
            </w:rPr>
            <w:t xml:space="preserve">del [autor/autora] </w:t>
          </w:r>
          <w:r>
            <w:rPr>
              <w:b/>
              <w:bCs/>
              <w:color w:val="000000" w:themeColor="text1"/>
              <w:sz w:val="20"/>
              <w:szCs w:val="20"/>
            </w:rPr>
            <w:t xml:space="preserve"> [NOMBRE(S) COMPLETO(S) DEL/LOS TESITA(S)],</w:t>
          </w:r>
          <w:r>
            <w:t xml:space="preserve"> </w:t>
          </w:r>
        </w:p>
        <w:p w14:paraId="5ACE8F0C" w14:textId="77777777" w:rsidR="00C5499E" w:rsidRDefault="008B461A">
          <w:pPr>
            <w:rPr>
              <w:color w:val="000000" w:themeColor="text1"/>
              <w:sz w:val="20"/>
              <w:szCs w:val="20"/>
            </w:rPr>
          </w:pPr>
          <w:r>
            <w:rPr>
              <w:color w:val="000000" w:themeColor="text1"/>
              <w:sz w:val="20"/>
              <w:szCs w:val="20"/>
            </w:rPr>
            <w:t>dejo constancia de lo siguiente:</w:t>
          </w:r>
        </w:p>
        <w:p w14:paraId="4152971A"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r>
            <w:rPr>
              <w:i/>
              <w:iCs/>
              <w:color w:val="000000" w:themeColor="text1"/>
              <w:sz w:val="20"/>
              <w:szCs w:val="20"/>
            </w:rPr>
            <w:t>Turnitin</w:t>
          </w:r>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87B8ED3"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5722E7FA"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712A4BEB"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8493" w:type="dxa"/>
        <w:tblLayout w:type="fixed"/>
        <w:tblLook w:val="04A0" w:firstRow="1" w:lastRow="0" w:firstColumn="1" w:lastColumn="0" w:noHBand="0" w:noVBand="1"/>
      </w:tblPr>
      <w:tblGrid>
        <w:gridCol w:w="4269"/>
        <w:gridCol w:w="4224"/>
      </w:tblGrid>
      <w:tr w:rsidR="00C5499E" w14:paraId="6E9A49D8" w14:textId="77777777">
        <w:trPr>
          <w:tblHeader/>
        </w:trPr>
        <w:tc>
          <w:tcPr>
            <w:tcW w:w="8492" w:type="dxa"/>
            <w:gridSpan w:val="2"/>
          </w:tcPr>
          <w:p w14:paraId="7EAF5800"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7CFEBEA"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12C2F495" w14:textId="77777777">
        <w:tc>
          <w:tcPr>
            <w:tcW w:w="4268" w:type="dxa"/>
          </w:tcPr>
          <w:p w14:paraId="300FDB81" w14:textId="77777777" w:rsidR="00C5499E" w:rsidRDefault="008B461A">
            <w:pPr>
              <w:spacing w:after="0"/>
              <w:rPr>
                <w:color w:val="000000" w:themeColor="text1"/>
                <w:sz w:val="20"/>
                <w:szCs w:val="20"/>
              </w:rPr>
            </w:pPr>
            <w:r>
              <w:rPr>
                <w:rFonts w:eastAsia="Calibri"/>
                <w:color w:val="000000" w:themeColor="text1"/>
                <w:sz w:val="20"/>
                <w:szCs w:val="20"/>
              </w:rPr>
              <w:t>DNI:</w:t>
            </w:r>
            <w:r>
              <w:rPr>
                <w:rFonts w:eastAsia="Calibri"/>
                <w:b/>
                <w:bCs/>
                <w:color w:val="000000" w:themeColor="text1"/>
                <w:sz w:val="20"/>
                <w:szCs w:val="20"/>
              </w:rPr>
              <w:t>[########]</w:t>
            </w:r>
          </w:p>
        </w:tc>
        <w:tc>
          <w:tcPr>
            <w:tcW w:w="4224" w:type="dxa"/>
            <w:vMerge w:val="restart"/>
          </w:tcPr>
          <w:p w14:paraId="6B64BD66"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087010F6" w14:textId="77777777">
        <w:tc>
          <w:tcPr>
            <w:tcW w:w="4268" w:type="dxa"/>
          </w:tcPr>
          <w:p w14:paraId="5C2DBBCA"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618A0F0B" w14:textId="77777777" w:rsidR="00C5499E" w:rsidRDefault="00C5499E">
            <w:pPr>
              <w:spacing w:after="0"/>
              <w:rPr>
                <w:color w:val="000000" w:themeColor="text1"/>
                <w:sz w:val="20"/>
                <w:szCs w:val="20"/>
              </w:rPr>
            </w:pPr>
          </w:p>
        </w:tc>
      </w:tr>
    </w:tbl>
    <w:p w14:paraId="4E47596D"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223E7CF2" w14:textId="77777777" w:rsidR="00C5499E" w:rsidRDefault="008B461A">
      <w:pPr>
        <w:jc w:val="center"/>
        <w:rPr>
          <w:b/>
          <w:bCs/>
          <w:sz w:val="28"/>
          <w:szCs w:val="24"/>
        </w:rPr>
      </w:pPr>
      <w:r>
        <w:rPr>
          <w:b/>
          <w:bCs/>
          <w:sz w:val="28"/>
          <w:szCs w:val="24"/>
        </w:rPr>
        <w:lastRenderedPageBreak/>
        <w:t>DEDICATORIA</w:t>
      </w:r>
    </w:p>
    <w:p w14:paraId="524C1B4B" w14:textId="77777777" w:rsidR="00C5499E" w:rsidRDefault="008B461A">
      <w:pPr>
        <w:jc w:val="right"/>
      </w:pPr>
      <w:r>
        <w:t>Esto va dedicado a mis padres los cuales son los pilares de mi vida</w:t>
      </w:r>
    </w:p>
    <w:p w14:paraId="4CBFDBBF" w14:textId="77777777" w:rsidR="00C5499E" w:rsidRDefault="008B461A">
      <w:pPr>
        <w:jc w:val="right"/>
      </w:pPr>
      <w:r>
        <w:t>A mi familia, mis abuelos, tías y primos los cuales siempre me han brindado su</w:t>
      </w:r>
    </w:p>
    <w:p w14:paraId="775DFD82" w14:textId="77777777" w:rsidR="00C5499E" w:rsidRDefault="008B461A">
      <w:pPr>
        <w:jc w:val="right"/>
      </w:pPr>
      <w:r>
        <w:t xml:space="preserve">Amor y cariño de manera incondicional </w:t>
      </w:r>
    </w:p>
    <w:p w14:paraId="6BD35D3C" w14:textId="77777777" w:rsidR="00C5499E" w:rsidRDefault="008B461A">
      <w:pPr>
        <w:jc w:val="right"/>
      </w:pPr>
      <w:r>
        <w:t xml:space="preserve">A mis compañeros de la universidad </w:t>
      </w:r>
    </w:p>
    <w:p w14:paraId="26ACAE20" w14:textId="77777777" w:rsidR="00C5499E" w:rsidRDefault="008B461A">
      <w:pPr>
        <w:jc w:val="right"/>
        <w:sectPr w:rsidR="00C5499E">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49A0C7AF" w14:textId="77777777" w:rsidR="00C5499E" w:rsidRDefault="008B461A">
      <w:pPr>
        <w:jc w:val="center"/>
        <w:rPr>
          <w:b/>
          <w:bCs/>
          <w:sz w:val="28"/>
          <w:szCs w:val="24"/>
        </w:rPr>
      </w:pPr>
      <w:r>
        <w:rPr>
          <w:b/>
          <w:bCs/>
          <w:sz w:val="28"/>
          <w:szCs w:val="24"/>
        </w:rPr>
        <w:lastRenderedPageBreak/>
        <w:t>AGRADECIMIENTOS</w:t>
      </w:r>
    </w:p>
    <w:p w14:paraId="3819580C" w14:textId="77777777" w:rsidR="00C5499E" w:rsidRDefault="00C5499E">
      <w:pPr>
        <w:jc w:val="center"/>
        <w:rPr>
          <w:b/>
          <w:bCs/>
          <w:sz w:val="28"/>
          <w:szCs w:val="24"/>
        </w:rPr>
      </w:pPr>
    </w:p>
    <w:p w14:paraId="3F53852C" w14:textId="77777777" w:rsidR="00C5499E" w:rsidRDefault="008B461A">
      <w:pPr>
        <w:jc w:val="right"/>
        <w:sectPr w:rsidR="00C5499E">
          <w:headerReference w:type="even" r:id="rId19"/>
          <w:headerReference w:type="default" r:id="rId20"/>
          <w:headerReference w:type="first" r:id="rId21"/>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0228C766" w14:textId="77777777" w:rsidR="00C5499E" w:rsidRDefault="008B461A">
      <w:pPr>
        <w:pStyle w:val="Ttulo1"/>
      </w:pPr>
      <w:bookmarkStart w:id="0" w:name="_Toc229987708"/>
      <w:bookmarkStart w:id="1" w:name="_Toc234842159"/>
      <w:r>
        <w:lastRenderedPageBreak/>
        <w:t>RESUMEN</w:t>
      </w:r>
      <w:bookmarkEnd w:id="0"/>
      <w:bookmarkEnd w:id="1"/>
    </w:p>
    <w:p w14:paraId="7176426F" w14:textId="77777777" w:rsidR="00C5499E" w:rsidRDefault="00C5499E"/>
    <w:p w14:paraId="60DF86DF" w14:textId="77777777" w:rsidR="00C5499E" w:rsidRDefault="008B461A">
      <w:pPr>
        <w:sectPr w:rsidR="00C5499E">
          <w:headerReference w:type="even" r:id="rId22"/>
          <w:headerReference w:type="default" r:id="rId23"/>
          <w:headerReference w:type="first" r:id="rId24"/>
          <w:pgSz w:w="11906" w:h="16838"/>
          <w:pgMar w:top="1418" w:right="1418" w:bottom="1418" w:left="1418" w:header="709" w:footer="0" w:gutter="0"/>
          <w:pgNumType w:fmt="lowerRoman" w:start="1"/>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7A46152A" w14:textId="77777777" w:rsidR="00C5499E" w:rsidRDefault="008B461A">
      <w:pPr>
        <w:pStyle w:val="Ttulo1"/>
      </w:pPr>
      <w:bookmarkStart w:id="2" w:name="_Toc229987709"/>
      <w:bookmarkStart w:id="3" w:name="_Toc234842160"/>
      <w:r>
        <w:lastRenderedPageBreak/>
        <w:t>ABSTRACT</w:t>
      </w:r>
      <w:bookmarkEnd w:id="2"/>
      <w:bookmarkEnd w:id="3"/>
    </w:p>
    <w:p w14:paraId="6DA6EBA2" w14:textId="77777777" w:rsidR="00C5499E" w:rsidRDefault="00C5499E">
      <w:pPr>
        <w:rPr>
          <w:lang w:val="en-US"/>
        </w:rPr>
      </w:pPr>
    </w:p>
    <w:p w14:paraId="37AA9DF6" w14:textId="77777777" w:rsidR="00C5499E" w:rsidRDefault="008B461A">
      <w:pPr>
        <w:rPr>
          <w:lang w:val="en-US"/>
        </w:rPr>
      </w:pPr>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version v3-REAL,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
    <w:p w14:paraId="277AC6CD" w14:textId="77777777" w:rsidR="00C5499E" w:rsidRDefault="00C5499E">
      <w:pPr>
        <w:pStyle w:val="Ttulo1"/>
      </w:pPr>
    </w:p>
    <w:p w14:paraId="2C29778C" w14:textId="77777777" w:rsidR="00C5499E" w:rsidRDefault="008B461A">
      <w:pPr>
        <w:pStyle w:val="Ttulo1"/>
      </w:pPr>
      <w:bookmarkStart w:id="4" w:name="_Toc229987710"/>
      <w:bookmarkStart w:id="5" w:name="_Toc234842161"/>
      <w:r>
        <w:t>Keywords:</w:t>
      </w:r>
      <w:bookmarkEnd w:id="4"/>
      <w:bookmarkEnd w:id="5"/>
    </w:p>
    <w:p w14:paraId="4DDBFDDD" w14:textId="77777777" w:rsidR="00C5499E" w:rsidRDefault="008B461A">
      <w:pPr>
        <w:rPr>
          <w:lang w:val="en-US"/>
        </w:r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0BA6F67B" w14:textId="77777777" w:rsidR="00C5499E" w:rsidRDefault="008B461A">
      <w:pPr>
        <w:pStyle w:val="Ttulo1"/>
      </w:pPr>
      <w:bookmarkStart w:id="6" w:name="_Toc229987711"/>
      <w:bookmarkStart w:id="7" w:name="_Toc234842162"/>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1F4A9571" w14:textId="77777777" w:rsidR="00C5499E" w:rsidRDefault="00C5499E">
          <w:pPr>
            <w:pStyle w:val="TtuloTDC"/>
          </w:pPr>
        </w:p>
        <w:p w14:paraId="740A0A1E" w14:textId="27DFC3D8" w:rsidR="008350EA"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42159" w:history="1">
            <w:r w:rsidR="008350EA" w:rsidRPr="009302DF">
              <w:rPr>
                <w:rStyle w:val="Hipervnculo"/>
                <w:noProof/>
              </w:rPr>
              <w:t>RESUMEN</w:t>
            </w:r>
            <w:r w:rsidR="008350EA">
              <w:rPr>
                <w:noProof/>
                <w:webHidden/>
              </w:rPr>
              <w:tab/>
            </w:r>
            <w:r w:rsidR="008350EA">
              <w:rPr>
                <w:noProof/>
                <w:webHidden/>
              </w:rPr>
              <w:fldChar w:fldCharType="begin"/>
            </w:r>
            <w:r w:rsidR="008350EA">
              <w:rPr>
                <w:noProof/>
                <w:webHidden/>
              </w:rPr>
              <w:instrText xml:space="preserve"> PAGEREF _Toc234842159 \h </w:instrText>
            </w:r>
            <w:r w:rsidR="008350EA">
              <w:rPr>
                <w:noProof/>
                <w:webHidden/>
              </w:rPr>
            </w:r>
            <w:r w:rsidR="008350EA">
              <w:rPr>
                <w:noProof/>
                <w:webHidden/>
              </w:rPr>
              <w:fldChar w:fldCharType="separate"/>
            </w:r>
            <w:r w:rsidR="008350EA">
              <w:rPr>
                <w:noProof/>
                <w:webHidden/>
              </w:rPr>
              <w:t>i</w:t>
            </w:r>
            <w:r w:rsidR="008350EA">
              <w:rPr>
                <w:noProof/>
                <w:webHidden/>
              </w:rPr>
              <w:fldChar w:fldCharType="end"/>
            </w:r>
          </w:hyperlink>
        </w:p>
        <w:p w14:paraId="40332838" w14:textId="2BA327BB" w:rsidR="008350EA" w:rsidRDefault="008350EA">
          <w:pPr>
            <w:pStyle w:val="TDC1"/>
            <w:rPr>
              <w:rFonts w:asciiTheme="minorHAnsi" w:eastAsiaTheme="minorEastAsia" w:hAnsiTheme="minorHAnsi"/>
              <w:noProof/>
              <w:lang w:eastAsia="es-PE"/>
            </w:rPr>
          </w:pPr>
          <w:hyperlink w:anchor="_Toc234842160" w:history="1">
            <w:r w:rsidRPr="009302DF">
              <w:rPr>
                <w:rStyle w:val="Hipervnculo"/>
                <w:noProof/>
              </w:rPr>
              <w:t>ABSTRACT</w:t>
            </w:r>
            <w:r>
              <w:rPr>
                <w:noProof/>
                <w:webHidden/>
              </w:rPr>
              <w:tab/>
            </w:r>
            <w:r>
              <w:rPr>
                <w:noProof/>
                <w:webHidden/>
              </w:rPr>
              <w:fldChar w:fldCharType="begin"/>
            </w:r>
            <w:r>
              <w:rPr>
                <w:noProof/>
                <w:webHidden/>
              </w:rPr>
              <w:instrText xml:space="preserve"> PAGEREF _Toc234842160 \h </w:instrText>
            </w:r>
            <w:r>
              <w:rPr>
                <w:noProof/>
                <w:webHidden/>
              </w:rPr>
            </w:r>
            <w:r>
              <w:rPr>
                <w:noProof/>
                <w:webHidden/>
              </w:rPr>
              <w:fldChar w:fldCharType="separate"/>
            </w:r>
            <w:r>
              <w:rPr>
                <w:noProof/>
                <w:webHidden/>
              </w:rPr>
              <w:t>ii</w:t>
            </w:r>
            <w:r>
              <w:rPr>
                <w:noProof/>
                <w:webHidden/>
              </w:rPr>
              <w:fldChar w:fldCharType="end"/>
            </w:r>
          </w:hyperlink>
        </w:p>
        <w:p w14:paraId="059AC7FC" w14:textId="590DCA98" w:rsidR="008350EA" w:rsidRDefault="008350EA">
          <w:pPr>
            <w:pStyle w:val="TDC1"/>
            <w:rPr>
              <w:rFonts w:asciiTheme="minorHAnsi" w:eastAsiaTheme="minorEastAsia" w:hAnsiTheme="minorHAnsi"/>
              <w:noProof/>
              <w:lang w:eastAsia="es-PE"/>
            </w:rPr>
          </w:pPr>
          <w:hyperlink w:anchor="_Toc234842161" w:history="1">
            <w:r w:rsidRPr="009302DF">
              <w:rPr>
                <w:rStyle w:val="Hipervnculo"/>
                <w:noProof/>
              </w:rPr>
              <w:t>Keywords:</w:t>
            </w:r>
            <w:r>
              <w:rPr>
                <w:noProof/>
                <w:webHidden/>
              </w:rPr>
              <w:tab/>
            </w:r>
            <w:r>
              <w:rPr>
                <w:noProof/>
                <w:webHidden/>
              </w:rPr>
              <w:fldChar w:fldCharType="begin"/>
            </w:r>
            <w:r>
              <w:rPr>
                <w:noProof/>
                <w:webHidden/>
              </w:rPr>
              <w:instrText xml:space="preserve"> PAGEREF _Toc234842161 \h </w:instrText>
            </w:r>
            <w:r>
              <w:rPr>
                <w:noProof/>
                <w:webHidden/>
              </w:rPr>
            </w:r>
            <w:r>
              <w:rPr>
                <w:noProof/>
                <w:webHidden/>
              </w:rPr>
              <w:fldChar w:fldCharType="separate"/>
            </w:r>
            <w:r>
              <w:rPr>
                <w:noProof/>
                <w:webHidden/>
              </w:rPr>
              <w:t>iii</w:t>
            </w:r>
            <w:r>
              <w:rPr>
                <w:noProof/>
                <w:webHidden/>
              </w:rPr>
              <w:fldChar w:fldCharType="end"/>
            </w:r>
          </w:hyperlink>
        </w:p>
        <w:p w14:paraId="1DF6C7A5" w14:textId="118B803C" w:rsidR="008350EA" w:rsidRDefault="008350EA">
          <w:pPr>
            <w:pStyle w:val="TDC1"/>
            <w:rPr>
              <w:rFonts w:asciiTheme="minorHAnsi" w:eastAsiaTheme="minorEastAsia" w:hAnsiTheme="minorHAnsi"/>
              <w:noProof/>
              <w:lang w:eastAsia="es-PE"/>
            </w:rPr>
          </w:pPr>
          <w:hyperlink w:anchor="_Toc234842162" w:history="1">
            <w:r w:rsidRPr="009302DF">
              <w:rPr>
                <w:rStyle w:val="Hipervnculo"/>
                <w:noProof/>
              </w:rPr>
              <w:t>ÍNDICE GENERAL</w:t>
            </w:r>
            <w:r>
              <w:rPr>
                <w:noProof/>
                <w:webHidden/>
              </w:rPr>
              <w:tab/>
            </w:r>
            <w:r>
              <w:rPr>
                <w:noProof/>
                <w:webHidden/>
              </w:rPr>
              <w:fldChar w:fldCharType="begin"/>
            </w:r>
            <w:r>
              <w:rPr>
                <w:noProof/>
                <w:webHidden/>
              </w:rPr>
              <w:instrText xml:space="preserve"> PAGEREF _Toc234842162 \h </w:instrText>
            </w:r>
            <w:r>
              <w:rPr>
                <w:noProof/>
                <w:webHidden/>
              </w:rPr>
            </w:r>
            <w:r>
              <w:rPr>
                <w:noProof/>
                <w:webHidden/>
              </w:rPr>
              <w:fldChar w:fldCharType="separate"/>
            </w:r>
            <w:r>
              <w:rPr>
                <w:noProof/>
                <w:webHidden/>
              </w:rPr>
              <w:t>iv</w:t>
            </w:r>
            <w:r>
              <w:rPr>
                <w:noProof/>
                <w:webHidden/>
              </w:rPr>
              <w:fldChar w:fldCharType="end"/>
            </w:r>
          </w:hyperlink>
        </w:p>
        <w:p w14:paraId="1F55C828" w14:textId="70C72AC3" w:rsidR="008350EA" w:rsidRDefault="008350EA">
          <w:pPr>
            <w:pStyle w:val="TDC1"/>
            <w:rPr>
              <w:rFonts w:asciiTheme="minorHAnsi" w:eastAsiaTheme="minorEastAsia" w:hAnsiTheme="minorHAnsi"/>
              <w:noProof/>
              <w:lang w:eastAsia="es-PE"/>
            </w:rPr>
          </w:pPr>
          <w:hyperlink w:anchor="_Toc234842163" w:history="1">
            <w:r w:rsidRPr="009302DF">
              <w:rPr>
                <w:rStyle w:val="Hipervnculo"/>
                <w:noProof/>
              </w:rPr>
              <w:t>ÍNDICE DE TABLAS</w:t>
            </w:r>
            <w:r>
              <w:rPr>
                <w:noProof/>
                <w:webHidden/>
              </w:rPr>
              <w:tab/>
            </w:r>
            <w:r>
              <w:rPr>
                <w:noProof/>
                <w:webHidden/>
              </w:rPr>
              <w:fldChar w:fldCharType="begin"/>
            </w:r>
            <w:r>
              <w:rPr>
                <w:noProof/>
                <w:webHidden/>
              </w:rPr>
              <w:instrText xml:space="preserve"> PAGEREF _Toc234842163 \h </w:instrText>
            </w:r>
            <w:r>
              <w:rPr>
                <w:noProof/>
                <w:webHidden/>
              </w:rPr>
            </w:r>
            <w:r>
              <w:rPr>
                <w:noProof/>
                <w:webHidden/>
              </w:rPr>
              <w:fldChar w:fldCharType="separate"/>
            </w:r>
            <w:r>
              <w:rPr>
                <w:noProof/>
                <w:webHidden/>
              </w:rPr>
              <w:t>x</w:t>
            </w:r>
            <w:r>
              <w:rPr>
                <w:noProof/>
                <w:webHidden/>
              </w:rPr>
              <w:fldChar w:fldCharType="end"/>
            </w:r>
          </w:hyperlink>
        </w:p>
        <w:p w14:paraId="38EC5763" w14:textId="26E03D71" w:rsidR="008350EA" w:rsidRDefault="008350EA">
          <w:pPr>
            <w:pStyle w:val="TDC1"/>
            <w:rPr>
              <w:rFonts w:asciiTheme="minorHAnsi" w:eastAsiaTheme="minorEastAsia" w:hAnsiTheme="minorHAnsi"/>
              <w:noProof/>
              <w:lang w:eastAsia="es-PE"/>
            </w:rPr>
          </w:pPr>
          <w:hyperlink w:anchor="_Toc234842164" w:history="1">
            <w:r w:rsidRPr="009302DF">
              <w:rPr>
                <w:rStyle w:val="Hipervnculo"/>
                <w:noProof/>
              </w:rPr>
              <w:t>ÍNDICE DE FIGURAS</w:t>
            </w:r>
            <w:r>
              <w:rPr>
                <w:noProof/>
                <w:webHidden/>
              </w:rPr>
              <w:tab/>
            </w:r>
            <w:r>
              <w:rPr>
                <w:noProof/>
                <w:webHidden/>
              </w:rPr>
              <w:fldChar w:fldCharType="begin"/>
            </w:r>
            <w:r>
              <w:rPr>
                <w:noProof/>
                <w:webHidden/>
              </w:rPr>
              <w:instrText xml:space="preserve"> PAGEREF _Toc234842164 \h </w:instrText>
            </w:r>
            <w:r>
              <w:rPr>
                <w:noProof/>
                <w:webHidden/>
              </w:rPr>
            </w:r>
            <w:r>
              <w:rPr>
                <w:noProof/>
                <w:webHidden/>
              </w:rPr>
              <w:fldChar w:fldCharType="separate"/>
            </w:r>
            <w:r>
              <w:rPr>
                <w:noProof/>
                <w:webHidden/>
              </w:rPr>
              <w:t>xii</w:t>
            </w:r>
            <w:r>
              <w:rPr>
                <w:noProof/>
                <w:webHidden/>
              </w:rPr>
              <w:fldChar w:fldCharType="end"/>
            </w:r>
          </w:hyperlink>
        </w:p>
        <w:p w14:paraId="5DE134EC" w14:textId="727C9B07" w:rsidR="008350EA" w:rsidRDefault="008350EA">
          <w:pPr>
            <w:pStyle w:val="TDC1"/>
            <w:rPr>
              <w:rFonts w:asciiTheme="minorHAnsi" w:eastAsiaTheme="minorEastAsia" w:hAnsiTheme="minorHAnsi"/>
              <w:noProof/>
              <w:lang w:eastAsia="es-PE"/>
            </w:rPr>
          </w:pPr>
          <w:hyperlink w:anchor="_Toc234842165" w:history="1">
            <w:r w:rsidRPr="009302DF">
              <w:rPr>
                <w:rStyle w:val="Hipervnculo"/>
                <w:noProof/>
              </w:rPr>
              <w:t>ÍNDICE DE ECUACIONES</w:t>
            </w:r>
            <w:r>
              <w:rPr>
                <w:noProof/>
                <w:webHidden/>
              </w:rPr>
              <w:tab/>
            </w:r>
            <w:r>
              <w:rPr>
                <w:noProof/>
                <w:webHidden/>
              </w:rPr>
              <w:fldChar w:fldCharType="begin"/>
            </w:r>
            <w:r>
              <w:rPr>
                <w:noProof/>
                <w:webHidden/>
              </w:rPr>
              <w:instrText xml:space="preserve"> PAGEREF _Toc234842165 \h </w:instrText>
            </w:r>
            <w:r>
              <w:rPr>
                <w:noProof/>
                <w:webHidden/>
              </w:rPr>
            </w:r>
            <w:r>
              <w:rPr>
                <w:noProof/>
                <w:webHidden/>
              </w:rPr>
              <w:fldChar w:fldCharType="separate"/>
            </w:r>
            <w:r>
              <w:rPr>
                <w:noProof/>
                <w:webHidden/>
              </w:rPr>
              <w:t>1</w:t>
            </w:r>
            <w:r>
              <w:rPr>
                <w:noProof/>
                <w:webHidden/>
              </w:rPr>
              <w:fldChar w:fldCharType="end"/>
            </w:r>
          </w:hyperlink>
        </w:p>
        <w:p w14:paraId="23B83846" w14:textId="0D11178C" w:rsidR="008350EA" w:rsidRDefault="008350EA">
          <w:pPr>
            <w:pStyle w:val="TDC1"/>
            <w:rPr>
              <w:rFonts w:asciiTheme="minorHAnsi" w:eastAsiaTheme="minorEastAsia" w:hAnsiTheme="minorHAnsi"/>
              <w:noProof/>
              <w:lang w:eastAsia="es-PE"/>
            </w:rPr>
          </w:pPr>
          <w:hyperlink w:anchor="_Toc234842166" w:history="1">
            <w:r w:rsidRPr="009302DF">
              <w:rPr>
                <w:rStyle w:val="Hipervnculo"/>
                <w:noProof/>
              </w:rPr>
              <w:t>GLOSARIO</w:t>
            </w:r>
            <w:r>
              <w:rPr>
                <w:noProof/>
                <w:webHidden/>
              </w:rPr>
              <w:tab/>
            </w:r>
            <w:r>
              <w:rPr>
                <w:noProof/>
                <w:webHidden/>
              </w:rPr>
              <w:fldChar w:fldCharType="begin"/>
            </w:r>
            <w:r>
              <w:rPr>
                <w:noProof/>
                <w:webHidden/>
              </w:rPr>
              <w:instrText xml:space="preserve"> PAGEREF _Toc234842166 \h </w:instrText>
            </w:r>
            <w:r>
              <w:rPr>
                <w:noProof/>
                <w:webHidden/>
              </w:rPr>
            </w:r>
            <w:r>
              <w:rPr>
                <w:noProof/>
                <w:webHidden/>
              </w:rPr>
              <w:fldChar w:fldCharType="separate"/>
            </w:r>
            <w:r>
              <w:rPr>
                <w:noProof/>
                <w:webHidden/>
              </w:rPr>
              <w:t>2</w:t>
            </w:r>
            <w:r>
              <w:rPr>
                <w:noProof/>
                <w:webHidden/>
              </w:rPr>
              <w:fldChar w:fldCharType="end"/>
            </w:r>
          </w:hyperlink>
        </w:p>
        <w:p w14:paraId="6D53968A" w14:textId="00730FB4" w:rsidR="008350EA" w:rsidRDefault="008350EA">
          <w:pPr>
            <w:pStyle w:val="TDC1"/>
            <w:rPr>
              <w:rFonts w:asciiTheme="minorHAnsi" w:eastAsiaTheme="minorEastAsia" w:hAnsiTheme="minorHAnsi"/>
              <w:noProof/>
              <w:lang w:eastAsia="es-PE"/>
            </w:rPr>
          </w:pPr>
          <w:hyperlink w:anchor="_Toc234842167" w:history="1">
            <w:r w:rsidRPr="009302DF">
              <w:rPr>
                <w:rStyle w:val="Hipervnculo"/>
                <w:noProof/>
              </w:rPr>
              <w:t>INTRODUCCIÓN</w:t>
            </w:r>
            <w:r>
              <w:rPr>
                <w:noProof/>
                <w:webHidden/>
              </w:rPr>
              <w:tab/>
            </w:r>
            <w:r>
              <w:rPr>
                <w:noProof/>
                <w:webHidden/>
              </w:rPr>
              <w:fldChar w:fldCharType="begin"/>
            </w:r>
            <w:r>
              <w:rPr>
                <w:noProof/>
                <w:webHidden/>
              </w:rPr>
              <w:instrText xml:space="preserve"> PAGEREF _Toc234842167 \h </w:instrText>
            </w:r>
            <w:r>
              <w:rPr>
                <w:noProof/>
                <w:webHidden/>
              </w:rPr>
            </w:r>
            <w:r>
              <w:rPr>
                <w:noProof/>
                <w:webHidden/>
              </w:rPr>
              <w:fldChar w:fldCharType="separate"/>
            </w:r>
            <w:r>
              <w:rPr>
                <w:noProof/>
                <w:webHidden/>
              </w:rPr>
              <w:t>1</w:t>
            </w:r>
            <w:r>
              <w:rPr>
                <w:noProof/>
                <w:webHidden/>
              </w:rPr>
              <w:fldChar w:fldCharType="end"/>
            </w:r>
          </w:hyperlink>
        </w:p>
        <w:p w14:paraId="3AC3266B" w14:textId="56AC5A4C" w:rsidR="008350EA" w:rsidRDefault="008350EA">
          <w:pPr>
            <w:pStyle w:val="TDC1"/>
            <w:rPr>
              <w:rFonts w:asciiTheme="minorHAnsi" w:eastAsiaTheme="minorEastAsia" w:hAnsiTheme="minorHAnsi"/>
              <w:noProof/>
              <w:lang w:eastAsia="es-PE"/>
            </w:rPr>
          </w:pPr>
          <w:hyperlink w:anchor="_Toc234842168" w:history="1">
            <w:r w:rsidRPr="009302DF">
              <w:rPr>
                <w:rStyle w:val="Hipervnculo"/>
                <w:noProof/>
              </w:rPr>
              <w:t>Capítulo 1. Caracterización del desafío de ingeniería para teleoperación de un vehículo LHD</w:t>
            </w:r>
            <w:r>
              <w:rPr>
                <w:noProof/>
                <w:webHidden/>
              </w:rPr>
              <w:tab/>
            </w:r>
            <w:r>
              <w:rPr>
                <w:noProof/>
                <w:webHidden/>
              </w:rPr>
              <w:fldChar w:fldCharType="begin"/>
            </w:r>
            <w:r>
              <w:rPr>
                <w:noProof/>
                <w:webHidden/>
              </w:rPr>
              <w:instrText xml:space="preserve"> PAGEREF _Toc234842168 \h </w:instrText>
            </w:r>
            <w:r>
              <w:rPr>
                <w:noProof/>
                <w:webHidden/>
              </w:rPr>
            </w:r>
            <w:r>
              <w:rPr>
                <w:noProof/>
                <w:webHidden/>
              </w:rPr>
              <w:fldChar w:fldCharType="separate"/>
            </w:r>
            <w:r>
              <w:rPr>
                <w:noProof/>
                <w:webHidden/>
              </w:rPr>
              <w:t>4</w:t>
            </w:r>
            <w:r>
              <w:rPr>
                <w:noProof/>
                <w:webHidden/>
              </w:rPr>
              <w:fldChar w:fldCharType="end"/>
            </w:r>
          </w:hyperlink>
        </w:p>
        <w:p w14:paraId="6BA59B21" w14:textId="01A73373" w:rsidR="008350EA" w:rsidRDefault="008350EA">
          <w:pPr>
            <w:pStyle w:val="TDC2"/>
            <w:tabs>
              <w:tab w:val="right" w:leader="dot" w:pos="9060"/>
            </w:tabs>
            <w:rPr>
              <w:rFonts w:asciiTheme="minorHAnsi" w:eastAsiaTheme="minorEastAsia" w:hAnsiTheme="minorHAnsi"/>
              <w:noProof/>
              <w:lang w:eastAsia="es-PE"/>
            </w:rPr>
          </w:pPr>
          <w:hyperlink w:anchor="_Toc234842169" w:history="1">
            <w:r w:rsidRPr="009302DF">
              <w:rPr>
                <w:rStyle w:val="Hipervnculo"/>
                <w:noProof/>
              </w:rPr>
              <w:t>1.0 Prólogo</w:t>
            </w:r>
            <w:r>
              <w:rPr>
                <w:noProof/>
                <w:webHidden/>
              </w:rPr>
              <w:tab/>
            </w:r>
            <w:r>
              <w:rPr>
                <w:noProof/>
                <w:webHidden/>
              </w:rPr>
              <w:fldChar w:fldCharType="begin"/>
            </w:r>
            <w:r>
              <w:rPr>
                <w:noProof/>
                <w:webHidden/>
              </w:rPr>
              <w:instrText xml:space="preserve"> PAGEREF _Toc234842169 \h </w:instrText>
            </w:r>
            <w:r>
              <w:rPr>
                <w:noProof/>
                <w:webHidden/>
              </w:rPr>
            </w:r>
            <w:r>
              <w:rPr>
                <w:noProof/>
                <w:webHidden/>
              </w:rPr>
              <w:fldChar w:fldCharType="separate"/>
            </w:r>
            <w:r>
              <w:rPr>
                <w:noProof/>
                <w:webHidden/>
              </w:rPr>
              <w:t>4</w:t>
            </w:r>
            <w:r>
              <w:rPr>
                <w:noProof/>
                <w:webHidden/>
              </w:rPr>
              <w:fldChar w:fldCharType="end"/>
            </w:r>
          </w:hyperlink>
        </w:p>
        <w:p w14:paraId="4B3D2D09" w14:textId="2E19C769" w:rsidR="008350EA" w:rsidRDefault="008350EA">
          <w:pPr>
            <w:pStyle w:val="TDC2"/>
            <w:tabs>
              <w:tab w:val="left" w:pos="880"/>
              <w:tab w:val="right" w:leader="dot" w:pos="9060"/>
            </w:tabs>
            <w:rPr>
              <w:rFonts w:asciiTheme="minorHAnsi" w:eastAsiaTheme="minorEastAsia" w:hAnsiTheme="minorHAnsi"/>
              <w:noProof/>
              <w:lang w:eastAsia="es-PE"/>
            </w:rPr>
          </w:pPr>
          <w:hyperlink w:anchor="_Toc234842170" w:history="1">
            <w:r w:rsidRPr="009302DF">
              <w:rPr>
                <w:rStyle w:val="Hipervnculo"/>
                <w:noProof/>
              </w:rPr>
              <w:t>1.1</w:t>
            </w:r>
            <w:r>
              <w:rPr>
                <w:rFonts w:asciiTheme="minorHAnsi" w:eastAsiaTheme="minorEastAsia" w:hAnsiTheme="minorHAnsi"/>
                <w:noProof/>
                <w:lang w:eastAsia="es-PE"/>
              </w:rPr>
              <w:tab/>
            </w:r>
            <w:r w:rsidRPr="009302DF">
              <w:rPr>
                <w:rStyle w:val="Hipervnculo"/>
                <w:noProof/>
              </w:rPr>
              <w:t>Identificación del Desafío de Ingeniería</w:t>
            </w:r>
            <w:r>
              <w:rPr>
                <w:noProof/>
                <w:webHidden/>
              </w:rPr>
              <w:tab/>
            </w:r>
            <w:r>
              <w:rPr>
                <w:noProof/>
                <w:webHidden/>
              </w:rPr>
              <w:fldChar w:fldCharType="begin"/>
            </w:r>
            <w:r>
              <w:rPr>
                <w:noProof/>
                <w:webHidden/>
              </w:rPr>
              <w:instrText xml:space="preserve"> PAGEREF _Toc234842170 \h </w:instrText>
            </w:r>
            <w:r>
              <w:rPr>
                <w:noProof/>
                <w:webHidden/>
              </w:rPr>
            </w:r>
            <w:r>
              <w:rPr>
                <w:noProof/>
                <w:webHidden/>
              </w:rPr>
              <w:fldChar w:fldCharType="separate"/>
            </w:r>
            <w:r>
              <w:rPr>
                <w:noProof/>
                <w:webHidden/>
              </w:rPr>
              <w:t>5</w:t>
            </w:r>
            <w:r>
              <w:rPr>
                <w:noProof/>
                <w:webHidden/>
              </w:rPr>
              <w:fldChar w:fldCharType="end"/>
            </w:r>
          </w:hyperlink>
        </w:p>
        <w:p w14:paraId="04F5896A" w14:textId="65C8180D" w:rsidR="008350EA" w:rsidRDefault="008350EA">
          <w:pPr>
            <w:pStyle w:val="TDC3"/>
            <w:tabs>
              <w:tab w:val="right" w:leader="dot" w:pos="9060"/>
            </w:tabs>
            <w:rPr>
              <w:rFonts w:asciiTheme="minorHAnsi" w:eastAsiaTheme="minorEastAsia" w:hAnsiTheme="minorHAnsi"/>
              <w:noProof/>
              <w:lang w:eastAsia="es-PE"/>
            </w:rPr>
          </w:pPr>
          <w:hyperlink w:anchor="_Toc234842171" w:history="1">
            <w:r w:rsidRPr="009302DF">
              <w:rPr>
                <w:rStyle w:val="Hipervnculo"/>
                <w:noProof/>
              </w:rPr>
              <w:t>1.1.1 Área Académica de la Ingeniería de Telecomunicación</w:t>
            </w:r>
            <w:r>
              <w:rPr>
                <w:noProof/>
                <w:webHidden/>
              </w:rPr>
              <w:tab/>
            </w:r>
            <w:r>
              <w:rPr>
                <w:noProof/>
                <w:webHidden/>
              </w:rPr>
              <w:fldChar w:fldCharType="begin"/>
            </w:r>
            <w:r>
              <w:rPr>
                <w:noProof/>
                <w:webHidden/>
              </w:rPr>
              <w:instrText xml:space="preserve"> PAGEREF _Toc234842171 \h </w:instrText>
            </w:r>
            <w:r>
              <w:rPr>
                <w:noProof/>
                <w:webHidden/>
              </w:rPr>
            </w:r>
            <w:r>
              <w:rPr>
                <w:noProof/>
                <w:webHidden/>
              </w:rPr>
              <w:fldChar w:fldCharType="separate"/>
            </w:r>
            <w:r>
              <w:rPr>
                <w:noProof/>
                <w:webHidden/>
              </w:rPr>
              <w:t>5</w:t>
            </w:r>
            <w:r>
              <w:rPr>
                <w:noProof/>
                <w:webHidden/>
              </w:rPr>
              <w:fldChar w:fldCharType="end"/>
            </w:r>
          </w:hyperlink>
        </w:p>
        <w:p w14:paraId="5AA56480" w14:textId="31677E60" w:rsidR="008350EA" w:rsidRDefault="008350EA">
          <w:pPr>
            <w:pStyle w:val="TDC3"/>
            <w:tabs>
              <w:tab w:val="right" w:leader="dot" w:pos="9060"/>
            </w:tabs>
            <w:rPr>
              <w:rFonts w:asciiTheme="minorHAnsi" w:eastAsiaTheme="minorEastAsia" w:hAnsiTheme="minorHAnsi"/>
              <w:noProof/>
              <w:lang w:eastAsia="es-PE"/>
            </w:rPr>
          </w:pPr>
          <w:hyperlink w:anchor="_Toc234842172" w:history="1">
            <w:r w:rsidRPr="009302DF">
              <w:rPr>
                <w:rStyle w:val="Hipervnculo"/>
                <w:noProof/>
              </w:rPr>
              <w:t>1.1.2 Problemática de la operación manual en vehículos LHD</w:t>
            </w:r>
            <w:r>
              <w:rPr>
                <w:noProof/>
                <w:webHidden/>
              </w:rPr>
              <w:tab/>
            </w:r>
            <w:r>
              <w:rPr>
                <w:noProof/>
                <w:webHidden/>
              </w:rPr>
              <w:fldChar w:fldCharType="begin"/>
            </w:r>
            <w:r>
              <w:rPr>
                <w:noProof/>
                <w:webHidden/>
              </w:rPr>
              <w:instrText xml:space="preserve"> PAGEREF _Toc234842172 \h </w:instrText>
            </w:r>
            <w:r>
              <w:rPr>
                <w:noProof/>
                <w:webHidden/>
              </w:rPr>
            </w:r>
            <w:r>
              <w:rPr>
                <w:noProof/>
                <w:webHidden/>
              </w:rPr>
              <w:fldChar w:fldCharType="separate"/>
            </w:r>
            <w:r>
              <w:rPr>
                <w:noProof/>
                <w:webHidden/>
              </w:rPr>
              <w:t>6</w:t>
            </w:r>
            <w:r>
              <w:rPr>
                <w:noProof/>
                <w:webHidden/>
              </w:rPr>
              <w:fldChar w:fldCharType="end"/>
            </w:r>
          </w:hyperlink>
        </w:p>
        <w:p w14:paraId="160D56CC" w14:textId="323A43CB" w:rsidR="008350EA" w:rsidRDefault="008350EA">
          <w:pPr>
            <w:pStyle w:val="TDC3"/>
            <w:tabs>
              <w:tab w:val="right" w:leader="dot" w:pos="9060"/>
            </w:tabs>
            <w:rPr>
              <w:rFonts w:asciiTheme="minorHAnsi" w:eastAsiaTheme="minorEastAsia" w:hAnsiTheme="minorHAnsi"/>
              <w:noProof/>
              <w:lang w:eastAsia="es-PE"/>
            </w:rPr>
          </w:pPr>
          <w:hyperlink w:anchor="_Toc234842173" w:history="1">
            <w:r w:rsidRPr="009302DF">
              <w:rPr>
                <w:rStyle w:val="Hipervnculo"/>
                <w:noProof/>
              </w:rPr>
              <w:t>1.1.3 Visión de la Solución y sus Impactos</w:t>
            </w:r>
            <w:r>
              <w:rPr>
                <w:noProof/>
                <w:webHidden/>
              </w:rPr>
              <w:tab/>
            </w:r>
            <w:r>
              <w:rPr>
                <w:noProof/>
                <w:webHidden/>
              </w:rPr>
              <w:fldChar w:fldCharType="begin"/>
            </w:r>
            <w:r>
              <w:rPr>
                <w:noProof/>
                <w:webHidden/>
              </w:rPr>
              <w:instrText xml:space="preserve"> PAGEREF _Toc234842173 \h </w:instrText>
            </w:r>
            <w:r>
              <w:rPr>
                <w:noProof/>
                <w:webHidden/>
              </w:rPr>
            </w:r>
            <w:r>
              <w:rPr>
                <w:noProof/>
                <w:webHidden/>
              </w:rPr>
              <w:fldChar w:fldCharType="separate"/>
            </w:r>
            <w:r>
              <w:rPr>
                <w:noProof/>
                <w:webHidden/>
              </w:rPr>
              <w:t>11</w:t>
            </w:r>
            <w:r>
              <w:rPr>
                <w:noProof/>
                <w:webHidden/>
              </w:rPr>
              <w:fldChar w:fldCharType="end"/>
            </w:r>
          </w:hyperlink>
        </w:p>
        <w:p w14:paraId="18C790DA" w14:textId="54550EED" w:rsidR="008350EA" w:rsidRDefault="008350EA">
          <w:pPr>
            <w:pStyle w:val="TDC2"/>
            <w:tabs>
              <w:tab w:val="left" w:pos="880"/>
              <w:tab w:val="right" w:leader="dot" w:pos="9060"/>
            </w:tabs>
            <w:rPr>
              <w:rFonts w:asciiTheme="minorHAnsi" w:eastAsiaTheme="minorEastAsia" w:hAnsiTheme="minorHAnsi"/>
              <w:noProof/>
              <w:lang w:eastAsia="es-PE"/>
            </w:rPr>
          </w:pPr>
          <w:hyperlink w:anchor="_Toc234842174" w:history="1">
            <w:r w:rsidRPr="009302DF">
              <w:rPr>
                <w:rStyle w:val="Hipervnculo"/>
                <w:noProof/>
              </w:rPr>
              <w:t>1.2</w:t>
            </w:r>
            <w:r>
              <w:rPr>
                <w:rFonts w:asciiTheme="minorHAnsi" w:eastAsiaTheme="minorEastAsia" w:hAnsiTheme="minorHAnsi"/>
                <w:noProof/>
                <w:lang w:eastAsia="es-PE"/>
              </w:rPr>
              <w:tab/>
            </w:r>
            <w:r w:rsidRPr="009302DF">
              <w:rPr>
                <w:rStyle w:val="Hipervnculo"/>
                <w:noProof/>
              </w:rPr>
              <w:t>Objetivos de la tesis</w:t>
            </w:r>
            <w:r>
              <w:rPr>
                <w:noProof/>
                <w:webHidden/>
              </w:rPr>
              <w:tab/>
            </w:r>
            <w:r>
              <w:rPr>
                <w:noProof/>
                <w:webHidden/>
              </w:rPr>
              <w:fldChar w:fldCharType="begin"/>
            </w:r>
            <w:r>
              <w:rPr>
                <w:noProof/>
                <w:webHidden/>
              </w:rPr>
              <w:instrText xml:space="preserve"> PAGEREF _Toc234842174 \h </w:instrText>
            </w:r>
            <w:r>
              <w:rPr>
                <w:noProof/>
                <w:webHidden/>
              </w:rPr>
            </w:r>
            <w:r>
              <w:rPr>
                <w:noProof/>
                <w:webHidden/>
              </w:rPr>
              <w:fldChar w:fldCharType="separate"/>
            </w:r>
            <w:r>
              <w:rPr>
                <w:noProof/>
                <w:webHidden/>
              </w:rPr>
              <w:t>17</w:t>
            </w:r>
            <w:r>
              <w:rPr>
                <w:noProof/>
                <w:webHidden/>
              </w:rPr>
              <w:fldChar w:fldCharType="end"/>
            </w:r>
          </w:hyperlink>
        </w:p>
        <w:p w14:paraId="3B0CAC46" w14:textId="1D13653B" w:rsidR="008350EA" w:rsidRDefault="008350EA">
          <w:pPr>
            <w:pStyle w:val="TDC3"/>
            <w:tabs>
              <w:tab w:val="right" w:leader="dot" w:pos="9060"/>
            </w:tabs>
            <w:rPr>
              <w:rFonts w:asciiTheme="minorHAnsi" w:eastAsiaTheme="minorEastAsia" w:hAnsiTheme="minorHAnsi"/>
              <w:noProof/>
              <w:lang w:eastAsia="es-PE"/>
            </w:rPr>
          </w:pPr>
          <w:hyperlink w:anchor="_Toc234842175" w:history="1">
            <w:r w:rsidRPr="009302DF">
              <w:rPr>
                <w:rStyle w:val="Hipervnculo"/>
                <w:noProof/>
              </w:rPr>
              <w:t>1.2.1 Objetivo General</w:t>
            </w:r>
            <w:r>
              <w:rPr>
                <w:noProof/>
                <w:webHidden/>
              </w:rPr>
              <w:tab/>
            </w:r>
            <w:r>
              <w:rPr>
                <w:noProof/>
                <w:webHidden/>
              </w:rPr>
              <w:fldChar w:fldCharType="begin"/>
            </w:r>
            <w:r>
              <w:rPr>
                <w:noProof/>
                <w:webHidden/>
              </w:rPr>
              <w:instrText xml:space="preserve"> PAGEREF _Toc234842175 \h </w:instrText>
            </w:r>
            <w:r>
              <w:rPr>
                <w:noProof/>
                <w:webHidden/>
              </w:rPr>
            </w:r>
            <w:r>
              <w:rPr>
                <w:noProof/>
                <w:webHidden/>
              </w:rPr>
              <w:fldChar w:fldCharType="separate"/>
            </w:r>
            <w:r>
              <w:rPr>
                <w:noProof/>
                <w:webHidden/>
              </w:rPr>
              <w:t>17</w:t>
            </w:r>
            <w:r>
              <w:rPr>
                <w:noProof/>
                <w:webHidden/>
              </w:rPr>
              <w:fldChar w:fldCharType="end"/>
            </w:r>
          </w:hyperlink>
        </w:p>
        <w:p w14:paraId="7039D24B" w14:textId="291B7F59" w:rsidR="008350EA" w:rsidRDefault="008350EA">
          <w:pPr>
            <w:pStyle w:val="TDC3"/>
            <w:tabs>
              <w:tab w:val="right" w:leader="dot" w:pos="9060"/>
            </w:tabs>
            <w:rPr>
              <w:rFonts w:asciiTheme="minorHAnsi" w:eastAsiaTheme="minorEastAsia" w:hAnsiTheme="minorHAnsi"/>
              <w:noProof/>
              <w:lang w:eastAsia="es-PE"/>
            </w:rPr>
          </w:pPr>
          <w:hyperlink w:anchor="_Toc234842176" w:history="1">
            <w:r w:rsidRPr="009302DF">
              <w:rPr>
                <w:rStyle w:val="Hipervnculo"/>
                <w:noProof/>
              </w:rPr>
              <w:t>1.2.2 Objetivos Específicos</w:t>
            </w:r>
            <w:r>
              <w:rPr>
                <w:noProof/>
                <w:webHidden/>
              </w:rPr>
              <w:tab/>
            </w:r>
            <w:r>
              <w:rPr>
                <w:noProof/>
                <w:webHidden/>
              </w:rPr>
              <w:fldChar w:fldCharType="begin"/>
            </w:r>
            <w:r>
              <w:rPr>
                <w:noProof/>
                <w:webHidden/>
              </w:rPr>
              <w:instrText xml:space="preserve"> PAGEREF _Toc234842176 \h </w:instrText>
            </w:r>
            <w:r>
              <w:rPr>
                <w:noProof/>
                <w:webHidden/>
              </w:rPr>
            </w:r>
            <w:r>
              <w:rPr>
                <w:noProof/>
                <w:webHidden/>
              </w:rPr>
              <w:fldChar w:fldCharType="separate"/>
            </w:r>
            <w:r>
              <w:rPr>
                <w:noProof/>
                <w:webHidden/>
              </w:rPr>
              <w:t>17</w:t>
            </w:r>
            <w:r>
              <w:rPr>
                <w:noProof/>
                <w:webHidden/>
              </w:rPr>
              <w:fldChar w:fldCharType="end"/>
            </w:r>
          </w:hyperlink>
        </w:p>
        <w:p w14:paraId="7545716B" w14:textId="27FCF418" w:rsidR="008350EA" w:rsidRDefault="008350EA">
          <w:pPr>
            <w:pStyle w:val="TDC2"/>
            <w:tabs>
              <w:tab w:val="right" w:leader="dot" w:pos="9060"/>
            </w:tabs>
            <w:rPr>
              <w:rFonts w:asciiTheme="minorHAnsi" w:eastAsiaTheme="minorEastAsia" w:hAnsiTheme="minorHAnsi"/>
              <w:noProof/>
              <w:lang w:eastAsia="es-PE"/>
            </w:rPr>
          </w:pPr>
          <w:hyperlink w:anchor="_Toc234842177" w:history="1">
            <w:r w:rsidRPr="009302DF">
              <w:rPr>
                <w:rStyle w:val="Hipervnculo"/>
                <w:noProof/>
              </w:rPr>
              <w:t>1.3 Alcances y Limitaciones</w:t>
            </w:r>
            <w:r>
              <w:rPr>
                <w:noProof/>
                <w:webHidden/>
              </w:rPr>
              <w:tab/>
            </w:r>
            <w:r>
              <w:rPr>
                <w:noProof/>
                <w:webHidden/>
              </w:rPr>
              <w:fldChar w:fldCharType="begin"/>
            </w:r>
            <w:r>
              <w:rPr>
                <w:noProof/>
                <w:webHidden/>
              </w:rPr>
              <w:instrText xml:space="preserve"> PAGEREF _Toc234842177 \h </w:instrText>
            </w:r>
            <w:r>
              <w:rPr>
                <w:noProof/>
                <w:webHidden/>
              </w:rPr>
            </w:r>
            <w:r>
              <w:rPr>
                <w:noProof/>
                <w:webHidden/>
              </w:rPr>
              <w:fldChar w:fldCharType="separate"/>
            </w:r>
            <w:r>
              <w:rPr>
                <w:noProof/>
                <w:webHidden/>
              </w:rPr>
              <w:t>19</w:t>
            </w:r>
            <w:r>
              <w:rPr>
                <w:noProof/>
                <w:webHidden/>
              </w:rPr>
              <w:fldChar w:fldCharType="end"/>
            </w:r>
          </w:hyperlink>
        </w:p>
        <w:p w14:paraId="041CFE8D" w14:textId="0F7463E8" w:rsidR="008350EA" w:rsidRDefault="008350EA">
          <w:pPr>
            <w:pStyle w:val="TDC3"/>
            <w:tabs>
              <w:tab w:val="right" w:leader="dot" w:pos="9060"/>
            </w:tabs>
            <w:rPr>
              <w:rFonts w:asciiTheme="minorHAnsi" w:eastAsiaTheme="minorEastAsia" w:hAnsiTheme="minorHAnsi"/>
              <w:noProof/>
              <w:lang w:eastAsia="es-PE"/>
            </w:rPr>
          </w:pPr>
          <w:hyperlink w:anchor="_Toc234842178" w:history="1">
            <w:r w:rsidRPr="009302DF">
              <w:rPr>
                <w:rStyle w:val="Hipervnculo"/>
                <w:noProof/>
              </w:rPr>
              <w:t>1.3.1 Alcances</w:t>
            </w:r>
            <w:r>
              <w:rPr>
                <w:noProof/>
                <w:webHidden/>
              </w:rPr>
              <w:tab/>
            </w:r>
            <w:r>
              <w:rPr>
                <w:noProof/>
                <w:webHidden/>
              </w:rPr>
              <w:fldChar w:fldCharType="begin"/>
            </w:r>
            <w:r>
              <w:rPr>
                <w:noProof/>
                <w:webHidden/>
              </w:rPr>
              <w:instrText xml:space="preserve"> PAGEREF _Toc234842178 \h </w:instrText>
            </w:r>
            <w:r>
              <w:rPr>
                <w:noProof/>
                <w:webHidden/>
              </w:rPr>
            </w:r>
            <w:r>
              <w:rPr>
                <w:noProof/>
                <w:webHidden/>
              </w:rPr>
              <w:fldChar w:fldCharType="separate"/>
            </w:r>
            <w:r>
              <w:rPr>
                <w:noProof/>
                <w:webHidden/>
              </w:rPr>
              <w:t>19</w:t>
            </w:r>
            <w:r>
              <w:rPr>
                <w:noProof/>
                <w:webHidden/>
              </w:rPr>
              <w:fldChar w:fldCharType="end"/>
            </w:r>
          </w:hyperlink>
        </w:p>
        <w:p w14:paraId="675E1141" w14:textId="724EA85F" w:rsidR="008350EA" w:rsidRDefault="008350EA">
          <w:pPr>
            <w:pStyle w:val="TDC3"/>
            <w:tabs>
              <w:tab w:val="right" w:leader="dot" w:pos="9060"/>
            </w:tabs>
            <w:rPr>
              <w:rFonts w:asciiTheme="minorHAnsi" w:eastAsiaTheme="minorEastAsia" w:hAnsiTheme="minorHAnsi"/>
              <w:noProof/>
              <w:lang w:eastAsia="es-PE"/>
            </w:rPr>
          </w:pPr>
          <w:hyperlink w:anchor="_Toc234842179" w:history="1">
            <w:r w:rsidRPr="009302DF">
              <w:rPr>
                <w:rStyle w:val="Hipervnculo"/>
                <w:noProof/>
              </w:rPr>
              <w:t>1.3.2 Limitaciones</w:t>
            </w:r>
            <w:r>
              <w:rPr>
                <w:noProof/>
                <w:webHidden/>
              </w:rPr>
              <w:tab/>
            </w:r>
            <w:r>
              <w:rPr>
                <w:noProof/>
                <w:webHidden/>
              </w:rPr>
              <w:fldChar w:fldCharType="begin"/>
            </w:r>
            <w:r>
              <w:rPr>
                <w:noProof/>
                <w:webHidden/>
              </w:rPr>
              <w:instrText xml:space="preserve"> PAGEREF _Toc234842179 \h </w:instrText>
            </w:r>
            <w:r>
              <w:rPr>
                <w:noProof/>
                <w:webHidden/>
              </w:rPr>
            </w:r>
            <w:r>
              <w:rPr>
                <w:noProof/>
                <w:webHidden/>
              </w:rPr>
              <w:fldChar w:fldCharType="separate"/>
            </w:r>
            <w:r>
              <w:rPr>
                <w:noProof/>
                <w:webHidden/>
              </w:rPr>
              <w:t>21</w:t>
            </w:r>
            <w:r>
              <w:rPr>
                <w:noProof/>
                <w:webHidden/>
              </w:rPr>
              <w:fldChar w:fldCharType="end"/>
            </w:r>
          </w:hyperlink>
        </w:p>
        <w:p w14:paraId="1EC8E6FF" w14:textId="279F7F29" w:rsidR="008350EA" w:rsidRDefault="008350EA">
          <w:pPr>
            <w:pStyle w:val="TDC2"/>
            <w:tabs>
              <w:tab w:val="right" w:leader="dot" w:pos="9060"/>
            </w:tabs>
            <w:rPr>
              <w:rFonts w:asciiTheme="minorHAnsi" w:eastAsiaTheme="minorEastAsia" w:hAnsiTheme="minorHAnsi"/>
              <w:noProof/>
              <w:lang w:eastAsia="es-PE"/>
            </w:rPr>
          </w:pPr>
          <w:hyperlink w:anchor="_Toc234842180" w:history="1">
            <w:r w:rsidRPr="009302DF">
              <w:rPr>
                <w:rStyle w:val="Hipervnculo"/>
                <w:noProof/>
              </w:rPr>
              <w:t>1.4 Beneficiarios del Proyecto</w:t>
            </w:r>
            <w:r>
              <w:rPr>
                <w:noProof/>
                <w:webHidden/>
              </w:rPr>
              <w:tab/>
            </w:r>
            <w:r>
              <w:rPr>
                <w:noProof/>
                <w:webHidden/>
              </w:rPr>
              <w:fldChar w:fldCharType="begin"/>
            </w:r>
            <w:r>
              <w:rPr>
                <w:noProof/>
                <w:webHidden/>
              </w:rPr>
              <w:instrText xml:space="preserve"> PAGEREF _Toc234842180 \h </w:instrText>
            </w:r>
            <w:r>
              <w:rPr>
                <w:noProof/>
                <w:webHidden/>
              </w:rPr>
            </w:r>
            <w:r>
              <w:rPr>
                <w:noProof/>
                <w:webHidden/>
              </w:rPr>
              <w:fldChar w:fldCharType="separate"/>
            </w:r>
            <w:r>
              <w:rPr>
                <w:noProof/>
                <w:webHidden/>
              </w:rPr>
              <w:t>22</w:t>
            </w:r>
            <w:r>
              <w:rPr>
                <w:noProof/>
                <w:webHidden/>
              </w:rPr>
              <w:fldChar w:fldCharType="end"/>
            </w:r>
          </w:hyperlink>
        </w:p>
        <w:p w14:paraId="1C528C32" w14:textId="603FA0C9" w:rsidR="008350EA" w:rsidRDefault="008350EA">
          <w:pPr>
            <w:pStyle w:val="TDC3"/>
            <w:tabs>
              <w:tab w:val="right" w:leader="dot" w:pos="9060"/>
            </w:tabs>
            <w:rPr>
              <w:rFonts w:asciiTheme="minorHAnsi" w:eastAsiaTheme="minorEastAsia" w:hAnsiTheme="minorHAnsi"/>
              <w:noProof/>
              <w:lang w:eastAsia="es-PE"/>
            </w:rPr>
          </w:pPr>
          <w:hyperlink w:anchor="_Toc234842181" w:history="1">
            <w:r w:rsidRPr="009302DF">
              <w:rPr>
                <w:rStyle w:val="Hipervnculo"/>
                <w:noProof/>
              </w:rPr>
              <w:t>1.4.1 Beneficiarios Directos</w:t>
            </w:r>
            <w:r>
              <w:rPr>
                <w:noProof/>
                <w:webHidden/>
              </w:rPr>
              <w:tab/>
            </w:r>
            <w:r>
              <w:rPr>
                <w:noProof/>
                <w:webHidden/>
              </w:rPr>
              <w:fldChar w:fldCharType="begin"/>
            </w:r>
            <w:r>
              <w:rPr>
                <w:noProof/>
                <w:webHidden/>
              </w:rPr>
              <w:instrText xml:space="preserve"> PAGEREF _Toc234842181 \h </w:instrText>
            </w:r>
            <w:r>
              <w:rPr>
                <w:noProof/>
                <w:webHidden/>
              </w:rPr>
            </w:r>
            <w:r>
              <w:rPr>
                <w:noProof/>
                <w:webHidden/>
              </w:rPr>
              <w:fldChar w:fldCharType="separate"/>
            </w:r>
            <w:r>
              <w:rPr>
                <w:noProof/>
                <w:webHidden/>
              </w:rPr>
              <w:t>22</w:t>
            </w:r>
            <w:r>
              <w:rPr>
                <w:noProof/>
                <w:webHidden/>
              </w:rPr>
              <w:fldChar w:fldCharType="end"/>
            </w:r>
          </w:hyperlink>
        </w:p>
        <w:p w14:paraId="25D91F8D" w14:textId="4A68AB26" w:rsidR="008350EA" w:rsidRDefault="008350EA">
          <w:pPr>
            <w:pStyle w:val="TDC3"/>
            <w:tabs>
              <w:tab w:val="right" w:leader="dot" w:pos="9060"/>
            </w:tabs>
            <w:rPr>
              <w:rFonts w:asciiTheme="minorHAnsi" w:eastAsiaTheme="minorEastAsia" w:hAnsiTheme="minorHAnsi"/>
              <w:noProof/>
              <w:lang w:eastAsia="es-PE"/>
            </w:rPr>
          </w:pPr>
          <w:hyperlink w:anchor="_Toc234842182" w:history="1">
            <w:r w:rsidRPr="009302DF">
              <w:rPr>
                <w:rStyle w:val="Hipervnculo"/>
                <w:noProof/>
              </w:rPr>
              <w:t>1.4.2 Beneficiarios Indirectos</w:t>
            </w:r>
            <w:r>
              <w:rPr>
                <w:noProof/>
                <w:webHidden/>
              </w:rPr>
              <w:tab/>
            </w:r>
            <w:r>
              <w:rPr>
                <w:noProof/>
                <w:webHidden/>
              </w:rPr>
              <w:fldChar w:fldCharType="begin"/>
            </w:r>
            <w:r>
              <w:rPr>
                <w:noProof/>
                <w:webHidden/>
              </w:rPr>
              <w:instrText xml:space="preserve"> PAGEREF _Toc234842182 \h </w:instrText>
            </w:r>
            <w:r>
              <w:rPr>
                <w:noProof/>
                <w:webHidden/>
              </w:rPr>
            </w:r>
            <w:r>
              <w:rPr>
                <w:noProof/>
                <w:webHidden/>
              </w:rPr>
              <w:fldChar w:fldCharType="separate"/>
            </w:r>
            <w:r>
              <w:rPr>
                <w:noProof/>
                <w:webHidden/>
              </w:rPr>
              <w:t>23</w:t>
            </w:r>
            <w:r>
              <w:rPr>
                <w:noProof/>
                <w:webHidden/>
              </w:rPr>
              <w:fldChar w:fldCharType="end"/>
            </w:r>
          </w:hyperlink>
        </w:p>
        <w:p w14:paraId="159C1F58" w14:textId="77957D42" w:rsidR="008350EA" w:rsidRDefault="008350EA">
          <w:pPr>
            <w:pStyle w:val="TDC2"/>
            <w:tabs>
              <w:tab w:val="right" w:leader="dot" w:pos="9060"/>
            </w:tabs>
            <w:rPr>
              <w:rFonts w:asciiTheme="minorHAnsi" w:eastAsiaTheme="minorEastAsia" w:hAnsiTheme="minorHAnsi"/>
              <w:noProof/>
              <w:lang w:eastAsia="es-PE"/>
            </w:rPr>
          </w:pPr>
          <w:hyperlink w:anchor="_Toc234842183" w:history="1">
            <w:r w:rsidRPr="009302DF">
              <w:rPr>
                <w:rStyle w:val="Hipervnculo"/>
                <w:noProof/>
              </w:rPr>
              <w:t>1.5 Consideraciones No Técnicas</w:t>
            </w:r>
            <w:r>
              <w:rPr>
                <w:noProof/>
                <w:webHidden/>
              </w:rPr>
              <w:tab/>
            </w:r>
            <w:r>
              <w:rPr>
                <w:noProof/>
                <w:webHidden/>
              </w:rPr>
              <w:fldChar w:fldCharType="begin"/>
            </w:r>
            <w:r>
              <w:rPr>
                <w:noProof/>
                <w:webHidden/>
              </w:rPr>
              <w:instrText xml:space="preserve"> PAGEREF _Toc234842183 \h </w:instrText>
            </w:r>
            <w:r>
              <w:rPr>
                <w:noProof/>
                <w:webHidden/>
              </w:rPr>
            </w:r>
            <w:r>
              <w:rPr>
                <w:noProof/>
                <w:webHidden/>
              </w:rPr>
              <w:fldChar w:fldCharType="separate"/>
            </w:r>
            <w:r>
              <w:rPr>
                <w:noProof/>
                <w:webHidden/>
              </w:rPr>
              <w:t>24</w:t>
            </w:r>
            <w:r>
              <w:rPr>
                <w:noProof/>
                <w:webHidden/>
              </w:rPr>
              <w:fldChar w:fldCharType="end"/>
            </w:r>
          </w:hyperlink>
        </w:p>
        <w:p w14:paraId="216B3283" w14:textId="5CD09049" w:rsidR="008350EA" w:rsidRDefault="008350EA">
          <w:pPr>
            <w:pStyle w:val="TDC3"/>
            <w:tabs>
              <w:tab w:val="right" w:leader="dot" w:pos="9060"/>
            </w:tabs>
            <w:rPr>
              <w:rFonts w:asciiTheme="minorHAnsi" w:eastAsiaTheme="minorEastAsia" w:hAnsiTheme="minorHAnsi"/>
              <w:noProof/>
              <w:lang w:eastAsia="es-PE"/>
            </w:rPr>
          </w:pPr>
          <w:hyperlink w:anchor="_Toc234842184" w:history="1">
            <w:r w:rsidRPr="009302DF">
              <w:rPr>
                <w:rStyle w:val="Hipervnculo"/>
                <w:noProof/>
              </w:rPr>
              <w:t>1.5.1 Aspectos Legales y Regulatorios</w:t>
            </w:r>
            <w:r>
              <w:rPr>
                <w:noProof/>
                <w:webHidden/>
              </w:rPr>
              <w:tab/>
            </w:r>
            <w:r>
              <w:rPr>
                <w:noProof/>
                <w:webHidden/>
              </w:rPr>
              <w:fldChar w:fldCharType="begin"/>
            </w:r>
            <w:r>
              <w:rPr>
                <w:noProof/>
                <w:webHidden/>
              </w:rPr>
              <w:instrText xml:space="preserve"> PAGEREF _Toc234842184 \h </w:instrText>
            </w:r>
            <w:r>
              <w:rPr>
                <w:noProof/>
                <w:webHidden/>
              </w:rPr>
            </w:r>
            <w:r>
              <w:rPr>
                <w:noProof/>
                <w:webHidden/>
              </w:rPr>
              <w:fldChar w:fldCharType="separate"/>
            </w:r>
            <w:r>
              <w:rPr>
                <w:noProof/>
                <w:webHidden/>
              </w:rPr>
              <w:t>24</w:t>
            </w:r>
            <w:r>
              <w:rPr>
                <w:noProof/>
                <w:webHidden/>
              </w:rPr>
              <w:fldChar w:fldCharType="end"/>
            </w:r>
          </w:hyperlink>
        </w:p>
        <w:p w14:paraId="287D8044" w14:textId="490D7C14" w:rsidR="008350EA" w:rsidRDefault="008350EA">
          <w:pPr>
            <w:pStyle w:val="TDC3"/>
            <w:tabs>
              <w:tab w:val="right" w:leader="dot" w:pos="9060"/>
            </w:tabs>
            <w:rPr>
              <w:rFonts w:asciiTheme="minorHAnsi" w:eastAsiaTheme="minorEastAsia" w:hAnsiTheme="minorHAnsi"/>
              <w:noProof/>
              <w:lang w:eastAsia="es-PE"/>
            </w:rPr>
          </w:pPr>
          <w:hyperlink w:anchor="_Toc234842185" w:history="1">
            <w:r w:rsidRPr="009302DF">
              <w:rPr>
                <w:rStyle w:val="Hipervnculo"/>
                <w:noProof/>
              </w:rPr>
              <w:t>1.5.2 Aspectos Éticos y Morales</w:t>
            </w:r>
            <w:r>
              <w:rPr>
                <w:noProof/>
                <w:webHidden/>
              </w:rPr>
              <w:tab/>
            </w:r>
            <w:r>
              <w:rPr>
                <w:noProof/>
                <w:webHidden/>
              </w:rPr>
              <w:fldChar w:fldCharType="begin"/>
            </w:r>
            <w:r>
              <w:rPr>
                <w:noProof/>
                <w:webHidden/>
              </w:rPr>
              <w:instrText xml:space="preserve"> PAGEREF _Toc234842185 \h </w:instrText>
            </w:r>
            <w:r>
              <w:rPr>
                <w:noProof/>
                <w:webHidden/>
              </w:rPr>
            </w:r>
            <w:r>
              <w:rPr>
                <w:noProof/>
                <w:webHidden/>
              </w:rPr>
              <w:fldChar w:fldCharType="separate"/>
            </w:r>
            <w:r>
              <w:rPr>
                <w:noProof/>
                <w:webHidden/>
              </w:rPr>
              <w:t>25</w:t>
            </w:r>
            <w:r>
              <w:rPr>
                <w:noProof/>
                <w:webHidden/>
              </w:rPr>
              <w:fldChar w:fldCharType="end"/>
            </w:r>
          </w:hyperlink>
        </w:p>
        <w:p w14:paraId="71AE7EC7" w14:textId="1FC05C3F" w:rsidR="008350EA" w:rsidRDefault="008350EA">
          <w:pPr>
            <w:pStyle w:val="TDC3"/>
            <w:tabs>
              <w:tab w:val="right" w:leader="dot" w:pos="9060"/>
            </w:tabs>
            <w:rPr>
              <w:rFonts w:asciiTheme="minorHAnsi" w:eastAsiaTheme="minorEastAsia" w:hAnsiTheme="minorHAnsi"/>
              <w:noProof/>
              <w:lang w:eastAsia="es-PE"/>
            </w:rPr>
          </w:pPr>
          <w:hyperlink w:anchor="_Toc234842186" w:history="1">
            <w:r w:rsidRPr="009302DF">
              <w:rPr>
                <w:rStyle w:val="Hipervnculo"/>
                <w:noProof/>
              </w:rPr>
              <w:t>1.5.3 Aspectos Sociales</w:t>
            </w:r>
            <w:r>
              <w:rPr>
                <w:noProof/>
                <w:webHidden/>
              </w:rPr>
              <w:tab/>
            </w:r>
            <w:r>
              <w:rPr>
                <w:noProof/>
                <w:webHidden/>
              </w:rPr>
              <w:fldChar w:fldCharType="begin"/>
            </w:r>
            <w:r>
              <w:rPr>
                <w:noProof/>
                <w:webHidden/>
              </w:rPr>
              <w:instrText xml:space="preserve"> PAGEREF _Toc234842186 \h </w:instrText>
            </w:r>
            <w:r>
              <w:rPr>
                <w:noProof/>
                <w:webHidden/>
              </w:rPr>
            </w:r>
            <w:r>
              <w:rPr>
                <w:noProof/>
                <w:webHidden/>
              </w:rPr>
              <w:fldChar w:fldCharType="separate"/>
            </w:r>
            <w:r>
              <w:rPr>
                <w:noProof/>
                <w:webHidden/>
              </w:rPr>
              <w:t>26</w:t>
            </w:r>
            <w:r>
              <w:rPr>
                <w:noProof/>
                <w:webHidden/>
              </w:rPr>
              <w:fldChar w:fldCharType="end"/>
            </w:r>
          </w:hyperlink>
        </w:p>
        <w:p w14:paraId="4E427C79" w14:textId="5648F9B7" w:rsidR="008350EA" w:rsidRDefault="008350EA">
          <w:pPr>
            <w:pStyle w:val="TDC3"/>
            <w:tabs>
              <w:tab w:val="right" w:leader="dot" w:pos="9060"/>
            </w:tabs>
            <w:rPr>
              <w:rFonts w:asciiTheme="minorHAnsi" w:eastAsiaTheme="minorEastAsia" w:hAnsiTheme="minorHAnsi"/>
              <w:noProof/>
              <w:lang w:eastAsia="es-PE"/>
            </w:rPr>
          </w:pPr>
          <w:hyperlink w:anchor="_Toc234842187" w:history="1">
            <w:r w:rsidRPr="009302DF">
              <w:rPr>
                <w:rStyle w:val="Hipervnculo"/>
                <w:noProof/>
              </w:rPr>
              <w:t>1.5.4 Aspectos Económicos y Financieros</w:t>
            </w:r>
            <w:r>
              <w:rPr>
                <w:noProof/>
                <w:webHidden/>
              </w:rPr>
              <w:tab/>
            </w:r>
            <w:r>
              <w:rPr>
                <w:noProof/>
                <w:webHidden/>
              </w:rPr>
              <w:fldChar w:fldCharType="begin"/>
            </w:r>
            <w:r>
              <w:rPr>
                <w:noProof/>
                <w:webHidden/>
              </w:rPr>
              <w:instrText xml:space="preserve"> PAGEREF _Toc234842187 \h </w:instrText>
            </w:r>
            <w:r>
              <w:rPr>
                <w:noProof/>
                <w:webHidden/>
              </w:rPr>
            </w:r>
            <w:r>
              <w:rPr>
                <w:noProof/>
                <w:webHidden/>
              </w:rPr>
              <w:fldChar w:fldCharType="separate"/>
            </w:r>
            <w:r>
              <w:rPr>
                <w:noProof/>
                <w:webHidden/>
              </w:rPr>
              <w:t>26</w:t>
            </w:r>
            <w:r>
              <w:rPr>
                <w:noProof/>
                <w:webHidden/>
              </w:rPr>
              <w:fldChar w:fldCharType="end"/>
            </w:r>
          </w:hyperlink>
        </w:p>
        <w:p w14:paraId="67AE0240" w14:textId="5D35BCCF" w:rsidR="008350EA" w:rsidRDefault="008350EA">
          <w:pPr>
            <w:pStyle w:val="TDC3"/>
            <w:tabs>
              <w:tab w:val="right" w:leader="dot" w:pos="9060"/>
            </w:tabs>
            <w:rPr>
              <w:rFonts w:asciiTheme="minorHAnsi" w:eastAsiaTheme="minorEastAsia" w:hAnsiTheme="minorHAnsi"/>
              <w:noProof/>
              <w:lang w:eastAsia="es-PE"/>
            </w:rPr>
          </w:pPr>
          <w:hyperlink w:anchor="_Toc234842188" w:history="1">
            <w:r w:rsidRPr="009302DF">
              <w:rPr>
                <w:rStyle w:val="Hipervnculo"/>
                <w:noProof/>
              </w:rPr>
              <w:t>1.5.5 Aspectos Ambientales y de Sostenibilidad</w:t>
            </w:r>
            <w:r>
              <w:rPr>
                <w:noProof/>
                <w:webHidden/>
              </w:rPr>
              <w:tab/>
            </w:r>
            <w:r>
              <w:rPr>
                <w:noProof/>
                <w:webHidden/>
              </w:rPr>
              <w:fldChar w:fldCharType="begin"/>
            </w:r>
            <w:r>
              <w:rPr>
                <w:noProof/>
                <w:webHidden/>
              </w:rPr>
              <w:instrText xml:space="preserve"> PAGEREF _Toc234842188 \h </w:instrText>
            </w:r>
            <w:r>
              <w:rPr>
                <w:noProof/>
                <w:webHidden/>
              </w:rPr>
            </w:r>
            <w:r>
              <w:rPr>
                <w:noProof/>
                <w:webHidden/>
              </w:rPr>
              <w:fldChar w:fldCharType="separate"/>
            </w:r>
            <w:r>
              <w:rPr>
                <w:noProof/>
                <w:webHidden/>
              </w:rPr>
              <w:t>27</w:t>
            </w:r>
            <w:r>
              <w:rPr>
                <w:noProof/>
                <w:webHidden/>
              </w:rPr>
              <w:fldChar w:fldCharType="end"/>
            </w:r>
          </w:hyperlink>
        </w:p>
        <w:p w14:paraId="1999385B" w14:textId="1C798BC8" w:rsidR="008350EA" w:rsidRDefault="008350EA">
          <w:pPr>
            <w:pStyle w:val="TDC3"/>
            <w:tabs>
              <w:tab w:val="right" w:leader="dot" w:pos="9060"/>
            </w:tabs>
            <w:rPr>
              <w:rFonts w:asciiTheme="minorHAnsi" w:eastAsiaTheme="minorEastAsia" w:hAnsiTheme="minorHAnsi"/>
              <w:noProof/>
              <w:lang w:eastAsia="es-PE"/>
            </w:rPr>
          </w:pPr>
          <w:hyperlink w:anchor="_Toc234842189" w:history="1">
            <w:r w:rsidRPr="009302DF">
              <w:rPr>
                <w:rStyle w:val="Hipervnculo"/>
                <w:noProof/>
              </w:rPr>
              <w:t>1.5.6 Bien Común</w:t>
            </w:r>
            <w:r>
              <w:rPr>
                <w:noProof/>
                <w:webHidden/>
              </w:rPr>
              <w:tab/>
            </w:r>
            <w:r>
              <w:rPr>
                <w:noProof/>
                <w:webHidden/>
              </w:rPr>
              <w:fldChar w:fldCharType="begin"/>
            </w:r>
            <w:r>
              <w:rPr>
                <w:noProof/>
                <w:webHidden/>
              </w:rPr>
              <w:instrText xml:space="preserve"> PAGEREF _Toc234842189 \h </w:instrText>
            </w:r>
            <w:r>
              <w:rPr>
                <w:noProof/>
                <w:webHidden/>
              </w:rPr>
            </w:r>
            <w:r>
              <w:rPr>
                <w:noProof/>
                <w:webHidden/>
              </w:rPr>
              <w:fldChar w:fldCharType="separate"/>
            </w:r>
            <w:r>
              <w:rPr>
                <w:noProof/>
                <w:webHidden/>
              </w:rPr>
              <w:t>27</w:t>
            </w:r>
            <w:r>
              <w:rPr>
                <w:noProof/>
                <w:webHidden/>
              </w:rPr>
              <w:fldChar w:fldCharType="end"/>
            </w:r>
          </w:hyperlink>
        </w:p>
        <w:p w14:paraId="2613AC23" w14:textId="1C7AB9C4" w:rsidR="008350EA" w:rsidRDefault="008350EA">
          <w:pPr>
            <w:pStyle w:val="TDC2"/>
            <w:tabs>
              <w:tab w:val="right" w:leader="dot" w:pos="9060"/>
            </w:tabs>
            <w:rPr>
              <w:rFonts w:asciiTheme="minorHAnsi" w:eastAsiaTheme="minorEastAsia" w:hAnsiTheme="minorHAnsi"/>
              <w:noProof/>
              <w:lang w:eastAsia="es-PE"/>
            </w:rPr>
          </w:pPr>
          <w:hyperlink w:anchor="_Toc234842190" w:history="1">
            <w:r w:rsidRPr="009302DF">
              <w:rPr>
                <w:rStyle w:val="Hipervnculo"/>
                <w:noProof/>
              </w:rPr>
              <w:t>1.6 Motivación Personal</w:t>
            </w:r>
            <w:r>
              <w:rPr>
                <w:noProof/>
                <w:webHidden/>
              </w:rPr>
              <w:tab/>
            </w:r>
            <w:r>
              <w:rPr>
                <w:noProof/>
                <w:webHidden/>
              </w:rPr>
              <w:fldChar w:fldCharType="begin"/>
            </w:r>
            <w:r>
              <w:rPr>
                <w:noProof/>
                <w:webHidden/>
              </w:rPr>
              <w:instrText xml:space="preserve"> PAGEREF _Toc234842190 \h </w:instrText>
            </w:r>
            <w:r>
              <w:rPr>
                <w:noProof/>
                <w:webHidden/>
              </w:rPr>
            </w:r>
            <w:r>
              <w:rPr>
                <w:noProof/>
                <w:webHidden/>
              </w:rPr>
              <w:fldChar w:fldCharType="separate"/>
            </w:r>
            <w:r>
              <w:rPr>
                <w:noProof/>
                <w:webHidden/>
              </w:rPr>
              <w:t>28</w:t>
            </w:r>
            <w:r>
              <w:rPr>
                <w:noProof/>
                <w:webHidden/>
              </w:rPr>
              <w:fldChar w:fldCharType="end"/>
            </w:r>
          </w:hyperlink>
        </w:p>
        <w:p w14:paraId="5BBF9394" w14:textId="37D79B31" w:rsidR="008350EA" w:rsidRDefault="008350EA">
          <w:pPr>
            <w:pStyle w:val="TDC2"/>
            <w:tabs>
              <w:tab w:val="right" w:leader="dot" w:pos="9060"/>
            </w:tabs>
            <w:rPr>
              <w:rFonts w:asciiTheme="minorHAnsi" w:eastAsiaTheme="minorEastAsia" w:hAnsiTheme="minorHAnsi"/>
              <w:noProof/>
              <w:lang w:eastAsia="es-PE"/>
            </w:rPr>
          </w:pPr>
          <w:hyperlink w:anchor="_Toc234842191" w:history="1">
            <w:r w:rsidRPr="009302DF">
              <w:rPr>
                <w:rStyle w:val="Hipervnculo"/>
                <w:noProof/>
              </w:rPr>
              <w:t>1.7 Reflexión Final del Capítulo</w:t>
            </w:r>
            <w:r>
              <w:rPr>
                <w:noProof/>
                <w:webHidden/>
              </w:rPr>
              <w:tab/>
            </w:r>
            <w:r>
              <w:rPr>
                <w:noProof/>
                <w:webHidden/>
              </w:rPr>
              <w:fldChar w:fldCharType="begin"/>
            </w:r>
            <w:r>
              <w:rPr>
                <w:noProof/>
                <w:webHidden/>
              </w:rPr>
              <w:instrText xml:space="preserve"> PAGEREF _Toc234842191 \h </w:instrText>
            </w:r>
            <w:r>
              <w:rPr>
                <w:noProof/>
                <w:webHidden/>
              </w:rPr>
            </w:r>
            <w:r>
              <w:rPr>
                <w:noProof/>
                <w:webHidden/>
              </w:rPr>
              <w:fldChar w:fldCharType="separate"/>
            </w:r>
            <w:r>
              <w:rPr>
                <w:noProof/>
                <w:webHidden/>
              </w:rPr>
              <w:t>28</w:t>
            </w:r>
            <w:r>
              <w:rPr>
                <w:noProof/>
                <w:webHidden/>
              </w:rPr>
              <w:fldChar w:fldCharType="end"/>
            </w:r>
          </w:hyperlink>
        </w:p>
        <w:p w14:paraId="5F8D7EF0" w14:textId="1A53B272" w:rsidR="008350EA" w:rsidRDefault="008350EA">
          <w:pPr>
            <w:pStyle w:val="TDC1"/>
            <w:rPr>
              <w:rFonts w:asciiTheme="minorHAnsi" w:eastAsiaTheme="minorEastAsia" w:hAnsiTheme="minorHAnsi"/>
              <w:noProof/>
              <w:lang w:eastAsia="es-PE"/>
            </w:rPr>
          </w:pPr>
          <w:hyperlink w:anchor="_Toc234842192" w:history="1">
            <w:r w:rsidRPr="009302DF">
              <w:rPr>
                <w:rStyle w:val="Hipervnculo"/>
                <w:noProof/>
              </w:rPr>
              <w:t>Capítulo 2. Contexto tecnológico, económico y operativo de las comunicaciones en minería</w:t>
            </w:r>
            <w:r>
              <w:rPr>
                <w:noProof/>
                <w:webHidden/>
              </w:rPr>
              <w:tab/>
            </w:r>
            <w:r>
              <w:rPr>
                <w:noProof/>
                <w:webHidden/>
              </w:rPr>
              <w:fldChar w:fldCharType="begin"/>
            </w:r>
            <w:r>
              <w:rPr>
                <w:noProof/>
                <w:webHidden/>
              </w:rPr>
              <w:instrText xml:space="preserve"> PAGEREF _Toc234842192 \h </w:instrText>
            </w:r>
            <w:r>
              <w:rPr>
                <w:noProof/>
                <w:webHidden/>
              </w:rPr>
            </w:r>
            <w:r>
              <w:rPr>
                <w:noProof/>
                <w:webHidden/>
              </w:rPr>
              <w:fldChar w:fldCharType="separate"/>
            </w:r>
            <w:r>
              <w:rPr>
                <w:noProof/>
                <w:webHidden/>
              </w:rPr>
              <w:t>30</w:t>
            </w:r>
            <w:r>
              <w:rPr>
                <w:noProof/>
                <w:webHidden/>
              </w:rPr>
              <w:fldChar w:fldCharType="end"/>
            </w:r>
          </w:hyperlink>
        </w:p>
        <w:p w14:paraId="524BA5C9" w14:textId="2480EA20" w:rsidR="008350EA" w:rsidRDefault="008350EA">
          <w:pPr>
            <w:pStyle w:val="TDC2"/>
            <w:tabs>
              <w:tab w:val="left" w:pos="880"/>
              <w:tab w:val="right" w:leader="dot" w:pos="9060"/>
            </w:tabs>
            <w:rPr>
              <w:rFonts w:asciiTheme="minorHAnsi" w:eastAsiaTheme="minorEastAsia" w:hAnsiTheme="minorHAnsi"/>
              <w:noProof/>
              <w:lang w:eastAsia="es-PE"/>
            </w:rPr>
          </w:pPr>
          <w:hyperlink w:anchor="_Toc234842193" w:history="1">
            <w:r w:rsidRPr="009302DF">
              <w:rPr>
                <w:rStyle w:val="Hipervnculo"/>
                <w:noProof/>
              </w:rPr>
              <w:t>2.0</w:t>
            </w:r>
            <w:r>
              <w:rPr>
                <w:rFonts w:asciiTheme="minorHAnsi" w:eastAsiaTheme="minorEastAsia" w:hAnsiTheme="minorHAnsi"/>
                <w:noProof/>
                <w:lang w:eastAsia="es-PE"/>
              </w:rPr>
              <w:tab/>
            </w:r>
            <w:r w:rsidRPr="009302DF">
              <w:rPr>
                <w:rStyle w:val="Hipervnculo"/>
                <w:noProof/>
              </w:rPr>
              <w:t>Prólogo</w:t>
            </w:r>
            <w:r>
              <w:rPr>
                <w:noProof/>
                <w:webHidden/>
              </w:rPr>
              <w:tab/>
            </w:r>
            <w:r>
              <w:rPr>
                <w:noProof/>
                <w:webHidden/>
              </w:rPr>
              <w:fldChar w:fldCharType="begin"/>
            </w:r>
            <w:r>
              <w:rPr>
                <w:noProof/>
                <w:webHidden/>
              </w:rPr>
              <w:instrText xml:space="preserve"> PAGEREF _Toc234842193 \h </w:instrText>
            </w:r>
            <w:r>
              <w:rPr>
                <w:noProof/>
                <w:webHidden/>
              </w:rPr>
            </w:r>
            <w:r>
              <w:rPr>
                <w:noProof/>
                <w:webHidden/>
              </w:rPr>
              <w:fldChar w:fldCharType="separate"/>
            </w:r>
            <w:r>
              <w:rPr>
                <w:noProof/>
                <w:webHidden/>
              </w:rPr>
              <w:t>30</w:t>
            </w:r>
            <w:r>
              <w:rPr>
                <w:noProof/>
                <w:webHidden/>
              </w:rPr>
              <w:fldChar w:fldCharType="end"/>
            </w:r>
          </w:hyperlink>
        </w:p>
        <w:p w14:paraId="3B23FFBD" w14:textId="7539D45F" w:rsidR="008350EA" w:rsidRDefault="008350EA">
          <w:pPr>
            <w:pStyle w:val="TDC2"/>
            <w:tabs>
              <w:tab w:val="right" w:leader="dot" w:pos="9060"/>
            </w:tabs>
            <w:rPr>
              <w:rFonts w:asciiTheme="minorHAnsi" w:eastAsiaTheme="minorEastAsia" w:hAnsiTheme="minorHAnsi"/>
              <w:noProof/>
              <w:lang w:eastAsia="es-PE"/>
            </w:rPr>
          </w:pPr>
          <w:hyperlink w:anchor="_Toc234842194" w:history="1">
            <w:r w:rsidRPr="009302DF">
              <w:rPr>
                <w:rStyle w:val="Hipervnculo"/>
                <w:noProof/>
              </w:rPr>
              <w:t>2.1 Propósito y enfoque técnico que encamina la solución al desafío de ingeniería</w:t>
            </w:r>
            <w:r>
              <w:rPr>
                <w:noProof/>
                <w:webHidden/>
              </w:rPr>
              <w:tab/>
            </w:r>
            <w:r>
              <w:rPr>
                <w:noProof/>
                <w:webHidden/>
              </w:rPr>
              <w:fldChar w:fldCharType="begin"/>
            </w:r>
            <w:r>
              <w:rPr>
                <w:noProof/>
                <w:webHidden/>
              </w:rPr>
              <w:instrText xml:space="preserve"> PAGEREF _Toc234842194 \h </w:instrText>
            </w:r>
            <w:r>
              <w:rPr>
                <w:noProof/>
                <w:webHidden/>
              </w:rPr>
            </w:r>
            <w:r>
              <w:rPr>
                <w:noProof/>
                <w:webHidden/>
              </w:rPr>
              <w:fldChar w:fldCharType="separate"/>
            </w:r>
            <w:r>
              <w:rPr>
                <w:noProof/>
                <w:webHidden/>
              </w:rPr>
              <w:t>31</w:t>
            </w:r>
            <w:r>
              <w:rPr>
                <w:noProof/>
                <w:webHidden/>
              </w:rPr>
              <w:fldChar w:fldCharType="end"/>
            </w:r>
          </w:hyperlink>
        </w:p>
        <w:p w14:paraId="6F16C8D4" w14:textId="680B7C50" w:rsidR="008350EA" w:rsidRDefault="008350EA">
          <w:pPr>
            <w:pStyle w:val="TDC2"/>
            <w:tabs>
              <w:tab w:val="right" w:leader="dot" w:pos="9060"/>
            </w:tabs>
            <w:rPr>
              <w:rFonts w:asciiTheme="minorHAnsi" w:eastAsiaTheme="minorEastAsia" w:hAnsiTheme="minorHAnsi"/>
              <w:noProof/>
              <w:lang w:eastAsia="es-PE"/>
            </w:rPr>
          </w:pPr>
          <w:hyperlink w:anchor="_Toc234842195" w:history="1">
            <w:r w:rsidRPr="009302DF">
              <w:rPr>
                <w:rStyle w:val="Hipervnculo"/>
                <w:noProof/>
              </w:rPr>
              <w:t>2.2 Tecnologías habilitantes: revisión sistemática de literatura</w:t>
            </w:r>
            <w:r>
              <w:rPr>
                <w:noProof/>
                <w:webHidden/>
              </w:rPr>
              <w:tab/>
            </w:r>
            <w:r>
              <w:rPr>
                <w:noProof/>
                <w:webHidden/>
              </w:rPr>
              <w:fldChar w:fldCharType="begin"/>
            </w:r>
            <w:r>
              <w:rPr>
                <w:noProof/>
                <w:webHidden/>
              </w:rPr>
              <w:instrText xml:space="preserve"> PAGEREF _Toc234842195 \h </w:instrText>
            </w:r>
            <w:r>
              <w:rPr>
                <w:noProof/>
                <w:webHidden/>
              </w:rPr>
            </w:r>
            <w:r>
              <w:rPr>
                <w:noProof/>
                <w:webHidden/>
              </w:rPr>
              <w:fldChar w:fldCharType="separate"/>
            </w:r>
            <w:r>
              <w:rPr>
                <w:noProof/>
                <w:webHidden/>
              </w:rPr>
              <w:t>33</w:t>
            </w:r>
            <w:r>
              <w:rPr>
                <w:noProof/>
                <w:webHidden/>
              </w:rPr>
              <w:fldChar w:fldCharType="end"/>
            </w:r>
          </w:hyperlink>
        </w:p>
        <w:p w14:paraId="58235EAE" w14:textId="581E2950" w:rsidR="008350EA" w:rsidRDefault="008350EA">
          <w:pPr>
            <w:pStyle w:val="TDC3"/>
            <w:tabs>
              <w:tab w:val="right" w:leader="dot" w:pos="9060"/>
            </w:tabs>
            <w:rPr>
              <w:rFonts w:asciiTheme="minorHAnsi" w:eastAsiaTheme="minorEastAsia" w:hAnsiTheme="minorHAnsi"/>
              <w:noProof/>
              <w:lang w:eastAsia="es-PE"/>
            </w:rPr>
          </w:pPr>
          <w:hyperlink w:anchor="_Toc234842196" w:history="1">
            <w:r w:rsidRPr="009302DF">
              <w:rPr>
                <w:rStyle w:val="Hipervnculo"/>
                <w:noProof/>
              </w:rPr>
              <w:t>2.2.1 Protocolo de revisión sistemática</w:t>
            </w:r>
            <w:r>
              <w:rPr>
                <w:noProof/>
                <w:webHidden/>
              </w:rPr>
              <w:tab/>
            </w:r>
            <w:r>
              <w:rPr>
                <w:noProof/>
                <w:webHidden/>
              </w:rPr>
              <w:fldChar w:fldCharType="begin"/>
            </w:r>
            <w:r>
              <w:rPr>
                <w:noProof/>
                <w:webHidden/>
              </w:rPr>
              <w:instrText xml:space="preserve"> PAGEREF _Toc234842196 \h </w:instrText>
            </w:r>
            <w:r>
              <w:rPr>
                <w:noProof/>
                <w:webHidden/>
              </w:rPr>
            </w:r>
            <w:r>
              <w:rPr>
                <w:noProof/>
                <w:webHidden/>
              </w:rPr>
              <w:fldChar w:fldCharType="separate"/>
            </w:r>
            <w:r>
              <w:rPr>
                <w:noProof/>
                <w:webHidden/>
              </w:rPr>
              <w:t>34</w:t>
            </w:r>
            <w:r>
              <w:rPr>
                <w:noProof/>
                <w:webHidden/>
              </w:rPr>
              <w:fldChar w:fldCharType="end"/>
            </w:r>
          </w:hyperlink>
        </w:p>
        <w:p w14:paraId="5FF4282E" w14:textId="315ED6E3" w:rsidR="008350EA" w:rsidRDefault="008350EA">
          <w:pPr>
            <w:pStyle w:val="TDC3"/>
            <w:tabs>
              <w:tab w:val="right" w:leader="dot" w:pos="9060"/>
            </w:tabs>
            <w:rPr>
              <w:rFonts w:asciiTheme="minorHAnsi" w:eastAsiaTheme="minorEastAsia" w:hAnsiTheme="minorHAnsi"/>
              <w:noProof/>
              <w:lang w:eastAsia="es-PE"/>
            </w:rPr>
          </w:pPr>
          <w:hyperlink w:anchor="_Toc234842197" w:history="1">
            <w:r w:rsidRPr="009302DF">
              <w:rPr>
                <w:rStyle w:val="Hipervnculo"/>
                <w:noProof/>
              </w:rPr>
              <w:t>2.2.2 Protocolo de revisión sistemática</w:t>
            </w:r>
            <w:r>
              <w:rPr>
                <w:noProof/>
                <w:webHidden/>
              </w:rPr>
              <w:tab/>
            </w:r>
            <w:r>
              <w:rPr>
                <w:noProof/>
                <w:webHidden/>
              </w:rPr>
              <w:fldChar w:fldCharType="begin"/>
            </w:r>
            <w:r>
              <w:rPr>
                <w:noProof/>
                <w:webHidden/>
              </w:rPr>
              <w:instrText xml:space="preserve"> PAGEREF _Toc234842197 \h </w:instrText>
            </w:r>
            <w:r>
              <w:rPr>
                <w:noProof/>
                <w:webHidden/>
              </w:rPr>
            </w:r>
            <w:r>
              <w:rPr>
                <w:noProof/>
                <w:webHidden/>
              </w:rPr>
              <w:fldChar w:fldCharType="separate"/>
            </w:r>
            <w:r>
              <w:rPr>
                <w:noProof/>
                <w:webHidden/>
              </w:rPr>
              <w:t>37</w:t>
            </w:r>
            <w:r>
              <w:rPr>
                <w:noProof/>
                <w:webHidden/>
              </w:rPr>
              <w:fldChar w:fldCharType="end"/>
            </w:r>
          </w:hyperlink>
        </w:p>
        <w:p w14:paraId="34B646ED" w14:textId="61958D5C" w:rsidR="008350EA" w:rsidRDefault="008350EA">
          <w:pPr>
            <w:pStyle w:val="TDC3"/>
            <w:tabs>
              <w:tab w:val="right" w:leader="dot" w:pos="9060"/>
            </w:tabs>
            <w:rPr>
              <w:rFonts w:asciiTheme="minorHAnsi" w:eastAsiaTheme="minorEastAsia" w:hAnsiTheme="minorHAnsi"/>
              <w:noProof/>
              <w:lang w:eastAsia="es-PE"/>
            </w:rPr>
          </w:pPr>
          <w:hyperlink w:anchor="_Toc234842198" w:history="1">
            <w:r w:rsidRPr="009302DF">
              <w:rPr>
                <w:rStyle w:val="Hipervnculo"/>
                <w:noProof/>
              </w:rPr>
              <w:t>2.2.3 Tablas de estudios seleccionados</w:t>
            </w:r>
            <w:r>
              <w:rPr>
                <w:noProof/>
                <w:webHidden/>
              </w:rPr>
              <w:tab/>
            </w:r>
            <w:r>
              <w:rPr>
                <w:noProof/>
                <w:webHidden/>
              </w:rPr>
              <w:fldChar w:fldCharType="begin"/>
            </w:r>
            <w:r>
              <w:rPr>
                <w:noProof/>
                <w:webHidden/>
              </w:rPr>
              <w:instrText xml:space="preserve"> PAGEREF _Toc234842198 \h </w:instrText>
            </w:r>
            <w:r>
              <w:rPr>
                <w:noProof/>
                <w:webHidden/>
              </w:rPr>
            </w:r>
            <w:r>
              <w:rPr>
                <w:noProof/>
                <w:webHidden/>
              </w:rPr>
              <w:fldChar w:fldCharType="separate"/>
            </w:r>
            <w:r>
              <w:rPr>
                <w:noProof/>
                <w:webHidden/>
              </w:rPr>
              <w:t>41</w:t>
            </w:r>
            <w:r>
              <w:rPr>
                <w:noProof/>
                <w:webHidden/>
              </w:rPr>
              <w:fldChar w:fldCharType="end"/>
            </w:r>
          </w:hyperlink>
        </w:p>
        <w:p w14:paraId="4FCBC03F" w14:textId="2512CA24" w:rsidR="008350EA" w:rsidRDefault="008350EA">
          <w:pPr>
            <w:pStyle w:val="TDC3"/>
            <w:tabs>
              <w:tab w:val="right" w:leader="dot" w:pos="9060"/>
            </w:tabs>
            <w:rPr>
              <w:rFonts w:asciiTheme="minorHAnsi" w:eastAsiaTheme="minorEastAsia" w:hAnsiTheme="minorHAnsi"/>
              <w:noProof/>
              <w:lang w:eastAsia="es-PE"/>
            </w:rPr>
          </w:pPr>
          <w:hyperlink w:anchor="_Toc234842199" w:history="1">
            <w:r w:rsidRPr="009302DF">
              <w:rPr>
                <w:rStyle w:val="Hipervnculo"/>
                <w:noProof/>
              </w:rPr>
              <w:t>2.2.4 Síntesis operativa de la revisión (para el diseño de la red)</w:t>
            </w:r>
            <w:r>
              <w:rPr>
                <w:noProof/>
                <w:webHidden/>
              </w:rPr>
              <w:tab/>
            </w:r>
            <w:r>
              <w:rPr>
                <w:noProof/>
                <w:webHidden/>
              </w:rPr>
              <w:fldChar w:fldCharType="begin"/>
            </w:r>
            <w:r>
              <w:rPr>
                <w:noProof/>
                <w:webHidden/>
              </w:rPr>
              <w:instrText xml:space="preserve"> PAGEREF _Toc234842199 \h </w:instrText>
            </w:r>
            <w:r>
              <w:rPr>
                <w:noProof/>
                <w:webHidden/>
              </w:rPr>
            </w:r>
            <w:r>
              <w:rPr>
                <w:noProof/>
                <w:webHidden/>
              </w:rPr>
              <w:fldChar w:fldCharType="separate"/>
            </w:r>
            <w:r>
              <w:rPr>
                <w:noProof/>
                <w:webHidden/>
              </w:rPr>
              <w:t>45</w:t>
            </w:r>
            <w:r>
              <w:rPr>
                <w:noProof/>
                <w:webHidden/>
              </w:rPr>
              <w:fldChar w:fldCharType="end"/>
            </w:r>
          </w:hyperlink>
        </w:p>
        <w:p w14:paraId="569B1C08" w14:textId="52273FBF" w:rsidR="008350EA" w:rsidRDefault="008350EA">
          <w:pPr>
            <w:pStyle w:val="TDC2"/>
            <w:tabs>
              <w:tab w:val="right" w:leader="dot" w:pos="9060"/>
            </w:tabs>
            <w:rPr>
              <w:rFonts w:asciiTheme="minorHAnsi" w:eastAsiaTheme="minorEastAsia" w:hAnsiTheme="minorHAnsi"/>
              <w:noProof/>
              <w:lang w:eastAsia="es-PE"/>
            </w:rPr>
          </w:pPr>
          <w:hyperlink w:anchor="_Toc234842200" w:history="1">
            <w:r w:rsidRPr="009302DF">
              <w:rPr>
                <w:rStyle w:val="Hipervnculo"/>
                <w:noProof/>
              </w:rPr>
              <w:t>2.3 Fundamentos teóricos: formalización matemática y física</w:t>
            </w:r>
            <w:r>
              <w:rPr>
                <w:noProof/>
                <w:webHidden/>
              </w:rPr>
              <w:tab/>
            </w:r>
            <w:r>
              <w:rPr>
                <w:noProof/>
                <w:webHidden/>
              </w:rPr>
              <w:fldChar w:fldCharType="begin"/>
            </w:r>
            <w:r>
              <w:rPr>
                <w:noProof/>
                <w:webHidden/>
              </w:rPr>
              <w:instrText xml:space="preserve"> PAGEREF _Toc234842200 \h </w:instrText>
            </w:r>
            <w:r>
              <w:rPr>
                <w:noProof/>
                <w:webHidden/>
              </w:rPr>
            </w:r>
            <w:r>
              <w:rPr>
                <w:noProof/>
                <w:webHidden/>
              </w:rPr>
              <w:fldChar w:fldCharType="separate"/>
            </w:r>
            <w:r>
              <w:rPr>
                <w:noProof/>
                <w:webHidden/>
              </w:rPr>
              <w:t>46</w:t>
            </w:r>
            <w:r>
              <w:rPr>
                <w:noProof/>
                <w:webHidden/>
              </w:rPr>
              <w:fldChar w:fldCharType="end"/>
            </w:r>
          </w:hyperlink>
        </w:p>
        <w:p w14:paraId="178F555F" w14:textId="1EE5726C" w:rsidR="008350EA" w:rsidRDefault="008350EA">
          <w:pPr>
            <w:pStyle w:val="TDC3"/>
            <w:tabs>
              <w:tab w:val="right" w:leader="dot" w:pos="9060"/>
            </w:tabs>
            <w:rPr>
              <w:rFonts w:asciiTheme="minorHAnsi" w:eastAsiaTheme="minorEastAsia" w:hAnsiTheme="minorHAnsi"/>
              <w:noProof/>
              <w:lang w:eastAsia="es-PE"/>
            </w:rPr>
          </w:pPr>
          <w:hyperlink w:anchor="_Toc234842201" w:history="1">
            <w:r w:rsidRPr="009302DF">
              <w:rPr>
                <w:rStyle w:val="Hipervnculo"/>
                <w:noProof/>
              </w:rPr>
              <w:t>2.3.1 Modelos de propagación en minas y túneles</w:t>
            </w:r>
            <w:r>
              <w:rPr>
                <w:noProof/>
                <w:webHidden/>
              </w:rPr>
              <w:tab/>
            </w:r>
            <w:r>
              <w:rPr>
                <w:noProof/>
                <w:webHidden/>
              </w:rPr>
              <w:fldChar w:fldCharType="begin"/>
            </w:r>
            <w:r>
              <w:rPr>
                <w:noProof/>
                <w:webHidden/>
              </w:rPr>
              <w:instrText xml:space="preserve"> PAGEREF _Toc234842201 \h </w:instrText>
            </w:r>
            <w:r>
              <w:rPr>
                <w:noProof/>
                <w:webHidden/>
              </w:rPr>
            </w:r>
            <w:r>
              <w:rPr>
                <w:noProof/>
                <w:webHidden/>
              </w:rPr>
              <w:fldChar w:fldCharType="separate"/>
            </w:r>
            <w:r>
              <w:rPr>
                <w:noProof/>
                <w:webHidden/>
              </w:rPr>
              <w:t>47</w:t>
            </w:r>
            <w:r>
              <w:rPr>
                <w:noProof/>
                <w:webHidden/>
              </w:rPr>
              <w:fldChar w:fldCharType="end"/>
            </w:r>
          </w:hyperlink>
        </w:p>
        <w:p w14:paraId="70CAD7A7" w14:textId="762BF523" w:rsidR="008350EA" w:rsidRDefault="008350EA">
          <w:pPr>
            <w:pStyle w:val="TDC3"/>
            <w:tabs>
              <w:tab w:val="right" w:leader="dot" w:pos="9060"/>
            </w:tabs>
            <w:rPr>
              <w:rFonts w:asciiTheme="minorHAnsi" w:eastAsiaTheme="minorEastAsia" w:hAnsiTheme="minorHAnsi"/>
              <w:noProof/>
              <w:lang w:eastAsia="es-PE"/>
            </w:rPr>
          </w:pPr>
          <w:hyperlink w:anchor="_Toc234842202" w:history="1">
            <w:r w:rsidRPr="009302DF">
              <w:rPr>
                <w:rStyle w:val="Hipervnculo"/>
                <w:noProof/>
              </w:rPr>
              <w:t>2.3.2 Potencia recibida, SNR y enlace IEEE 802.11ac</w:t>
            </w:r>
            <w:r>
              <w:rPr>
                <w:noProof/>
                <w:webHidden/>
              </w:rPr>
              <w:tab/>
            </w:r>
            <w:r>
              <w:rPr>
                <w:noProof/>
                <w:webHidden/>
              </w:rPr>
              <w:fldChar w:fldCharType="begin"/>
            </w:r>
            <w:r>
              <w:rPr>
                <w:noProof/>
                <w:webHidden/>
              </w:rPr>
              <w:instrText xml:space="preserve"> PAGEREF _Toc234842202 \h </w:instrText>
            </w:r>
            <w:r>
              <w:rPr>
                <w:noProof/>
                <w:webHidden/>
              </w:rPr>
            </w:r>
            <w:r>
              <w:rPr>
                <w:noProof/>
                <w:webHidden/>
              </w:rPr>
              <w:fldChar w:fldCharType="separate"/>
            </w:r>
            <w:r>
              <w:rPr>
                <w:noProof/>
                <w:webHidden/>
              </w:rPr>
              <w:t>50</w:t>
            </w:r>
            <w:r>
              <w:rPr>
                <w:noProof/>
                <w:webHidden/>
              </w:rPr>
              <w:fldChar w:fldCharType="end"/>
            </w:r>
          </w:hyperlink>
        </w:p>
        <w:p w14:paraId="30C02013" w14:textId="2AB42B5D" w:rsidR="008350EA" w:rsidRDefault="008350EA">
          <w:pPr>
            <w:pStyle w:val="TDC3"/>
            <w:tabs>
              <w:tab w:val="right" w:leader="dot" w:pos="9060"/>
            </w:tabs>
            <w:rPr>
              <w:rFonts w:asciiTheme="minorHAnsi" w:eastAsiaTheme="minorEastAsia" w:hAnsiTheme="minorHAnsi"/>
              <w:noProof/>
              <w:lang w:eastAsia="es-PE"/>
            </w:rPr>
          </w:pPr>
          <w:hyperlink w:anchor="_Toc234842203" w:history="1">
            <w:r w:rsidRPr="009302DF">
              <w:rPr>
                <w:rStyle w:val="Hipervnculo"/>
                <w:noProof/>
              </w:rPr>
              <w:t>2.3.3 Métricas de desempeño y QoS para teleoperación</w:t>
            </w:r>
            <w:r>
              <w:rPr>
                <w:noProof/>
                <w:webHidden/>
              </w:rPr>
              <w:tab/>
            </w:r>
            <w:r>
              <w:rPr>
                <w:noProof/>
                <w:webHidden/>
              </w:rPr>
              <w:fldChar w:fldCharType="begin"/>
            </w:r>
            <w:r>
              <w:rPr>
                <w:noProof/>
                <w:webHidden/>
              </w:rPr>
              <w:instrText xml:space="preserve"> PAGEREF _Toc234842203 \h </w:instrText>
            </w:r>
            <w:r>
              <w:rPr>
                <w:noProof/>
                <w:webHidden/>
              </w:rPr>
            </w:r>
            <w:r>
              <w:rPr>
                <w:noProof/>
                <w:webHidden/>
              </w:rPr>
              <w:fldChar w:fldCharType="separate"/>
            </w:r>
            <w:r>
              <w:rPr>
                <w:noProof/>
                <w:webHidden/>
              </w:rPr>
              <w:t>52</w:t>
            </w:r>
            <w:r>
              <w:rPr>
                <w:noProof/>
                <w:webHidden/>
              </w:rPr>
              <w:fldChar w:fldCharType="end"/>
            </w:r>
          </w:hyperlink>
        </w:p>
        <w:p w14:paraId="559B3CDC" w14:textId="098C661C" w:rsidR="008350EA" w:rsidRDefault="008350EA">
          <w:pPr>
            <w:pStyle w:val="TDC3"/>
            <w:tabs>
              <w:tab w:val="right" w:leader="dot" w:pos="9060"/>
            </w:tabs>
            <w:rPr>
              <w:rFonts w:asciiTheme="minorHAnsi" w:eastAsiaTheme="minorEastAsia" w:hAnsiTheme="minorHAnsi"/>
              <w:noProof/>
              <w:lang w:eastAsia="es-PE"/>
            </w:rPr>
          </w:pPr>
          <w:hyperlink w:anchor="_Toc234842204" w:history="1">
            <w:r w:rsidRPr="009302DF">
              <w:rPr>
                <w:rStyle w:val="Hipervnculo"/>
                <w:noProof/>
              </w:rPr>
              <w:t>2.3.4 Modelo de tráfico para teleoperación y autonomía de LHD</w:t>
            </w:r>
            <w:r>
              <w:rPr>
                <w:noProof/>
                <w:webHidden/>
              </w:rPr>
              <w:tab/>
            </w:r>
            <w:r>
              <w:rPr>
                <w:noProof/>
                <w:webHidden/>
              </w:rPr>
              <w:fldChar w:fldCharType="begin"/>
            </w:r>
            <w:r>
              <w:rPr>
                <w:noProof/>
                <w:webHidden/>
              </w:rPr>
              <w:instrText xml:space="preserve"> PAGEREF _Toc234842204 \h </w:instrText>
            </w:r>
            <w:r>
              <w:rPr>
                <w:noProof/>
                <w:webHidden/>
              </w:rPr>
            </w:r>
            <w:r>
              <w:rPr>
                <w:noProof/>
                <w:webHidden/>
              </w:rPr>
              <w:fldChar w:fldCharType="separate"/>
            </w:r>
            <w:r>
              <w:rPr>
                <w:noProof/>
                <w:webHidden/>
              </w:rPr>
              <w:t>53</w:t>
            </w:r>
            <w:r>
              <w:rPr>
                <w:noProof/>
                <w:webHidden/>
              </w:rPr>
              <w:fldChar w:fldCharType="end"/>
            </w:r>
          </w:hyperlink>
        </w:p>
        <w:p w14:paraId="3F7ABA75" w14:textId="318667DA" w:rsidR="008350EA" w:rsidRDefault="008350EA">
          <w:pPr>
            <w:pStyle w:val="TDC3"/>
            <w:tabs>
              <w:tab w:val="right" w:leader="dot" w:pos="9060"/>
            </w:tabs>
            <w:rPr>
              <w:rFonts w:asciiTheme="minorHAnsi" w:eastAsiaTheme="minorEastAsia" w:hAnsiTheme="minorHAnsi"/>
              <w:noProof/>
              <w:lang w:eastAsia="es-PE"/>
            </w:rPr>
          </w:pPr>
          <w:hyperlink w:anchor="_Toc234842205" w:history="1">
            <w:r w:rsidRPr="009302DF">
              <w:rPr>
                <w:rStyle w:val="Hipervnculo"/>
                <w:noProof/>
              </w:rPr>
              <w:t>2.3.5 Modelo de consumo energético (referencial)</w:t>
            </w:r>
            <w:r>
              <w:rPr>
                <w:noProof/>
                <w:webHidden/>
              </w:rPr>
              <w:tab/>
            </w:r>
            <w:r>
              <w:rPr>
                <w:noProof/>
                <w:webHidden/>
              </w:rPr>
              <w:fldChar w:fldCharType="begin"/>
            </w:r>
            <w:r>
              <w:rPr>
                <w:noProof/>
                <w:webHidden/>
              </w:rPr>
              <w:instrText xml:space="preserve"> PAGEREF _Toc234842205 \h </w:instrText>
            </w:r>
            <w:r>
              <w:rPr>
                <w:noProof/>
                <w:webHidden/>
              </w:rPr>
            </w:r>
            <w:r>
              <w:rPr>
                <w:noProof/>
                <w:webHidden/>
              </w:rPr>
              <w:fldChar w:fldCharType="separate"/>
            </w:r>
            <w:r>
              <w:rPr>
                <w:noProof/>
                <w:webHidden/>
              </w:rPr>
              <w:t>54</w:t>
            </w:r>
            <w:r>
              <w:rPr>
                <w:noProof/>
                <w:webHidden/>
              </w:rPr>
              <w:fldChar w:fldCharType="end"/>
            </w:r>
          </w:hyperlink>
        </w:p>
        <w:p w14:paraId="625001FA" w14:textId="2E1EA687" w:rsidR="008350EA" w:rsidRDefault="008350EA">
          <w:pPr>
            <w:pStyle w:val="TDC3"/>
            <w:tabs>
              <w:tab w:val="right" w:leader="dot" w:pos="9060"/>
            </w:tabs>
            <w:rPr>
              <w:rFonts w:asciiTheme="minorHAnsi" w:eastAsiaTheme="minorEastAsia" w:hAnsiTheme="minorHAnsi"/>
              <w:noProof/>
              <w:lang w:eastAsia="es-PE"/>
            </w:rPr>
          </w:pPr>
          <w:hyperlink w:anchor="_Toc234842206" w:history="1">
            <w:r w:rsidRPr="009302DF">
              <w:rPr>
                <w:rStyle w:val="Hipervnculo"/>
                <w:noProof/>
              </w:rPr>
              <w:t>2.3.6 Síntesis y conexión con los capítulos siguientes</w:t>
            </w:r>
            <w:r>
              <w:rPr>
                <w:noProof/>
                <w:webHidden/>
              </w:rPr>
              <w:tab/>
            </w:r>
            <w:r>
              <w:rPr>
                <w:noProof/>
                <w:webHidden/>
              </w:rPr>
              <w:fldChar w:fldCharType="begin"/>
            </w:r>
            <w:r>
              <w:rPr>
                <w:noProof/>
                <w:webHidden/>
              </w:rPr>
              <w:instrText xml:space="preserve"> PAGEREF _Toc234842206 \h </w:instrText>
            </w:r>
            <w:r>
              <w:rPr>
                <w:noProof/>
                <w:webHidden/>
              </w:rPr>
            </w:r>
            <w:r>
              <w:rPr>
                <w:noProof/>
                <w:webHidden/>
              </w:rPr>
              <w:fldChar w:fldCharType="separate"/>
            </w:r>
            <w:r>
              <w:rPr>
                <w:noProof/>
                <w:webHidden/>
              </w:rPr>
              <w:t>55</w:t>
            </w:r>
            <w:r>
              <w:rPr>
                <w:noProof/>
                <w:webHidden/>
              </w:rPr>
              <w:fldChar w:fldCharType="end"/>
            </w:r>
          </w:hyperlink>
        </w:p>
        <w:p w14:paraId="3268CE1B" w14:textId="0B205F72" w:rsidR="008350EA" w:rsidRDefault="008350EA">
          <w:pPr>
            <w:pStyle w:val="TDC2"/>
            <w:tabs>
              <w:tab w:val="right" w:leader="dot" w:pos="9060"/>
            </w:tabs>
            <w:rPr>
              <w:rFonts w:asciiTheme="minorHAnsi" w:eastAsiaTheme="minorEastAsia" w:hAnsiTheme="minorHAnsi"/>
              <w:noProof/>
              <w:lang w:eastAsia="es-PE"/>
            </w:rPr>
          </w:pPr>
          <w:hyperlink w:anchor="_Toc234842207" w:history="1">
            <w:r w:rsidRPr="009302DF">
              <w:rPr>
                <w:rStyle w:val="Hipervnculo"/>
                <w:noProof/>
              </w:rPr>
              <w:t>2.4 Síntesis crítica: comparación, justificación, vacíos, análisis multicriterio, benchmarking</w:t>
            </w:r>
            <w:r>
              <w:rPr>
                <w:noProof/>
                <w:webHidden/>
              </w:rPr>
              <w:tab/>
            </w:r>
            <w:r>
              <w:rPr>
                <w:noProof/>
                <w:webHidden/>
              </w:rPr>
              <w:fldChar w:fldCharType="begin"/>
            </w:r>
            <w:r>
              <w:rPr>
                <w:noProof/>
                <w:webHidden/>
              </w:rPr>
              <w:instrText xml:space="preserve"> PAGEREF _Toc234842207 \h </w:instrText>
            </w:r>
            <w:r>
              <w:rPr>
                <w:noProof/>
                <w:webHidden/>
              </w:rPr>
            </w:r>
            <w:r>
              <w:rPr>
                <w:noProof/>
                <w:webHidden/>
              </w:rPr>
              <w:fldChar w:fldCharType="separate"/>
            </w:r>
            <w:r>
              <w:rPr>
                <w:noProof/>
                <w:webHidden/>
              </w:rPr>
              <w:t>55</w:t>
            </w:r>
            <w:r>
              <w:rPr>
                <w:noProof/>
                <w:webHidden/>
              </w:rPr>
              <w:fldChar w:fldCharType="end"/>
            </w:r>
          </w:hyperlink>
        </w:p>
        <w:p w14:paraId="79B7A611" w14:textId="6782B5DD" w:rsidR="008350EA" w:rsidRDefault="008350EA">
          <w:pPr>
            <w:pStyle w:val="TDC3"/>
            <w:tabs>
              <w:tab w:val="right" w:leader="dot" w:pos="9060"/>
            </w:tabs>
            <w:rPr>
              <w:rFonts w:asciiTheme="minorHAnsi" w:eastAsiaTheme="minorEastAsia" w:hAnsiTheme="minorHAnsi"/>
              <w:noProof/>
              <w:lang w:eastAsia="es-PE"/>
            </w:rPr>
          </w:pPr>
          <w:hyperlink w:anchor="_Toc234842208" w:history="1">
            <w:r w:rsidRPr="009302DF">
              <w:rPr>
                <w:rStyle w:val="Hipervnculo"/>
                <w:noProof/>
              </w:rPr>
              <w:t>2.4.1 Tecnologías y arquitecturas comparadas</w:t>
            </w:r>
            <w:r>
              <w:rPr>
                <w:noProof/>
                <w:webHidden/>
              </w:rPr>
              <w:tab/>
            </w:r>
            <w:r>
              <w:rPr>
                <w:noProof/>
                <w:webHidden/>
              </w:rPr>
              <w:fldChar w:fldCharType="begin"/>
            </w:r>
            <w:r>
              <w:rPr>
                <w:noProof/>
                <w:webHidden/>
              </w:rPr>
              <w:instrText xml:space="preserve"> PAGEREF _Toc234842208 \h </w:instrText>
            </w:r>
            <w:r>
              <w:rPr>
                <w:noProof/>
                <w:webHidden/>
              </w:rPr>
            </w:r>
            <w:r>
              <w:rPr>
                <w:noProof/>
                <w:webHidden/>
              </w:rPr>
              <w:fldChar w:fldCharType="separate"/>
            </w:r>
            <w:r>
              <w:rPr>
                <w:noProof/>
                <w:webHidden/>
              </w:rPr>
              <w:t>56</w:t>
            </w:r>
            <w:r>
              <w:rPr>
                <w:noProof/>
                <w:webHidden/>
              </w:rPr>
              <w:fldChar w:fldCharType="end"/>
            </w:r>
          </w:hyperlink>
        </w:p>
        <w:p w14:paraId="156AC63A" w14:textId="2208E1EE" w:rsidR="008350EA" w:rsidRDefault="008350EA">
          <w:pPr>
            <w:pStyle w:val="TDC3"/>
            <w:tabs>
              <w:tab w:val="right" w:leader="dot" w:pos="9060"/>
            </w:tabs>
            <w:rPr>
              <w:rFonts w:asciiTheme="minorHAnsi" w:eastAsiaTheme="minorEastAsia" w:hAnsiTheme="minorHAnsi"/>
              <w:noProof/>
              <w:lang w:eastAsia="es-PE"/>
            </w:rPr>
          </w:pPr>
          <w:hyperlink w:anchor="_Toc234842209" w:history="1">
            <w:r w:rsidRPr="009302DF">
              <w:rPr>
                <w:rStyle w:val="Hipervnculo"/>
                <w:noProof/>
              </w:rPr>
              <w:t>2.4.2 Criterios de comparación y justificación</w:t>
            </w:r>
            <w:r>
              <w:rPr>
                <w:noProof/>
                <w:webHidden/>
              </w:rPr>
              <w:tab/>
            </w:r>
            <w:r>
              <w:rPr>
                <w:noProof/>
                <w:webHidden/>
              </w:rPr>
              <w:fldChar w:fldCharType="begin"/>
            </w:r>
            <w:r>
              <w:rPr>
                <w:noProof/>
                <w:webHidden/>
              </w:rPr>
              <w:instrText xml:space="preserve"> PAGEREF _Toc234842209 \h </w:instrText>
            </w:r>
            <w:r>
              <w:rPr>
                <w:noProof/>
                <w:webHidden/>
              </w:rPr>
            </w:r>
            <w:r>
              <w:rPr>
                <w:noProof/>
                <w:webHidden/>
              </w:rPr>
              <w:fldChar w:fldCharType="separate"/>
            </w:r>
            <w:r>
              <w:rPr>
                <w:noProof/>
                <w:webHidden/>
              </w:rPr>
              <w:t>57</w:t>
            </w:r>
            <w:r>
              <w:rPr>
                <w:noProof/>
                <w:webHidden/>
              </w:rPr>
              <w:fldChar w:fldCharType="end"/>
            </w:r>
          </w:hyperlink>
        </w:p>
        <w:p w14:paraId="3C434FD9" w14:textId="5452050F" w:rsidR="008350EA" w:rsidRDefault="008350EA">
          <w:pPr>
            <w:pStyle w:val="TDC3"/>
            <w:tabs>
              <w:tab w:val="right" w:leader="dot" w:pos="9060"/>
            </w:tabs>
            <w:rPr>
              <w:rFonts w:asciiTheme="minorHAnsi" w:eastAsiaTheme="minorEastAsia" w:hAnsiTheme="minorHAnsi"/>
              <w:noProof/>
              <w:lang w:eastAsia="es-PE"/>
            </w:rPr>
          </w:pPr>
          <w:hyperlink w:anchor="_Toc234842210" w:history="1">
            <w:r w:rsidRPr="009302DF">
              <w:rPr>
                <w:rStyle w:val="Hipervnculo"/>
                <w:noProof/>
              </w:rPr>
              <w:t>2.4.3 Análisis multicriterio cualitativo</w:t>
            </w:r>
            <w:r>
              <w:rPr>
                <w:noProof/>
                <w:webHidden/>
              </w:rPr>
              <w:tab/>
            </w:r>
            <w:r>
              <w:rPr>
                <w:noProof/>
                <w:webHidden/>
              </w:rPr>
              <w:fldChar w:fldCharType="begin"/>
            </w:r>
            <w:r>
              <w:rPr>
                <w:noProof/>
                <w:webHidden/>
              </w:rPr>
              <w:instrText xml:space="preserve"> PAGEREF _Toc234842210 \h </w:instrText>
            </w:r>
            <w:r>
              <w:rPr>
                <w:noProof/>
                <w:webHidden/>
              </w:rPr>
            </w:r>
            <w:r>
              <w:rPr>
                <w:noProof/>
                <w:webHidden/>
              </w:rPr>
              <w:fldChar w:fldCharType="separate"/>
            </w:r>
            <w:r>
              <w:rPr>
                <w:noProof/>
                <w:webHidden/>
              </w:rPr>
              <w:t>58</w:t>
            </w:r>
            <w:r>
              <w:rPr>
                <w:noProof/>
                <w:webHidden/>
              </w:rPr>
              <w:fldChar w:fldCharType="end"/>
            </w:r>
          </w:hyperlink>
        </w:p>
        <w:p w14:paraId="7D5B1B2F" w14:textId="2C1B96A4" w:rsidR="008350EA" w:rsidRDefault="008350EA">
          <w:pPr>
            <w:pStyle w:val="TDC3"/>
            <w:tabs>
              <w:tab w:val="right" w:leader="dot" w:pos="9060"/>
            </w:tabs>
            <w:rPr>
              <w:rFonts w:asciiTheme="minorHAnsi" w:eastAsiaTheme="minorEastAsia" w:hAnsiTheme="minorHAnsi"/>
              <w:noProof/>
              <w:lang w:eastAsia="es-PE"/>
            </w:rPr>
          </w:pPr>
          <w:hyperlink w:anchor="_Toc234842211" w:history="1">
            <w:r w:rsidRPr="009302DF">
              <w:rPr>
                <w:rStyle w:val="Hipervnculo"/>
                <w:noProof/>
              </w:rPr>
              <w:t>2.4.4 Justificación de la solución seleccionada</w:t>
            </w:r>
            <w:r>
              <w:rPr>
                <w:noProof/>
                <w:webHidden/>
              </w:rPr>
              <w:tab/>
            </w:r>
            <w:r>
              <w:rPr>
                <w:noProof/>
                <w:webHidden/>
              </w:rPr>
              <w:fldChar w:fldCharType="begin"/>
            </w:r>
            <w:r>
              <w:rPr>
                <w:noProof/>
                <w:webHidden/>
              </w:rPr>
              <w:instrText xml:space="preserve"> PAGEREF _Toc234842211 \h </w:instrText>
            </w:r>
            <w:r>
              <w:rPr>
                <w:noProof/>
                <w:webHidden/>
              </w:rPr>
            </w:r>
            <w:r>
              <w:rPr>
                <w:noProof/>
                <w:webHidden/>
              </w:rPr>
              <w:fldChar w:fldCharType="separate"/>
            </w:r>
            <w:r>
              <w:rPr>
                <w:noProof/>
                <w:webHidden/>
              </w:rPr>
              <w:t>61</w:t>
            </w:r>
            <w:r>
              <w:rPr>
                <w:noProof/>
                <w:webHidden/>
              </w:rPr>
              <w:fldChar w:fldCharType="end"/>
            </w:r>
          </w:hyperlink>
        </w:p>
        <w:p w14:paraId="2B2ED4BC" w14:textId="6C19DE45" w:rsidR="008350EA" w:rsidRDefault="008350EA">
          <w:pPr>
            <w:pStyle w:val="TDC3"/>
            <w:tabs>
              <w:tab w:val="right" w:leader="dot" w:pos="9060"/>
            </w:tabs>
            <w:rPr>
              <w:rFonts w:asciiTheme="minorHAnsi" w:eastAsiaTheme="minorEastAsia" w:hAnsiTheme="minorHAnsi"/>
              <w:noProof/>
              <w:lang w:eastAsia="es-PE"/>
            </w:rPr>
          </w:pPr>
          <w:hyperlink w:anchor="_Toc234842212" w:history="1">
            <w:r w:rsidRPr="009302DF">
              <w:rPr>
                <w:rStyle w:val="Hipervnculo"/>
                <w:noProof/>
              </w:rPr>
              <w:t>2.4.5 Vacíos identificados y oportunidades de investigación</w:t>
            </w:r>
            <w:r>
              <w:rPr>
                <w:noProof/>
                <w:webHidden/>
              </w:rPr>
              <w:tab/>
            </w:r>
            <w:r>
              <w:rPr>
                <w:noProof/>
                <w:webHidden/>
              </w:rPr>
              <w:fldChar w:fldCharType="begin"/>
            </w:r>
            <w:r>
              <w:rPr>
                <w:noProof/>
                <w:webHidden/>
              </w:rPr>
              <w:instrText xml:space="preserve"> PAGEREF _Toc234842212 \h </w:instrText>
            </w:r>
            <w:r>
              <w:rPr>
                <w:noProof/>
                <w:webHidden/>
              </w:rPr>
            </w:r>
            <w:r>
              <w:rPr>
                <w:noProof/>
                <w:webHidden/>
              </w:rPr>
              <w:fldChar w:fldCharType="separate"/>
            </w:r>
            <w:r>
              <w:rPr>
                <w:noProof/>
                <w:webHidden/>
              </w:rPr>
              <w:t>62</w:t>
            </w:r>
            <w:r>
              <w:rPr>
                <w:noProof/>
                <w:webHidden/>
              </w:rPr>
              <w:fldChar w:fldCharType="end"/>
            </w:r>
          </w:hyperlink>
        </w:p>
        <w:p w14:paraId="3EA3F11C" w14:textId="01CB732F" w:rsidR="008350EA" w:rsidRDefault="008350EA">
          <w:pPr>
            <w:pStyle w:val="TDC3"/>
            <w:tabs>
              <w:tab w:val="right" w:leader="dot" w:pos="9060"/>
            </w:tabs>
            <w:rPr>
              <w:rFonts w:asciiTheme="minorHAnsi" w:eastAsiaTheme="minorEastAsia" w:hAnsiTheme="minorHAnsi"/>
              <w:noProof/>
              <w:lang w:eastAsia="es-PE"/>
            </w:rPr>
          </w:pPr>
          <w:hyperlink w:anchor="_Toc234842213" w:history="1">
            <w:r w:rsidRPr="009302DF">
              <w:rPr>
                <w:rStyle w:val="Hipervnculo"/>
                <w:noProof/>
              </w:rPr>
              <w:t xml:space="preserve">2.4.6 </w:t>
            </w:r>
            <w:r w:rsidRPr="009302DF">
              <w:rPr>
                <w:rStyle w:val="Hipervnculo"/>
                <w:i/>
                <w:iCs/>
                <w:noProof/>
              </w:rPr>
              <w:t>Benchmarking</w:t>
            </w:r>
            <w:r w:rsidRPr="009302DF">
              <w:rPr>
                <w:rStyle w:val="Hipervnculo"/>
                <w:noProof/>
              </w:rPr>
              <w:t xml:space="preserve"> de la solución propuesta</w:t>
            </w:r>
            <w:r>
              <w:rPr>
                <w:noProof/>
                <w:webHidden/>
              </w:rPr>
              <w:tab/>
            </w:r>
            <w:r>
              <w:rPr>
                <w:noProof/>
                <w:webHidden/>
              </w:rPr>
              <w:fldChar w:fldCharType="begin"/>
            </w:r>
            <w:r>
              <w:rPr>
                <w:noProof/>
                <w:webHidden/>
              </w:rPr>
              <w:instrText xml:space="preserve"> PAGEREF _Toc234842213 \h </w:instrText>
            </w:r>
            <w:r>
              <w:rPr>
                <w:noProof/>
                <w:webHidden/>
              </w:rPr>
            </w:r>
            <w:r>
              <w:rPr>
                <w:noProof/>
                <w:webHidden/>
              </w:rPr>
              <w:fldChar w:fldCharType="separate"/>
            </w:r>
            <w:r>
              <w:rPr>
                <w:noProof/>
                <w:webHidden/>
              </w:rPr>
              <w:t>63</w:t>
            </w:r>
            <w:r>
              <w:rPr>
                <w:noProof/>
                <w:webHidden/>
              </w:rPr>
              <w:fldChar w:fldCharType="end"/>
            </w:r>
          </w:hyperlink>
        </w:p>
        <w:p w14:paraId="32659D95" w14:textId="487CAB87" w:rsidR="008350EA" w:rsidRDefault="008350EA">
          <w:pPr>
            <w:pStyle w:val="TDC2"/>
            <w:tabs>
              <w:tab w:val="right" w:leader="dot" w:pos="9060"/>
            </w:tabs>
            <w:rPr>
              <w:rFonts w:asciiTheme="minorHAnsi" w:eastAsiaTheme="minorEastAsia" w:hAnsiTheme="minorHAnsi"/>
              <w:noProof/>
              <w:lang w:eastAsia="es-PE"/>
            </w:rPr>
          </w:pPr>
          <w:hyperlink w:anchor="_Toc234842214" w:history="1">
            <w:r w:rsidRPr="009302DF">
              <w:rPr>
                <w:rStyle w:val="Hipervnculo"/>
                <w:noProof/>
              </w:rPr>
              <w:t>2.5 Conclusión y reflexión de cierre: - síntesis operativa y transición al diseño</w:t>
            </w:r>
            <w:r>
              <w:rPr>
                <w:noProof/>
                <w:webHidden/>
              </w:rPr>
              <w:tab/>
            </w:r>
            <w:r>
              <w:rPr>
                <w:noProof/>
                <w:webHidden/>
              </w:rPr>
              <w:fldChar w:fldCharType="begin"/>
            </w:r>
            <w:r>
              <w:rPr>
                <w:noProof/>
                <w:webHidden/>
              </w:rPr>
              <w:instrText xml:space="preserve"> PAGEREF _Toc234842214 \h </w:instrText>
            </w:r>
            <w:r>
              <w:rPr>
                <w:noProof/>
                <w:webHidden/>
              </w:rPr>
            </w:r>
            <w:r>
              <w:rPr>
                <w:noProof/>
                <w:webHidden/>
              </w:rPr>
              <w:fldChar w:fldCharType="separate"/>
            </w:r>
            <w:r>
              <w:rPr>
                <w:noProof/>
                <w:webHidden/>
              </w:rPr>
              <w:t>64</w:t>
            </w:r>
            <w:r>
              <w:rPr>
                <w:noProof/>
                <w:webHidden/>
              </w:rPr>
              <w:fldChar w:fldCharType="end"/>
            </w:r>
          </w:hyperlink>
        </w:p>
        <w:p w14:paraId="7F5B31DF" w14:textId="67DEFBB0" w:rsidR="008350EA" w:rsidRDefault="008350EA">
          <w:pPr>
            <w:pStyle w:val="TDC1"/>
            <w:rPr>
              <w:rFonts w:asciiTheme="minorHAnsi" w:eastAsiaTheme="minorEastAsia" w:hAnsiTheme="minorHAnsi"/>
              <w:noProof/>
              <w:lang w:eastAsia="es-PE"/>
            </w:rPr>
          </w:pPr>
          <w:hyperlink w:anchor="_Toc234842215" w:history="1">
            <w:r w:rsidRPr="009302DF">
              <w:rPr>
                <w:rStyle w:val="Hipervnculo"/>
                <w:noProof/>
              </w:rPr>
              <w:t>Capítulo 3. Diseño de la solución de red Wi-Fi para la teleoperación de un vehículo LHD en galerías subterráneas</w:t>
            </w:r>
            <w:r>
              <w:rPr>
                <w:noProof/>
                <w:webHidden/>
              </w:rPr>
              <w:tab/>
            </w:r>
            <w:r>
              <w:rPr>
                <w:noProof/>
                <w:webHidden/>
              </w:rPr>
              <w:fldChar w:fldCharType="begin"/>
            </w:r>
            <w:r>
              <w:rPr>
                <w:noProof/>
                <w:webHidden/>
              </w:rPr>
              <w:instrText xml:space="preserve"> PAGEREF _Toc234842215 \h </w:instrText>
            </w:r>
            <w:r>
              <w:rPr>
                <w:noProof/>
                <w:webHidden/>
              </w:rPr>
            </w:r>
            <w:r>
              <w:rPr>
                <w:noProof/>
                <w:webHidden/>
              </w:rPr>
              <w:fldChar w:fldCharType="separate"/>
            </w:r>
            <w:r>
              <w:rPr>
                <w:noProof/>
                <w:webHidden/>
              </w:rPr>
              <w:t>67</w:t>
            </w:r>
            <w:r>
              <w:rPr>
                <w:noProof/>
                <w:webHidden/>
              </w:rPr>
              <w:fldChar w:fldCharType="end"/>
            </w:r>
          </w:hyperlink>
        </w:p>
        <w:p w14:paraId="6895228F" w14:textId="3DA9E74F" w:rsidR="008350EA" w:rsidRDefault="008350EA">
          <w:pPr>
            <w:pStyle w:val="TDC2"/>
            <w:tabs>
              <w:tab w:val="right" w:leader="dot" w:pos="9060"/>
            </w:tabs>
            <w:rPr>
              <w:rFonts w:asciiTheme="minorHAnsi" w:eastAsiaTheme="minorEastAsia" w:hAnsiTheme="minorHAnsi"/>
              <w:noProof/>
              <w:lang w:eastAsia="es-PE"/>
            </w:rPr>
          </w:pPr>
          <w:hyperlink w:anchor="_Toc234842216" w:history="1">
            <w:r w:rsidRPr="009302DF">
              <w:rPr>
                <w:rStyle w:val="Hipervnculo"/>
                <w:noProof/>
              </w:rPr>
              <w:t>3.1 Definición técnica y ética del problema</w:t>
            </w:r>
            <w:r>
              <w:rPr>
                <w:noProof/>
                <w:webHidden/>
              </w:rPr>
              <w:tab/>
            </w:r>
            <w:r>
              <w:rPr>
                <w:noProof/>
                <w:webHidden/>
              </w:rPr>
              <w:fldChar w:fldCharType="begin"/>
            </w:r>
            <w:r>
              <w:rPr>
                <w:noProof/>
                <w:webHidden/>
              </w:rPr>
              <w:instrText xml:space="preserve"> PAGEREF _Toc234842216 \h </w:instrText>
            </w:r>
            <w:r>
              <w:rPr>
                <w:noProof/>
                <w:webHidden/>
              </w:rPr>
            </w:r>
            <w:r>
              <w:rPr>
                <w:noProof/>
                <w:webHidden/>
              </w:rPr>
              <w:fldChar w:fldCharType="separate"/>
            </w:r>
            <w:r>
              <w:rPr>
                <w:noProof/>
                <w:webHidden/>
              </w:rPr>
              <w:t>68</w:t>
            </w:r>
            <w:r>
              <w:rPr>
                <w:noProof/>
                <w:webHidden/>
              </w:rPr>
              <w:fldChar w:fldCharType="end"/>
            </w:r>
          </w:hyperlink>
        </w:p>
        <w:p w14:paraId="3C5BAD2E" w14:textId="50E2C687" w:rsidR="008350EA" w:rsidRDefault="008350EA">
          <w:pPr>
            <w:pStyle w:val="TDC3"/>
            <w:tabs>
              <w:tab w:val="right" w:leader="dot" w:pos="9060"/>
            </w:tabs>
            <w:rPr>
              <w:rFonts w:asciiTheme="minorHAnsi" w:eastAsiaTheme="minorEastAsia" w:hAnsiTheme="minorHAnsi"/>
              <w:noProof/>
              <w:lang w:eastAsia="es-PE"/>
            </w:rPr>
          </w:pPr>
          <w:hyperlink w:anchor="_Toc234842217" w:history="1">
            <w:r w:rsidRPr="009302DF">
              <w:rPr>
                <w:rStyle w:val="Hipervnculo"/>
                <w:noProof/>
              </w:rPr>
              <w:t>3.1.1 Requisitos funcionales</w:t>
            </w:r>
            <w:r>
              <w:rPr>
                <w:noProof/>
                <w:webHidden/>
              </w:rPr>
              <w:tab/>
            </w:r>
            <w:r>
              <w:rPr>
                <w:noProof/>
                <w:webHidden/>
              </w:rPr>
              <w:fldChar w:fldCharType="begin"/>
            </w:r>
            <w:r>
              <w:rPr>
                <w:noProof/>
                <w:webHidden/>
              </w:rPr>
              <w:instrText xml:space="preserve"> PAGEREF _Toc234842217 \h </w:instrText>
            </w:r>
            <w:r>
              <w:rPr>
                <w:noProof/>
                <w:webHidden/>
              </w:rPr>
            </w:r>
            <w:r>
              <w:rPr>
                <w:noProof/>
                <w:webHidden/>
              </w:rPr>
              <w:fldChar w:fldCharType="separate"/>
            </w:r>
            <w:r>
              <w:rPr>
                <w:noProof/>
                <w:webHidden/>
              </w:rPr>
              <w:t>68</w:t>
            </w:r>
            <w:r>
              <w:rPr>
                <w:noProof/>
                <w:webHidden/>
              </w:rPr>
              <w:fldChar w:fldCharType="end"/>
            </w:r>
          </w:hyperlink>
        </w:p>
        <w:p w14:paraId="240F8066" w14:textId="080D2247" w:rsidR="008350EA" w:rsidRDefault="008350EA">
          <w:pPr>
            <w:pStyle w:val="TDC3"/>
            <w:tabs>
              <w:tab w:val="right" w:leader="dot" w:pos="9060"/>
            </w:tabs>
            <w:rPr>
              <w:rFonts w:asciiTheme="minorHAnsi" w:eastAsiaTheme="minorEastAsia" w:hAnsiTheme="minorHAnsi"/>
              <w:noProof/>
              <w:lang w:eastAsia="es-PE"/>
            </w:rPr>
          </w:pPr>
          <w:hyperlink w:anchor="_Toc234842218" w:history="1">
            <w:r w:rsidRPr="009302DF">
              <w:rPr>
                <w:rStyle w:val="Hipervnculo"/>
                <w:noProof/>
              </w:rPr>
              <w:t>3.1.2 Requisitos no funcionales</w:t>
            </w:r>
            <w:r>
              <w:rPr>
                <w:noProof/>
                <w:webHidden/>
              </w:rPr>
              <w:tab/>
            </w:r>
            <w:r>
              <w:rPr>
                <w:noProof/>
                <w:webHidden/>
              </w:rPr>
              <w:fldChar w:fldCharType="begin"/>
            </w:r>
            <w:r>
              <w:rPr>
                <w:noProof/>
                <w:webHidden/>
              </w:rPr>
              <w:instrText xml:space="preserve"> PAGEREF _Toc234842218 \h </w:instrText>
            </w:r>
            <w:r>
              <w:rPr>
                <w:noProof/>
                <w:webHidden/>
              </w:rPr>
            </w:r>
            <w:r>
              <w:rPr>
                <w:noProof/>
                <w:webHidden/>
              </w:rPr>
              <w:fldChar w:fldCharType="separate"/>
            </w:r>
            <w:r>
              <w:rPr>
                <w:noProof/>
                <w:webHidden/>
              </w:rPr>
              <w:t>69</w:t>
            </w:r>
            <w:r>
              <w:rPr>
                <w:noProof/>
                <w:webHidden/>
              </w:rPr>
              <w:fldChar w:fldCharType="end"/>
            </w:r>
          </w:hyperlink>
        </w:p>
        <w:p w14:paraId="01BD95DC" w14:textId="4A8105C6" w:rsidR="008350EA" w:rsidRDefault="008350EA">
          <w:pPr>
            <w:pStyle w:val="TDC3"/>
            <w:tabs>
              <w:tab w:val="right" w:leader="dot" w:pos="9060"/>
            </w:tabs>
            <w:rPr>
              <w:rFonts w:asciiTheme="minorHAnsi" w:eastAsiaTheme="minorEastAsia" w:hAnsiTheme="minorHAnsi"/>
              <w:noProof/>
              <w:lang w:eastAsia="es-PE"/>
            </w:rPr>
          </w:pPr>
          <w:hyperlink w:anchor="_Toc234842219" w:history="1">
            <w:r w:rsidRPr="009302DF">
              <w:rPr>
                <w:rStyle w:val="Hipervnculo"/>
                <w:noProof/>
              </w:rPr>
              <w:t>3.1.3 Restricciones operativas, normativas y éticas</w:t>
            </w:r>
            <w:r>
              <w:rPr>
                <w:noProof/>
                <w:webHidden/>
              </w:rPr>
              <w:tab/>
            </w:r>
            <w:r>
              <w:rPr>
                <w:noProof/>
                <w:webHidden/>
              </w:rPr>
              <w:fldChar w:fldCharType="begin"/>
            </w:r>
            <w:r>
              <w:rPr>
                <w:noProof/>
                <w:webHidden/>
              </w:rPr>
              <w:instrText xml:space="preserve"> PAGEREF _Toc234842219 \h </w:instrText>
            </w:r>
            <w:r>
              <w:rPr>
                <w:noProof/>
                <w:webHidden/>
              </w:rPr>
            </w:r>
            <w:r>
              <w:rPr>
                <w:noProof/>
                <w:webHidden/>
              </w:rPr>
              <w:fldChar w:fldCharType="separate"/>
            </w:r>
            <w:r>
              <w:rPr>
                <w:noProof/>
                <w:webHidden/>
              </w:rPr>
              <w:t>70</w:t>
            </w:r>
            <w:r>
              <w:rPr>
                <w:noProof/>
                <w:webHidden/>
              </w:rPr>
              <w:fldChar w:fldCharType="end"/>
            </w:r>
          </w:hyperlink>
        </w:p>
        <w:p w14:paraId="612AD35D" w14:textId="4624808C" w:rsidR="008350EA" w:rsidRDefault="008350EA">
          <w:pPr>
            <w:pStyle w:val="TDC2"/>
            <w:tabs>
              <w:tab w:val="right" w:leader="dot" w:pos="9060"/>
            </w:tabs>
            <w:rPr>
              <w:rFonts w:asciiTheme="minorHAnsi" w:eastAsiaTheme="minorEastAsia" w:hAnsiTheme="minorHAnsi"/>
              <w:noProof/>
              <w:lang w:eastAsia="es-PE"/>
            </w:rPr>
          </w:pPr>
          <w:hyperlink w:anchor="_Toc234842220" w:history="1">
            <w:r w:rsidRPr="009302DF">
              <w:rPr>
                <w:rStyle w:val="Hipervnculo"/>
                <w:noProof/>
              </w:rPr>
              <w:t>3.2 Metodología de diseño</w:t>
            </w:r>
            <w:r>
              <w:rPr>
                <w:noProof/>
                <w:webHidden/>
              </w:rPr>
              <w:tab/>
            </w:r>
            <w:r>
              <w:rPr>
                <w:noProof/>
                <w:webHidden/>
              </w:rPr>
              <w:fldChar w:fldCharType="begin"/>
            </w:r>
            <w:r>
              <w:rPr>
                <w:noProof/>
                <w:webHidden/>
              </w:rPr>
              <w:instrText xml:space="preserve"> PAGEREF _Toc234842220 \h </w:instrText>
            </w:r>
            <w:r>
              <w:rPr>
                <w:noProof/>
                <w:webHidden/>
              </w:rPr>
            </w:r>
            <w:r>
              <w:rPr>
                <w:noProof/>
                <w:webHidden/>
              </w:rPr>
              <w:fldChar w:fldCharType="separate"/>
            </w:r>
            <w:r>
              <w:rPr>
                <w:noProof/>
                <w:webHidden/>
              </w:rPr>
              <w:t>71</w:t>
            </w:r>
            <w:r>
              <w:rPr>
                <w:noProof/>
                <w:webHidden/>
              </w:rPr>
              <w:fldChar w:fldCharType="end"/>
            </w:r>
          </w:hyperlink>
        </w:p>
        <w:p w14:paraId="42FB8AB4" w14:textId="7FECF5E3" w:rsidR="008350EA" w:rsidRDefault="008350EA">
          <w:pPr>
            <w:pStyle w:val="TDC3"/>
            <w:tabs>
              <w:tab w:val="right" w:leader="dot" w:pos="9060"/>
            </w:tabs>
            <w:rPr>
              <w:rFonts w:asciiTheme="minorHAnsi" w:eastAsiaTheme="minorEastAsia" w:hAnsiTheme="minorHAnsi"/>
              <w:noProof/>
              <w:lang w:eastAsia="es-PE"/>
            </w:rPr>
          </w:pPr>
          <w:hyperlink w:anchor="_Toc234842221" w:history="1">
            <w:r w:rsidRPr="009302DF">
              <w:rPr>
                <w:rStyle w:val="Hipervnculo"/>
                <w:noProof/>
              </w:rPr>
              <w:t>3.2.1 Justificación del enfoque metodológico</w:t>
            </w:r>
            <w:r>
              <w:rPr>
                <w:noProof/>
                <w:webHidden/>
              </w:rPr>
              <w:tab/>
            </w:r>
            <w:r>
              <w:rPr>
                <w:noProof/>
                <w:webHidden/>
              </w:rPr>
              <w:fldChar w:fldCharType="begin"/>
            </w:r>
            <w:r>
              <w:rPr>
                <w:noProof/>
                <w:webHidden/>
              </w:rPr>
              <w:instrText xml:space="preserve"> PAGEREF _Toc234842221 \h </w:instrText>
            </w:r>
            <w:r>
              <w:rPr>
                <w:noProof/>
                <w:webHidden/>
              </w:rPr>
            </w:r>
            <w:r>
              <w:rPr>
                <w:noProof/>
                <w:webHidden/>
              </w:rPr>
              <w:fldChar w:fldCharType="separate"/>
            </w:r>
            <w:r>
              <w:rPr>
                <w:noProof/>
                <w:webHidden/>
              </w:rPr>
              <w:t>72</w:t>
            </w:r>
            <w:r>
              <w:rPr>
                <w:noProof/>
                <w:webHidden/>
              </w:rPr>
              <w:fldChar w:fldCharType="end"/>
            </w:r>
          </w:hyperlink>
        </w:p>
        <w:p w14:paraId="4704E5CB" w14:textId="226FD208" w:rsidR="008350EA" w:rsidRDefault="008350EA">
          <w:pPr>
            <w:pStyle w:val="TDC3"/>
            <w:tabs>
              <w:tab w:val="right" w:leader="dot" w:pos="9060"/>
            </w:tabs>
            <w:rPr>
              <w:rFonts w:asciiTheme="minorHAnsi" w:eastAsiaTheme="minorEastAsia" w:hAnsiTheme="minorHAnsi"/>
              <w:noProof/>
              <w:lang w:eastAsia="es-PE"/>
            </w:rPr>
          </w:pPr>
          <w:hyperlink w:anchor="_Toc234842222" w:history="1">
            <w:r w:rsidRPr="009302DF">
              <w:rPr>
                <w:rStyle w:val="Hipervnculo"/>
                <w:noProof/>
              </w:rPr>
              <w:t>3.2.2 Identificación de necesidades</w:t>
            </w:r>
            <w:r>
              <w:rPr>
                <w:noProof/>
                <w:webHidden/>
              </w:rPr>
              <w:tab/>
            </w:r>
            <w:r>
              <w:rPr>
                <w:noProof/>
                <w:webHidden/>
              </w:rPr>
              <w:fldChar w:fldCharType="begin"/>
            </w:r>
            <w:r>
              <w:rPr>
                <w:noProof/>
                <w:webHidden/>
              </w:rPr>
              <w:instrText xml:space="preserve"> PAGEREF _Toc234842222 \h </w:instrText>
            </w:r>
            <w:r>
              <w:rPr>
                <w:noProof/>
                <w:webHidden/>
              </w:rPr>
            </w:r>
            <w:r>
              <w:rPr>
                <w:noProof/>
                <w:webHidden/>
              </w:rPr>
              <w:fldChar w:fldCharType="separate"/>
            </w:r>
            <w:r>
              <w:rPr>
                <w:noProof/>
                <w:webHidden/>
              </w:rPr>
              <w:t>72</w:t>
            </w:r>
            <w:r>
              <w:rPr>
                <w:noProof/>
                <w:webHidden/>
              </w:rPr>
              <w:fldChar w:fldCharType="end"/>
            </w:r>
          </w:hyperlink>
        </w:p>
        <w:p w14:paraId="21F084C0" w14:textId="45FF4751" w:rsidR="008350EA" w:rsidRDefault="008350EA">
          <w:pPr>
            <w:pStyle w:val="TDC3"/>
            <w:tabs>
              <w:tab w:val="right" w:leader="dot" w:pos="9060"/>
            </w:tabs>
            <w:rPr>
              <w:rFonts w:asciiTheme="minorHAnsi" w:eastAsiaTheme="minorEastAsia" w:hAnsiTheme="minorHAnsi"/>
              <w:noProof/>
              <w:lang w:eastAsia="es-PE"/>
            </w:rPr>
          </w:pPr>
          <w:hyperlink w:anchor="_Toc234842223" w:history="1">
            <w:r w:rsidRPr="009302DF">
              <w:rPr>
                <w:rStyle w:val="Hipervnculo"/>
                <w:noProof/>
              </w:rPr>
              <w:t>3.2.3 Definición funcional y contextual del problema</w:t>
            </w:r>
            <w:r>
              <w:rPr>
                <w:noProof/>
                <w:webHidden/>
              </w:rPr>
              <w:tab/>
            </w:r>
            <w:r>
              <w:rPr>
                <w:noProof/>
                <w:webHidden/>
              </w:rPr>
              <w:fldChar w:fldCharType="begin"/>
            </w:r>
            <w:r>
              <w:rPr>
                <w:noProof/>
                <w:webHidden/>
              </w:rPr>
              <w:instrText xml:space="preserve"> PAGEREF _Toc234842223 \h </w:instrText>
            </w:r>
            <w:r>
              <w:rPr>
                <w:noProof/>
                <w:webHidden/>
              </w:rPr>
            </w:r>
            <w:r>
              <w:rPr>
                <w:noProof/>
                <w:webHidden/>
              </w:rPr>
              <w:fldChar w:fldCharType="separate"/>
            </w:r>
            <w:r>
              <w:rPr>
                <w:noProof/>
                <w:webHidden/>
              </w:rPr>
              <w:t>73</w:t>
            </w:r>
            <w:r>
              <w:rPr>
                <w:noProof/>
                <w:webHidden/>
              </w:rPr>
              <w:fldChar w:fldCharType="end"/>
            </w:r>
          </w:hyperlink>
        </w:p>
        <w:p w14:paraId="232171B9" w14:textId="0CF1DD21" w:rsidR="008350EA" w:rsidRDefault="008350EA">
          <w:pPr>
            <w:pStyle w:val="TDC3"/>
            <w:tabs>
              <w:tab w:val="right" w:leader="dot" w:pos="9060"/>
            </w:tabs>
            <w:rPr>
              <w:rFonts w:asciiTheme="minorHAnsi" w:eastAsiaTheme="minorEastAsia" w:hAnsiTheme="minorHAnsi"/>
              <w:noProof/>
              <w:lang w:eastAsia="es-PE"/>
            </w:rPr>
          </w:pPr>
          <w:hyperlink w:anchor="_Toc234842224" w:history="1">
            <w:r w:rsidRPr="009302DF">
              <w:rPr>
                <w:rStyle w:val="Hipervnculo"/>
                <w:noProof/>
              </w:rPr>
              <w:t>3.2.4 Ideación de alternativas técnicas</w:t>
            </w:r>
            <w:r>
              <w:rPr>
                <w:noProof/>
                <w:webHidden/>
              </w:rPr>
              <w:tab/>
            </w:r>
            <w:r>
              <w:rPr>
                <w:noProof/>
                <w:webHidden/>
              </w:rPr>
              <w:fldChar w:fldCharType="begin"/>
            </w:r>
            <w:r>
              <w:rPr>
                <w:noProof/>
                <w:webHidden/>
              </w:rPr>
              <w:instrText xml:space="preserve"> PAGEREF _Toc234842224 \h </w:instrText>
            </w:r>
            <w:r>
              <w:rPr>
                <w:noProof/>
                <w:webHidden/>
              </w:rPr>
            </w:r>
            <w:r>
              <w:rPr>
                <w:noProof/>
                <w:webHidden/>
              </w:rPr>
              <w:fldChar w:fldCharType="separate"/>
            </w:r>
            <w:r>
              <w:rPr>
                <w:noProof/>
                <w:webHidden/>
              </w:rPr>
              <w:t>73</w:t>
            </w:r>
            <w:r>
              <w:rPr>
                <w:noProof/>
                <w:webHidden/>
              </w:rPr>
              <w:fldChar w:fldCharType="end"/>
            </w:r>
          </w:hyperlink>
        </w:p>
        <w:p w14:paraId="551493FB" w14:textId="2F56B766" w:rsidR="008350EA" w:rsidRDefault="008350EA">
          <w:pPr>
            <w:pStyle w:val="TDC3"/>
            <w:tabs>
              <w:tab w:val="right" w:leader="dot" w:pos="9060"/>
            </w:tabs>
            <w:rPr>
              <w:rFonts w:asciiTheme="minorHAnsi" w:eastAsiaTheme="minorEastAsia" w:hAnsiTheme="minorHAnsi"/>
              <w:noProof/>
              <w:lang w:eastAsia="es-PE"/>
            </w:rPr>
          </w:pPr>
          <w:hyperlink w:anchor="_Toc234842225" w:history="1">
            <w:r w:rsidRPr="009302DF">
              <w:rPr>
                <w:rStyle w:val="Hipervnculo"/>
                <w:noProof/>
              </w:rPr>
              <w:t>3.2.5 Validación preliminar</w:t>
            </w:r>
            <w:r>
              <w:rPr>
                <w:noProof/>
                <w:webHidden/>
              </w:rPr>
              <w:tab/>
            </w:r>
            <w:r>
              <w:rPr>
                <w:noProof/>
                <w:webHidden/>
              </w:rPr>
              <w:fldChar w:fldCharType="begin"/>
            </w:r>
            <w:r>
              <w:rPr>
                <w:noProof/>
                <w:webHidden/>
              </w:rPr>
              <w:instrText xml:space="preserve"> PAGEREF _Toc234842225 \h </w:instrText>
            </w:r>
            <w:r>
              <w:rPr>
                <w:noProof/>
                <w:webHidden/>
              </w:rPr>
            </w:r>
            <w:r>
              <w:rPr>
                <w:noProof/>
                <w:webHidden/>
              </w:rPr>
              <w:fldChar w:fldCharType="separate"/>
            </w:r>
            <w:r>
              <w:rPr>
                <w:noProof/>
                <w:webHidden/>
              </w:rPr>
              <w:t>74</w:t>
            </w:r>
            <w:r>
              <w:rPr>
                <w:noProof/>
                <w:webHidden/>
              </w:rPr>
              <w:fldChar w:fldCharType="end"/>
            </w:r>
          </w:hyperlink>
        </w:p>
        <w:p w14:paraId="117DF2DB" w14:textId="59B2B6BA" w:rsidR="008350EA" w:rsidRDefault="008350EA">
          <w:pPr>
            <w:pStyle w:val="TDC3"/>
            <w:tabs>
              <w:tab w:val="right" w:leader="dot" w:pos="9060"/>
            </w:tabs>
            <w:rPr>
              <w:rFonts w:asciiTheme="minorHAnsi" w:eastAsiaTheme="minorEastAsia" w:hAnsiTheme="minorHAnsi"/>
              <w:noProof/>
              <w:lang w:eastAsia="es-PE"/>
            </w:rPr>
          </w:pPr>
          <w:hyperlink w:anchor="_Toc234842226" w:history="1">
            <w:r w:rsidRPr="009302DF">
              <w:rPr>
                <w:rStyle w:val="Hipervnculo"/>
                <w:noProof/>
              </w:rPr>
              <w:t>3.2.6 Prototipado conceptual</w:t>
            </w:r>
            <w:r>
              <w:rPr>
                <w:noProof/>
                <w:webHidden/>
              </w:rPr>
              <w:tab/>
            </w:r>
            <w:r>
              <w:rPr>
                <w:noProof/>
                <w:webHidden/>
              </w:rPr>
              <w:fldChar w:fldCharType="begin"/>
            </w:r>
            <w:r>
              <w:rPr>
                <w:noProof/>
                <w:webHidden/>
              </w:rPr>
              <w:instrText xml:space="preserve"> PAGEREF _Toc234842226 \h </w:instrText>
            </w:r>
            <w:r>
              <w:rPr>
                <w:noProof/>
                <w:webHidden/>
              </w:rPr>
            </w:r>
            <w:r>
              <w:rPr>
                <w:noProof/>
                <w:webHidden/>
              </w:rPr>
              <w:fldChar w:fldCharType="separate"/>
            </w:r>
            <w:r>
              <w:rPr>
                <w:noProof/>
                <w:webHidden/>
              </w:rPr>
              <w:t>75</w:t>
            </w:r>
            <w:r>
              <w:rPr>
                <w:noProof/>
                <w:webHidden/>
              </w:rPr>
              <w:fldChar w:fldCharType="end"/>
            </w:r>
          </w:hyperlink>
        </w:p>
        <w:p w14:paraId="27DA79E7" w14:textId="2C1DE80B" w:rsidR="008350EA" w:rsidRDefault="008350EA">
          <w:pPr>
            <w:pStyle w:val="TDC2"/>
            <w:tabs>
              <w:tab w:val="right" w:leader="dot" w:pos="9060"/>
            </w:tabs>
            <w:rPr>
              <w:rFonts w:asciiTheme="minorHAnsi" w:eastAsiaTheme="minorEastAsia" w:hAnsiTheme="minorHAnsi"/>
              <w:noProof/>
              <w:lang w:eastAsia="es-PE"/>
            </w:rPr>
          </w:pPr>
          <w:hyperlink w:anchor="_Toc234842227" w:history="1">
            <w:r w:rsidRPr="009302DF">
              <w:rPr>
                <w:rStyle w:val="Hipervnculo"/>
                <w:noProof/>
              </w:rPr>
              <w:t>3.3 Criterios de diseño y selección de alternativas</w:t>
            </w:r>
            <w:r>
              <w:rPr>
                <w:noProof/>
                <w:webHidden/>
              </w:rPr>
              <w:tab/>
            </w:r>
            <w:r>
              <w:rPr>
                <w:noProof/>
                <w:webHidden/>
              </w:rPr>
              <w:fldChar w:fldCharType="begin"/>
            </w:r>
            <w:r>
              <w:rPr>
                <w:noProof/>
                <w:webHidden/>
              </w:rPr>
              <w:instrText xml:space="preserve"> PAGEREF _Toc234842227 \h </w:instrText>
            </w:r>
            <w:r>
              <w:rPr>
                <w:noProof/>
                <w:webHidden/>
              </w:rPr>
            </w:r>
            <w:r>
              <w:rPr>
                <w:noProof/>
                <w:webHidden/>
              </w:rPr>
              <w:fldChar w:fldCharType="separate"/>
            </w:r>
            <w:r>
              <w:rPr>
                <w:noProof/>
                <w:webHidden/>
              </w:rPr>
              <w:t>76</w:t>
            </w:r>
            <w:r>
              <w:rPr>
                <w:noProof/>
                <w:webHidden/>
              </w:rPr>
              <w:fldChar w:fldCharType="end"/>
            </w:r>
          </w:hyperlink>
        </w:p>
        <w:p w14:paraId="03834B31" w14:textId="624859DE" w:rsidR="008350EA" w:rsidRDefault="008350EA">
          <w:pPr>
            <w:pStyle w:val="TDC3"/>
            <w:tabs>
              <w:tab w:val="right" w:leader="dot" w:pos="9060"/>
            </w:tabs>
            <w:rPr>
              <w:rFonts w:asciiTheme="minorHAnsi" w:eastAsiaTheme="minorEastAsia" w:hAnsiTheme="minorHAnsi"/>
              <w:noProof/>
              <w:lang w:eastAsia="es-PE"/>
            </w:rPr>
          </w:pPr>
          <w:hyperlink w:anchor="_Toc234842228" w:history="1">
            <w:r w:rsidRPr="009302DF">
              <w:rPr>
                <w:rStyle w:val="Hipervnculo"/>
                <w:noProof/>
              </w:rPr>
              <w:t>3.3.1 Caracterización técnica del entorno o localidades</w:t>
            </w:r>
            <w:r>
              <w:rPr>
                <w:noProof/>
                <w:webHidden/>
              </w:rPr>
              <w:tab/>
            </w:r>
            <w:r>
              <w:rPr>
                <w:noProof/>
                <w:webHidden/>
              </w:rPr>
              <w:fldChar w:fldCharType="begin"/>
            </w:r>
            <w:r>
              <w:rPr>
                <w:noProof/>
                <w:webHidden/>
              </w:rPr>
              <w:instrText xml:space="preserve"> PAGEREF _Toc234842228 \h </w:instrText>
            </w:r>
            <w:r>
              <w:rPr>
                <w:noProof/>
                <w:webHidden/>
              </w:rPr>
            </w:r>
            <w:r>
              <w:rPr>
                <w:noProof/>
                <w:webHidden/>
              </w:rPr>
              <w:fldChar w:fldCharType="separate"/>
            </w:r>
            <w:r>
              <w:rPr>
                <w:noProof/>
                <w:webHidden/>
              </w:rPr>
              <w:t>76</w:t>
            </w:r>
            <w:r>
              <w:rPr>
                <w:noProof/>
                <w:webHidden/>
              </w:rPr>
              <w:fldChar w:fldCharType="end"/>
            </w:r>
          </w:hyperlink>
        </w:p>
        <w:p w14:paraId="5EE85A16" w14:textId="4F500EA6" w:rsidR="008350EA" w:rsidRDefault="008350EA">
          <w:pPr>
            <w:pStyle w:val="TDC3"/>
            <w:tabs>
              <w:tab w:val="right" w:leader="dot" w:pos="9060"/>
            </w:tabs>
            <w:rPr>
              <w:rFonts w:asciiTheme="minorHAnsi" w:eastAsiaTheme="minorEastAsia" w:hAnsiTheme="minorHAnsi"/>
              <w:noProof/>
              <w:lang w:eastAsia="es-PE"/>
            </w:rPr>
          </w:pPr>
          <w:hyperlink w:anchor="_Toc234842229" w:history="1">
            <w:r w:rsidRPr="009302DF">
              <w:rPr>
                <w:rStyle w:val="Hipervnculo"/>
                <w:noProof/>
              </w:rPr>
              <w:t>3.3.2 Clasificación según viabilidad técnica</w:t>
            </w:r>
            <w:r>
              <w:rPr>
                <w:noProof/>
                <w:webHidden/>
              </w:rPr>
              <w:tab/>
            </w:r>
            <w:r>
              <w:rPr>
                <w:noProof/>
                <w:webHidden/>
              </w:rPr>
              <w:fldChar w:fldCharType="begin"/>
            </w:r>
            <w:r>
              <w:rPr>
                <w:noProof/>
                <w:webHidden/>
              </w:rPr>
              <w:instrText xml:space="preserve"> PAGEREF _Toc234842229 \h </w:instrText>
            </w:r>
            <w:r>
              <w:rPr>
                <w:noProof/>
                <w:webHidden/>
              </w:rPr>
            </w:r>
            <w:r>
              <w:rPr>
                <w:noProof/>
                <w:webHidden/>
              </w:rPr>
              <w:fldChar w:fldCharType="separate"/>
            </w:r>
            <w:r>
              <w:rPr>
                <w:noProof/>
                <w:webHidden/>
              </w:rPr>
              <w:t>77</w:t>
            </w:r>
            <w:r>
              <w:rPr>
                <w:noProof/>
                <w:webHidden/>
              </w:rPr>
              <w:fldChar w:fldCharType="end"/>
            </w:r>
          </w:hyperlink>
        </w:p>
        <w:p w14:paraId="12D4DC2E" w14:textId="66514D8E" w:rsidR="008350EA" w:rsidRDefault="008350EA">
          <w:pPr>
            <w:pStyle w:val="TDC3"/>
            <w:tabs>
              <w:tab w:val="right" w:leader="dot" w:pos="9060"/>
            </w:tabs>
            <w:rPr>
              <w:rFonts w:asciiTheme="minorHAnsi" w:eastAsiaTheme="minorEastAsia" w:hAnsiTheme="minorHAnsi"/>
              <w:noProof/>
              <w:lang w:eastAsia="es-PE"/>
            </w:rPr>
          </w:pPr>
          <w:hyperlink w:anchor="_Toc234842230" w:history="1">
            <w:r w:rsidRPr="009302DF">
              <w:rPr>
                <w:rStyle w:val="Hipervnculo"/>
                <w:noProof/>
              </w:rPr>
              <w:t>3.3.3 Evaluación comparativa</w:t>
            </w:r>
            <w:r>
              <w:rPr>
                <w:noProof/>
                <w:webHidden/>
              </w:rPr>
              <w:tab/>
            </w:r>
            <w:r>
              <w:rPr>
                <w:noProof/>
                <w:webHidden/>
              </w:rPr>
              <w:fldChar w:fldCharType="begin"/>
            </w:r>
            <w:r>
              <w:rPr>
                <w:noProof/>
                <w:webHidden/>
              </w:rPr>
              <w:instrText xml:space="preserve"> PAGEREF _Toc234842230 \h </w:instrText>
            </w:r>
            <w:r>
              <w:rPr>
                <w:noProof/>
                <w:webHidden/>
              </w:rPr>
            </w:r>
            <w:r>
              <w:rPr>
                <w:noProof/>
                <w:webHidden/>
              </w:rPr>
              <w:fldChar w:fldCharType="separate"/>
            </w:r>
            <w:r>
              <w:rPr>
                <w:noProof/>
                <w:webHidden/>
              </w:rPr>
              <w:t>78</w:t>
            </w:r>
            <w:r>
              <w:rPr>
                <w:noProof/>
                <w:webHidden/>
              </w:rPr>
              <w:fldChar w:fldCharType="end"/>
            </w:r>
          </w:hyperlink>
        </w:p>
        <w:p w14:paraId="0B0F908E" w14:textId="5A8FA5CC" w:rsidR="008350EA" w:rsidRDefault="008350EA">
          <w:pPr>
            <w:pStyle w:val="TDC3"/>
            <w:tabs>
              <w:tab w:val="right" w:leader="dot" w:pos="9060"/>
            </w:tabs>
            <w:rPr>
              <w:rFonts w:asciiTheme="minorHAnsi" w:eastAsiaTheme="minorEastAsia" w:hAnsiTheme="minorHAnsi"/>
              <w:noProof/>
              <w:lang w:eastAsia="es-PE"/>
            </w:rPr>
          </w:pPr>
          <w:hyperlink w:anchor="_Toc234842231" w:history="1">
            <w:r w:rsidRPr="009302DF">
              <w:rPr>
                <w:rStyle w:val="Hipervnculo"/>
                <w:noProof/>
              </w:rPr>
              <w:t>3.3.4 Selección de la solución óptima</w:t>
            </w:r>
            <w:r>
              <w:rPr>
                <w:noProof/>
                <w:webHidden/>
              </w:rPr>
              <w:tab/>
            </w:r>
            <w:r>
              <w:rPr>
                <w:noProof/>
                <w:webHidden/>
              </w:rPr>
              <w:fldChar w:fldCharType="begin"/>
            </w:r>
            <w:r>
              <w:rPr>
                <w:noProof/>
                <w:webHidden/>
              </w:rPr>
              <w:instrText xml:space="preserve"> PAGEREF _Toc234842231 \h </w:instrText>
            </w:r>
            <w:r>
              <w:rPr>
                <w:noProof/>
                <w:webHidden/>
              </w:rPr>
            </w:r>
            <w:r>
              <w:rPr>
                <w:noProof/>
                <w:webHidden/>
              </w:rPr>
              <w:fldChar w:fldCharType="separate"/>
            </w:r>
            <w:r>
              <w:rPr>
                <w:noProof/>
                <w:webHidden/>
              </w:rPr>
              <w:t>79</w:t>
            </w:r>
            <w:r>
              <w:rPr>
                <w:noProof/>
                <w:webHidden/>
              </w:rPr>
              <w:fldChar w:fldCharType="end"/>
            </w:r>
          </w:hyperlink>
        </w:p>
        <w:p w14:paraId="6F2941C5" w14:textId="2FCB986E" w:rsidR="008350EA" w:rsidRDefault="008350EA">
          <w:pPr>
            <w:pStyle w:val="TDC2"/>
            <w:tabs>
              <w:tab w:val="right" w:leader="dot" w:pos="9060"/>
            </w:tabs>
            <w:rPr>
              <w:rFonts w:asciiTheme="minorHAnsi" w:eastAsiaTheme="minorEastAsia" w:hAnsiTheme="minorHAnsi"/>
              <w:noProof/>
              <w:lang w:eastAsia="es-PE"/>
            </w:rPr>
          </w:pPr>
          <w:hyperlink w:anchor="_Toc234842232" w:history="1">
            <w:r w:rsidRPr="009302DF">
              <w:rPr>
                <w:rStyle w:val="Hipervnculo"/>
                <w:noProof/>
              </w:rPr>
              <w:t>3.4 Arquitectura de la solución</w:t>
            </w:r>
            <w:r>
              <w:rPr>
                <w:noProof/>
                <w:webHidden/>
              </w:rPr>
              <w:tab/>
            </w:r>
            <w:r>
              <w:rPr>
                <w:noProof/>
                <w:webHidden/>
              </w:rPr>
              <w:fldChar w:fldCharType="begin"/>
            </w:r>
            <w:r>
              <w:rPr>
                <w:noProof/>
                <w:webHidden/>
              </w:rPr>
              <w:instrText xml:space="preserve"> PAGEREF _Toc234842232 \h </w:instrText>
            </w:r>
            <w:r>
              <w:rPr>
                <w:noProof/>
                <w:webHidden/>
              </w:rPr>
            </w:r>
            <w:r>
              <w:rPr>
                <w:noProof/>
                <w:webHidden/>
              </w:rPr>
              <w:fldChar w:fldCharType="separate"/>
            </w:r>
            <w:r>
              <w:rPr>
                <w:noProof/>
                <w:webHidden/>
              </w:rPr>
              <w:t>80</w:t>
            </w:r>
            <w:r>
              <w:rPr>
                <w:noProof/>
                <w:webHidden/>
              </w:rPr>
              <w:fldChar w:fldCharType="end"/>
            </w:r>
          </w:hyperlink>
        </w:p>
        <w:p w14:paraId="1CCD0686" w14:textId="0E137CAE" w:rsidR="008350EA" w:rsidRDefault="008350EA">
          <w:pPr>
            <w:pStyle w:val="TDC3"/>
            <w:tabs>
              <w:tab w:val="right" w:leader="dot" w:pos="9060"/>
            </w:tabs>
            <w:rPr>
              <w:rFonts w:asciiTheme="minorHAnsi" w:eastAsiaTheme="minorEastAsia" w:hAnsiTheme="minorHAnsi"/>
              <w:noProof/>
              <w:lang w:eastAsia="es-PE"/>
            </w:rPr>
          </w:pPr>
          <w:hyperlink w:anchor="_Toc234842233" w:history="1">
            <w:r w:rsidRPr="009302DF">
              <w:rPr>
                <w:rStyle w:val="Hipervnculo"/>
                <w:noProof/>
              </w:rPr>
              <w:t>3.4.1 Arquitectura física</w:t>
            </w:r>
            <w:r>
              <w:rPr>
                <w:noProof/>
                <w:webHidden/>
              </w:rPr>
              <w:tab/>
            </w:r>
            <w:r>
              <w:rPr>
                <w:noProof/>
                <w:webHidden/>
              </w:rPr>
              <w:fldChar w:fldCharType="begin"/>
            </w:r>
            <w:r>
              <w:rPr>
                <w:noProof/>
                <w:webHidden/>
              </w:rPr>
              <w:instrText xml:space="preserve"> PAGEREF _Toc234842233 \h </w:instrText>
            </w:r>
            <w:r>
              <w:rPr>
                <w:noProof/>
                <w:webHidden/>
              </w:rPr>
            </w:r>
            <w:r>
              <w:rPr>
                <w:noProof/>
                <w:webHidden/>
              </w:rPr>
              <w:fldChar w:fldCharType="separate"/>
            </w:r>
            <w:r>
              <w:rPr>
                <w:noProof/>
                <w:webHidden/>
              </w:rPr>
              <w:t>80</w:t>
            </w:r>
            <w:r>
              <w:rPr>
                <w:noProof/>
                <w:webHidden/>
              </w:rPr>
              <w:fldChar w:fldCharType="end"/>
            </w:r>
          </w:hyperlink>
        </w:p>
        <w:p w14:paraId="00800226" w14:textId="3105D2BE" w:rsidR="008350EA" w:rsidRDefault="008350EA">
          <w:pPr>
            <w:pStyle w:val="TDC3"/>
            <w:tabs>
              <w:tab w:val="right" w:leader="dot" w:pos="9060"/>
            </w:tabs>
            <w:rPr>
              <w:rFonts w:asciiTheme="minorHAnsi" w:eastAsiaTheme="minorEastAsia" w:hAnsiTheme="minorHAnsi"/>
              <w:noProof/>
              <w:lang w:eastAsia="es-PE"/>
            </w:rPr>
          </w:pPr>
          <w:hyperlink w:anchor="_Toc234842234" w:history="1">
            <w:r w:rsidRPr="009302DF">
              <w:rPr>
                <w:rStyle w:val="Hipervnculo"/>
                <w:noProof/>
              </w:rPr>
              <w:t>3.4.2 Arquitectura lógica</w:t>
            </w:r>
            <w:r>
              <w:rPr>
                <w:noProof/>
                <w:webHidden/>
              </w:rPr>
              <w:tab/>
            </w:r>
            <w:r>
              <w:rPr>
                <w:noProof/>
                <w:webHidden/>
              </w:rPr>
              <w:fldChar w:fldCharType="begin"/>
            </w:r>
            <w:r>
              <w:rPr>
                <w:noProof/>
                <w:webHidden/>
              </w:rPr>
              <w:instrText xml:space="preserve"> PAGEREF _Toc234842234 \h </w:instrText>
            </w:r>
            <w:r>
              <w:rPr>
                <w:noProof/>
                <w:webHidden/>
              </w:rPr>
            </w:r>
            <w:r>
              <w:rPr>
                <w:noProof/>
                <w:webHidden/>
              </w:rPr>
              <w:fldChar w:fldCharType="separate"/>
            </w:r>
            <w:r>
              <w:rPr>
                <w:noProof/>
                <w:webHidden/>
              </w:rPr>
              <w:t>81</w:t>
            </w:r>
            <w:r>
              <w:rPr>
                <w:noProof/>
                <w:webHidden/>
              </w:rPr>
              <w:fldChar w:fldCharType="end"/>
            </w:r>
          </w:hyperlink>
        </w:p>
        <w:p w14:paraId="49DF1983" w14:textId="1337D91D" w:rsidR="008350EA" w:rsidRDefault="008350EA">
          <w:pPr>
            <w:pStyle w:val="TDC3"/>
            <w:tabs>
              <w:tab w:val="right" w:leader="dot" w:pos="9060"/>
            </w:tabs>
            <w:rPr>
              <w:rFonts w:asciiTheme="minorHAnsi" w:eastAsiaTheme="minorEastAsia" w:hAnsiTheme="minorHAnsi"/>
              <w:noProof/>
              <w:lang w:eastAsia="es-PE"/>
            </w:rPr>
          </w:pPr>
          <w:hyperlink w:anchor="_Toc234842235" w:history="1">
            <w:r w:rsidRPr="009302DF">
              <w:rPr>
                <w:rStyle w:val="Hipervnculo"/>
                <w:noProof/>
              </w:rPr>
              <w:t>3.4.3 Flujos de comunicación y gestión</w:t>
            </w:r>
            <w:r>
              <w:rPr>
                <w:noProof/>
                <w:webHidden/>
              </w:rPr>
              <w:tab/>
            </w:r>
            <w:r>
              <w:rPr>
                <w:noProof/>
                <w:webHidden/>
              </w:rPr>
              <w:fldChar w:fldCharType="begin"/>
            </w:r>
            <w:r>
              <w:rPr>
                <w:noProof/>
                <w:webHidden/>
              </w:rPr>
              <w:instrText xml:space="preserve"> PAGEREF _Toc234842235 \h </w:instrText>
            </w:r>
            <w:r>
              <w:rPr>
                <w:noProof/>
                <w:webHidden/>
              </w:rPr>
            </w:r>
            <w:r>
              <w:rPr>
                <w:noProof/>
                <w:webHidden/>
              </w:rPr>
              <w:fldChar w:fldCharType="separate"/>
            </w:r>
            <w:r>
              <w:rPr>
                <w:noProof/>
                <w:webHidden/>
              </w:rPr>
              <w:t>81</w:t>
            </w:r>
            <w:r>
              <w:rPr>
                <w:noProof/>
                <w:webHidden/>
              </w:rPr>
              <w:fldChar w:fldCharType="end"/>
            </w:r>
          </w:hyperlink>
        </w:p>
        <w:p w14:paraId="0EE288CA" w14:textId="34ACD861" w:rsidR="008350EA" w:rsidRDefault="008350EA">
          <w:pPr>
            <w:pStyle w:val="TDC3"/>
            <w:tabs>
              <w:tab w:val="right" w:leader="dot" w:pos="9060"/>
            </w:tabs>
            <w:rPr>
              <w:rFonts w:asciiTheme="minorHAnsi" w:eastAsiaTheme="minorEastAsia" w:hAnsiTheme="minorHAnsi"/>
              <w:noProof/>
              <w:lang w:eastAsia="es-PE"/>
            </w:rPr>
          </w:pPr>
          <w:hyperlink w:anchor="_Toc234842236" w:history="1">
            <w:r w:rsidRPr="009302DF">
              <w:rPr>
                <w:rStyle w:val="Hipervnculo"/>
                <w:noProof/>
              </w:rPr>
              <w:t>3.4.4 Seguridad, resiliencia y mantenimiento</w:t>
            </w:r>
            <w:r>
              <w:rPr>
                <w:noProof/>
                <w:webHidden/>
              </w:rPr>
              <w:tab/>
            </w:r>
            <w:r>
              <w:rPr>
                <w:noProof/>
                <w:webHidden/>
              </w:rPr>
              <w:fldChar w:fldCharType="begin"/>
            </w:r>
            <w:r>
              <w:rPr>
                <w:noProof/>
                <w:webHidden/>
              </w:rPr>
              <w:instrText xml:space="preserve"> PAGEREF _Toc234842236 \h </w:instrText>
            </w:r>
            <w:r>
              <w:rPr>
                <w:noProof/>
                <w:webHidden/>
              </w:rPr>
            </w:r>
            <w:r>
              <w:rPr>
                <w:noProof/>
                <w:webHidden/>
              </w:rPr>
              <w:fldChar w:fldCharType="separate"/>
            </w:r>
            <w:r>
              <w:rPr>
                <w:noProof/>
                <w:webHidden/>
              </w:rPr>
              <w:t>82</w:t>
            </w:r>
            <w:r>
              <w:rPr>
                <w:noProof/>
                <w:webHidden/>
              </w:rPr>
              <w:fldChar w:fldCharType="end"/>
            </w:r>
          </w:hyperlink>
        </w:p>
        <w:p w14:paraId="23A6764A" w14:textId="21A9398C" w:rsidR="008350EA" w:rsidRDefault="008350EA">
          <w:pPr>
            <w:pStyle w:val="TDC3"/>
            <w:tabs>
              <w:tab w:val="right" w:leader="dot" w:pos="9060"/>
            </w:tabs>
            <w:rPr>
              <w:rFonts w:asciiTheme="minorHAnsi" w:eastAsiaTheme="minorEastAsia" w:hAnsiTheme="minorHAnsi"/>
              <w:noProof/>
              <w:lang w:eastAsia="es-PE"/>
            </w:rPr>
          </w:pPr>
          <w:hyperlink w:anchor="_Toc234842237" w:history="1">
            <w:r w:rsidRPr="009302DF">
              <w:rPr>
                <w:rStyle w:val="Hipervnculo"/>
                <w:noProof/>
              </w:rPr>
              <w:t>3.4.5 Escalabilidad y sostenibilidad</w:t>
            </w:r>
            <w:r>
              <w:rPr>
                <w:noProof/>
                <w:webHidden/>
              </w:rPr>
              <w:tab/>
            </w:r>
            <w:r>
              <w:rPr>
                <w:noProof/>
                <w:webHidden/>
              </w:rPr>
              <w:fldChar w:fldCharType="begin"/>
            </w:r>
            <w:r>
              <w:rPr>
                <w:noProof/>
                <w:webHidden/>
              </w:rPr>
              <w:instrText xml:space="preserve"> PAGEREF _Toc234842237 \h </w:instrText>
            </w:r>
            <w:r>
              <w:rPr>
                <w:noProof/>
                <w:webHidden/>
              </w:rPr>
            </w:r>
            <w:r>
              <w:rPr>
                <w:noProof/>
                <w:webHidden/>
              </w:rPr>
              <w:fldChar w:fldCharType="separate"/>
            </w:r>
            <w:r>
              <w:rPr>
                <w:noProof/>
                <w:webHidden/>
              </w:rPr>
              <w:t>82</w:t>
            </w:r>
            <w:r>
              <w:rPr>
                <w:noProof/>
                <w:webHidden/>
              </w:rPr>
              <w:fldChar w:fldCharType="end"/>
            </w:r>
          </w:hyperlink>
        </w:p>
        <w:p w14:paraId="4414C49B" w14:textId="5B981AD7" w:rsidR="008350EA" w:rsidRDefault="008350EA">
          <w:pPr>
            <w:pStyle w:val="TDC3"/>
            <w:tabs>
              <w:tab w:val="right" w:leader="dot" w:pos="9060"/>
            </w:tabs>
            <w:rPr>
              <w:rFonts w:asciiTheme="minorHAnsi" w:eastAsiaTheme="minorEastAsia" w:hAnsiTheme="minorHAnsi"/>
              <w:noProof/>
              <w:lang w:eastAsia="es-PE"/>
            </w:rPr>
          </w:pPr>
          <w:hyperlink w:anchor="_Toc234842238" w:history="1">
            <w:r w:rsidRPr="009302DF">
              <w:rPr>
                <w:rStyle w:val="Hipervnculo"/>
                <w:noProof/>
              </w:rPr>
              <w:t>3.4.6 Herramientas, plataformas y estándares utilizados</w:t>
            </w:r>
            <w:r>
              <w:rPr>
                <w:noProof/>
                <w:webHidden/>
              </w:rPr>
              <w:tab/>
            </w:r>
            <w:r>
              <w:rPr>
                <w:noProof/>
                <w:webHidden/>
              </w:rPr>
              <w:fldChar w:fldCharType="begin"/>
            </w:r>
            <w:r>
              <w:rPr>
                <w:noProof/>
                <w:webHidden/>
              </w:rPr>
              <w:instrText xml:space="preserve"> PAGEREF _Toc234842238 \h </w:instrText>
            </w:r>
            <w:r>
              <w:rPr>
                <w:noProof/>
                <w:webHidden/>
              </w:rPr>
            </w:r>
            <w:r>
              <w:rPr>
                <w:noProof/>
                <w:webHidden/>
              </w:rPr>
              <w:fldChar w:fldCharType="separate"/>
            </w:r>
            <w:r>
              <w:rPr>
                <w:noProof/>
                <w:webHidden/>
              </w:rPr>
              <w:t>83</w:t>
            </w:r>
            <w:r>
              <w:rPr>
                <w:noProof/>
                <w:webHidden/>
              </w:rPr>
              <w:fldChar w:fldCharType="end"/>
            </w:r>
          </w:hyperlink>
        </w:p>
        <w:p w14:paraId="6BC75256" w14:textId="4B6076C9" w:rsidR="008350EA" w:rsidRDefault="008350EA">
          <w:pPr>
            <w:pStyle w:val="TDC3"/>
            <w:tabs>
              <w:tab w:val="right" w:leader="dot" w:pos="9060"/>
            </w:tabs>
            <w:rPr>
              <w:rFonts w:asciiTheme="minorHAnsi" w:eastAsiaTheme="minorEastAsia" w:hAnsiTheme="minorHAnsi"/>
              <w:noProof/>
              <w:lang w:eastAsia="es-PE"/>
            </w:rPr>
          </w:pPr>
          <w:hyperlink w:anchor="_Toc234842239" w:history="1">
            <w:r w:rsidRPr="009302DF">
              <w:rPr>
                <w:rStyle w:val="Hipervnculo"/>
                <w:noProof/>
              </w:rPr>
              <w:t>3.4.7 Protocolo de despliegue o simulación</w:t>
            </w:r>
            <w:r>
              <w:rPr>
                <w:noProof/>
                <w:webHidden/>
              </w:rPr>
              <w:tab/>
            </w:r>
            <w:r>
              <w:rPr>
                <w:noProof/>
                <w:webHidden/>
              </w:rPr>
              <w:fldChar w:fldCharType="begin"/>
            </w:r>
            <w:r>
              <w:rPr>
                <w:noProof/>
                <w:webHidden/>
              </w:rPr>
              <w:instrText xml:space="preserve"> PAGEREF _Toc234842239 \h </w:instrText>
            </w:r>
            <w:r>
              <w:rPr>
                <w:noProof/>
                <w:webHidden/>
              </w:rPr>
            </w:r>
            <w:r>
              <w:rPr>
                <w:noProof/>
                <w:webHidden/>
              </w:rPr>
              <w:fldChar w:fldCharType="separate"/>
            </w:r>
            <w:r>
              <w:rPr>
                <w:noProof/>
                <w:webHidden/>
              </w:rPr>
              <w:t>83</w:t>
            </w:r>
            <w:r>
              <w:rPr>
                <w:noProof/>
                <w:webHidden/>
              </w:rPr>
              <w:fldChar w:fldCharType="end"/>
            </w:r>
          </w:hyperlink>
        </w:p>
        <w:p w14:paraId="58AE99E3" w14:textId="4C34F36B" w:rsidR="008350EA" w:rsidRDefault="008350EA">
          <w:pPr>
            <w:pStyle w:val="TDC3"/>
            <w:tabs>
              <w:tab w:val="right" w:leader="dot" w:pos="9060"/>
            </w:tabs>
            <w:rPr>
              <w:rFonts w:asciiTheme="minorHAnsi" w:eastAsiaTheme="minorEastAsia" w:hAnsiTheme="minorHAnsi"/>
              <w:noProof/>
              <w:lang w:eastAsia="es-PE"/>
            </w:rPr>
          </w:pPr>
          <w:hyperlink w:anchor="_Toc234842240" w:history="1">
            <w:r w:rsidRPr="009302DF">
              <w:rPr>
                <w:rStyle w:val="Hipervnculo"/>
                <w:noProof/>
              </w:rPr>
              <w:t>3.4.8 Consideraciones de interoperabilidad y mantenimiento</w:t>
            </w:r>
            <w:r>
              <w:rPr>
                <w:noProof/>
                <w:webHidden/>
              </w:rPr>
              <w:tab/>
            </w:r>
            <w:r>
              <w:rPr>
                <w:noProof/>
                <w:webHidden/>
              </w:rPr>
              <w:fldChar w:fldCharType="begin"/>
            </w:r>
            <w:r>
              <w:rPr>
                <w:noProof/>
                <w:webHidden/>
              </w:rPr>
              <w:instrText xml:space="preserve"> PAGEREF _Toc234842240 \h </w:instrText>
            </w:r>
            <w:r>
              <w:rPr>
                <w:noProof/>
                <w:webHidden/>
              </w:rPr>
            </w:r>
            <w:r>
              <w:rPr>
                <w:noProof/>
                <w:webHidden/>
              </w:rPr>
              <w:fldChar w:fldCharType="separate"/>
            </w:r>
            <w:r>
              <w:rPr>
                <w:noProof/>
                <w:webHidden/>
              </w:rPr>
              <w:t>87</w:t>
            </w:r>
            <w:r>
              <w:rPr>
                <w:noProof/>
                <w:webHidden/>
              </w:rPr>
              <w:fldChar w:fldCharType="end"/>
            </w:r>
          </w:hyperlink>
        </w:p>
        <w:p w14:paraId="3D5281FE" w14:textId="797F2D87" w:rsidR="008350EA" w:rsidRDefault="008350EA">
          <w:pPr>
            <w:pStyle w:val="TDC2"/>
            <w:tabs>
              <w:tab w:val="right" w:leader="dot" w:pos="9060"/>
            </w:tabs>
            <w:rPr>
              <w:rFonts w:asciiTheme="minorHAnsi" w:eastAsiaTheme="minorEastAsia" w:hAnsiTheme="minorHAnsi"/>
              <w:noProof/>
              <w:lang w:eastAsia="es-PE"/>
            </w:rPr>
          </w:pPr>
          <w:hyperlink w:anchor="_Toc234842241" w:history="1">
            <w:r w:rsidRPr="009302DF">
              <w:rPr>
                <w:rStyle w:val="Hipervnculo"/>
                <w:noProof/>
              </w:rPr>
              <w:t>3.5 Vinculación con competencias profesionales</w:t>
            </w:r>
            <w:r>
              <w:rPr>
                <w:noProof/>
                <w:webHidden/>
              </w:rPr>
              <w:tab/>
            </w:r>
            <w:r>
              <w:rPr>
                <w:noProof/>
                <w:webHidden/>
              </w:rPr>
              <w:fldChar w:fldCharType="begin"/>
            </w:r>
            <w:r>
              <w:rPr>
                <w:noProof/>
                <w:webHidden/>
              </w:rPr>
              <w:instrText xml:space="preserve"> PAGEREF _Toc234842241 \h </w:instrText>
            </w:r>
            <w:r>
              <w:rPr>
                <w:noProof/>
                <w:webHidden/>
              </w:rPr>
            </w:r>
            <w:r>
              <w:rPr>
                <w:noProof/>
                <w:webHidden/>
              </w:rPr>
              <w:fldChar w:fldCharType="separate"/>
            </w:r>
            <w:r>
              <w:rPr>
                <w:noProof/>
                <w:webHidden/>
              </w:rPr>
              <w:t>88</w:t>
            </w:r>
            <w:r>
              <w:rPr>
                <w:noProof/>
                <w:webHidden/>
              </w:rPr>
              <w:fldChar w:fldCharType="end"/>
            </w:r>
          </w:hyperlink>
        </w:p>
        <w:p w14:paraId="2151AFA9" w14:textId="3D0A3428" w:rsidR="008350EA" w:rsidRDefault="008350EA">
          <w:pPr>
            <w:pStyle w:val="TDC3"/>
            <w:tabs>
              <w:tab w:val="right" w:leader="dot" w:pos="9060"/>
            </w:tabs>
            <w:rPr>
              <w:rFonts w:asciiTheme="minorHAnsi" w:eastAsiaTheme="minorEastAsia" w:hAnsiTheme="minorHAnsi"/>
              <w:noProof/>
              <w:lang w:eastAsia="es-PE"/>
            </w:rPr>
          </w:pPr>
          <w:hyperlink w:anchor="_Toc234842242" w:history="1">
            <w:r w:rsidRPr="009302DF">
              <w:rPr>
                <w:rStyle w:val="Hipervnculo"/>
                <w:noProof/>
              </w:rPr>
              <w:t>3.5.1 Competencias técnicas aplicadas</w:t>
            </w:r>
            <w:r>
              <w:rPr>
                <w:noProof/>
                <w:webHidden/>
              </w:rPr>
              <w:tab/>
            </w:r>
            <w:r>
              <w:rPr>
                <w:noProof/>
                <w:webHidden/>
              </w:rPr>
              <w:fldChar w:fldCharType="begin"/>
            </w:r>
            <w:r>
              <w:rPr>
                <w:noProof/>
                <w:webHidden/>
              </w:rPr>
              <w:instrText xml:space="preserve"> PAGEREF _Toc234842242 \h </w:instrText>
            </w:r>
            <w:r>
              <w:rPr>
                <w:noProof/>
                <w:webHidden/>
              </w:rPr>
            </w:r>
            <w:r>
              <w:rPr>
                <w:noProof/>
                <w:webHidden/>
              </w:rPr>
              <w:fldChar w:fldCharType="separate"/>
            </w:r>
            <w:r>
              <w:rPr>
                <w:noProof/>
                <w:webHidden/>
              </w:rPr>
              <w:t>88</w:t>
            </w:r>
            <w:r>
              <w:rPr>
                <w:noProof/>
                <w:webHidden/>
              </w:rPr>
              <w:fldChar w:fldCharType="end"/>
            </w:r>
          </w:hyperlink>
        </w:p>
        <w:p w14:paraId="55CCBDAF" w14:textId="7E507B58" w:rsidR="008350EA" w:rsidRDefault="008350EA">
          <w:pPr>
            <w:pStyle w:val="TDC3"/>
            <w:tabs>
              <w:tab w:val="right" w:leader="dot" w:pos="9060"/>
            </w:tabs>
            <w:rPr>
              <w:rFonts w:asciiTheme="minorHAnsi" w:eastAsiaTheme="minorEastAsia" w:hAnsiTheme="minorHAnsi"/>
              <w:noProof/>
              <w:lang w:eastAsia="es-PE"/>
            </w:rPr>
          </w:pPr>
          <w:hyperlink w:anchor="_Toc234842243" w:history="1">
            <w:r w:rsidRPr="009302DF">
              <w:rPr>
                <w:rStyle w:val="Hipervnculo"/>
                <w:noProof/>
              </w:rPr>
              <w:t>3.5.2 Competencias éticas y de gestión</w:t>
            </w:r>
            <w:r>
              <w:rPr>
                <w:noProof/>
                <w:webHidden/>
              </w:rPr>
              <w:tab/>
            </w:r>
            <w:r>
              <w:rPr>
                <w:noProof/>
                <w:webHidden/>
              </w:rPr>
              <w:fldChar w:fldCharType="begin"/>
            </w:r>
            <w:r>
              <w:rPr>
                <w:noProof/>
                <w:webHidden/>
              </w:rPr>
              <w:instrText xml:space="preserve"> PAGEREF _Toc234842243 \h </w:instrText>
            </w:r>
            <w:r>
              <w:rPr>
                <w:noProof/>
                <w:webHidden/>
              </w:rPr>
            </w:r>
            <w:r>
              <w:rPr>
                <w:noProof/>
                <w:webHidden/>
              </w:rPr>
              <w:fldChar w:fldCharType="separate"/>
            </w:r>
            <w:r>
              <w:rPr>
                <w:noProof/>
                <w:webHidden/>
              </w:rPr>
              <w:t>89</w:t>
            </w:r>
            <w:r>
              <w:rPr>
                <w:noProof/>
                <w:webHidden/>
              </w:rPr>
              <w:fldChar w:fldCharType="end"/>
            </w:r>
          </w:hyperlink>
        </w:p>
        <w:p w14:paraId="2A95D3DE" w14:textId="33744FA2" w:rsidR="008350EA" w:rsidRDefault="008350EA">
          <w:pPr>
            <w:pStyle w:val="TDC3"/>
            <w:tabs>
              <w:tab w:val="right" w:leader="dot" w:pos="9060"/>
            </w:tabs>
            <w:rPr>
              <w:rFonts w:asciiTheme="minorHAnsi" w:eastAsiaTheme="minorEastAsia" w:hAnsiTheme="minorHAnsi"/>
              <w:noProof/>
              <w:lang w:eastAsia="es-PE"/>
            </w:rPr>
          </w:pPr>
          <w:hyperlink w:anchor="_Toc234842244" w:history="1">
            <w:r w:rsidRPr="009302DF">
              <w:rPr>
                <w:rStyle w:val="Hipervnculo"/>
                <w:noProof/>
              </w:rPr>
              <w:t>3.5.3 Alineamiento con los ODS e impacto institucional</w:t>
            </w:r>
            <w:r>
              <w:rPr>
                <w:noProof/>
                <w:webHidden/>
              </w:rPr>
              <w:tab/>
            </w:r>
            <w:r>
              <w:rPr>
                <w:noProof/>
                <w:webHidden/>
              </w:rPr>
              <w:fldChar w:fldCharType="begin"/>
            </w:r>
            <w:r>
              <w:rPr>
                <w:noProof/>
                <w:webHidden/>
              </w:rPr>
              <w:instrText xml:space="preserve"> PAGEREF _Toc234842244 \h </w:instrText>
            </w:r>
            <w:r>
              <w:rPr>
                <w:noProof/>
                <w:webHidden/>
              </w:rPr>
            </w:r>
            <w:r>
              <w:rPr>
                <w:noProof/>
                <w:webHidden/>
              </w:rPr>
              <w:fldChar w:fldCharType="separate"/>
            </w:r>
            <w:r>
              <w:rPr>
                <w:noProof/>
                <w:webHidden/>
              </w:rPr>
              <w:t>89</w:t>
            </w:r>
            <w:r>
              <w:rPr>
                <w:noProof/>
                <w:webHidden/>
              </w:rPr>
              <w:fldChar w:fldCharType="end"/>
            </w:r>
          </w:hyperlink>
        </w:p>
        <w:p w14:paraId="50EDB7B3" w14:textId="2CEFA2AB" w:rsidR="008350EA" w:rsidRDefault="008350EA">
          <w:pPr>
            <w:pStyle w:val="TDC1"/>
            <w:rPr>
              <w:rFonts w:asciiTheme="minorHAnsi" w:eastAsiaTheme="minorEastAsia" w:hAnsiTheme="minorHAnsi"/>
              <w:noProof/>
              <w:lang w:eastAsia="es-PE"/>
            </w:rPr>
          </w:pPr>
          <w:hyperlink w:anchor="_Toc234842245" w:history="1">
            <w:r w:rsidRPr="009302DF">
              <w:rPr>
                <w:rStyle w:val="Hipervnculo"/>
                <w:noProof/>
              </w:rPr>
              <w:t>Capítulo 4. Análisis de idoneidad técnica, económica y de sostenibilidad</w:t>
            </w:r>
            <w:r>
              <w:rPr>
                <w:noProof/>
                <w:webHidden/>
              </w:rPr>
              <w:tab/>
            </w:r>
            <w:r>
              <w:rPr>
                <w:noProof/>
                <w:webHidden/>
              </w:rPr>
              <w:fldChar w:fldCharType="begin"/>
            </w:r>
            <w:r>
              <w:rPr>
                <w:noProof/>
                <w:webHidden/>
              </w:rPr>
              <w:instrText xml:space="preserve"> PAGEREF _Toc234842245 \h </w:instrText>
            </w:r>
            <w:r>
              <w:rPr>
                <w:noProof/>
                <w:webHidden/>
              </w:rPr>
            </w:r>
            <w:r>
              <w:rPr>
                <w:noProof/>
                <w:webHidden/>
              </w:rPr>
              <w:fldChar w:fldCharType="separate"/>
            </w:r>
            <w:r>
              <w:rPr>
                <w:noProof/>
                <w:webHidden/>
              </w:rPr>
              <w:t>91</w:t>
            </w:r>
            <w:r>
              <w:rPr>
                <w:noProof/>
                <w:webHidden/>
              </w:rPr>
              <w:fldChar w:fldCharType="end"/>
            </w:r>
          </w:hyperlink>
        </w:p>
        <w:p w14:paraId="4AAD35E1" w14:textId="3CCB2E18" w:rsidR="008350EA" w:rsidRDefault="008350EA">
          <w:pPr>
            <w:pStyle w:val="TDC2"/>
            <w:tabs>
              <w:tab w:val="right" w:leader="dot" w:pos="9060"/>
            </w:tabs>
            <w:rPr>
              <w:rFonts w:asciiTheme="minorHAnsi" w:eastAsiaTheme="minorEastAsia" w:hAnsiTheme="minorHAnsi"/>
              <w:noProof/>
              <w:lang w:eastAsia="es-PE"/>
            </w:rPr>
          </w:pPr>
          <w:hyperlink w:anchor="_Toc234842246" w:history="1">
            <w:r w:rsidRPr="009302DF">
              <w:rPr>
                <w:rStyle w:val="Hipervnculo"/>
                <w:noProof/>
              </w:rPr>
              <w:t>4.1 Metodología de validación</w:t>
            </w:r>
            <w:r>
              <w:rPr>
                <w:noProof/>
                <w:webHidden/>
              </w:rPr>
              <w:tab/>
            </w:r>
            <w:r>
              <w:rPr>
                <w:noProof/>
                <w:webHidden/>
              </w:rPr>
              <w:fldChar w:fldCharType="begin"/>
            </w:r>
            <w:r>
              <w:rPr>
                <w:noProof/>
                <w:webHidden/>
              </w:rPr>
              <w:instrText xml:space="preserve"> PAGEREF _Toc234842246 \h </w:instrText>
            </w:r>
            <w:r>
              <w:rPr>
                <w:noProof/>
                <w:webHidden/>
              </w:rPr>
            </w:r>
            <w:r>
              <w:rPr>
                <w:noProof/>
                <w:webHidden/>
              </w:rPr>
              <w:fldChar w:fldCharType="separate"/>
            </w:r>
            <w:r>
              <w:rPr>
                <w:noProof/>
                <w:webHidden/>
              </w:rPr>
              <w:t>91</w:t>
            </w:r>
            <w:r>
              <w:rPr>
                <w:noProof/>
                <w:webHidden/>
              </w:rPr>
              <w:fldChar w:fldCharType="end"/>
            </w:r>
          </w:hyperlink>
        </w:p>
        <w:p w14:paraId="71F8C922" w14:textId="6F56D813" w:rsidR="008350EA" w:rsidRDefault="008350EA">
          <w:pPr>
            <w:pStyle w:val="TDC2"/>
            <w:tabs>
              <w:tab w:val="right" w:leader="dot" w:pos="9060"/>
            </w:tabs>
            <w:rPr>
              <w:rFonts w:asciiTheme="minorHAnsi" w:eastAsiaTheme="minorEastAsia" w:hAnsiTheme="minorHAnsi"/>
              <w:noProof/>
              <w:lang w:eastAsia="es-PE"/>
            </w:rPr>
          </w:pPr>
          <w:hyperlink w:anchor="_Toc234842247" w:history="1">
            <w:r w:rsidRPr="009302DF">
              <w:rPr>
                <w:rStyle w:val="Hipervnculo"/>
                <w:noProof/>
              </w:rPr>
              <w:t>4.2 Idoneidad técnica</w:t>
            </w:r>
            <w:r>
              <w:rPr>
                <w:noProof/>
                <w:webHidden/>
              </w:rPr>
              <w:tab/>
            </w:r>
            <w:r>
              <w:rPr>
                <w:noProof/>
                <w:webHidden/>
              </w:rPr>
              <w:fldChar w:fldCharType="begin"/>
            </w:r>
            <w:r>
              <w:rPr>
                <w:noProof/>
                <w:webHidden/>
              </w:rPr>
              <w:instrText xml:space="preserve"> PAGEREF _Toc234842247 \h </w:instrText>
            </w:r>
            <w:r>
              <w:rPr>
                <w:noProof/>
                <w:webHidden/>
              </w:rPr>
            </w:r>
            <w:r>
              <w:rPr>
                <w:noProof/>
                <w:webHidden/>
              </w:rPr>
              <w:fldChar w:fldCharType="separate"/>
            </w:r>
            <w:r>
              <w:rPr>
                <w:noProof/>
                <w:webHidden/>
              </w:rPr>
              <w:t>92</w:t>
            </w:r>
            <w:r>
              <w:rPr>
                <w:noProof/>
                <w:webHidden/>
              </w:rPr>
              <w:fldChar w:fldCharType="end"/>
            </w:r>
          </w:hyperlink>
        </w:p>
        <w:p w14:paraId="704919BB" w14:textId="7849263A" w:rsidR="008350EA" w:rsidRDefault="008350EA">
          <w:pPr>
            <w:pStyle w:val="TDC3"/>
            <w:tabs>
              <w:tab w:val="right" w:leader="dot" w:pos="9060"/>
            </w:tabs>
            <w:rPr>
              <w:rFonts w:asciiTheme="minorHAnsi" w:eastAsiaTheme="minorEastAsia" w:hAnsiTheme="minorHAnsi"/>
              <w:noProof/>
              <w:lang w:eastAsia="es-PE"/>
            </w:rPr>
          </w:pPr>
          <w:hyperlink w:anchor="_Toc234842248" w:history="1">
            <w:r w:rsidRPr="009302DF">
              <w:rPr>
                <w:rStyle w:val="Hipervnculo"/>
                <w:noProof/>
              </w:rPr>
              <w:t>4.2.1 Cumplimiento de requisitos funcionales y no funcionales</w:t>
            </w:r>
            <w:r>
              <w:rPr>
                <w:noProof/>
                <w:webHidden/>
              </w:rPr>
              <w:tab/>
            </w:r>
            <w:r>
              <w:rPr>
                <w:noProof/>
                <w:webHidden/>
              </w:rPr>
              <w:fldChar w:fldCharType="begin"/>
            </w:r>
            <w:r>
              <w:rPr>
                <w:noProof/>
                <w:webHidden/>
              </w:rPr>
              <w:instrText xml:space="preserve"> PAGEREF _Toc234842248 \h </w:instrText>
            </w:r>
            <w:r>
              <w:rPr>
                <w:noProof/>
                <w:webHidden/>
              </w:rPr>
            </w:r>
            <w:r>
              <w:rPr>
                <w:noProof/>
                <w:webHidden/>
              </w:rPr>
              <w:fldChar w:fldCharType="separate"/>
            </w:r>
            <w:r>
              <w:rPr>
                <w:noProof/>
                <w:webHidden/>
              </w:rPr>
              <w:t>92</w:t>
            </w:r>
            <w:r>
              <w:rPr>
                <w:noProof/>
                <w:webHidden/>
              </w:rPr>
              <w:fldChar w:fldCharType="end"/>
            </w:r>
          </w:hyperlink>
        </w:p>
        <w:p w14:paraId="3F6D08DB" w14:textId="77A72792" w:rsidR="008350EA" w:rsidRDefault="008350EA">
          <w:pPr>
            <w:pStyle w:val="TDC3"/>
            <w:tabs>
              <w:tab w:val="right" w:leader="dot" w:pos="9060"/>
            </w:tabs>
            <w:rPr>
              <w:rFonts w:asciiTheme="minorHAnsi" w:eastAsiaTheme="minorEastAsia" w:hAnsiTheme="minorHAnsi"/>
              <w:noProof/>
              <w:lang w:eastAsia="es-PE"/>
            </w:rPr>
          </w:pPr>
          <w:hyperlink w:anchor="_Toc234842249" w:history="1">
            <w:r w:rsidRPr="009302DF">
              <w:rPr>
                <w:rStyle w:val="Hipervnculo"/>
                <w:noProof/>
              </w:rPr>
              <w:t>4.2.2 Compatibilidad con estándares técnicos</w:t>
            </w:r>
            <w:r>
              <w:rPr>
                <w:noProof/>
                <w:webHidden/>
              </w:rPr>
              <w:tab/>
            </w:r>
            <w:r>
              <w:rPr>
                <w:noProof/>
                <w:webHidden/>
              </w:rPr>
              <w:fldChar w:fldCharType="begin"/>
            </w:r>
            <w:r>
              <w:rPr>
                <w:noProof/>
                <w:webHidden/>
              </w:rPr>
              <w:instrText xml:space="preserve"> PAGEREF _Toc234842249 \h </w:instrText>
            </w:r>
            <w:r>
              <w:rPr>
                <w:noProof/>
                <w:webHidden/>
              </w:rPr>
            </w:r>
            <w:r>
              <w:rPr>
                <w:noProof/>
                <w:webHidden/>
              </w:rPr>
              <w:fldChar w:fldCharType="separate"/>
            </w:r>
            <w:r>
              <w:rPr>
                <w:noProof/>
                <w:webHidden/>
              </w:rPr>
              <w:t>93</w:t>
            </w:r>
            <w:r>
              <w:rPr>
                <w:noProof/>
                <w:webHidden/>
              </w:rPr>
              <w:fldChar w:fldCharType="end"/>
            </w:r>
          </w:hyperlink>
        </w:p>
        <w:p w14:paraId="54F97F04" w14:textId="1384827D" w:rsidR="008350EA" w:rsidRDefault="008350EA">
          <w:pPr>
            <w:pStyle w:val="TDC3"/>
            <w:tabs>
              <w:tab w:val="right" w:leader="dot" w:pos="9060"/>
            </w:tabs>
            <w:rPr>
              <w:rFonts w:asciiTheme="minorHAnsi" w:eastAsiaTheme="minorEastAsia" w:hAnsiTheme="minorHAnsi"/>
              <w:noProof/>
              <w:lang w:eastAsia="es-PE"/>
            </w:rPr>
          </w:pPr>
          <w:hyperlink w:anchor="_Toc234842250" w:history="1">
            <w:r w:rsidRPr="009302DF">
              <w:rPr>
                <w:rStyle w:val="Hipervnculo"/>
                <w:noProof/>
              </w:rPr>
              <w:t>4.2.3 Solidez y límites de la validación por simulación</w:t>
            </w:r>
            <w:r>
              <w:rPr>
                <w:noProof/>
                <w:webHidden/>
              </w:rPr>
              <w:tab/>
            </w:r>
            <w:r>
              <w:rPr>
                <w:noProof/>
                <w:webHidden/>
              </w:rPr>
              <w:fldChar w:fldCharType="begin"/>
            </w:r>
            <w:r>
              <w:rPr>
                <w:noProof/>
                <w:webHidden/>
              </w:rPr>
              <w:instrText xml:space="preserve"> PAGEREF _Toc234842250 \h </w:instrText>
            </w:r>
            <w:r>
              <w:rPr>
                <w:noProof/>
                <w:webHidden/>
              </w:rPr>
            </w:r>
            <w:r>
              <w:rPr>
                <w:noProof/>
                <w:webHidden/>
              </w:rPr>
              <w:fldChar w:fldCharType="separate"/>
            </w:r>
            <w:r>
              <w:rPr>
                <w:noProof/>
                <w:webHidden/>
              </w:rPr>
              <w:t>93</w:t>
            </w:r>
            <w:r>
              <w:rPr>
                <w:noProof/>
                <w:webHidden/>
              </w:rPr>
              <w:fldChar w:fldCharType="end"/>
            </w:r>
          </w:hyperlink>
        </w:p>
        <w:p w14:paraId="028AA4E8" w14:textId="459B7682" w:rsidR="008350EA" w:rsidRDefault="008350EA">
          <w:pPr>
            <w:pStyle w:val="TDC2"/>
            <w:tabs>
              <w:tab w:val="right" w:leader="dot" w:pos="9060"/>
            </w:tabs>
            <w:rPr>
              <w:rFonts w:asciiTheme="minorHAnsi" w:eastAsiaTheme="minorEastAsia" w:hAnsiTheme="minorHAnsi"/>
              <w:noProof/>
              <w:lang w:eastAsia="es-PE"/>
            </w:rPr>
          </w:pPr>
          <w:hyperlink w:anchor="_Toc234842251" w:history="1">
            <w:r w:rsidRPr="009302DF">
              <w:rPr>
                <w:rStyle w:val="Hipervnculo"/>
                <w:noProof/>
              </w:rPr>
              <w:t>4.3 Idoneidad económica y financiera</w:t>
            </w:r>
            <w:r>
              <w:rPr>
                <w:noProof/>
                <w:webHidden/>
              </w:rPr>
              <w:tab/>
            </w:r>
            <w:r>
              <w:rPr>
                <w:noProof/>
                <w:webHidden/>
              </w:rPr>
              <w:fldChar w:fldCharType="begin"/>
            </w:r>
            <w:r>
              <w:rPr>
                <w:noProof/>
                <w:webHidden/>
              </w:rPr>
              <w:instrText xml:space="preserve"> PAGEREF _Toc234842251 \h </w:instrText>
            </w:r>
            <w:r>
              <w:rPr>
                <w:noProof/>
                <w:webHidden/>
              </w:rPr>
            </w:r>
            <w:r>
              <w:rPr>
                <w:noProof/>
                <w:webHidden/>
              </w:rPr>
              <w:fldChar w:fldCharType="separate"/>
            </w:r>
            <w:r>
              <w:rPr>
                <w:noProof/>
                <w:webHidden/>
              </w:rPr>
              <w:t>94</w:t>
            </w:r>
            <w:r>
              <w:rPr>
                <w:noProof/>
                <w:webHidden/>
              </w:rPr>
              <w:fldChar w:fldCharType="end"/>
            </w:r>
          </w:hyperlink>
        </w:p>
        <w:p w14:paraId="1BE513B4" w14:textId="37975BFF" w:rsidR="008350EA" w:rsidRDefault="008350EA">
          <w:pPr>
            <w:pStyle w:val="TDC3"/>
            <w:tabs>
              <w:tab w:val="right" w:leader="dot" w:pos="9060"/>
            </w:tabs>
            <w:rPr>
              <w:rFonts w:asciiTheme="minorHAnsi" w:eastAsiaTheme="minorEastAsia" w:hAnsiTheme="minorHAnsi"/>
              <w:noProof/>
              <w:lang w:eastAsia="es-PE"/>
            </w:rPr>
          </w:pPr>
          <w:hyperlink w:anchor="_Toc234842252" w:history="1">
            <w:r w:rsidRPr="009302DF">
              <w:rPr>
                <w:rStyle w:val="Hipervnculo"/>
                <w:noProof/>
              </w:rPr>
              <w:t>4.3.1 Estructura de costos</w:t>
            </w:r>
            <w:r>
              <w:rPr>
                <w:noProof/>
                <w:webHidden/>
              </w:rPr>
              <w:tab/>
            </w:r>
            <w:r>
              <w:rPr>
                <w:noProof/>
                <w:webHidden/>
              </w:rPr>
              <w:fldChar w:fldCharType="begin"/>
            </w:r>
            <w:r>
              <w:rPr>
                <w:noProof/>
                <w:webHidden/>
              </w:rPr>
              <w:instrText xml:space="preserve"> PAGEREF _Toc234842252 \h </w:instrText>
            </w:r>
            <w:r>
              <w:rPr>
                <w:noProof/>
                <w:webHidden/>
              </w:rPr>
            </w:r>
            <w:r>
              <w:rPr>
                <w:noProof/>
                <w:webHidden/>
              </w:rPr>
              <w:fldChar w:fldCharType="separate"/>
            </w:r>
            <w:r>
              <w:rPr>
                <w:noProof/>
                <w:webHidden/>
              </w:rPr>
              <w:t>94</w:t>
            </w:r>
            <w:r>
              <w:rPr>
                <w:noProof/>
                <w:webHidden/>
              </w:rPr>
              <w:fldChar w:fldCharType="end"/>
            </w:r>
          </w:hyperlink>
        </w:p>
        <w:p w14:paraId="3E319571" w14:textId="5B534E82" w:rsidR="008350EA" w:rsidRDefault="008350EA">
          <w:pPr>
            <w:pStyle w:val="TDC3"/>
            <w:tabs>
              <w:tab w:val="right" w:leader="dot" w:pos="9060"/>
            </w:tabs>
            <w:rPr>
              <w:rFonts w:asciiTheme="minorHAnsi" w:eastAsiaTheme="minorEastAsia" w:hAnsiTheme="minorHAnsi"/>
              <w:noProof/>
              <w:lang w:eastAsia="es-PE"/>
            </w:rPr>
          </w:pPr>
          <w:hyperlink w:anchor="_Toc234842253" w:history="1">
            <w:r w:rsidRPr="009302DF">
              <w:rPr>
                <w:rStyle w:val="Hipervnculo"/>
                <w:noProof/>
              </w:rPr>
              <w:t>4.3.2 Análisis de retorno y eficiencia</w:t>
            </w:r>
            <w:r>
              <w:rPr>
                <w:noProof/>
                <w:webHidden/>
              </w:rPr>
              <w:tab/>
            </w:r>
            <w:r>
              <w:rPr>
                <w:noProof/>
                <w:webHidden/>
              </w:rPr>
              <w:fldChar w:fldCharType="begin"/>
            </w:r>
            <w:r>
              <w:rPr>
                <w:noProof/>
                <w:webHidden/>
              </w:rPr>
              <w:instrText xml:space="preserve"> PAGEREF _Toc234842253 \h </w:instrText>
            </w:r>
            <w:r>
              <w:rPr>
                <w:noProof/>
                <w:webHidden/>
              </w:rPr>
            </w:r>
            <w:r>
              <w:rPr>
                <w:noProof/>
                <w:webHidden/>
              </w:rPr>
              <w:fldChar w:fldCharType="separate"/>
            </w:r>
            <w:r>
              <w:rPr>
                <w:noProof/>
                <w:webHidden/>
              </w:rPr>
              <w:t>95</w:t>
            </w:r>
            <w:r>
              <w:rPr>
                <w:noProof/>
                <w:webHidden/>
              </w:rPr>
              <w:fldChar w:fldCharType="end"/>
            </w:r>
          </w:hyperlink>
        </w:p>
        <w:p w14:paraId="0F3EF19C" w14:textId="292B3FB2" w:rsidR="008350EA" w:rsidRDefault="008350EA">
          <w:pPr>
            <w:pStyle w:val="TDC3"/>
            <w:tabs>
              <w:tab w:val="right" w:leader="dot" w:pos="9060"/>
            </w:tabs>
            <w:rPr>
              <w:rFonts w:asciiTheme="minorHAnsi" w:eastAsiaTheme="minorEastAsia" w:hAnsiTheme="minorHAnsi"/>
              <w:noProof/>
              <w:lang w:eastAsia="es-PE"/>
            </w:rPr>
          </w:pPr>
          <w:hyperlink w:anchor="_Toc234842254" w:history="1">
            <w:r w:rsidRPr="009302DF">
              <w:rPr>
                <w:rStyle w:val="Hipervnculo"/>
                <w:noProof/>
              </w:rPr>
              <w:t>4.3.3 Viabilidad financiera contextual</w:t>
            </w:r>
            <w:r>
              <w:rPr>
                <w:noProof/>
                <w:webHidden/>
              </w:rPr>
              <w:tab/>
            </w:r>
            <w:r>
              <w:rPr>
                <w:noProof/>
                <w:webHidden/>
              </w:rPr>
              <w:fldChar w:fldCharType="begin"/>
            </w:r>
            <w:r>
              <w:rPr>
                <w:noProof/>
                <w:webHidden/>
              </w:rPr>
              <w:instrText xml:space="preserve"> PAGEREF _Toc234842254 \h </w:instrText>
            </w:r>
            <w:r>
              <w:rPr>
                <w:noProof/>
                <w:webHidden/>
              </w:rPr>
            </w:r>
            <w:r>
              <w:rPr>
                <w:noProof/>
                <w:webHidden/>
              </w:rPr>
              <w:fldChar w:fldCharType="separate"/>
            </w:r>
            <w:r>
              <w:rPr>
                <w:noProof/>
                <w:webHidden/>
              </w:rPr>
              <w:t>96</w:t>
            </w:r>
            <w:r>
              <w:rPr>
                <w:noProof/>
                <w:webHidden/>
              </w:rPr>
              <w:fldChar w:fldCharType="end"/>
            </w:r>
          </w:hyperlink>
        </w:p>
        <w:p w14:paraId="7CC7B42D" w14:textId="141CF679" w:rsidR="008350EA" w:rsidRDefault="008350EA">
          <w:pPr>
            <w:pStyle w:val="TDC2"/>
            <w:tabs>
              <w:tab w:val="right" w:leader="dot" w:pos="9060"/>
            </w:tabs>
            <w:rPr>
              <w:rFonts w:asciiTheme="minorHAnsi" w:eastAsiaTheme="minorEastAsia" w:hAnsiTheme="minorHAnsi"/>
              <w:noProof/>
              <w:lang w:eastAsia="es-PE"/>
            </w:rPr>
          </w:pPr>
          <w:hyperlink w:anchor="_Toc234842255" w:history="1">
            <w:r w:rsidRPr="009302DF">
              <w:rPr>
                <w:rStyle w:val="Hipervnculo"/>
                <w:noProof/>
              </w:rPr>
              <w:t>4.4 Idoneidad ambiental y de sostenibilidad</w:t>
            </w:r>
            <w:r>
              <w:rPr>
                <w:noProof/>
                <w:webHidden/>
              </w:rPr>
              <w:tab/>
            </w:r>
            <w:r>
              <w:rPr>
                <w:noProof/>
                <w:webHidden/>
              </w:rPr>
              <w:fldChar w:fldCharType="begin"/>
            </w:r>
            <w:r>
              <w:rPr>
                <w:noProof/>
                <w:webHidden/>
              </w:rPr>
              <w:instrText xml:space="preserve"> PAGEREF _Toc234842255 \h </w:instrText>
            </w:r>
            <w:r>
              <w:rPr>
                <w:noProof/>
                <w:webHidden/>
              </w:rPr>
            </w:r>
            <w:r>
              <w:rPr>
                <w:noProof/>
                <w:webHidden/>
              </w:rPr>
              <w:fldChar w:fldCharType="separate"/>
            </w:r>
            <w:r>
              <w:rPr>
                <w:noProof/>
                <w:webHidden/>
              </w:rPr>
              <w:t>96</w:t>
            </w:r>
            <w:r>
              <w:rPr>
                <w:noProof/>
                <w:webHidden/>
              </w:rPr>
              <w:fldChar w:fldCharType="end"/>
            </w:r>
          </w:hyperlink>
        </w:p>
        <w:p w14:paraId="14581FA1" w14:textId="430FCF8B" w:rsidR="008350EA" w:rsidRDefault="008350EA">
          <w:pPr>
            <w:pStyle w:val="TDC3"/>
            <w:tabs>
              <w:tab w:val="right" w:leader="dot" w:pos="9060"/>
            </w:tabs>
            <w:rPr>
              <w:rFonts w:asciiTheme="minorHAnsi" w:eastAsiaTheme="minorEastAsia" w:hAnsiTheme="minorHAnsi"/>
              <w:noProof/>
              <w:lang w:eastAsia="es-PE"/>
            </w:rPr>
          </w:pPr>
          <w:hyperlink w:anchor="_Toc234842256" w:history="1">
            <w:r w:rsidRPr="009302DF">
              <w:rPr>
                <w:rStyle w:val="Hipervnculo"/>
                <w:noProof/>
              </w:rPr>
              <w:t>4.4.1 Análisis de ciclo de vida</w:t>
            </w:r>
            <w:r>
              <w:rPr>
                <w:noProof/>
                <w:webHidden/>
              </w:rPr>
              <w:tab/>
            </w:r>
            <w:r>
              <w:rPr>
                <w:noProof/>
                <w:webHidden/>
              </w:rPr>
              <w:fldChar w:fldCharType="begin"/>
            </w:r>
            <w:r>
              <w:rPr>
                <w:noProof/>
                <w:webHidden/>
              </w:rPr>
              <w:instrText xml:space="preserve"> PAGEREF _Toc234842256 \h </w:instrText>
            </w:r>
            <w:r>
              <w:rPr>
                <w:noProof/>
                <w:webHidden/>
              </w:rPr>
            </w:r>
            <w:r>
              <w:rPr>
                <w:noProof/>
                <w:webHidden/>
              </w:rPr>
              <w:fldChar w:fldCharType="separate"/>
            </w:r>
            <w:r>
              <w:rPr>
                <w:noProof/>
                <w:webHidden/>
              </w:rPr>
              <w:t>96</w:t>
            </w:r>
            <w:r>
              <w:rPr>
                <w:noProof/>
                <w:webHidden/>
              </w:rPr>
              <w:fldChar w:fldCharType="end"/>
            </w:r>
          </w:hyperlink>
        </w:p>
        <w:p w14:paraId="13C231F1" w14:textId="39CB38E6" w:rsidR="008350EA" w:rsidRDefault="008350EA">
          <w:pPr>
            <w:pStyle w:val="TDC2"/>
            <w:tabs>
              <w:tab w:val="right" w:leader="dot" w:pos="9060"/>
            </w:tabs>
            <w:rPr>
              <w:rFonts w:asciiTheme="minorHAnsi" w:eastAsiaTheme="minorEastAsia" w:hAnsiTheme="minorHAnsi"/>
              <w:noProof/>
              <w:lang w:eastAsia="es-PE"/>
            </w:rPr>
          </w:pPr>
          <w:hyperlink w:anchor="_Toc234842257" w:history="1">
            <w:r w:rsidRPr="009302DF">
              <w:rPr>
                <w:rStyle w:val="Hipervnculo"/>
                <w:noProof/>
              </w:rPr>
              <w:t>4.5 Seguridad y privacidad de la información</w:t>
            </w:r>
            <w:r>
              <w:rPr>
                <w:noProof/>
                <w:webHidden/>
              </w:rPr>
              <w:tab/>
            </w:r>
            <w:r>
              <w:rPr>
                <w:noProof/>
                <w:webHidden/>
              </w:rPr>
              <w:fldChar w:fldCharType="begin"/>
            </w:r>
            <w:r>
              <w:rPr>
                <w:noProof/>
                <w:webHidden/>
              </w:rPr>
              <w:instrText xml:space="preserve"> PAGEREF _Toc234842257 \h </w:instrText>
            </w:r>
            <w:r>
              <w:rPr>
                <w:noProof/>
                <w:webHidden/>
              </w:rPr>
            </w:r>
            <w:r>
              <w:rPr>
                <w:noProof/>
                <w:webHidden/>
              </w:rPr>
              <w:fldChar w:fldCharType="separate"/>
            </w:r>
            <w:r>
              <w:rPr>
                <w:noProof/>
                <w:webHidden/>
              </w:rPr>
              <w:t>96</w:t>
            </w:r>
            <w:r>
              <w:rPr>
                <w:noProof/>
                <w:webHidden/>
              </w:rPr>
              <w:fldChar w:fldCharType="end"/>
            </w:r>
          </w:hyperlink>
        </w:p>
        <w:p w14:paraId="1C02A4D9" w14:textId="3102E755" w:rsidR="008350EA" w:rsidRDefault="008350EA">
          <w:pPr>
            <w:pStyle w:val="TDC2"/>
            <w:tabs>
              <w:tab w:val="right" w:leader="dot" w:pos="9060"/>
            </w:tabs>
            <w:rPr>
              <w:rFonts w:asciiTheme="minorHAnsi" w:eastAsiaTheme="minorEastAsia" w:hAnsiTheme="minorHAnsi"/>
              <w:noProof/>
              <w:lang w:eastAsia="es-PE"/>
            </w:rPr>
          </w:pPr>
          <w:hyperlink w:anchor="_Toc234842258" w:history="1">
            <w:r w:rsidRPr="009302DF">
              <w:rPr>
                <w:rStyle w:val="Hipervnculo"/>
                <w:noProof/>
              </w:rPr>
              <w:t>4.6 Idoneidad regulatoria y legal</w:t>
            </w:r>
            <w:r>
              <w:rPr>
                <w:noProof/>
                <w:webHidden/>
              </w:rPr>
              <w:tab/>
            </w:r>
            <w:r>
              <w:rPr>
                <w:noProof/>
                <w:webHidden/>
              </w:rPr>
              <w:fldChar w:fldCharType="begin"/>
            </w:r>
            <w:r>
              <w:rPr>
                <w:noProof/>
                <w:webHidden/>
              </w:rPr>
              <w:instrText xml:space="preserve"> PAGEREF _Toc234842258 \h </w:instrText>
            </w:r>
            <w:r>
              <w:rPr>
                <w:noProof/>
                <w:webHidden/>
              </w:rPr>
            </w:r>
            <w:r>
              <w:rPr>
                <w:noProof/>
                <w:webHidden/>
              </w:rPr>
              <w:fldChar w:fldCharType="separate"/>
            </w:r>
            <w:r>
              <w:rPr>
                <w:noProof/>
                <w:webHidden/>
              </w:rPr>
              <w:t>97</w:t>
            </w:r>
            <w:r>
              <w:rPr>
                <w:noProof/>
                <w:webHidden/>
              </w:rPr>
              <w:fldChar w:fldCharType="end"/>
            </w:r>
          </w:hyperlink>
        </w:p>
        <w:p w14:paraId="2C7AD873" w14:textId="362E9CAD" w:rsidR="008350EA" w:rsidRDefault="008350EA">
          <w:pPr>
            <w:pStyle w:val="TDC2"/>
            <w:tabs>
              <w:tab w:val="right" w:leader="dot" w:pos="9060"/>
            </w:tabs>
            <w:rPr>
              <w:rFonts w:asciiTheme="minorHAnsi" w:eastAsiaTheme="minorEastAsia" w:hAnsiTheme="minorHAnsi"/>
              <w:noProof/>
              <w:lang w:eastAsia="es-PE"/>
            </w:rPr>
          </w:pPr>
          <w:hyperlink w:anchor="_Toc234842259" w:history="1">
            <w:r w:rsidRPr="009302DF">
              <w:rPr>
                <w:rStyle w:val="Hipervnculo"/>
                <w:noProof/>
              </w:rPr>
              <w:t>4.7 Idoneidad frente a la salud, el bienestar y el bien común</w:t>
            </w:r>
            <w:r>
              <w:rPr>
                <w:noProof/>
                <w:webHidden/>
              </w:rPr>
              <w:tab/>
            </w:r>
            <w:r>
              <w:rPr>
                <w:noProof/>
                <w:webHidden/>
              </w:rPr>
              <w:fldChar w:fldCharType="begin"/>
            </w:r>
            <w:r>
              <w:rPr>
                <w:noProof/>
                <w:webHidden/>
              </w:rPr>
              <w:instrText xml:space="preserve"> PAGEREF _Toc234842259 \h </w:instrText>
            </w:r>
            <w:r>
              <w:rPr>
                <w:noProof/>
                <w:webHidden/>
              </w:rPr>
            </w:r>
            <w:r>
              <w:rPr>
                <w:noProof/>
                <w:webHidden/>
              </w:rPr>
              <w:fldChar w:fldCharType="separate"/>
            </w:r>
            <w:r>
              <w:rPr>
                <w:noProof/>
                <w:webHidden/>
              </w:rPr>
              <w:t>98</w:t>
            </w:r>
            <w:r>
              <w:rPr>
                <w:noProof/>
                <w:webHidden/>
              </w:rPr>
              <w:fldChar w:fldCharType="end"/>
            </w:r>
          </w:hyperlink>
        </w:p>
        <w:p w14:paraId="7FCE6F6B" w14:textId="0ECAB99E" w:rsidR="008350EA" w:rsidRDefault="008350EA">
          <w:pPr>
            <w:pStyle w:val="TDC2"/>
            <w:tabs>
              <w:tab w:val="right" w:leader="dot" w:pos="9060"/>
            </w:tabs>
            <w:rPr>
              <w:rFonts w:asciiTheme="minorHAnsi" w:eastAsiaTheme="minorEastAsia" w:hAnsiTheme="minorHAnsi"/>
              <w:noProof/>
              <w:lang w:eastAsia="es-PE"/>
            </w:rPr>
          </w:pPr>
          <w:hyperlink w:anchor="_Toc234842260" w:history="1">
            <w:r w:rsidRPr="009302DF">
              <w:rPr>
                <w:rStyle w:val="Hipervnculo"/>
                <w:noProof/>
              </w:rPr>
              <w:t>4.8 Idoneidad frente a la cultura y la sociedad</w:t>
            </w:r>
            <w:r>
              <w:rPr>
                <w:noProof/>
                <w:webHidden/>
              </w:rPr>
              <w:tab/>
            </w:r>
            <w:r>
              <w:rPr>
                <w:noProof/>
                <w:webHidden/>
              </w:rPr>
              <w:fldChar w:fldCharType="begin"/>
            </w:r>
            <w:r>
              <w:rPr>
                <w:noProof/>
                <w:webHidden/>
              </w:rPr>
              <w:instrText xml:space="preserve"> PAGEREF _Toc234842260 \h </w:instrText>
            </w:r>
            <w:r>
              <w:rPr>
                <w:noProof/>
                <w:webHidden/>
              </w:rPr>
            </w:r>
            <w:r>
              <w:rPr>
                <w:noProof/>
                <w:webHidden/>
              </w:rPr>
              <w:fldChar w:fldCharType="separate"/>
            </w:r>
            <w:r>
              <w:rPr>
                <w:noProof/>
                <w:webHidden/>
              </w:rPr>
              <w:t>99</w:t>
            </w:r>
            <w:r>
              <w:rPr>
                <w:noProof/>
                <w:webHidden/>
              </w:rPr>
              <w:fldChar w:fldCharType="end"/>
            </w:r>
          </w:hyperlink>
        </w:p>
        <w:p w14:paraId="2D954C31" w14:textId="2BE149FF" w:rsidR="008350EA" w:rsidRDefault="008350EA">
          <w:pPr>
            <w:pStyle w:val="TDC2"/>
            <w:tabs>
              <w:tab w:val="right" w:leader="dot" w:pos="9060"/>
            </w:tabs>
            <w:rPr>
              <w:rFonts w:asciiTheme="minorHAnsi" w:eastAsiaTheme="minorEastAsia" w:hAnsiTheme="minorHAnsi"/>
              <w:noProof/>
              <w:lang w:eastAsia="es-PE"/>
            </w:rPr>
          </w:pPr>
          <w:hyperlink w:anchor="_Toc234842261" w:history="1">
            <w:r w:rsidRPr="009302DF">
              <w:rPr>
                <w:rStyle w:val="Hipervnculo"/>
                <w:noProof/>
              </w:rPr>
              <w:t>4.9 Idoneidad ética, moral y deontológica</w:t>
            </w:r>
            <w:r>
              <w:rPr>
                <w:noProof/>
                <w:webHidden/>
              </w:rPr>
              <w:tab/>
            </w:r>
            <w:r>
              <w:rPr>
                <w:noProof/>
                <w:webHidden/>
              </w:rPr>
              <w:fldChar w:fldCharType="begin"/>
            </w:r>
            <w:r>
              <w:rPr>
                <w:noProof/>
                <w:webHidden/>
              </w:rPr>
              <w:instrText xml:space="preserve"> PAGEREF _Toc234842261 \h </w:instrText>
            </w:r>
            <w:r>
              <w:rPr>
                <w:noProof/>
                <w:webHidden/>
              </w:rPr>
            </w:r>
            <w:r>
              <w:rPr>
                <w:noProof/>
                <w:webHidden/>
              </w:rPr>
              <w:fldChar w:fldCharType="separate"/>
            </w:r>
            <w:r>
              <w:rPr>
                <w:noProof/>
                <w:webHidden/>
              </w:rPr>
              <w:t>99</w:t>
            </w:r>
            <w:r>
              <w:rPr>
                <w:noProof/>
                <w:webHidden/>
              </w:rPr>
              <w:fldChar w:fldCharType="end"/>
            </w:r>
          </w:hyperlink>
        </w:p>
        <w:p w14:paraId="5398B211" w14:textId="4E6BBFA6" w:rsidR="008350EA" w:rsidRDefault="008350EA">
          <w:pPr>
            <w:pStyle w:val="TDC2"/>
            <w:tabs>
              <w:tab w:val="right" w:leader="dot" w:pos="9060"/>
            </w:tabs>
            <w:rPr>
              <w:rFonts w:asciiTheme="minorHAnsi" w:eastAsiaTheme="minorEastAsia" w:hAnsiTheme="minorHAnsi"/>
              <w:noProof/>
              <w:lang w:eastAsia="es-PE"/>
            </w:rPr>
          </w:pPr>
          <w:hyperlink w:anchor="_Toc234842262" w:history="1">
            <w:r w:rsidRPr="009302DF">
              <w:rPr>
                <w:rStyle w:val="Hipervnculo"/>
                <w:noProof/>
              </w:rPr>
              <w:t>4.10 Síntesis de hallazgos y recomendaciones</w:t>
            </w:r>
            <w:r>
              <w:rPr>
                <w:noProof/>
                <w:webHidden/>
              </w:rPr>
              <w:tab/>
            </w:r>
            <w:r>
              <w:rPr>
                <w:noProof/>
                <w:webHidden/>
              </w:rPr>
              <w:fldChar w:fldCharType="begin"/>
            </w:r>
            <w:r>
              <w:rPr>
                <w:noProof/>
                <w:webHidden/>
              </w:rPr>
              <w:instrText xml:space="preserve"> PAGEREF _Toc234842262 \h </w:instrText>
            </w:r>
            <w:r>
              <w:rPr>
                <w:noProof/>
                <w:webHidden/>
              </w:rPr>
            </w:r>
            <w:r>
              <w:rPr>
                <w:noProof/>
                <w:webHidden/>
              </w:rPr>
              <w:fldChar w:fldCharType="separate"/>
            </w:r>
            <w:r>
              <w:rPr>
                <w:noProof/>
                <w:webHidden/>
              </w:rPr>
              <w:t>100</w:t>
            </w:r>
            <w:r>
              <w:rPr>
                <w:noProof/>
                <w:webHidden/>
              </w:rPr>
              <w:fldChar w:fldCharType="end"/>
            </w:r>
          </w:hyperlink>
        </w:p>
        <w:p w14:paraId="23F40DD8" w14:textId="302FEF6D" w:rsidR="008350EA" w:rsidRDefault="008350EA">
          <w:pPr>
            <w:pStyle w:val="TDC2"/>
            <w:tabs>
              <w:tab w:val="right" w:leader="dot" w:pos="9060"/>
            </w:tabs>
            <w:rPr>
              <w:rFonts w:asciiTheme="minorHAnsi" w:eastAsiaTheme="minorEastAsia" w:hAnsiTheme="minorHAnsi"/>
              <w:noProof/>
              <w:lang w:eastAsia="es-PE"/>
            </w:rPr>
          </w:pPr>
          <w:hyperlink w:anchor="_Toc234842263" w:history="1">
            <w:r w:rsidRPr="009302DF">
              <w:rPr>
                <w:rStyle w:val="Hipervnculo"/>
                <w:noProof/>
              </w:rPr>
              <w:t>4.11 Conclusiones del capítulo</w:t>
            </w:r>
            <w:r>
              <w:rPr>
                <w:noProof/>
                <w:webHidden/>
              </w:rPr>
              <w:tab/>
            </w:r>
            <w:r>
              <w:rPr>
                <w:noProof/>
                <w:webHidden/>
              </w:rPr>
              <w:fldChar w:fldCharType="begin"/>
            </w:r>
            <w:r>
              <w:rPr>
                <w:noProof/>
                <w:webHidden/>
              </w:rPr>
              <w:instrText xml:space="preserve"> PAGEREF _Toc234842263 \h </w:instrText>
            </w:r>
            <w:r>
              <w:rPr>
                <w:noProof/>
                <w:webHidden/>
              </w:rPr>
            </w:r>
            <w:r>
              <w:rPr>
                <w:noProof/>
                <w:webHidden/>
              </w:rPr>
              <w:fldChar w:fldCharType="separate"/>
            </w:r>
            <w:r>
              <w:rPr>
                <w:noProof/>
                <w:webHidden/>
              </w:rPr>
              <w:t>100</w:t>
            </w:r>
            <w:r>
              <w:rPr>
                <w:noProof/>
                <w:webHidden/>
              </w:rPr>
              <w:fldChar w:fldCharType="end"/>
            </w:r>
          </w:hyperlink>
        </w:p>
        <w:p w14:paraId="64C3DEE0" w14:textId="522F26B9" w:rsidR="008350EA" w:rsidRDefault="008350EA">
          <w:pPr>
            <w:pStyle w:val="TDC1"/>
            <w:rPr>
              <w:rFonts w:asciiTheme="minorHAnsi" w:eastAsiaTheme="minorEastAsia" w:hAnsiTheme="minorHAnsi"/>
              <w:noProof/>
              <w:lang w:eastAsia="es-PE"/>
            </w:rPr>
          </w:pPr>
          <w:hyperlink w:anchor="_Toc234842264" w:history="1">
            <w:r w:rsidRPr="009302DF">
              <w:rPr>
                <w:rStyle w:val="Hipervnculo"/>
                <w:noProof/>
              </w:rPr>
              <w:t>CONCLUSIONES</w:t>
            </w:r>
            <w:r>
              <w:rPr>
                <w:noProof/>
                <w:webHidden/>
              </w:rPr>
              <w:tab/>
            </w:r>
            <w:r>
              <w:rPr>
                <w:noProof/>
                <w:webHidden/>
              </w:rPr>
              <w:fldChar w:fldCharType="begin"/>
            </w:r>
            <w:r>
              <w:rPr>
                <w:noProof/>
                <w:webHidden/>
              </w:rPr>
              <w:instrText xml:space="preserve"> PAGEREF _Toc234842264 \h </w:instrText>
            </w:r>
            <w:r>
              <w:rPr>
                <w:noProof/>
                <w:webHidden/>
              </w:rPr>
            </w:r>
            <w:r>
              <w:rPr>
                <w:noProof/>
                <w:webHidden/>
              </w:rPr>
              <w:fldChar w:fldCharType="separate"/>
            </w:r>
            <w:r>
              <w:rPr>
                <w:noProof/>
                <w:webHidden/>
              </w:rPr>
              <w:t>102</w:t>
            </w:r>
            <w:r>
              <w:rPr>
                <w:noProof/>
                <w:webHidden/>
              </w:rPr>
              <w:fldChar w:fldCharType="end"/>
            </w:r>
          </w:hyperlink>
        </w:p>
        <w:p w14:paraId="494A152F" w14:textId="30154AFF" w:rsidR="008350EA" w:rsidRDefault="008350EA">
          <w:pPr>
            <w:pStyle w:val="TDC1"/>
            <w:rPr>
              <w:rFonts w:asciiTheme="minorHAnsi" w:eastAsiaTheme="minorEastAsia" w:hAnsiTheme="minorHAnsi"/>
              <w:noProof/>
              <w:lang w:eastAsia="es-PE"/>
            </w:rPr>
          </w:pPr>
          <w:hyperlink w:anchor="_Toc234842265" w:history="1">
            <w:r w:rsidRPr="009302DF">
              <w:rPr>
                <w:rStyle w:val="Hipervnculo"/>
                <w:noProof/>
              </w:rPr>
              <w:t>RECOMENDACIONES Y OBSERVACIONES</w:t>
            </w:r>
            <w:r>
              <w:rPr>
                <w:noProof/>
                <w:webHidden/>
              </w:rPr>
              <w:tab/>
            </w:r>
            <w:r>
              <w:rPr>
                <w:noProof/>
                <w:webHidden/>
              </w:rPr>
              <w:fldChar w:fldCharType="begin"/>
            </w:r>
            <w:r>
              <w:rPr>
                <w:noProof/>
                <w:webHidden/>
              </w:rPr>
              <w:instrText xml:space="preserve"> PAGEREF _Toc234842265 \h </w:instrText>
            </w:r>
            <w:r>
              <w:rPr>
                <w:noProof/>
                <w:webHidden/>
              </w:rPr>
            </w:r>
            <w:r>
              <w:rPr>
                <w:noProof/>
                <w:webHidden/>
              </w:rPr>
              <w:fldChar w:fldCharType="separate"/>
            </w:r>
            <w:r>
              <w:rPr>
                <w:noProof/>
                <w:webHidden/>
              </w:rPr>
              <w:t>105</w:t>
            </w:r>
            <w:r>
              <w:rPr>
                <w:noProof/>
                <w:webHidden/>
              </w:rPr>
              <w:fldChar w:fldCharType="end"/>
            </w:r>
          </w:hyperlink>
        </w:p>
        <w:p w14:paraId="3A1B95CC" w14:textId="3D8219B8" w:rsidR="008350EA" w:rsidRDefault="008350EA">
          <w:pPr>
            <w:pStyle w:val="TDC2"/>
            <w:tabs>
              <w:tab w:val="right" w:leader="dot" w:pos="9060"/>
            </w:tabs>
            <w:rPr>
              <w:rFonts w:asciiTheme="minorHAnsi" w:eastAsiaTheme="minorEastAsia" w:hAnsiTheme="minorHAnsi"/>
              <w:noProof/>
              <w:lang w:eastAsia="es-PE"/>
            </w:rPr>
          </w:pPr>
          <w:hyperlink w:anchor="_Toc234842266" w:history="1">
            <w:r w:rsidRPr="009302DF">
              <w:rPr>
                <w:rStyle w:val="Hipervnculo"/>
                <w:noProof/>
              </w:rPr>
              <w:t>REFERENCIAS BIBLIOGRÁFICAS</w:t>
            </w:r>
            <w:r>
              <w:rPr>
                <w:noProof/>
                <w:webHidden/>
              </w:rPr>
              <w:tab/>
            </w:r>
            <w:r>
              <w:rPr>
                <w:noProof/>
                <w:webHidden/>
              </w:rPr>
              <w:fldChar w:fldCharType="begin"/>
            </w:r>
            <w:r>
              <w:rPr>
                <w:noProof/>
                <w:webHidden/>
              </w:rPr>
              <w:instrText xml:space="preserve"> PAGEREF _Toc234842266 \h </w:instrText>
            </w:r>
            <w:r>
              <w:rPr>
                <w:noProof/>
                <w:webHidden/>
              </w:rPr>
            </w:r>
            <w:r>
              <w:rPr>
                <w:noProof/>
                <w:webHidden/>
              </w:rPr>
              <w:fldChar w:fldCharType="separate"/>
            </w:r>
            <w:r>
              <w:rPr>
                <w:noProof/>
                <w:webHidden/>
              </w:rPr>
              <w:t>107</w:t>
            </w:r>
            <w:r>
              <w:rPr>
                <w:noProof/>
                <w:webHidden/>
              </w:rPr>
              <w:fldChar w:fldCharType="end"/>
            </w:r>
          </w:hyperlink>
        </w:p>
        <w:p w14:paraId="4F4E9843" w14:textId="77ACA5EA" w:rsidR="008350EA" w:rsidRDefault="008350EA">
          <w:pPr>
            <w:pStyle w:val="TDC1"/>
            <w:rPr>
              <w:rFonts w:asciiTheme="minorHAnsi" w:eastAsiaTheme="minorEastAsia" w:hAnsiTheme="minorHAnsi"/>
              <w:noProof/>
              <w:lang w:eastAsia="es-PE"/>
            </w:rPr>
          </w:pPr>
          <w:hyperlink w:anchor="_Toc234842267" w:history="1">
            <w:r w:rsidRPr="009302DF">
              <w:rPr>
                <w:rStyle w:val="Hipervnculo"/>
                <w:noProof/>
              </w:rPr>
              <w:t>ANEXOS</w:t>
            </w:r>
            <w:r>
              <w:rPr>
                <w:noProof/>
                <w:webHidden/>
              </w:rPr>
              <w:tab/>
            </w:r>
            <w:r>
              <w:rPr>
                <w:noProof/>
                <w:webHidden/>
              </w:rPr>
              <w:fldChar w:fldCharType="begin"/>
            </w:r>
            <w:r>
              <w:rPr>
                <w:noProof/>
                <w:webHidden/>
              </w:rPr>
              <w:instrText xml:space="preserve"> PAGEREF _Toc234842267 \h </w:instrText>
            </w:r>
            <w:r>
              <w:rPr>
                <w:noProof/>
                <w:webHidden/>
              </w:rPr>
            </w:r>
            <w:r>
              <w:rPr>
                <w:noProof/>
                <w:webHidden/>
              </w:rPr>
              <w:fldChar w:fldCharType="separate"/>
            </w:r>
            <w:r>
              <w:rPr>
                <w:noProof/>
                <w:webHidden/>
              </w:rPr>
              <w:t>110</w:t>
            </w:r>
            <w:r>
              <w:rPr>
                <w:noProof/>
                <w:webHidden/>
              </w:rPr>
              <w:fldChar w:fldCharType="end"/>
            </w:r>
          </w:hyperlink>
        </w:p>
        <w:p w14:paraId="1534246D" w14:textId="25C01FBF" w:rsidR="008350EA" w:rsidRDefault="008350EA">
          <w:pPr>
            <w:pStyle w:val="TDC2"/>
            <w:tabs>
              <w:tab w:val="right" w:leader="dot" w:pos="9060"/>
            </w:tabs>
            <w:rPr>
              <w:rFonts w:asciiTheme="minorHAnsi" w:eastAsiaTheme="minorEastAsia" w:hAnsiTheme="minorHAnsi"/>
              <w:noProof/>
              <w:lang w:eastAsia="es-PE"/>
            </w:rPr>
          </w:pPr>
          <w:hyperlink w:anchor="_Toc234842268" w:history="1">
            <w:r w:rsidRPr="009302DF">
              <w:rPr>
                <w:rStyle w:val="Hipervnculo"/>
                <w:noProof/>
              </w:rPr>
              <w:t>Anexo A. Evidencia documental del entorno y del site survey</w:t>
            </w:r>
            <w:r>
              <w:rPr>
                <w:noProof/>
                <w:webHidden/>
              </w:rPr>
              <w:tab/>
            </w:r>
            <w:r>
              <w:rPr>
                <w:noProof/>
                <w:webHidden/>
              </w:rPr>
              <w:fldChar w:fldCharType="begin"/>
            </w:r>
            <w:r>
              <w:rPr>
                <w:noProof/>
                <w:webHidden/>
              </w:rPr>
              <w:instrText xml:space="preserve"> PAGEREF _Toc234842268 \h </w:instrText>
            </w:r>
            <w:r>
              <w:rPr>
                <w:noProof/>
                <w:webHidden/>
              </w:rPr>
            </w:r>
            <w:r>
              <w:rPr>
                <w:noProof/>
                <w:webHidden/>
              </w:rPr>
              <w:fldChar w:fldCharType="separate"/>
            </w:r>
            <w:r>
              <w:rPr>
                <w:noProof/>
                <w:webHidden/>
              </w:rPr>
              <w:t>110</w:t>
            </w:r>
            <w:r>
              <w:rPr>
                <w:noProof/>
                <w:webHidden/>
              </w:rPr>
              <w:fldChar w:fldCharType="end"/>
            </w:r>
          </w:hyperlink>
        </w:p>
        <w:p w14:paraId="0C661429" w14:textId="3806A639" w:rsidR="008350EA" w:rsidRDefault="008350EA">
          <w:pPr>
            <w:pStyle w:val="TDC3"/>
            <w:tabs>
              <w:tab w:val="right" w:leader="dot" w:pos="9060"/>
            </w:tabs>
            <w:rPr>
              <w:rFonts w:asciiTheme="minorHAnsi" w:eastAsiaTheme="minorEastAsia" w:hAnsiTheme="minorHAnsi"/>
              <w:noProof/>
              <w:lang w:eastAsia="es-PE"/>
            </w:rPr>
          </w:pPr>
          <w:hyperlink w:anchor="_Toc234842269" w:history="1">
            <w:r w:rsidRPr="009302DF">
              <w:rPr>
                <w:rStyle w:val="Hipervnculo"/>
                <w:noProof/>
              </w:rPr>
              <w:t>A.1 Arquitectura general del nivel NV1640</w:t>
            </w:r>
            <w:r>
              <w:rPr>
                <w:noProof/>
                <w:webHidden/>
              </w:rPr>
              <w:tab/>
            </w:r>
            <w:r>
              <w:rPr>
                <w:noProof/>
                <w:webHidden/>
              </w:rPr>
              <w:fldChar w:fldCharType="begin"/>
            </w:r>
            <w:r>
              <w:rPr>
                <w:noProof/>
                <w:webHidden/>
              </w:rPr>
              <w:instrText xml:space="preserve"> PAGEREF _Toc234842269 \h </w:instrText>
            </w:r>
            <w:r>
              <w:rPr>
                <w:noProof/>
                <w:webHidden/>
              </w:rPr>
            </w:r>
            <w:r>
              <w:rPr>
                <w:noProof/>
                <w:webHidden/>
              </w:rPr>
              <w:fldChar w:fldCharType="separate"/>
            </w:r>
            <w:r>
              <w:rPr>
                <w:noProof/>
                <w:webHidden/>
              </w:rPr>
              <w:t>110</w:t>
            </w:r>
            <w:r>
              <w:rPr>
                <w:noProof/>
                <w:webHidden/>
              </w:rPr>
              <w:fldChar w:fldCharType="end"/>
            </w:r>
          </w:hyperlink>
        </w:p>
        <w:p w14:paraId="432022F7" w14:textId="5EEFD1BF" w:rsidR="008350EA" w:rsidRDefault="008350EA">
          <w:pPr>
            <w:pStyle w:val="TDC3"/>
            <w:tabs>
              <w:tab w:val="right" w:leader="dot" w:pos="9060"/>
            </w:tabs>
            <w:rPr>
              <w:rFonts w:asciiTheme="minorHAnsi" w:eastAsiaTheme="minorEastAsia" w:hAnsiTheme="minorHAnsi"/>
              <w:noProof/>
              <w:lang w:eastAsia="es-PE"/>
            </w:rPr>
          </w:pPr>
          <w:hyperlink w:anchor="_Toc234842270" w:history="1">
            <w:r w:rsidRPr="009302DF">
              <w:rPr>
                <w:rStyle w:val="Hipervnculo"/>
                <w:noProof/>
              </w:rPr>
              <w:t>A.2 Capturas del reporte TamoGraph para BC 428 NV1640</w:t>
            </w:r>
            <w:r>
              <w:rPr>
                <w:noProof/>
                <w:webHidden/>
              </w:rPr>
              <w:tab/>
            </w:r>
            <w:r>
              <w:rPr>
                <w:noProof/>
                <w:webHidden/>
              </w:rPr>
              <w:fldChar w:fldCharType="begin"/>
            </w:r>
            <w:r>
              <w:rPr>
                <w:noProof/>
                <w:webHidden/>
              </w:rPr>
              <w:instrText xml:space="preserve"> PAGEREF _Toc234842270 \h </w:instrText>
            </w:r>
            <w:r>
              <w:rPr>
                <w:noProof/>
                <w:webHidden/>
              </w:rPr>
            </w:r>
            <w:r>
              <w:rPr>
                <w:noProof/>
                <w:webHidden/>
              </w:rPr>
              <w:fldChar w:fldCharType="separate"/>
            </w:r>
            <w:r>
              <w:rPr>
                <w:noProof/>
                <w:webHidden/>
              </w:rPr>
              <w:t>111</w:t>
            </w:r>
            <w:r>
              <w:rPr>
                <w:noProof/>
                <w:webHidden/>
              </w:rPr>
              <w:fldChar w:fldCharType="end"/>
            </w:r>
          </w:hyperlink>
        </w:p>
        <w:p w14:paraId="42EA2ECE" w14:textId="27CB8FB6" w:rsidR="008350EA" w:rsidRDefault="008350EA">
          <w:pPr>
            <w:pStyle w:val="TDC2"/>
            <w:tabs>
              <w:tab w:val="right" w:leader="dot" w:pos="9060"/>
            </w:tabs>
            <w:rPr>
              <w:rFonts w:asciiTheme="minorHAnsi" w:eastAsiaTheme="minorEastAsia" w:hAnsiTheme="minorHAnsi"/>
              <w:noProof/>
              <w:lang w:eastAsia="es-PE"/>
            </w:rPr>
          </w:pPr>
          <w:hyperlink w:anchor="_Toc234842271" w:history="1">
            <w:r w:rsidRPr="009302DF">
              <w:rPr>
                <w:rStyle w:val="Hipervnculo"/>
                <w:noProof/>
              </w:rPr>
              <w:t>Anexo B. Matriz de trazabilidad entre Capítulo 3, evidencia y archivos</w:t>
            </w:r>
            <w:r>
              <w:rPr>
                <w:noProof/>
                <w:webHidden/>
              </w:rPr>
              <w:tab/>
            </w:r>
            <w:r>
              <w:rPr>
                <w:noProof/>
                <w:webHidden/>
              </w:rPr>
              <w:fldChar w:fldCharType="begin"/>
            </w:r>
            <w:r>
              <w:rPr>
                <w:noProof/>
                <w:webHidden/>
              </w:rPr>
              <w:instrText xml:space="preserve"> PAGEREF _Toc234842271 \h </w:instrText>
            </w:r>
            <w:r>
              <w:rPr>
                <w:noProof/>
                <w:webHidden/>
              </w:rPr>
            </w:r>
            <w:r>
              <w:rPr>
                <w:noProof/>
                <w:webHidden/>
              </w:rPr>
              <w:fldChar w:fldCharType="separate"/>
            </w:r>
            <w:r>
              <w:rPr>
                <w:noProof/>
                <w:webHidden/>
              </w:rPr>
              <w:t>116</w:t>
            </w:r>
            <w:r>
              <w:rPr>
                <w:noProof/>
                <w:webHidden/>
              </w:rPr>
              <w:fldChar w:fldCharType="end"/>
            </w:r>
          </w:hyperlink>
        </w:p>
        <w:p w14:paraId="2D125CD8" w14:textId="20C30C5B" w:rsidR="008350EA" w:rsidRDefault="008350EA">
          <w:pPr>
            <w:pStyle w:val="TDC3"/>
            <w:tabs>
              <w:tab w:val="right" w:leader="dot" w:pos="9060"/>
            </w:tabs>
            <w:rPr>
              <w:rFonts w:asciiTheme="minorHAnsi" w:eastAsiaTheme="minorEastAsia" w:hAnsiTheme="minorHAnsi"/>
              <w:noProof/>
              <w:lang w:eastAsia="es-PE"/>
            </w:rPr>
          </w:pPr>
          <w:hyperlink w:anchor="_Toc234842272" w:history="1">
            <w:r w:rsidRPr="009302DF">
              <w:rPr>
                <w:rStyle w:val="Hipervnculo"/>
                <w:noProof/>
              </w:rPr>
              <w:t>B.1 Inventario de archivos principales incluidos</w:t>
            </w:r>
            <w:r>
              <w:rPr>
                <w:noProof/>
                <w:webHidden/>
              </w:rPr>
              <w:tab/>
            </w:r>
            <w:r>
              <w:rPr>
                <w:noProof/>
                <w:webHidden/>
              </w:rPr>
              <w:fldChar w:fldCharType="begin"/>
            </w:r>
            <w:r>
              <w:rPr>
                <w:noProof/>
                <w:webHidden/>
              </w:rPr>
              <w:instrText xml:space="preserve"> PAGEREF _Toc234842272 \h </w:instrText>
            </w:r>
            <w:r>
              <w:rPr>
                <w:noProof/>
                <w:webHidden/>
              </w:rPr>
            </w:r>
            <w:r>
              <w:rPr>
                <w:noProof/>
                <w:webHidden/>
              </w:rPr>
              <w:fldChar w:fldCharType="separate"/>
            </w:r>
            <w:r>
              <w:rPr>
                <w:noProof/>
                <w:webHidden/>
              </w:rPr>
              <w:t>116</w:t>
            </w:r>
            <w:r>
              <w:rPr>
                <w:noProof/>
                <w:webHidden/>
              </w:rPr>
              <w:fldChar w:fldCharType="end"/>
            </w:r>
          </w:hyperlink>
        </w:p>
        <w:p w14:paraId="3480934D" w14:textId="0EA147F4" w:rsidR="008350EA" w:rsidRDefault="008350EA">
          <w:pPr>
            <w:pStyle w:val="TDC2"/>
            <w:tabs>
              <w:tab w:val="right" w:leader="dot" w:pos="9060"/>
            </w:tabs>
            <w:rPr>
              <w:rFonts w:asciiTheme="minorHAnsi" w:eastAsiaTheme="minorEastAsia" w:hAnsiTheme="minorHAnsi"/>
              <w:noProof/>
              <w:lang w:eastAsia="es-PE"/>
            </w:rPr>
          </w:pPr>
          <w:hyperlink w:anchor="_Toc234842273" w:history="1">
            <w:r w:rsidRPr="009302DF">
              <w:rPr>
                <w:rStyle w:val="Hipervnculo"/>
                <w:noProof/>
              </w:rPr>
              <w:t>Anexo C. Código fuente principal del prototipo ns-3 v3-REAL</w:t>
            </w:r>
            <w:r>
              <w:rPr>
                <w:noProof/>
                <w:webHidden/>
              </w:rPr>
              <w:tab/>
            </w:r>
            <w:r>
              <w:rPr>
                <w:noProof/>
                <w:webHidden/>
              </w:rPr>
              <w:fldChar w:fldCharType="begin"/>
            </w:r>
            <w:r>
              <w:rPr>
                <w:noProof/>
                <w:webHidden/>
              </w:rPr>
              <w:instrText xml:space="preserve"> PAGEREF _Toc234842273 \h </w:instrText>
            </w:r>
            <w:r>
              <w:rPr>
                <w:noProof/>
                <w:webHidden/>
              </w:rPr>
            </w:r>
            <w:r>
              <w:rPr>
                <w:noProof/>
                <w:webHidden/>
              </w:rPr>
              <w:fldChar w:fldCharType="separate"/>
            </w:r>
            <w:r>
              <w:rPr>
                <w:noProof/>
                <w:webHidden/>
              </w:rPr>
              <w:t>118</w:t>
            </w:r>
            <w:r>
              <w:rPr>
                <w:noProof/>
                <w:webHidden/>
              </w:rPr>
              <w:fldChar w:fldCharType="end"/>
            </w:r>
          </w:hyperlink>
        </w:p>
        <w:p w14:paraId="439FB9BA" w14:textId="566D9D4A" w:rsidR="008350EA" w:rsidRDefault="008350EA">
          <w:pPr>
            <w:pStyle w:val="TDC3"/>
            <w:tabs>
              <w:tab w:val="right" w:leader="dot" w:pos="9060"/>
            </w:tabs>
            <w:rPr>
              <w:rFonts w:asciiTheme="minorHAnsi" w:eastAsiaTheme="minorEastAsia" w:hAnsiTheme="minorHAnsi"/>
              <w:noProof/>
              <w:lang w:eastAsia="es-PE"/>
            </w:rPr>
          </w:pPr>
          <w:hyperlink w:anchor="_Toc234842274" w:history="1">
            <w:r w:rsidRPr="009302DF">
              <w:rPr>
                <w:rStyle w:val="Hipervnculo"/>
                <w:noProof/>
              </w:rPr>
              <w:t>C.1 lhd-teleop-v3-real.cc — simulación principal</w:t>
            </w:r>
            <w:r>
              <w:rPr>
                <w:noProof/>
                <w:webHidden/>
              </w:rPr>
              <w:tab/>
            </w:r>
            <w:r>
              <w:rPr>
                <w:noProof/>
                <w:webHidden/>
              </w:rPr>
              <w:fldChar w:fldCharType="begin"/>
            </w:r>
            <w:r>
              <w:rPr>
                <w:noProof/>
                <w:webHidden/>
              </w:rPr>
              <w:instrText xml:space="preserve"> PAGEREF _Toc234842274 \h </w:instrText>
            </w:r>
            <w:r>
              <w:rPr>
                <w:noProof/>
                <w:webHidden/>
              </w:rPr>
            </w:r>
            <w:r>
              <w:rPr>
                <w:noProof/>
                <w:webHidden/>
              </w:rPr>
              <w:fldChar w:fldCharType="separate"/>
            </w:r>
            <w:r>
              <w:rPr>
                <w:noProof/>
                <w:webHidden/>
              </w:rPr>
              <w:t>118</w:t>
            </w:r>
            <w:r>
              <w:rPr>
                <w:noProof/>
                <w:webHidden/>
              </w:rPr>
              <w:fldChar w:fldCharType="end"/>
            </w:r>
          </w:hyperlink>
        </w:p>
        <w:p w14:paraId="61A4FCB8" w14:textId="6D8DB334" w:rsidR="008350EA" w:rsidRDefault="008350EA">
          <w:pPr>
            <w:pStyle w:val="TDC3"/>
            <w:tabs>
              <w:tab w:val="right" w:leader="dot" w:pos="9060"/>
            </w:tabs>
            <w:rPr>
              <w:rFonts w:asciiTheme="minorHAnsi" w:eastAsiaTheme="minorEastAsia" w:hAnsiTheme="minorHAnsi"/>
              <w:noProof/>
              <w:lang w:eastAsia="es-PE"/>
            </w:rPr>
          </w:pPr>
          <w:hyperlink w:anchor="_Toc234842275" w:history="1">
            <w:r w:rsidRPr="009302DF">
              <w:rPr>
                <w:rStyle w:val="Hipervnculo"/>
                <w:noProof/>
              </w:rPr>
              <w:t>C.2 geometria_nv1640.h — geometría real (autogenerado)</w:t>
            </w:r>
            <w:r>
              <w:rPr>
                <w:noProof/>
                <w:webHidden/>
              </w:rPr>
              <w:tab/>
            </w:r>
            <w:r>
              <w:rPr>
                <w:noProof/>
                <w:webHidden/>
              </w:rPr>
              <w:fldChar w:fldCharType="begin"/>
            </w:r>
            <w:r>
              <w:rPr>
                <w:noProof/>
                <w:webHidden/>
              </w:rPr>
              <w:instrText xml:space="preserve"> PAGEREF _Toc234842275 \h </w:instrText>
            </w:r>
            <w:r>
              <w:rPr>
                <w:noProof/>
                <w:webHidden/>
              </w:rPr>
            </w:r>
            <w:r>
              <w:rPr>
                <w:noProof/>
                <w:webHidden/>
              </w:rPr>
              <w:fldChar w:fldCharType="separate"/>
            </w:r>
            <w:r>
              <w:rPr>
                <w:noProof/>
                <w:webHidden/>
              </w:rPr>
              <w:t>125</w:t>
            </w:r>
            <w:r>
              <w:rPr>
                <w:noProof/>
                <w:webHidden/>
              </w:rPr>
              <w:fldChar w:fldCharType="end"/>
            </w:r>
          </w:hyperlink>
        </w:p>
        <w:p w14:paraId="11800B1E" w14:textId="330F5829" w:rsidR="008350EA" w:rsidRDefault="008350EA">
          <w:pPr>
            <w:pStyle w:val="TDC3"/>
            <w:tabs>
              <w:tab w:val="right" w:leader="dot" w:pos="9060"/>
            </w:tabs>
            <w:rPr>
              <w:rFonts w:asciiTheme="minorHAnsi" w:eastAsiaTheme="minorEastAsia" w:hAnsiTheme="minorHAnsi"/>
              <w:noProof/>
              <w:lang w:eastAsia="es-PE"/>
            </w:rPr>
          </w:pPr>
          <w:hyperlink w:anchor="_Toc234842276" w:history="1">
            <w:r w:rsidRPr="009302DF">
              <w:rPr>
                <w:rStyle w:val="Hipervnculo"/>
                <w:noProof/>
              </w:rPr>
              <w:t>C.3 recorrido_nv1640.h — recorrido real del ciclo (autogenerado)</w:t>
            </w:r>
            <w:r>
              <w:rPr>
                <w:noProof/>
                <w:webHidden/>
              </w:rPr>
              <w:tab/>
            </w:r>
            <w:r>
              <w:rPr>
                <w:noProof/>
                <w:webHidden/>
              </w:rPr>
              <w:fldChar w:fldCharType="begin"/>
            </w:r>
            <w:r>
              <w:rPr>
                <w:noProof/>
                <w:webHidden/>
              </w:rPr>
              <w:instrText xml:space="preserve"> PAGEREF _Toc234842276 \h </w:instrText>
            </w:r>
            <w:r>
              <w:rPr>
                <w:noProof/>
                <w:webHidden/>
              </w:rPr>
            </w:r>
            <w:r>
              <w:rPr>
                <w:noProof/>
                <w:webHidden/>
              </w:rPr>
              <w:fldChar w:fldCharType="separate"/>
            </w:r>
            <w:r>
              <w:rPr>
                <w:noProof/>
                <w:webHidden/>
              </w:rPr>
              <w:t>126</w:t>
            </w:r>
            <w:r>
              <w:rPr>
                <w:noProof/>
                <w:webHidden/>
              </w:rPr>
              <w:fldChar w:fldCharType="end"/>
            </w:r>
          </w:hyperlink>
        </w:p>
        <w:p w14:paraId="7837436E" w14:textId="54BEE7DE" w:rsidR="008350EA" w:rsidRDefault="008350EA">
          <w:pPr>
            <w:pStyle w:val="TDC3"/>
            <w:tabs>
              <w:tab w:val="right" w:leader="dot" w:pos="9060"/>
            </w:tabs>
            <w:rPr>
              <w:rFonts w:asciiTheme="minorHAnsi" w:eastAsiaTheme="minorEastAsia" w:hAnsiTheme="minorHAnsi"/>
              <w:noProof/>
              <w:lang w:eastAsia="es-PE"/>
            </w:rPr>
          </w:pPr>
          <w:hyperlink w:anchor="_Toc234842277" w:history="1">
            <w:r w:rsidRPr="009302DF">
              <w:rPr>
                <w:rStyle w:val="Hipervnculo"/>
                <w:noProof/>
              </w:rPr>
              <w:t>C.4 parametros_rf.h — parámetros RF (autogenerado)</w:t>
            </w:r>
            <w:r>
              <w:rPr>
                <w:noProof/>
                <w:webHidden/>
              </w:rPr>
              <w:tab/>
            </w:r>
            <w:r>
              <w:rPr>
                <w:noProof/>
                <w:webHidden/>
              </w:rPr>
              <w:fldChar w:fldCharType="begin"/>
            </w:r>
            <w:r>
              <w:rPr>
                <w:noProof/>
                <w:webHidden/>
              </w:rPr>
              <w:instrText xml:space="preserve"> PAGEREF _Toc234842277 \h </w:instrText>
            </w:r>
            <w:r>
              <w:rPr>
                <w:noProof/>
                <w:webHidden/>
              </w:rPr>
            </w:r>
            <w:r>
              <w:rPr>
                <w:noProof/>
                <w:webHidden/>
              </w:rPr>
              <w:fldChar w:fldCharType="separate"/>
            </w:r>
            <w:r>
              <w:rPr>
                <w:noProof/>
                <w:webHidden/>
              </w:rPr>
              <w:t>128</w:t>
            </w:r>
            <w:r>
              <w:rPr>
                <w:noProof/>
                <w:webHidden/>
              </w:rPr>
              <w:fldChar w:fldCharType="end"/>
            </w:r>
          </w:hyperlink>
        </w:p>
        <w:p w14:paraId="7B22C260" w14:textId="260ADA5C" w:rsidR="008350EA" w:rsidRDefault="008350EA">
          <w:pPr>
            <w:pStyle w:val="TDC2"/>
            <w:tabs>
              <w:tab w:val="right" w:leader="dot" w:pos="9060"/>
            </w:tabs>
            <w:rPr>
              <w:rFonts w:asciiTheme="minorHAnsi" w:eastAsiaTheme="minorEastAsia" w:hAnsiTheme="minorHAnsi"/>
              <w:noProof/>
              <w:lang w:eastAsia="es-PE"/>
            </w:rPr>
          </w:pPr>
          <w:hyperlink w:anchor="_Toc234842278" w:history="1">
            <w:r w:rsidRPr="009302DF">
              <w:rPr>
                <w:rStyle w:val="Hipervnculo"/>
                <w:noProof/>
              </w:rPr>
              <w:t>Anexo D. Fuente única de datos y cadena de generación</w:t>
            </w:r>
            <w:r>
              <w:rPr>
                <w:noProof/>
                <w:webHidden/>
              </w:rPr>
              <w:tab/>
            </w:r>
            <w:r>
              <w:rPr>
                <w:noProof/>
                <w:webHidden/>
              </w:rPr>
              <w:fldChar w:fldCharType="begin"/>
            </w:r>
            <w:r>
              <w:rPr>
                <w:noProof/>
                <w:webHidden/>
              </w:rPr>
              <w:instrText xml:space="preserve"> PAGEREF _Toc234842278 \h </w:instrText>
            </w:r>
            <w:r>
              <w:rPr>
                <w:noProof/>
                <w:webHidden/>
              </w:rPr>
            </w:r>
            <w:r>
              <w:rPr>
                <w:noProof/>
                <w:webHidden/>
              </w:rPr>
              <w:fldChar w:fldCharType="separate"/>
            </w:r>
            <w:r>
              <w:rPr>
                <w:noProof/>
                <w:webHidden/>
              </w:rPr>
              <w:t>128</w:t>
            </w:r>
            <w:r>
              <w:rPr>
                <w:noProof/>
                <w:webHidden/>
              </w:rPr>
              <w:fldChar w:fldCharType="end"/>
            </w:r>
          </w:hyperlink>
        </w:p>
        <w:p w14:paraId="7F87E0F8" w14:textId="6EA40610" w:rsidR="008350EA" w:rsidRDefault="008350EA">
          <w:pPr>
            <w:pStyle w:val="TDC3"/>
            <w:tabs>
              <w:tab w:val="right" w:leader="dot" w:pos="9060"/>
            </w:tabs>
            <w:rPr>
              <w:rFonts w:asciiTheme="minorHAnsi" w:eastAsiaTheme="minorEastAsia" w:hAnsiTheme="minorHAnsi"/>
              <w:noProof/>
              <w:lang w:eastAsia="es-PE"/>
            </w:rPr>
          </w:pPr>
          <w:hyperlink w:anchor="_Toc234842279" w:history="1">
            <w:r w:rsidRPr="009302DF">
              <w:rPr>
                <w:rStyle w:val="Hipervnculo"/>
                <w:noProof/>
              </w:rPr>
              <w:t>D.1 parametros_rf.py — fuente única de parámetros RF y del modelo de propagación</w:t>
            </w:r>
            <w:r>
              <w:rPr>
                <w:noProof/>
                <w:webHidden/>
              </w:rPr>
              <w:tab/>
            </w:r>
            <w:r>
              <w:rPr>
                <w:noProof/>
                <w:webHidden/>
              </w:rPr>
              <w:fldChar w:fldCharType="begin"/>
            </w:r>
            <w:r>
              <w:rPr>
                <w:noProof/>
                <w:webHidden/>
              </w:rPr>
              <w:instrText xml:space="preserve"> PAGEREF _Toc234842279 \h </w:instrText>
            </w:r>
            <w:r>
              <w:rPr>
                <w:noProof/>
                <w:webHidden/>
              </w:rPr>
            </w:r>
            <w:r>
              <w:rPr>
                <w:noProof/>
                <w:webHidden/>
              </w:rPr>
              <w:fldChar w:fldCharType="separate"/>
            </w:r>
            <w:r>
              <w:rPr>
                <w:noProof/>
                <w:webHidden/>
              </w:rPr>
              <w:t>128</w:t>
            </w:r>
            <w:r>
              <w:rPr>
                <w:noProof/>
                <w:webHidden/>
              </w:rPr>
              <w:fldChar w:fldCharType="end"/>
            </w:r>
          </w:hyperlink>
        </w:p>
        <w:p w14:paraId="1ACE934A" w14:textId="272BCFCB" w:rsidR="008350EA" w:rsidRDefault="008350EA">
          <w:pPr>
            <w:pStyle w:val="TDC3"/>
            <w:tabs>
              <w:tab w:val="right" w:leader="dot" w:pos="9060"/>
            </w:tabs>
            <w:rPr>
              <w:rFonts w:asciiTheme="minorHAnsi" w:eastAsiaTheme="minorEastAsia" w:hAnsiTheme="minorHAnsi"/>
              <w:noProof/>
              <w:lang w:eastAsia="es-PE"/>
            </w:rPr>
          </w:pPr>
          <w:hyperlink w:anchor="_Toc234842280" w:history="1">
            <w:r w:rsidRPr="009302DF">
              <w:rPr>
                <w:rStyle w:val="Hipervnculo"/>
                <w:noProof/>
              </w:rPr>
              <w:t>D.2 mapa_nv1640_datos.py — fuente única de la geometría y los AP</w:t>
            </w:r>
            <w:r>
              <w:rPr>
                <w:noProof/>
                <w:webHidden/>
              </w:rPr>
              <w:tab/>
            </w:r>
            <w:r>
              <w:rPr>
                <w:noProof/>
                <w:webHidden/>
              </w:rPr>
              <w:fldChar w:fldCharType="begin"/>
            </w:r>
            <w:r>
              <w:rPr>
                <w:noProof/>
                <w:webHidden/>
              </w:rPr>
              <w:instrText xml:space="preserve"> PAGEREF _Toc234842280 \h </w:instrText>
            </w:r>
            <w:r>
              <w:rPr>
                <w:noProof/>
                <w:webHidden/>
              </w:rPr>
            </w:r>
            <w:r>
              <w:rPr>
                <w:noProof/>
                <w:webHidden/>
              </w:rPr>
              <w:fldChar w:fldCharType="separate"/>
            </w:r>
            <w:r>
              <w:rPr>
                <w:noProof/>
                <w:webHidden/>
              </w:rPr>
              <w:t>129</w:t>
            </w:r>
            <w:r>
              <w:rPr>
                <w:noProof/>
                <w:webHidden/>
              </w:rPr>
              <w:fldChar w:fldCharType="end"/>
            </w:r>
          </w:hyperlink>
        </w:p>
        <w:p w14:paraId="01F547D7" w14:textId="6BF3B678" w:rsidR="008350EA" w:rsidRDefault="008350EA">
          <w:pPr>
            <w:pStyle w:val="TDC3"/>
            <w:tabs>
              <w:tab w:val="right" w:leader="dot" w:pos="9060"/>
            </w:tabs>
            <w:rPr>
              <w:rFonts w:asciiTheme="minorHAnsi" w:eastAsiaTheme="minorEastAsia" w:hAnsiTheme="minorHAnsi"/>
              <w:noProof/>
              <w:lang w:eastAsia="es-PE"/>
            </w:rPr>
          </w:pPr>
          <w:hyperlink w:anchor="_Toc234842281" w:history="1">
            <w:r w:rsidRPr="009302DF">
              <w:rPr>
                <w:rStyle w:val="Hipervnculo"/>
                <w:noProof/>
              </w:rPr>
              <w:t>D.3 generar_geometria_h.py — geometría a C++</w:t>
            </w:r>
            <w:r>
              <w:rPr>
                <w:noProof/>
                <w:webHidden/>
              </w:rPr>
              <w:tab/>
            </w:r>
            <w:r>
              <w:rPr>
                <w:noProof/>
                <w:webHidden/>
              </w:rPr>
              <w:fldChar w:fldCharType="begin"/>
            </w:r>
            <w:r>
              <w:rPr>
                <w:noProof/>
                <w:webHidden/>
              </w:rPr>
              <w:instrText xml:space="preserve"> PAGEREF _Toc234842281 \h </w:instrText>
            </w:r>
            <w:r>
              <w:rPr>
                <w:noProof/>
                <w:webHidden/>
              </w:rPr>
            </w:r>
            <w:r>
              <w:rPr>
                <w:noProof/>
                <w:webHidden/>
              </w:rPr>
              <w:fldChar w:fldCharType="separate"/>
            </w:r>
            <w:r>
              <w:rPr>
                <w:noProof/>
                <w:webHidden/>
              </w:rPr>
              <w:t>131</w:t>
            </w:r>
            <w:r>
              <w:rPr>
                <w:noProof/>
                <w:webHidden/>
              </w:rPr>
              <w:fldChar w:fldCharType="end"/>
            </w:r>
          </w:hyperlink>
        </w:p>
        <w:p w14:paraId="39D1C14C" w14:textId="071BE7A8" w:rsidR="008350EA" w:rsidRDefault="008350EA">
          <w:pPr>
            <w:pStyle w:val="TDC3"/>
            <w:tabs>
              <w:tab w:val="right" w:leader="dot" w:pos="9060"/>
            </w:tabs>
            <w:rPr>
              <w:rFonts w:asciiTheme="minorHAnsi" w:eastAsiaTheme="minorEastAsia" w:hAnsiTheme="minorHAnsi"/>
              <w:noProof/>
              <w:lang w:eastAsia="es-PE"/>
            </w:rPr>
          </w:pPr>
          <w:hyperlink w:anchor="_Toc234842282" w:history="1">
            <w:r w:rsidRPr="009302DF">
              <w:rPr>
                <w:rStyle w:val="Hipervnculo"/>
                <w:noProof/>
              </w:rPr>
              <w:t>D.4 generar_recorrido_h.py — recorrido real a C++ (grafo y maniobras)</w:t>
            </w:r>
            <w:r>
              <w:rPr>
                <w:noProof/>
                <w:webHidden/>
              </w:rPr>
              <w:tab/>
            </w:r>
            <w:r>
              <w:rPr>
                <w:noProof/>
                <w:webHidden/>
              </w:rPr>
              <w:fldChar w:fldCharType="begin"/>
            </w:r>
            <w:r>
              <w:rPr>
                <w:noProof/>
                <w:webHidden/>
              </w:rPr>
              <w:instrText xml:space="preserve"> PAGEREF _Toc234842282 \h </w:instrText>
            </w:r>
            <w:r>
              <w:rPr>
                <w:noProof/>
                <w:webHidden/>
              </w:rPr>
            </w:r>
            <w:r>
              <w:rPr>
                <w:noProof/>
                <w:webHidden/>
              </w:rPr>
              <w:fldChar w:fldCharType="separate"/>
            </w:r>
            <w:r>
              <w:rPr>
                <w:noProof/>
                <w:webHidden/>
              </w:rPr>
              <w:t>132</w:t>
            </w:r>
            <w:r>
              <w:rPr>
                <w:noProof/>
                <w:webHidden/>
              </w:rPr>
              <w:fldChar w:fldCharType="end"/>
            </w:r>
          </w:hyperlink>
        </w:p>
        <w:p w14:paraId="3EF1514F" w14:textId="208FF524" w:rsidR="008350EA" w:rsidRDefault="008350EA">
          <w:pPr>
            <w:pStyle w:val="TDC3"/>
            <w:tabs>
              <w:tab w:val="right" w:leader="dot" w:pos="9060"/>
            </w:tabs>
            <w:rPr>
              <w:rFonts w:asciiTheme="minorHAnsi" w:eastAsiaTheme="minorEastAsia" w:hAnsiTheme="minorHAnsi"/>
              <w:noProof/>
              <w:lang w:eastAsia="es-PE"/>
            </w:rPr>
          </w:pPr>
          <w:hyperlink w:anchor="_Toc234842283" w:history="1">
            <w:r w:rsidRPr="009302DF">
              <w:rPr>
                <w:rStyle w:val="Hipervnculo"/>
                <w:noProof/>
              </w:rPr>
              <w:t>D.5 generar_parametros_h.py — parámetros RF a C++</w:t>
            </w:r>
            <w:r>
              <w:rPr>
                <w:noProof/>
                <w:webHidden/>
              </w:rPr>
              <w:tab/>
            </w:r>
            <w:r>
              <w:rPr>
                <w:noProof/>
                <w:webHidden/>
              </w:rPr>
              <w:fldChar w:fldCharType="begin"/>
            </w:r>
            <w:r>
              <w:rPr>
                <w:noProof/>
                <w:webHidden/>
              </w:rPr>
              <w:instrText xml:space="preserve"> PAGEREF _Toc234842283 \h </w:instrText>
            </w:r>
            <w:r>
              <w:rPr>
                <w:noProof/>
                <w:webHidden/>
              </w:rPr>
            </w:r>
            <w:r>
              <w:rPr>
                <w:noProof/>
                <w:webHidden/>
              </w:rPr>
              <w:fldChar w:fldCharType="separate"/>
            </w:r>
            <w:r>
              <w:rPr>
                <w:noProof/>
                <w:webHidden/>
              </w:rPr>
              <w:t>133</w:t>
            </w:r>
            <w:r>
              <w:rPr>
                <w:noProof/>
                <w:webHidden/>
              </w:rPr>
              <w:fldChar w:fldCharType="end"/>
            </w:r>
          </w:hyperlink>
        </w:p>
        <w:p w14:paraId="4AC9263B" w14:textId="44A5E8D3" w:rsidR="008350EA" w:rsidRDefault="008350EA">
          <w:pPr>
            <w:pStyle w:val="TDC2"/>
            <w:tabs>
              <w:tab w:val="right" w:leader="dot" w:pos="9060"/>
            </w:tabs>
            <w:rPr>
              <w:rFonts w:asciiTheme="minorHAnsi" w:eastAsiaTheme="minorEastAsia" w:hAnsiTheme="minorHAnsi"/>
              <w:noProof/>
              <w:lang w:eastAsia="es-PE"/>
            </w:rPr>
          </w:pPr>
          <w:hyperlink w:anchor="_Toc234842284" w:history="1">
            <w:r w:rsidRPr="009302DF">
              <w:rPr>
                <w:rStyle w:val="Hipervnculo"/>
                <w:noProof/>
              </w:rPr>
              <w:t>Anexo E. Ejecución, parametrización y reproducibilidad</w:t>
            </w:r>
            <w:r>
              <w:rPr>
                <w:noProof/>
                <w:webHidden/>
              </w:rPr>
              <w:tab/>
            </w:r>
            <w:r>
              <w:rPr>
                <w:noProof/>
                <w:webHidden/>
              </w:rPr>
              <w:fldChar w:fldCharType="begin"/>
            </w:r>
            <w:r>
              <w:rPr>
                <w:noProof/>
                <w:webHidden/>
              </w:rPr>
              <w:instrText xml:space="preserve"> PAGEREF _Toc234842284 \h </w:instrText>
            </w:r>
            <w:r>
              <w:rPr>
                <w:noProof/>
                <w:webHidden/>
              </w:rPr>
            </w:r>
            <w:r>
              <w:rPr>
                <w:noProof/>
                <w:webHidden/>
              </w:rPr>
              <w:fldChar w:fldCharType="separate"/>
            </w:r>
            <w:r>
              <w:rPr>
                <w:noProof/>
                <w:webHidden/>
              </w:rPr>
              <w:t>134</w:t>
            </w:r>
            <w:r>
              <w:rPr>
                <w:noProof/>
                <w:webHidden/>
              </w:rPr>
              <w:fldChar w:fldCharType="end"/>
            </w:r>
          </w:hyperlink>
        </w:p>
        <w:p w14:paraId="21CC79CE" w14:textId="115FD3E5" w:rsidR="008350EA" w:rsidRDefault="008350EA">
          <w:pPr>
            <w:pStyle w:val="TDC3"/>
            <w:tabs>
              <w:tab w:val="right" w:leader="dot" w:pos="9060"/>
            </w:tabs>
            <w:rPr>
              <w:rFonts w:asciiTheme="minorHAnsi" w:eastAsiaTheme="minorEastAsia" w:hAnsiTheme="minorHAnsi"/>
              <w:noProof/>
              <w:lang w:eastAsia="es-PE"/>
            </w:rPr>
          </w:pPr>
          <w:hyperlink w:anchor="_Toc234842285" w:history="1">
            <w:r w:rsidRPr="009302DF">
              <w:rPr>
                <w:rStyle w:val="Hipervnculo"/>
                <w:noProof/>
              </w:rPr>
              <w:t>E.1 run_escenarios_v3.sh — batería completa (18 corridas en serie)</w:t>
            </w:r>
            <w:r>
              <w:rPr>
                <w:noProof/>
                <w:webHidden/>
              </w:rPr>
              <w:tab/>
            </w:r>
            <w:r>
              <w:rPr>
                <w:noProof/>
                <w:webHidden/>
              </w:rPr>
              <w:fldChar w:fldCharType="begin"/>
            </w:r>
            <w:r>
              <w:rPr>
                <w:noProof/>
                <w:webHidden/>
              </w:rPr>
              <w:instrText xml:space="preserve"> PAGEREF _Toc234842285 \h </w:instrText>
            </w:r>
            <w:r>
              <w:rPr>
                <w:noProof/>
                <w:webHidden/>
              </w:rPr>
            </w:r>
            <w:r>
              <w:rPr>
                <w:noProof/>
                <w:webHidden/>
              </w:rPr>
              <w:fldChar w:fldCharType="separate"/>
            </w:r>
            <w:r>
              <w:rPr>
                <w:noProof/>
                <w:webHidden/>
              </w:rPr>
              <w:t>134</w:t>
            </w:r>
            <w:r>
              <w:rPr>
                <w:noProof/>
                <w:webHidden/>
              </w:rPr>
              <w:fldChar w:fldCharType="end"/>
            </w:r>
          </w:hyperlink>
        </w:p>
        <w:p w14:paraId="3C699B8B" w14:textId="448EDF89" w:rsidR="008350EA" w:rsidRDefault="008350EA">
          <w:pPr>
            <w:pStyle w:val="TDC3"/>
            <w:tabs>
              <w:tab w:val="right" w:leader="dot" w:pos="9060"/>
            </w:tabs>
            <w:rPr>
              <w:rFonts w:asciiTheme="minorHAnsi" w:eastAsiaTheme="minorEastAsia" w:hAnsiTheme="minorHAnsi"/>
              <w:noProof/>
              <w:lang w:eastAsia="es-PE"/>
            </w:rPr>
          </w:pPr>
          <w:hyperlink w:anchor="_Toc234842286" w:history="1">
            <w:r w:rsidRPr="009302DF">
              <w:rPr>
                <w:rStyle w:val="Hipervnculo"/>
                <w:noProof/>
              </w:rPr>
              <w:t>E.2 Parámetros verificados en la ejecución</w:t>
            </w:r>
            <w:r>
              <w:rPr>
                <w:noProof/>
                <w:webHidden/>
              </w:rPr>
              <w:tab/>
            </w:r>
            <w:r>
              <w:rPr>
                <w:noProof/>
                <w:webHidden/>
              </w:rPr>
              <w:fldChar w:fldCharType="begin"/>
            </w:r>
            <w:r>
              <w:rPr>
                <w:noProof/>
                <w:webHidden/>
              </w:rPr>
              <w:instrText xml:space="preserve"> PAGEREF _Toc234842286 \h </w:instrText>
            </w:r>
            <w:r>
              <w:rPr>
                <w:noProof/>
                <w:webHidden/>
              </w:rPr>
            </w:r>
            <w:r>
              <w:rPr>
                <w:noProof/>
                <w:webHidden/>
              </w:rPr>
              <w:fldChar w:fldCharType="separate"/>
            </w:r>
            <w:r>
              <w:rPr>
                <w:noProof/>
                <w:webHidden/>
              </w:rPr>
              <w:t>135</w:t>
            </w:r>
            <w:r>
              <w:rPr>
                <w:noProof/>
                <w:webHidden/>
              </w:rPr>
              <w:fldChar w:fldCharType="end"/>
            </w:r>
          </w:hyperlink>
        </w:p>
        <w:p w14:paraId="3A80F6D1" w14:textId="1BD376D4" w:rsidR="008350EA" w:rsidRDefault="008350EA">
          <w:pPr>
            <w:pStyle w:val="TDC2"/>
            <w:tabs>
              <w:tab w:val="right" w:leader="dot" w:pos="9060"/>
            </w:tabs>
            <w:rPr>
              <w:rFonts w:asciiTheme="minorHAnsi" w:eastAsiaTheme="minorEastAsia" w:hAnsiTheme="minorHAnsi"/>
              <w:noProof/>
              <w:lang w:eastAsia="es-PE"/>
            </w:rPr>
          </w:pPr>
          <w:hyperlink w:anchor="_Toc234842287" w:history="1">
            <w:r w:rsidRPr="009302DF">
              <w:rPr>
                <w:rStyle w:val="Hipervnculo"/>
                <w:noProof/>
              </w:rPr>
              <w:t>Anexo F. Evidencia numérica de la batería de simulación v3-REAL</w:t>
            </w:r>
            <w:r>
              <w:rPr>
                <w:noProof/>
                <w:webHidden/>
              </w:rPr>
              <w:tab/>
            </w:r>
            <w:r>
              <w:rPr>
                <w:noProof/>
                <w:webHidden/>
              </w:rPr>
              <w:fldChar w:fldCharType="begin"/>
            </w:r>
            <w:r>
              <w:rPr>
                <w:noProof/>
                <w:webHidden/>
              </w:rPr>
              <w:instrText xml:space="preserve"> PAGEREF _Toc234842287 \h </w:instrText>
            </w:r>
            <w:r>
              <w:rPr>
                <w:noProof/>
                <w:webHidden/>
              </w:rPr>
            </w:r>
            <w:r>
              <w:rPr>
                <w:noProof/>
                <w:webHidden/>
              </w:rPr>
              <w:fldChar w:fldCharType="separate"/>
            </w:r>
            <w:r>
              <w:rPr>
                <w:noProof/>
                <w:webHidden/>
              </w:rPr>
              <w:t>135</w:t>
            </w:r>
            <w:r>
              <w:rPr>
                <w:noProof/>
                <w:webHidden/>
              </w:rPr>
              <w:fldChar w:fldCharType="end"/>
            </w:r>
          </w:hyperlink>
        </w:p>
        <w:p w14:paraId="0089892B" w14:textId="15CCAAFB" w:rsidR="008350EA" w:rsidRDefault="008350EA">
          <w:pPr>
            <w:pStyle w:val="TDC3"/>
            <w:tabs>
              <w:tab w:val="right" w:leader="dot" w:pos="9060"/>
            </w:tabs>
            <w:rPr>
              <w:rFonts w:asciiTheme="minorHAnsi" w:eastAsiaTheme="minorEastAsia" w:hAnsiTheme="minorHAnsi"/>
              <w:noProof/>
              <w:lang w:eastAsia="es-PE"/>
            </w:rPr>
          </w:pPr>
          <w:hyperlink w:anchor="_Toc234842288" w:history="1">
            <w:r w:rsidRPr="009302DF">
              <w:rPr>
                <w:rStyle w:val="Hipervnculo"/>
                <w:noProof/>
              </w:rPr>
              <w:t>F.1 Estadísticas de flujo por corrida (flow_stats)</w:t>
            </w:r>
            <w:r>
              <w:rPr>
                <w:noProof/>
                <w:webHidden/>
              </w:rPr>
              <w:tab/>
            </w:r>
            <w:r>
              <w:rPr>
                <w:noProof/>
                <w:webHidden/>
              </w:rPr>
              <w:fldChar w:fldCharType="begin"/>
            </w:r>
            <w:r>
              <w:rPr>
                <w:noProof/>
                <w:webHidden/>
              </w:rPr>
              <w:instrText xml:space="preserve"> PAGEREF _Toc234842288 \h </w:instrText>
            </w:r>
            <w:r>
              <w:rPr>
                <w:noProof/>
                <w:webHidden/>
              </w:rPr>
            </w:r>
            <w:r>
              <w:rPr>
                <w:noProof/>
                <w:webHidden/>
              </w:rPr>
              <w:fldChar w:fldCharType="separate"/>
            </w:r>
            <w:r>
              <w:rPr>
                <w:noProof/>
                <w:webHidden/>
              </w:rPr>
              <w:t>135</w:t>
            </w:r>
            <w:r>
              <w:rPr>
                <w:noProof/>
                <w:webHidden/>
              </w:rPr>
              <w:fldChar w:fldCharType="end"/>
            </w:r>
          </w:hyperlink>
        </w:p>
        <w:p w14:paraId="375FF6E9" w14:textId="050D0634" w:rsidR="008350EA" w:rsidRDefault="008350EA">
          <w:pPr>
            <w:pStyle w:val="TDC3"/>
            <w:tabs>
              <w:tab w:val="right" w:leader="dot" w:pos="9060"/>
            </w:tabs>
            <w:rPr>
              <w:rFonts w:asciiTheme="minorHAnsi" w:eastAsiaTheme="minorEastAsia" w:hAnsiTheme="minorHAnsi"/>
              <w:noProof/>
              <w:lang w:eastAsia="es-PE"/>
            </w:rPr>
          </w:pPr>
          <w:hyperlink w:anchor="_Toc234842289" w:history="1">
            <w:r w:rsidRPr="009302DF">
              <w:rPr>
                <w:rStyle w:val="Hipervnculo"/>
                <w:noProof/>
              </w:rPr>
              <w:t>F.2 Traspasos del escenario dedicado (5 semillas)</w:t>
            </w:r>
            <w:r>
              <w:rPr>
                <w:noProof/>
                <w:webHidden/>
              </w:rPr>
              <w:tab/>
            </w:r>
            <w:r>
              <w:rPr>
                <w:noProof/>
                <w:webHidden/>
              </w:rPr>
              <w:fldChar w:fldCharType="begin"/>
            </w:r>
            <w:r>
              <w:rPr>
                <w:noProof/>
                <w:webHidden/>
              </w:rPr>
              <w:instrText xml:space="preserve"> PAGEREF _Toc234842289 \h </w:instrText>
            </w:r>
            <w:r>
              <w:rPr>
                <w:noProof/>
                <w:webHidden/>
              </w:rPr>
            </w:r>
            <w:r>
              <w:rPr>
                <w:noProof/>
                <w:webHidden/>
              </w:rPr>
              <w:fldChar w:fldCharType="separate"/>
            </w:r>
            <w:r>
              <w:rPr>
                <w:noProof/>
                <w:webHidden/>
              </w:rPr>
              <w:t>137</w:t>
            </w:r>
            <w:r>
              <w:rPr>
                <w:noProof/>
                <w:webHidden/>
              </w:rPr>
              <w:fldChar w:fldCharType="end"/>
            </w:r>
          </w:hyperlink>
        </w:p>
        <w:p w14:paraId="77901CA3" w14:textId="0B27A0FB" w:rsidR="008350EA" w:rsidRDefault="008350EA">
          <w:pPr>
            <w:pStyle w:val="TDC3"/>
            <w:tabs>
              <w:tab w:val="right" w:leader="dot" w:pos="9060"/>
            </w:tabs>
            <w:rPr>
              <w:rFonts w:asciiTheme="minorHAnsi" w:eastAsiaTheme="minorEastAsia" w:hAnsiTheme="minorHAnsi"/>
              <w:noProof/>
              <w:lang w:eastAsia="es-PE"/>
            </w:rPr>
          </w:pPr>
          <w:hyperlink w:anchor="_Toc234842290" w:history="1">
            <w:r w:rsidRPr="009302DF">
              <w:rPr>
                <w:rStyle w:val="Hipervnculo"/>
                <w:noProof/>
              </w:rPr>
              <w:t>F.3 RTT del lazo de control y disponibilidad (10 semillas)</w:t>
            </w:r>
            <w:r>
              <w:rPr>
                <w:noProof/>
                <w:webHidden/>
              </w:rPr>
              <w:tab/>
            </w:r>
            <w:r>
              <w:rPr>
                <w:noProof/>
                <w:webHidden/>
              </w:rPr>
              <w:fldChar w:fldCharType="begin"/>
            </w:r>
            <w:r>
              <w:rPr>
                <w:noProof/>
                <w:webHidden/>
              </w:rPr>
              <w:instrText xml:space="preserve"> PAGEREF _Toc234842290 \h </w:instrText>
            </w:r>
            <w:r>
              <w:rPr>
                <w:noProof/>
                <w:webHidden/>
              </w:rPr>
            </w:r>
            <w:r>
              <w:rPr>
                <w:noProof/>
                <w:webHidden/>
              </w:rPr>
              <w:fldChar w:fldCharType="separate"/>
            </w:r>
            <w:r>
              <w:rPr>
                <w:noProof/>
                <w:webHidden/>
              </w:rPr>
              <w:t>137</w:t>
            </w:r>
            <w:r>
              <w:rPr>
                <w:noProof/>
                <w:webHidden/>
              </w:rPr>
              <w:fldChar w:fldCharType="end"/>
            </w:r>
          </w:hyperlink>
        </w:p>
        <w:p w14:paraId="6EA79645" w14:textId="5561EDE5" w:rsidR="008350EA" w:rsidRDefault="008350EA">
          <w:pPr>
            <w:pStyle w:val="TDC2"/>
            <w:tabs>
              <w:tab w:val="right" w:leader="dot" w:pos="9060"/>
            </w:tabs>
            <w:rPr>
              <w:rFonts w:asciiTheme="minorHAnsi" w:eastAsiaTheme="minorEastAsia" w:hAnsiTheme="minorHAnsi"/>
              <w:noProof/>
              <w:lang w:eastAsia="es-PE"/>
            </w:rPr>
          </w:pPr>
          <w:hyperlink w:anchor="_Toc234842291" w:history="1">
            <w:r w:rsidRPr="009302DF">
              <w:rPr>
                <w:rStyle w:val="Hipervnculo"/>
                <w:noProof/>
              </w:rPr>
              <w:t>Anexo G. Evidencia gráfica del modelamiento y de los resultados v3-REAL</w:t>
            </w:r>
            <w:r>
              <w:rPr>
                <w:noProof/>
                <w:webHidden/>
              </w:rPr>
              <w:tab/>
            </w:r>
            <w:r>
              <w:rPr>
                <w:noProof/>
                <w:webHidden/>
              </w:rPr>
              <w:fldChar w:fldCharType="begin"/>
            </w:r>
            <w:r>
              <w:rPr>
                <w:noProof/>
                <w:webHidden/>
              </w:rPr>
              <w:instrText xml:space="preserve"> PAGEREF _Toc234842291 \h </w:instrText>
            </w:r>
            <w:r>
              <w:rPr>
                <w:noProof/>
                <w:webHidden/>
              </w:rPr>
            </w:r>
            <w:r>
              <w:rPr>
                <w:noProof/>
                <w:webHidden/>
              </w:rPr>
              <w:fldChar w:fldCharType="separate"/>
            </w:r>
            <w:r>
              <w:rPr>
                <w:noProof/>
                <w:webHidden/>
              </w:rPr>
              <w:t>139</w:t>
            </w:r>
            <w:r>
              <w:rPr>
                <w:noProof/>
                <w:webHidden/>
              </w:rPr>
              <w:fldChar w:fldCharType="end"/>
            </w:r>
          </w:hyperlink>
        </w:p>
        <w:p w14:paraId="2E3CB50D" w14:textId="27F54FF9" w:rsidR="008350EA" w:rsidRDefault="008350EA">
          <w:pPr>
            <w:pStyle w:val="TDC2"/>
            <w:tabs>
              <w:tab w:val="right" w:leader="dot" w:pos="9060"/>
            </w:tabs>
            <w:rPr>
              <w:rFonts w:asciiTheme="minorHAnsi" w:eastAsiaTheme="minorEastAsia" w:hAnsiTheme="minorHAnsi"/>
              <w:noProof/>
              <w:lang w:eastAsia="es-PE"/>
            </w:rPr>
          </w:pPr>
          <w:hyperlink w:anchor="_Toc234842292" w:history="1">
            <w:r w:rsidRPr="009302DF">
              <w:rPr>
                <w:rStyle w:val="Hipervnculo"/>
                <w:noProof/>
              </w:rPr>
              <w:t>Anexo H. Anexo digital complementario y archivos de evidencia máquina-legible</w:t>
            </w:r>
            <w:r>
              <w:rPr>
                <w:noProof/>
                <w:webHidden/>
              </w:rPr>
              <w:tab/>
            </w:r>
            <w:r>
              <w:rPr>
                <w:noProof/>
                <w:webHidden/>
              </w:rPr>
              <w:fldChar w:fldCharType="begin"/>
            </w:r>
            <w:r>
              <w:rPr>
                <w:noProof/>
                <w:webHidden/>
              </w:rPr>
              <w:instrText xml:space="preserve"> PAGEREF _Toc234842292 \h </w:instrText>
            </w:r>
            <w:r>
              <w:rPr>
                <w:noProof/>
                <w:webHidden/>
              </w:rPr>
            </w:r>
            <w:r>
              <w:rPr>
                <w:noProof/>
                <w:webHidden/>
              </w:rPr>
              <w:fldChar w:fldCharType="separate"/>
            </w:r>
            <w:r>
              <w:rPr>
                <w:noProof/>
                <w:webHidden/>
              </w:rPr>
              <w:t>140</w:t>
            </w:r>
            <w:r>
              <w:rPr>
                <w:noProof/>
                <w:webHidden/>
              </w:rPr>
              <w:fldChar w:fldCharType="end"/>
            </w:r>
          </w:hyperlink>
        </w:p>
        <w:p w14:paraId="69FA816C" w14:textId="56372F6D" w:rsidR="008350EA" w:rsidRDefault="008350EA">
          <w:pPr>
            <w:pStyle w:val="TDC3"/>
            <w:tabs>
              <w:tab w:val="right" w:leader="dot" w:pos="9060"/>
            </w:tabs>
            <w:rPr>
              <w:rFonts w:asciiTheme="minorHAnsi" w:eastAsiaTheme="minorEastAsia" w:hAnsiTheme="minorHAnsi"/>
              <w:noProof/>
              <w:lang w:eastAsia="es-PE"/>
            </w:rPr>
          </w:pPr>
          <w:hyperlink w:anchor="_Toc234842293" w:history="1">
            <w:r w:rsidRPr="009302DF">
              <w:rPr>
                <w:rStyle w:val="Hipervnculo"/>
                <w:noProof/>
              </w:rPr>
              <w:t>H.1 Estructura del anexo digital</w:t>
            </w:r>
            <w:r>
              <w:rPr>
                <w:noProof/>
                <w:webHidden/>
              </w:rPr>
              <w:tab/>
            </w:r>
            <w:r>
              <w:rPr>
                <w:noProof/>
                <w:webHidden/>
              </w:rPr>
              <w:fldChar w:fldCharType="begin"/>
            </w:r>
            <w:r>
              <w:rPr>
                <w:noProof/>
                <w:webHidden/>
              </w:rPr>
              <w:instrText xml:space="preserve"> PAGEREF _Toc234842293 \h </w:instrText>
            </w:r>
            <w:r>
              <w:rPr>
                <w:noProof/>
                <w:webHidden/>
              </w:rPr>
            </w:r>
            <w:r>
              <w:rPr>
                <w:noProof/>
                <w:webHidden/>
              </w:rPr>
              <w:fldChar w:fldCharType="separate"/>
            </w:r>
            <w:r>
              <w:rPr>
                <w:noProof/>
                <w:webHidden/>
              </w:rPr>
              <w:t>140</w:t>
            </w:r>
            <w:r>
              <w:rPr>
                <w:noProof/>
                <w:webHidden/>
              </w:rPr>
              <w:fldChar w:fldCharType="end"/>
            </w:r>
          </w:hyperlink>
        </w:p>
        <w:p w14:paraId="4D17C7C3" w14:textId="4A43F3EF" w:rsidR="00C5499E" w:rsidRDefault="008B461A">
          <w:pPr>
            <w:pStyle w:val="TDC2"/>
            <w:tabs>
              <w:tab w:val="right" w:leader="dot" w:pos="9069"/>
            </w:tabs>
          </w:pPr>
          <w:r>
            <w:rPr>
              <w:rStyle w:val="IndexLink"/>
            </w:rPr>
            <w:fldChar w:fldCharType="end"/>
          </w:r>
        </w:p>
        <w:p w14:paraId="2457640D" w14:textId="77777777" w:rsidR="00C5499E" w:rsidRDefault="008350EA">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sdtContent>
    </w:sdt>
    <w:p w14:paraId="47A602E4" w14:textId="77777777" w:rsidR="00C5499E" w:rsidRDefault="008B461A">
      <w:pPr>
        <w:pStyle w:val="Ttulo1"/>
      </w:pPr>
      <w:bookmarkStart w:id="8" w:name="_Toc229987712"/>
      <w:bookmarkStart w:id="9" w:name="_Toc234842163"/>
      <w:r>
        <w:lastRenderedPageBreak/>
        <w:t>ÍNDICE DE TABLAS</w:t>
      </w:r>
      <w:bookmarkEnd w:id="8"/>
      <w:bookmarkEnd w:id="9"/>
    </w:p>
    <w:p w14:paraId="5684AA9A" w14:textId="606FE617" w:rsidR="008350EA"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42294" w:history="1">
        <w:r w:rsidR="008350EA" w:rsidRPr="00991B0F">
          <w:rPr>
            <w:rStyle w:val="Hipervnculo"/>
            <w:noProof/>
          </w:rPr>
          <w:t>Tabla 1 Áreas académicas de Ingeniería de Telecomunicaciones PUCP relacionadas con el proyecto</w:t>
        </w:r>
        <w:r w:rsidR="008350EA">
          <w:rPr>
            <w:noProof/>
          </w:rPr>
          <w:tab/>
        </w:r>
        <w:r w:rsidR="008350EA">
          <w:rPr>
            <w:noProof/>
          </w:rPr>
          <w:fldChar w:fldCharType="begin"/>
        </w:r>
        <w:r w:rsidR="008350EA">
          <w:rPr>
            <w:noProof/>
          </w:rPr>
          <w:instrText xml:space="preserve"> PAGEREF _Toc234842294 \h </w:instrText>
        </w:r>
        <w:r w:rsidR="008350EA">
          <w:rPr>
            <w:noProof/>
          </w:rPr>
        </w:r>
        <w:r w:rsidR="008350EA">
          <w:rPr>
            <w:noProof/>
          </w:rPr>
          <w:fldChar w:fldCharType="separate"/>
        </w:r>
        <w:r w:rsidR="008350EA">
          <w:rPr>
            <w:noProof/>
          </w:rPr>
          <w:t>6</w:t>
        </w:r>
        <w:r w:rsidR="008350EA">
          <w:rPr>
            <w:noProof/>
          </w:rPr>
          <w:fldChar w:fldCharType="end"/>
        </w:r>
      </w:hyperlink>
    </w:p>
    <w:p w14:paraId="3A91AA8A" w14:textId="4D3E9BD0" w:rsidR="008350EA" w:rsidRDefault="008350EA">
      <w:pPr>
        <w:pStyle w:val="Tabladeilustraciones"/>
        <w:tabs>
          <w:tab w:val="right" w:leader="dot" w:pos="9060"/>
        </w:tabs>
        <w:rPr>
          <w:rFonts w:asciiTheme="minorHAnsi" w:eastAsiaTheme="minorEastAsia" w:hAnsiTheme="minorHAnsi"/>
          <w:noProof/>
          <w:lang w:eastAsia="es-PE"/>
        </w:rPr>
      </w:pPr>
      <w:hyperlink w:anchor="_Toc234842295" w:history="1">
        <w:r w:rsidRPr="00991B0F">
          <w:rPr>
            <w:rStyle w:val="Hipervnculo"/>
            <w:noProof/>
          </w:rPr>
          <w:t>Tabla 2 Víctimas mortales por lugar de accidente (Perú, 2024 y 2025-T1).</w:t>
        </w:r>
        <w:r>
          <w:rPr>
            <w:noProof/>
          </w:rPr>
          <w:tab/>
        </w:r>
        <w:r>
          <w:rPr>
            <w:noProof/>
          </w:rPr>
          <w:fldChar w:fldCharType="begin"/>
        </w:r>
        <w:r>
          <w:rPr>
            <w:noProof/>
          </w:rPr>
          <w:instrText xml:space="preserve"> PAGEREF _Toc234842295 \h </w:instrText>
        </w:r>
        <w:r>
          <w:rPr>
            <w:noProof/>
          </w:rPr>
        </w:r>
        <w:r>
          <w:rPr>
            <w:noProof/>
          </w:rPr>
          <w:fldChar w:fldCharType="separate"/>
        </w:r>
        <w:r>
          <w:rPr>
            <w:noProof/>
          </w:rPr>
          <w:t>7</w:t>
        </w:r>
        <w:r>
          <w:rPr>
            <w:noProof/>
          </w:rPr>
          <w:fldChar w:fldCharType="end"/>
        </w:r>
      </w:hyperlink>
    </w:p>
    <w:p w14:paraId="01484CC0" w14:textId="08C4AA32" w:rsidR="008350EA" w:rsidRDefault="008350EA">
      <w:pPr>
        <w:pStyle w:val="Tabladeilustraciones"/>
        <w:tabs>
          <w:tab w:val="right" w:leader="dot" w:pos="9060"/>
        </w:tabs>
        <w:rPr>
          <w:rFonts w:asciiTheme="minorHAnsi" w:eastAsiaTheme="minorEastAsia" w:hAnsiTheme="minorHAnsi"/>
          <w:noProof/>
          <w:lang w:eastAsia="es-PE"/>
        </w:rPr>
      </w:pPr>
      <w:hyperlink w:anchor="_Toc234842296" w:history="1">
        <w:r w:rsidRPr="00991B0F">
          <w:rPr>
            <w:rStyle w:val="Hipervnculo"/>
            <w:noProof/>
          </w:rPr>
          <w:t>Tabla 3 Metas cualitativas por flujo de comunicación para teleoperación LHD*</w:t>
        </w:r>
        <w:r>
          <w:rPr>
            <w:noProof/>
          </w:rPr>
          <w:tab/>
        </w:r>
        <w:r>
          <w:rPr>
            <w:noProof/>
          </w:rPr>
          <w:fldChar w:fldCharType="begin"/>
        </w:r>
        <w:r>
          <w:rPr>
            <w:noProof/>
          </w:rPr>
          <w:instrText xml:space="preserve"> PAGEREF _Toc234842296 \h </w:instrText>
        </w:r>
        <w:r>
          <w:rPr>
            <w:noProof/>
          </w:rPr>
        </w:r>
        <w:r>
          <w:rPr>
            <w:noProof/>
          </w:rPr>
          <w:fldChar w:fldCharType="separate"/>
        </w:r>
        <w:r>
          <w:rPr>
            <w:noProof/>
          </w:rPr>
          <w:t>9</w:t>
        </w:r>
        <w:r>
          <w:rPr>
            <w:noProof/>
          </w:rPr>
          <w:fldChar w:fldCharType="end"/>
        </w:r>
      </w:hyperlink>
    </w:p>
    <w:p w14:paraId="4DB50258" w14:textId="58A74387" w:rsidR="008350EA" w:rsidRDefault="008350EA">
      <w:pPr>
        <w:pStyle w:val="Tabladeilustraciones"/>
        <w:tabs>
          <w:tab w:val="right" w:leader="dot" w:pos="9060"/>
        </w:tabs>
        <w:rPr>
          <w:rFonts w:asciiTheme="minorHAnsi" w:eastAsiaTheme="minorEastAsia" w:hAnsiTheme="minorHAnsi"/>
          <w:noProof/>
          <w:lang w:eastAsia="es-PE"/>
        </w:rPr>
      </w:pPr>
      <w:hyperlink w:anchor="_Toc234842297" w:history="1">
        <w:r w:rsidRPr="00991B0F">
          <w:rPr>
            <w:rStyle w:val="Hipervnculo"/>
            <w:noProof/>
          </w:rPr>
          <w:t>Tabla 4 Requisitos de comunicación por modo de operación (objetivos de diseño).</w:t>
        </w:r>
        <w:r>
          <w:rPr>
            <w:noProof/>
          </w:rPr>
          <w:tab/>
        </w:r>
        <w:r>
          <w:rPr>
            <w:noProof/>
          </w:rPr>
          <w:fldChar w:fldCharType="begin"/>
        </w:r>
        <w:r>
          <w:rPr>
            <w:noProof/>
          </w:rPr>
          <w:instrText xml:space="preserve"> PAGEREF _Toc234842297 \h </w:instrText>
        </w:r>
        <w:r>
          <w:rPr>
            <w:noProof/>
          </w:rPr>
        </w:r>
        <w:r>
          <w:rPr>
            <w:noProof/>
          </w:rPr>
          <w:fldChar w:fldCharType="separate"/>
        </w:r>
        <w:r>
          <w:rPr>
            <w:noProof/>
          </w:rPr>
          <w:t>14</w:t>
        </w:r>
        <w:r>
          <w:rPr>
            <w:noProof/>
          </w:rPr>
          <w:fldChar w:fldCharType="end"/>
        </w:r>
      </w:hyperlink>
    </w:p>
    <w:p w14:paraId="3427C456" w14:textId="75D8790B" w:rsidR="008350EA" w:rsidRDefault="008350EA">
      <w:pPr>
        <w:pStyle w:val="Tabladeilustraciones"/>
        <w:tabs>
          <w:tab w:val="right" w:leader="dot" w:pos="9060"/>
        </w:tabs>
        <w:rPr>
          <w:rFonts w:asciiTheme="minorHAnsi" w:eastAsiaTheme="minorEastAsia" w:hAnsiTheme="minorHAnsi"/>
          <w:noProof/>
          <w:lang w:eastAsia="es-PE"/>
        </w:rPr>
      </w:pPr>
      <w:hyperlink w:anchor="_Toc234842298" w:history="1">
        <w:r w:rsidRPr="00991B0F">
          <w:rPr>
            <w:rStyle w:val="Hipervnculo"/>
            <w:noProof/>
          </w:rPr>
          <w:t>Tabla 5 Componentes propuestos y atributos clave.</w:t>
        </w:r>
        <w:r>
          <w:rPr>
            <w:noProof/>
          </w:rPr>
          <w:tab/>
        </w:r>
        <w:r>
          <w:rPr>
            <w:noProof/>
          </w:rPr>
          <w:fldChar w:fldCharType="begin"/>
        </w:r>
        <w:r>
          <w:rPr>
            <w:noProof/>
          </w:rPr>
          <w:instrText xml:space="preserve"> PAGEREF _Toc234842298 \h </w:instrText>
        </w:r>
        <w:r>
          <w:rPr>
            <w:noProof/>
          </w:rPr>
        </w:r>
        <w:r>
          <w:rPr>
            <w:noProof/>
          </w:rPr>
          <w:fldChar w:fldCharType="separate"/>
        </w:r>
        <w:r>
          <w:rPr>
            <w:noProof/>
          </w:rPr>
          <w:t>14</w:t>
        </w:r>
        <w:r>
          <w:rPr>
            <w:noProof/>
          </w:rPr>
          <w:fldChar w:fldCharType="end"/>
        </w:r>
      </w:hyperlink>
    </w:p>
    <w:p w14:paraId="74A3D86D" w14:textId="3B008928" w:rsidR="008350EA" w:rsidRDefault="008350EA">
      <w:pPr>
        <w:pStyle w:val="Tabladeilustraciones"/>
        <w:tabs>
          <w:tab w:val="right" w:leader="dot" w:pos="9060"/>
        </w:tabs>
        <w:rPr>
          <w:rFonts w:asciiTheme="minorHAnsi" w:eastAsiaTheme="minorEastAsia" w:hAnsiTheme="minorHAnsi"/>
          <w:noProof/>
          <w:lang w:eastAsia="es-PE"/>
        </w:rPr>
      </w:pPr>
      <w:hyperlink w:anchor="_Toc234842299" w:history="1">
        <w:r w:rsidRPr="00991B0F">
          <w:rPr>
            <w:rStyle w:val="Hipervnculo"/>
            <w:noProof/>
          </w:rPr>
          <w:t>Tabla 6 Indicadores y verificación de desempeño para la teleoperación.</w:t>
        </w:r>
        <w:r>
          <w:rPr>
            <w:noProof/>
          </w:rPr>
          <w:tab/>
        </w:r>
        <w:r>
          <w:rPr>
            <w:noProof/>
          </w:rPr>
          <w:fldChar w:fldCharType="begin"/>
        </w:r>
        <w:r>
          <w:rPr>
            <w:noProof/>
          </w:rPr>
          <w:instrText xml:space="preserve"> PAGEREF _Toc234842299 \h </w:instrText>
        </w:r>
        <w:r>
          <w:rPr>
            <w:noProof/>
          </w:rPr>
        </w:r>
        <w:r>
          <w:rPr>
            <w:noProof/>
          </w:rPr>
          <w:fldChar w:fldCharType="separate"/>
        </w:r>
        <w:r>
          <w:rPr>
            <w:noProof/>
          </w:rPr>
          <w:t>16</w:t>
        </w:r>
        <w:r>
          <w:rPr>
            <w:noProof/>
          </w:rPr>
          <w:fldChar w:fldCharType="end"/>
        </w:r>
      </w:hyperlink>
    </w:p>
    <w:p w14:paraId="4CB2CED9" w14:textId="29161F68" w:rsidR="008350EA" w:rsidRDefault="008350EA">
      <w:pPr>
        <w:pStyle w:val="Tabladeilustraciones"/>
        <w:tabs>
          <w:tab w:val="right" w:leader="dot" w:pos="9060"/>
        </w:tabs>
        <w:rPr>
          <w:rFonts w:asciiTheme="minorHAnsi" w:eastAsiaTheme="minorEastAsia" w:hAnsiTheme="minorHAnsi"/>
          <w:noProof/>
          <w:lang w:eastAsia="es-PE"/>
        </w:rPr>
      </w:pPr>
      <w:hyperlink w:anchor="_Toc234842300" w:history="1">
        <w:r w:rsidRPr="00991B0F">
          <w:rPr>
            <w:rStyle w:val="Hipervnculo"/>
            <w:noProof/>
          </w:rPr>
          <w:t>Tabla 7 Strings de búsqueda utilizados en la RSL</w:t>
        </w:r>
        <w:r>
          <w:rPr>
            <w:noProof/>
          </w:rPr>
          <w:tab/>
        </w:r>
        <w:r>
          <w:rPr>
            <w:noProof/>
          </w:rPr>
          <w:fldChar w:fldCharType="begin"/>
        </w:r>
        <w:r>
          <w:rPr>
            <w:noProof/>
          </w:rPr>
          <w:instrText xml:space="preserve"> PAGEREF _Toc234842300 \h </w:instrText>
        </w:r>
        <w:r>
          <w:rPr>
            <w:noProof/>
          </w:rPr>
        </w:r>
        <w:r>
          <w:rPr>
            <w:noProof/>
          </w:rPr>
          <w:fldChar w:fldCharType="separate"/>
        </w:r>
        <w:r>
          <w:rPr>
            <w:noProof/>
          </w:rPr>
          <w:t>35</w:t>
        </w:r>
        <w:r>
          <w:rPr>
            <w:noProof/>
          </w:rPr>
          <w:fldChar w:fldCharType="end"/>
        </w:r>
      </w:hyperlink>
    </w:p>
    <w:p w14:paraId="02B6416A" w14:textId="61BC1765" w:rsidR="008350EA" w:rsidRDefault="008350EA">
      <w:pPr>
        <w:pStyle w:val="Tabladeilustraciones"/>
        <w:tabs>
          <w:tab w:val="right" w:leader="dot" w:pos="9060"/>
        </w:tabs>
        <w:rPr>
          <w:rFonts w:asciiTheme="minorHAnsi" w:eastAsiaTheme="minorEastAsia" w:hAnsiTheme="minorHAnsi"/>
          <w:noProof/>
          <w:lang w:eastAsia="es-PE"/>
        </w:rPr>
      </w:pPr>
      <w:hyperlink w:anchor="_Toc234842301" w:history="1">
        <w:r w:rsidRPr="00991B0F">
          <w:rPr>
            <w:rStyle w:val="Hipervnculo"/>
            <w:noProof/>
          </w:rPr>
          <w:t>Tabla 8 Estudios primarios núcleo de la revisión</w:t>
        </w:r>
        <w:r>
          <w:rPr>
            <w:noProof/>
          </w:rPr>
          <w:tab/>
        </w:r>
        <w:r>
          <w:rPr>
            <w:noProof/>
          </w:rPr>
          <w:fldChar w:fldCharType="begin"/>
        </w:r>
        <w:r>
          <w:rPr>
            <w:noProof/>
          </w:rPr>
          <w:instrText xml:space="preserve"> PAGEREF _Toc234842301 \h </w:instrText>
        </w:r>
        <w:r>
          <w:rPr>
            <w:noProof/>
          </w:rPr>
        </w:r>
        <w:r>
          <w:rPr>
            <w:noProof/>
          </w:rPr>
          <w:fldChar w:fldCharType="separate"/>
        </w:r>
        <w:r>
          <w:rPr>
            <w:noProof/>
          </w:rPr>
          <w:t>41</w:t>
        </w:r>
        <w:r>
          <w:rPr>
            <w:noProof/>
          </w:rPr>
          <w:fldChar w:fldCharType="end"/>
        </w:r>
      </w:hyperlink>
    </w:p>
    <w:p w14:paraId="24F8262C" w14:textId="5F68220D" w:rsidR="008350EA" w:rsidRDefault="008350EA">
      <w:pPr>
        <w:pStyle w:val="Tabladeilustraciones"/>
        <w:tabs>
          <w:tab w:val="right" w:leader="dot" w:pos="9060"/>
        </w:tabs>
        <w:rPr>
          <w:rFonts w:asciiTheme="minorHAnsi" w:eastAsiaTheme="minorEastAsia" w:hAnsiTheme="minorHAnsi"/>
          <w:noProof/>
          <w:lang w:eastAsia="es-PE"/>
        </w:rPr>
      </w:pPr>
      <w:hyperlink w:anchor="_Toc234842302" w:history="1">
        <w:r w:rsidRPr="00991B0F">
          <w:rPr>
            <w:rStyle w:val="Hipervnculo"/>
            <w:noProof/>
          </w:rPr>
          <w:t>Tabla 9 Estudios secundarios, revisiones y whitepapers de apoyo</w:t>
        </w:r>
        <w:r>
          <w:rPr>
            <w:noProof/>
          </w:rPr>
          <w:tab/>
        </w:r>
        <w:r>
          <w:rPr>
            <w:noProof/>
          </w:rPr>
          <w:fldChar w:fldCharType="begin"/>
        </w:r>
        <w:r>
          <w:rPr>
            <w:noProof/>
          </w:rPr>
          <w:instrText xml:space="preserve"> PAGEREF _Toc234842302 \h </w:instrText>
        </w:r>
        <w:r>
          <w:rPr>
            <w:noProof/>
          </w:rPr>
        </w:r>
        <w:r>
          <w:rPr>
            <w:noProof/>
          </w:rPr>
          <w:fldChar w:fldCharType="separate"/>
        </w:r>
        <w:r>
          <w:rPr>
            <w:noProof/>
          </w:rPr>
          <w:t>44</w:t>
        </w:r>
        <w:r>
          <w:rPr>
            <w:noProof/>
          </w:rPr>
          <w:fldChar w:fldCharType="end"/>
        </w:r>
      </w:hyperlink>
    </w:p>
    <w:p w14:paraId="5EDD3556" w14:textId="49A4541D" w:rsidR="008350EA" w:rsidRDefault="008350EA">
      <w:pPr>
        <w:pStyle w:val="Tabladeilustraciones"/>
        <w:tabs>
          <w:tab w:val="right" w:leader="dot" w:pos="9060"/>
        </w:tabs>
        <w:rPr>
          <w:rFonts w:asciiTheme="minorHAnsi" w:eastAsiaTheme="minorEastAsia" w:hAnsiTheme="minorHAnsi"/>
          <w:noProof/>
          <w:lang w:eastAsia="es-PE"/>
        </w:rPr>
      </w:pPr>
      <w:hyperlink w:anchor="_Toc234842303" w:history="1">
        <w:r w:rsidRPr="00991B0F">
          <w:rPr>
            <w:rStyle w:val="Hipervnculo"/>
            <w:noProof/>
          </w:rPr>
          <w:t>Tabla 10. Parámetros de propagación reportados y adoptados para el modelo de diseño.</w:t>
        </w:r>
        <w:r>
          <w:rPr>
            <w:noProof/>
          </w:rPr>
          <w:tab/>
        </w:r>
        <w:r>
          <w:rPr>
            <w:noProof/>
          </w:rPr>
          <w:fldChar w:fldCharType="begin"/>
        </w:r>
        <w:r>
          <w:rPr>
            <w:noProof/>
          </w:rPr>
          <w:instrText xml:space="preserve"> PAGEREF _Toc234842303 \h </w:instrText>
        </w:r>
        <w:r>
          <w:rPr>
            <w:noProof/>
          </w:rPr>
        </w:r>
        <w:r>
          <w:rPr>
            <w:noProof/>
          </w:rPr>
          <w:fldChar w:fldCharType="separate"/>
        </w:r>
        <w:r>
          <w:rPr>
            <w:noProof/>
          </w:rPr>
          <w:t>48</w:t>
        </w:r>
        <w:r>
          <w:rPr>
            <w:noProof/>
          </w:rPr>
          <w:fldChar w:fldCharType="end"/>
        </w:r>
      </w:hyperlink>
    </w:p>
    <w:p w14:paraId="6753FC6E" w14:textId="4E5D2C36" w:rsidR="008350EA" w:rsidRDefault="008350EA">
      <w:pPr>
        <w:pStyle w:val="Tabladeilustraciones"/>
        <w:tabs>
          <w:tab w:val="right" w:leader="dot" w:pos="9060"/>
        </w:tabs>
        <w:rPr>
          <w:rFonts w:asciiTheme="minorHAnsi" w:eastAsiaTheme="minorEastAsia" w:hAnsiTheme="minorHAnsi"/>
          <w:noProof/>
          <w:lang w:eastAsia="es-PE"/>
        </w:rPr>
      </w:pPr>
      <w:hyperlink w:anchor="_Toc234842304" w:history="1">
        <w:r w:rsidRPr="00991B0F">
          <w:rPr>
            <w:rStyle w:val="Hipervnculo"/>
            <w:noProof/>
          </w:rPr>
          <w:t>Tabla 11. Requisitos funcionales del diseño de teleoperación.</w:t>
        </w:r>
        <w:r>
          <w:rPr>
            <w:noProof/>
          </w:rPr>
          <w:tab/>
        </w:r>
        <w:r>
          <w:rPr>
            <w:noProof/>
          </w:rPr>
          <w:fldChar w:fldCharType="begin"/>
        </w:r>
        <w:r>
          <w:rPr>
            <w:noProof/>
          </w:rPr>
          <w:instrText xml:space="preserve"> PAGEREF _Toc234842304 \h </w:instrText>
        </w:r>
        <w:r>
          <w:rPr>
            <w:noProof/>
          </w:rPr>
        </w:r>
        <w:r>
          <w:rPr>
            <w:noProof/>
          </w:rPr>
          <w:fldChar w:fldCharType="separate"/>
        </w:r>
        <w:r>
          <w:rPr>
            <w:noProof/>
          </w:rPr>
          <w:t>69</w:t>
        </w:r>
        <w:r>
          <w:rPr>
            <w:noProof/>
          </w:rPr>
          <w:fldChar w:fldCharType="end"/>
        </w:r>
      </w:hyperlink>
    </w:p>
    <w:p w14:paraId="1C080026" w14:textId="308E2569" w:rsidR="008350EA" w:rsidRDefault="008350EA">
      <w:pPr>
        <w:pStyle w:val="Tabladeilustraciones"/>
        <w:tabs>
          <w:tab w:val="right" w:leader="dot" w:pos="9060"/>
        </w:tabs>
        <w:rPr>
          <w:rFonts w:asciiTheme="minorHAnsi" w:eastAsiaTheme="minorEastAsia" w:hAnsiTheme="minorHAnsi"/>
          <w:noProof/>
          <w:lang w:eastAsia="es-PE"/>
        </w:rPr>
      </w:pPr>
      <w:hyperlink w:anchor="_Toc234842305" w:history="1">
        <w:r w:rsidRPr="00991B0F">
          <w:rPr>
            <w:rStyle w:val="Hipervnculo"/>
            <w:noProof/>
          </w:rPr>
          <w:t>Tabla 12. Requisitos no funcionales y criterios de evaluación del prototipo.</w:t>
        </w:r>
        <w:r>
          <w:rPr>
            <w:noProof/>
          </w:rPr>
          <w:tab/>
        </w:r>
        <w:r>
          <w:rPr>
            <w:noProof/>
          </w:rPr>
          <w:fldChar w:fldCharType="begin"/>
        </w:r>
        <w:r>
          <w:rPr>
            <w:noProof/>
          </w:rPr>
          <w:instrText xml:space="preserve"> PAGEREF _Toc234842305 \h </w:instrText>
        </w:r>
        <w:r>
          <w:rPr>
            <w:noProof/>
          </w:rPr>
        </w:r>
        <w:r>
          <w:rPr>
            <w:noProof/>
          </w:rPr>
          <w:fldChar w:fldCharType="separate"/>
        </w:r>
        <w:r>
          <w:rPr>
            <w:noProof/>
          </w:rPr>
          <w:t>70</w:t>
        </w:r>
        <w:r>
          <w:rPr>
            <w:noProof/>
          </w:rPr>
          <w:fldChar w:fldCharType="end"/>
        </w:r>
      </w:hyperlink>
    </w:p>
    <w:p w14:paraId="79FA72C4" w14:textId="5F651A4B" w:rsidR="008350EA" w:rsidRDefault="008350EA">
      <w:pPr>
        <w:pStyle w:val="Tabladeilustraciones"/>
        <w:tabs>
          <w:tab w:val="right" w:leader="dot" w:pos="9060"/>
        </w:tabs>
        <w:rPr>
          <w:rFonts w:asciiTheme="minorHAnsi" w:eastAsiaTheme="minorEastAsia" w:hAnsiTheme="minorHAnsi"/>
          <w:noProof/>
          <w:lang w:eastAsia="es-PE"/>
        </w:rPr>
      </w:pPr>
      <w:hyperlink w:anchor="_Toc234842306" w:history="1">
        <w:r w:rsidRPr="00991B0F">
          <w:rPr>
            <w:rStyle w:val="Hipervnculo"/>
            <w:noProof/>
          </w:rPr>
          <w:t>Tabla 13. Restricciones operativas, normativas y éticas consideradas.</w:t>
        </w:r>
        <w:r>
          <w:rPr>
            <w:noProof/>
          </w:rPr>
          <w:tab/>
        </w:r>
        <w:r>
          <w:rPr>
            <w:noProof/>
          </w:rPr>
          <w:fldChar w:fldCharType="begin"/>
        </w:r>
        <w:r>
          <w:rPr>
            <w:noProof/>
          </w:rPr>
          <w:instrText xml:space="preserve"> PAGEREF _Toc234842306 \h </w:instrText>
        </w:r>
        <w:r>
          <w:rPr>
            <w:noProof/>
          </w:rPr>
        </w:r>
        <w:r>
          <w:rPr>
            <w:noProof/>
          </w:rPr>
          <w:fldChar w:fldCharType="separate"/>
        </w:r>
        <w:r>
          <w:rPr>
            <w:noProof/>
          </w:rPr>
          <w:t>71</w:t>
        </w:r>
        <w:r>
          <w:rPr>
            <w:noProof/>
          </w:rPr>
          <w:fldChar w:fldCharType="end"/>
        </w:r>
      </w:hyperlink>
    </w:p>
    <w:p w14:paraId="1811B58D" w14:textId="7A1DDC82" w:rsidR="008350EA" w:rsidRDefault="008350EA">
      <w:pPr>
        <w:pStyle w:val="Tabladeilustraciones"/>
        <w:tabs>
          <w:tab w:val="right" w:leader="dot" w:pos="9060"/>
        </w:tabs>
        <w:rPr>
          <w:rFonts w:asciiTheme="minorHAnsi" w:eastAsiaTheme="minorEastAsia" w:hAnsiTheme="minorHAnsi"/>
          <w:noProof/>
          <w:lang w:eastAsia="es-PE"/>
        </w:rPr>
      </w:pPr>
      <w:hyperlink w:anchor="_Toc234842307" w:history="1">
        <w:r w:rsidRPr="00991B0F">
          <w:rPr>
            <w:rStyle w:val="Hipervnculo"/>
            <w:noProof/>
          </w:rPr>
          <w:t>Tabla 14. Secuencia metodológica adoptada para el diseño.</w:t>
        </w:r>
        <w:r>
          <w:rPr>
            <w:noProof/>
          </w:rPr>
          <w:tab/>
        </w:r>
        <w:r>
          <w:rPr>
            <w:noProof/>
          </w:rPr>
          <w:fldChar w:fldCharType="begin"/>
        </w:r>
        <w:r>
          <w:rPr>
            <w:noProof/>
          </w:rPr>
          <w:instrText xml:space="preserve"> PAGEREF _Toc234842307 \h </w:instrText>
        </w:r>
        <w:r>
          <w:rPr>
            <w:noProof/>
          </w:rPr>
        </w:r>
        <w:r>
          <w:rPr>
            <w:noProof/>
          </w:rPr>
          <w:fldChar w:fldCharType="separate"/>
        </w:r>
        <w:r>
          <w:rPr>
            <w:noProof/>
          </w:rPr>
          <w:t>72</w:t>
        </w:r>
        <w:r>
          <w:rPr>
            <w:noProof/>
          </w:rPr>
          <w:fldChar w:fldCharType="end"/>
        </w:r>
      </w:hyperlink>
    </w:p>
    <w:p w14:paraId="7A6EAEDF" w14:textId="5AC184D8" w:rsidR="008350EA" w:rsidRDefault="008350EA">
      <w:pPr>
        <w:pStyle w:val="Tabladeilustraciones"/>
        <w:tabs>
          <w:tab w:val="right" w:leader="dot" w:pos="9060"/>
        </w:tabs>
        <w:rPr>
          <w:rFonts w:asciiTheme="minorHAnsi" w:eastAsiaTheme="minorEastAsia" w:hAnsiTheme="minorHAnsi"/>
          <w:noProof/>
          <w:lang w:eastAsia="es-PE"/>
        </w:rPr>
      </w:pPr>
      <w:hyperlink w:anchor="_Toc234842308" w:history="1">
        <w:r w:rsidRPr="00991B0F">
          <w:rPr>
            <w:rStyle w:val="Hipervnculo"/>
            <w:noProof/>
          </w:rPr>
          <w:t>Tabla 15. Síntesis de alternativas consideradas para el acceso inalámbrico.</w:t>
        </w:r>
        <w:r>
          <w:rPr>
            <w:noProof/>
          </w:rPr>
          <w:tab/>
        </w:r>
        <w:r>
          <w:rPr>
            <w:noProof/>
          </w:rPr>
          <w:fldChar w:fldCharType="begin"/>
        </w:r>
        <w:r>
          <w:rPr>
            <w:noProof/>
          </w:rPr>
          <w:instrText xml:space="preserve"> PAGEREF _Toc234842308 \h </w:instrText>
        </w:r>
        <w:r>
          <w:rPr>
            <w:noProof/>
          </w:rPr>
        </w:r>
        <w:r>
          <w:rPr>
            <w:noProof/>
          </w:rPr>
          <w:fldChar w:fldCharType="separate"/>
        </w:r>
        <w:r>
          <w:rPr>
            <w:noProof/>
          </w:rPr>
          <w:t>74</w:t>
        </w:r>
        <w:r>
          <w:rPr>
            <w:noProof/>
          </w:rPr>
          <w:fldChar w:fldCharType="end"/>
        </w:r>
      </w:hyperlink>
    </w:p>
    <w:p w14:paraId="03379A40" w14:textId="50681FC5" w:rsidR="008350EA" w:rsidRDefault="008350EA">
      <w:pPr>
        <w:pStyle w:val="Tabladeilustraciones"/>
        <w:tabs>
          <w:tab w:val="right" w:leader="dot" w:pos="9060"/>
        </w:tabs>
        <w:rPr>
          <w:rFonts w:asciiTheme="minorHAnsi" w:eastAsiaTheme="minorEastAsia" w:hAnsiTheme="minorHAnsi"/>
          <w:noProof/>
          <w:lang w:eastAsia="es-PE"/>
        </w:rPr>
      </w:pPr>
      <w:hyperlink w:anchor="_Toc234842309" w:history="1">
        <w:r w:rsidRPr="00991B0F">
          <w:rPr>
            <w:rStyle w:val="Hipervnculo"/>
            <w:noProof/>
          </w:rPr>
          <w:t>Tabla 17. Relación entre arquitectura documentada y representación del prototipo.</w:t>
        </w:r>
        <w:r>
          <w:rPr>
            <w:noProof/>
          </w:rPr>
          <w:tab/>
        </w:r>
        <w:r>
          <w:rPr>
            <w:noProof/>
          </w:rPr>
          <w:fldChar w:fldCharType="begin"/>
        </w:r>
        <w:r>
          <w:rPr>
            <w:noProof/>
          </w:rPr>
          <w:instrText xml:space="preserve"> PAGEREF _Toc234842309 \h </w:instrText>
        </w:r>
        <w:r>
          <w:rPr>
            <w:noProof/>
          </w:rPr>
        </w:r>
        <w:r>
          <w:rPr>
            <w:noProof/>
          </w:rPr>
          <w:fldChar w:fldCharType="separate"/>
        </w:r>
        <w:r>
          <w:rPr>
            <w:noProof/>
          </w:rPr>
          <w:t>80</w:t>
        </w:r>
        <w:r>
          <w:rPr>
            <w:noProof/>
          </w:rPr>
          <w:fldChar w:fldCharType="end"/>
        </w:r>
      </w:hyperlink>
    </w:p>
    <w:p w14:paraId="072538D5" w14:textId="689F7A86" w:rsidR="008350EA" w:rsidRDefault="008350EA">
      <w:pPr>
        <w:pStyle w:val="Tabladeilustraciones"/>
        <w:tabs>
          <w:tab w:val="right" w:leader="dot" w:pos="9060"/>
        </w:tabs>
        <w:rPr>
          <w:rFonts w:asciiTheme="minorHAnsi" w:eastAsiaTheme="minorEastAsia" w:hAnsiTheme="minorHAnsi"/>
          <w:noProof/>
          <w:lang w:eastAsia="es-PE"/>
        </w:rPr>
      </w:pPr>
      <w:hyperlink w:anchor="_Toc234842310" w:history="1">
        <w:r w:rsidRPr="00991B0F">
          <w:rPr>
            <w:rStyle w:val="Hipervnculo"/>
            <w:noProof/>
          </w:rPr>
          <w:t>Tabla 18. Flujos de comunicación y tratamiento lógico propuesto.</w:t>
        </w:r>
        <w:r>
          <w:rPr>
            <w:noProof/>
          </w:rPr>
          <w:tab/>
        </w:r>
        <w:r>
          <w:rPr>
            <w:noProof/>
          </w:rPr>
          <w:fldChar w:fldCharType="begin"/>
        </w:r>
        <w:r>
          <w:rPr>
            <w:noProof/>
          </w:rPr>
          <w:instrText xml:space="preserve"> PAGEREF _Toc234842310 \h </w:instrText>
        </w:r>
        <w:r>
          <w:rPr>
            <w:noProof/>
          </w:rPr>
        </w:r>
        <w:r>
          <w:rPr>
            <w:noProof/>
          </w:rPr>
          <w:fldChar w:fldCharType="separate"/>
        </w:r>
        <w:r>
          <w:rPr>
            <w:noProof/>
          </w:rPr>
          <w:t>81</w:t>
        </w:r>
        <w:r>
          <w:rPr>
            <w:noProof/>
          </w:rPr>
          <w:fldChar w:fldCharType="end"/>
        </w:r>
      </w:hyperlink>
    </w:p>
    <w:p w14:paraId="3A0203F8" w14:textId="4576F4AA" w:rsidR="008350EA" w:rsidRDefault="008350EA">
      <w:pPr>
        <w:pStyle w:val="Tabladeilustraciones"/>
        <w:tabs>
          <w:tab w:val="right" w:leader="dot" w:pos="9060"/>
        </w:tabs>
        <w:rPr>
          <w:rFonts w:asciiTheme="minorHAnsi" w:eastAsiaTheme="minorEastAsia" w:hAnsiTheme="minorHAnsi"/>
          <w:noProof/>
          <w:lang w:eastAsia="es-PE"/>
        </w:rPr>
      </w:pPr>
      <w:hyperlink w:anchor="_Toc234842311" w:history="1">
        <w:r w:rsidRPr="00991B0F">
          <w:rPr>
            <w:rStyle w:val="Hipervnculo"/>
            <w:noProof/>
          </w:rPr>
          <w:t>Tabla 19. Herramientas, estándares e insumos del diseño.</w:t>
        </w:r>
        <w:r>
          <w:rPr>
            <w:noProof/>
          </w:rPr>
          <w:tab/>
        </w:r>
        <w:r>
          <w:rPr>
            <w:noProof/>
          </w:rPr>
          <w:fldChar w:fldCharType="begin"/>
        </w:r>
        <w:r>
          <w:rPr>
            <w:noProof/>
          </w:rPr>
          <w:instrText xml:space="preserve"> PAGEREF _Toc234842311 \h </w:instrText>
        </w:r>
        <w:r>
          <w:rPr>
            <w:noProof/>
          </w:rPr>
        </w:r>
        <w:r>
          <w:rPr>
            <w:noProof/>
          </w:rPr>
          <w:fldChar w:fldCharType="separate"/>
        </w:r>
        <w:r>
          <w:rPr>
            <w:noProof/>
          </w:rPr>
          <w:t>83</w:t>
        </w:r>
        <w:r>
          <w:rPr>
            <w:noProof/>
          </w:rPr>
          <w:fldChar w:fldCharType="end"/>
        </w:r>
      </w:hyperlink>
    </w:p>
    <w:p w14:paraId="7A5F2197" w14:textId="10EE5A21" w:rsidR="008350EA" w:rsidRDefault="008350EA">
      <w:pPr>
        <w:pStyle w:val="Tabladeilustraciones"/>
        <w:tabs>
          <w:tab w:val="right" w:leader="dot" w:pos="9060"/>
        </w:tabs>
        <w:rPr>
          <w:rFonts w:asciiTheme="minorHAnsi" w:eastAsiaTheme="minorEastAsia" w:hAnsiTheme="minorHAnsi"/>
          <w:noProof/>
          <w:lang w:eastAsia="es-PE"/>
        </w:rPr>
      </w:pPr>
      <w:hyperlink w:anchor="_Toc234842312" w:history="1">
        <w:r w:rsidRPr="00991B0F">
          <w:rPr>
            <w:rStyle w:val="Hipervnculo"/>
            <w:noProof/>
          </w:rPr>
          <w:t>Tabla 23. Limitaciones declaradas y validaciones posteriores requeridas.</w:t>
        </w:r>
        <w:r>
          <w:rPr>
            <w:noProof/>
          </w:rPr>
          <w:tab/>
        </w:r>
        <w:r>
          <w:rPr>
            <w:noProof/>
          </w:rPr>
          <w:fldChar w:fldCharType="begin"/>
        </w:r>
        <w:r>
          <w:rPr>
            <w:noProof/>
          </w:rPr>
          <w:instrText xml:space="preserve"> PAGEREF _Toc234842312 \h </w:instrText>
        </w:r>
        <w:r>
          <w:rPr>
            <w:noProof/>
          </w:rPr>
        </w:r>
        <w:r>
          <w:rPr>
            <w:noProof/>
          </w:rPr>
          <w:fldChar w:fldCharType="separate"/>
        </w:r>
        <w:r>
          <w:rPr>
            <w:noProof/>
          </w:rPr>
          <w:t>88</w:t>
        </w:r>
        <w:r>
          <w:rPr>
            <w:noProof/>
          </w:rPr>
          <w:fldChar w:fldCharType="end"/>
        </w:r>
      </w:hyperlink>
    </w:p>
    <w:p w14:paraId="2E988CFA" w14:textId="77EFC9A9" w:rsidR="008350EA" w:rsidRDefault="008350EA">
      <w:pPr>
        <w:pStyle w:val="Tabladeilustraciones"/>
        <w:tabs>
          <w:tab w:val="right" w:leader="dot" w:pos="9060"/>
        </w:tabs>
        <w:rPr>
          <w:rFonts w:asciiTheme="minorHAnsi" w:eastAsiaTheme="minorEastAsia" w:hAnsiTheme="minorHAnsi"/>
          <w:noProof/>
          <w:lang w:eastAsia="es-PE"/>
        </w:rPr>
      </w:pPr>
      <w:hyperlink w:anchor="_Toc234842313" w:history="1">
        <w:r w:rsidRPr="00991B0F">
          <w:rPr>
            <w:rStyle w:val="Hipervnculo"/>
            <w:noProof/>
          </w:rPr>
          <w:t>Tabla 24. Competencias técnicas evidenciadas en el diseño de la solución.</w:t>
        </w:r>
        <w:r>
          <w:rPr>
            <w:noProof/>
          </w:rPr>
          <w:tab/>
        </w:r>
        <w:r>
          <w:rPr>
            <w:noProof/>
          </w:rPr>
          <w:fldChar w:fldCharType="begin"/>
        </w:r>
        <w:r>
          <w:rPr>
            <w:noProof/>
          </w:rPr>
          <w:instrText xml:space="preserve"> PAGEREF _Toc234842313 \h </w:instrText>
        </w:r>
        <w:r>
          <w:rPr>
            <w:noProof/>
          </w:rPr>
        </w:r>
        <w:r>
          <w:rPr>
            <w:noProof/>
          </w:rPr>
          <w:fldChar w:fldCharType="separate"/>
        </w:r>
        <w:r>
          <w:rPr>
            <w:noProof/>
          </w:rPr>
          <w:t>89</w:t>
        </w:r>
        <w:r>
          <w:rPr>
            <w:noProof/>
          </w:rPr>
          <w:fldChar w:fldCharType="end"/>
        </w:r>
      </w:hyperlink>
    </w:p>
    <w:p w14:paraId="2D6514AF" w14:textId="4ECA1CD5" w:rsidR="008350EA" w:rsidRDefault="008350EA">
      <w:pPr>
        <w:pStyle w:val="Tabladeilustraciones"/>
        <w:tabs>
          <w:tab w:val="right" w:leader="dot" w:pos="9060"/>
        </w:tabs>
        <w:rPr>
          <w:rFonts w:asciiTheme="minorHAnsi" w:eastAsiaTheme="minorEastAsia" w:hAnsiTheme="minorHAnsi"/>
          <w:noProof/>
          <w:lang w:eastAsia="es-PE"/>
        </w:rPr>
      </w:pPr>
      <w:hyperlink w:anchor="_Toc234842314" w:history="1">
        <w:r w:rsidRPr="00991B0F">
          <w:rPr>
            <w:rStyle w:val="Hipervnculo"/>
            <w:noProof/>
          </w:rPr>
          <w:t>Tabla 25. Matriz de trazabilidad entre el Capítulo 3 y sus anexos de evidencia.</w:t>
        </w:r>
        <w:r>
          <w:rPr>
            <w:noProof/>
          </w:rPr>
          <w:tab/>
        </w:r>
        <w:r>
          <w:rPr>
            <w:noProof/>
          </w:rPr>
          <w:fldChar w:fldCharType="begin"/>
        </w:r>
        <w:r>
          <w:rPr>
            <w:noProof/>
          </w:rPr>
          <w:instrText xml:space="preserve"> PAGEREF _Toc234842314 \h </w:instrText>
        </w:r>
        <w:r>
          <w:rPr>
            <w:noProof/>
          </w:rPr>
        </w:r>
        <w:r>
          <w:rPr>
            <w:noProof/>
          </w:rPr>
          <w:fldChar w:fldCharType="separate"/>
        </w:r>
        <w:r>
          <w:rPr>
            <w:noProof/>
          </w:rPr>
          <w:t>116</w:t>
        </w:r>
        <w:r>
          <w:rPr>
            <w:noProof/>
          </w:rPr>
          <w:fldChar w:fldCharType="end"/>
        </w:r>
      </w:hyperlink>
    </w:p>
    <w:p w14:paraId="19D74A74" w14:textId="18CD0DAE" w:rsidR="008350EA" w:rsidRDefault="008350EA">
      <w:pPr>
        <w:pStyle w:val="Tabladeilustraciones"/>
        <w:tabs>
          <w:tab w:val="right" w:leader="dot" w:pos="9060"/>
        </w:tabs>
        <w:rPr>
          <w:rFonts w:asciiTheme="minorHAnsi" w:eastAsiaTheme="minorEastAsia" w:hAnsiTheme="minorHAnsi"/>
          <w:noProof/>
          <w:lang w:eastAsia="es-PE"/>
        </w:rPr>
      </w:pPr>
      <w:hyperlink w:anchor="_Toc234842315" w:history="1">
        <w:r w:rsidRPr="00991B0F">
          <w:rPr>
            <w:rStyle w:val="Hipervnculo"/>
            <w:noProof/>
          </w:rPr>
          <w:t>Tabla 26. Inventario resumido de código y resultados legibles incluidos en anexos.</w:t>
        </w:r>
        <w:r>
          <w:rPr>
            <w:noProof/>
          </w:rPr>
          <w:tab/>
        </w:r>
        <w:r>
          <w:rPr>
            <w:noProof/>
          </w:rPr>
          <w:fldChar w:fldCharType="begin"/>
        </w:r>
        <w:r>
          <w:rPr>
            <w:noProof/>
          </w:rPr>
          <w:instrText xml:space="preserve"> PAGEREF _Toc234842315 \h </w:instrText>
        </w:r>
        <w:r>
          <w:rPr>
            <w:noProof/>
          </w:rPr>
        </w:r>
        <w:r>
          <w:rPr>
            <w:noProof/>
          </w:rPr>
          <w:fldChar w:fldCharType="separate"/>
        </w:r>
        <w:r>
          <w:rPr>
            <w:noProof/>
          </w:rPr>
          <w:t>117</w:t>
        </w:r>
        <w:r>
          <w:rPr>
            <w:noProof/>
          </w:rPr>
          <w:fldChar w:fldCharType="end"/>
        </w:r>
      </w:hyperlink>
    </w:p>
    <w:p w14:paraId="7350058D" w14:textId="49BD6326" w:rsidR="008350EA" w:rsidRDefault="008350EA">
      <w:pPr>
        <w:pStyle w:val="Tabladeilustraciones"/>
        <w:tabs>
          <w:tab w:val="right" w:leader="dot" w:pos="9060"/>
        </w:tabs>
        <w:rPr>
          <w:rFonts w:asciiTheme="minorHAnsi" w:eastAsiaTheme="minorEastAsia" w:hAnsiTheme="minorHAnsi"/>
          <w:noProof/>
          <w:lang w:eastAsia="es-PE"/>
        </w:rPr>
      </w:pPr>
      <w:hyperlink w:anchor="_Toc234842316" w:history="1">
        <w:r w:rsidRPr="00991B0F">
          <w:rPr>
            <w:rStyle w:val="Hipervnculo"/>
            <w:noProof/>
          </w:rPr>
          <w:t>Tabla 28. Inventario de XML FlowMonitor íntegros entregados en el anexo digital complementario.</w:t>
        </w:r>
        <w:r>
          <w:rPr>
            <w:noProof/>
          </w:rPr>
          <w:tab/>
        </w:r>
        <w:r>
          <w:rPr>
            <w:noProof/>
          </w:rPr>
          <w:fldChar w:fldCharType="begin"/>
        </w:r>
        <w:r>
          <w:rPr>
            <w:noProof/>
          </w:rPr>
          <w:instrText xml:space="preserve"> PAGEREF _Toc234842316 \h </w:instrText>
        </w:r>
        <w:r>
          <w:rPr>
            <w:noProof/>
          </w:rPr>
        </w:r>
        <w:r>
          <w:rPr>
            <w:noProof/>
          </w:rPr>
          <w:fldChar w:fldCharType="separate"/>
        </w:r>
        <w:r>
          <w:rPr>
            <w:noProof/>
          </w:rPr>
          <w:t>140</w:t>
        </w:r>
        <w:r>
          <w:rPr>
            <w:noProof/>
          </w:rPr>
          <w:fldChar w:fldCharType="end"/>
        </w:r>
      </w:hyperlink>
    </w:p>
    <w:p w14:paraId="46F1A78B" w14:textId="5FF1E204" w:rsidR="00C5499E" w:rsidRDefault="008B461A">
      <w:pPr>
        <w:pStyle w:val="Tabladeilustraciones"/>
        <w:tabs>
          <w:tab w:val="right" w:leader="dot" w:pos="9069"/>
        </w:tabs>
      </w:pPr>
      <w:r>
        <w:fldChar w:fldCharType="end"/>
      </w:r>
    </w:p>
    <w:p w14:paraId="3FB56CE5"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2E1F53A0" w14:textId="77777777" w:rsidR="00C5499E" w:rsidRDefault="008B461A">
      <w:pPr>
        <w:pStyle w:val="Ttulo1"/>
      </w:pPr>
      <w:bookmarkStart w:id="10" w:name="_Toc229987713"/>
      <w:bookmarkStart w:id="11" w:name="_Toc234842164"/>
      <w:r>
        <w:lastRenderedPageBreak/>
        <w:t>ÍNDICE DE FIGURAS</w:t>
      </w:r>
      <w:bookmarkEnd w:id="10"/>
      <w:bookmarkEnd w:id="11"/>
    </w:p>
    <w:p w14:paraId="4F305A14" w14:textId="49198569" w:rsidR="008350EA"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42317" w:history="1">
        <w:r w:rsidR="008350EA" w:rsidRPr="00540D30">
          <w:rPr>
            <w:rStyle w:val="Hipervnculo"/>
            <w:noProof/>
          </w:rPr>
          <w:t xml:space="preserve">Figura 1 </w:t>
        </w:r>
        <w:r w:rsidR="008350EA" w:rsidRPr="00540D30">
          <w:rPr>
            <w:rStyle w:val="Hipervnculo"/>
            <w:rFonts w:eastAsia="Times New Roman" w:cs="Times New Roman"/>
            <w:noProof/>
            <w:lang w:val="es-US" w:eastAsia="es-PE"/>
          </w:rPr>
          <w:t>Mapa causal del canal en túnel y su impacto en los requisitos de red para teleoperación LHD.</w:t>
        </w:r>
        <w:r w:rsidR="008350EA">
          <w:rPr>
            <w:noProof/>
          </w:rPr>
          <w:tab/>
        </w:r>
        <w:r w:rsidR="008350EA">
          <w:rPr>
            <w:noProof/>
          </w:rPr>
          <w:fldChar w:fldCharType="begin"/>
        </w:r>
        <w:r w:rsidR="008350EA">
          <w:rPr>
            <w:noProof/>
          </w:rPr>
          <w:instrText xml:space="preserve"> PAGEREF _Toc234842317 \h </w:instrText>
        </w:r>
        <w:r w:rsidR="008350EA">
          <w:rPr>
            <w:noProof/>
          </w:rPr>
        </w:r>
        <w:r w:rsidR="008350EA">
          <w:rPr>
            <w:noProof/>
          </w:rPr>
          <w:fldChar w:fldCharType="separate"/>
        </w:r>
        <w:r w:rsidR="008350EA">
          <w:rPr>
            <w:noProof/>
          </w:rPr>
          <w:t>7</w:t>
        </w:r>
        <w:r w:rsidR="008350EA">
          <w:rPr>
            <w:noProof/>
          </w:rPr>
          <w:fldChar w:fldCharType="end"/>
        </w:r>
      </w:hyperlink>
    </w:p>
    <w:p w14:paraId="0CFC97C5" w14:textId="2B4EBEC7" w:rsidR="008350EA" w:rsidRDefault="008350EA">
      <w:pPr>
        <w:pStyle w:val="Tabladeilustraciones"/>
        <w:tabs>
          <w:tab w:val="right" w:leader="dot" w:pos="9060"/>
        </w:tabs>
        <w:rPr>
          <w:rFonts w:asciiTheme="minorHAnsi" w:eastAsiaTheme="minorEastAsia" w:hAnsiTheme="minorHAnsi"/>
          <w:noProof/>
          <w:lang w:eastAsia="es-PE"/>
        </w:rPr>
      </w:pPr>
      <w:hyperlink w:anchor="_Toc234842318" w:history="1">
        <w:r w:rsidRPr="00540D30">
          <w:rPr>
            <w:rStyle w:val="Hipervnculo"/>
            <w:noProof/>
          </w:rPr>
          <w:t>Figura 2 Distribución por lugar de accidente (Perú, 2024 y 2025-T1).</w:t>
        </w:r>
        <w:r>
          <w:rPr>
            <w:noProof/>
          </w:rPr>
          <w:tab/>
        </w:r>
        <w:r>
          <w:rPr>
            <w:noProof/>
          </w:rPr>
          <w:fldChar w:fldCharType="begin"/>
        </w:r>
        <w:r>
          <w:rPr>
            <w:noProof/>
          </w:rPr>
          <w:instrText xml:space="preserve"> PAGEREF _Toc234842318 \h </w:instrText>
        </w:r>
        <w:r>
          <w:rPr>
            <w:noProof/>
          </w:rPr>
        </w:r>
        <w:r>
          <w:rPr>
            <w:noProof/>
          </w:rPr>
          <w:fldChar w:fldCharType="separate"/>
        </w:r>
        <w:r>
          <w:rPr>
            <w:noProof/>
          </w:rPr>
          <w:t>8</w:t>
        </w:r>
        <w:r>
          <w:rPr>
            <w:noProof/>
          </w:rPr>
          <w:fldChar w:fldCharType="end"/>
        </w:r>
      </w:hyperlink>
    </w:p>
    <w:p w14:paraId="515726A0" w14:textId="31BB307A" w:rsidR="008350EA" w:rsidRDefault="008350EA">
      <w:pPr>
        <w:pStyle w:val="Tabladeilustraciones"/>
        <w:tabs>
          <w:tab w:val="right" w:leader="dot" w:pos="9060"/>
        </w:tabs>
        <w:rPr>
          <w:rFonts w:asciiTheme="minorHAnsi" w:eastAsiaTheme="minorEastAsia" w:hAnsiTheme="minorHAnsi"/>
          <w:noProof/>
          <w:lang w:eastAsia="es-PE"/>
        </w:rPr>
      </w:pPr>
      <w:hyperlink w:anchor="_Toc234842319" w:history="1">
        <w:r w:rsidRPr="00540D30">
          <w:rPr>
            <w:rStyle w:val="Hipervnculo"/>
            <w:noProof/>
          </w:rPr>
          <w:t>Figura 3 Ciclo carga–traslado–descarga y puntos de handover (LOS en verde – NLOS en anaranjado)</w:t>
        </w:r>
        <w:r>
          <w:rPr>
            <w:noProof/>
          </w:rPr>
          <w:tab/>
        </w:r>
        <w:r>
          <w:rPr>
            <w:noProof/>
          </w:rPr>
          <w:fldChar w:fldCharType="begin"/>
        </w:r>
        <w:r>
          <w:rPr>
            <w:noProof/>
          </w:rPr>
          <w:instrText xml:space="preserve"> PAGEREF _Toc234842319 \h </w:instrText>
        </w:r>
        <w:r>
          <w:rPr>
            <w:noProof/>
          </w:rPr>
        </w:r>
        <w:r>
          <w:rPr>
            <w:noProof/>
          </w:rPr>
          <w:fldChar w:fldCharType="separate"/>
        </w:r>
        <w:r>
          <w:rPr>
            <w:noProof/>
          </w:rPr>
          <w:t>10</w:t>
        </w:r>
        <w:r>
          <w:rPr>
            <w:noProof/>
          </w:rPr>
          <w:fldChar w:fldCharType="end"/>
        </w:r>
      </w:hyperlink>
    </w:p>
    <w:p w14:paraId="17719B99" w14:textId="20A959A8" w:rsidR="008350EA" w:rsidRDefault="008350EA">
      <w:pPr>
        <w:pStyle w:val="Tabladeilustraciones"/>
        <w:tabs>
          <w:tab w:val="right" w:leader="dot" w:pos="9060"/>
        </w:tabs>
        <w:rPr>
          <w:rFonts w:asciiTheme="minorHAnsi" w:eastAsiaTheme="minorEastAsia" w:hAnsiTheme="minorHAnsi"/>
          <w:noProof/>
          <w:lang w:eastAsia="es-PE"/>
        </w:rPr>
      </w:pPr>
      <w:hyperlink w:anchor="_Toc234842320" w:history="1">
        <w:r w:rsidRPr="00540D30">
          <w:rPr>
            <w:rStyle w:val="Hipervnculo"/>
            <w:noProof/>
          </w:rPr>
          <w:t>Figura 4 . Árbol de problemas asociado a la exposición del operador de LHD en galerías subterráneas.</w:t>
        </w:r>
        <w:r>
          <w:rPr>
            <w:noProof/>
          </w:rPr>
          <w:tab/>
        </w:r>
        <w:r>
          <w:rPr>
            <w:noProof/>
          </w:rPr>
          <w:fldChar w:fldCharType="begin"/>
        </w:r>
        <w:r>
          <w:rPr>
            <w:noProof/>
          </w:rPr>
          <w:instrText xml:space="preserve"> PAGEREF _Toc234842320 \h </w:instrText>
        </w:r>
        <w:r>
          <w:rPr>
            <w:noProof/>
          </w:rPr>
        </w:r>
        <w:r>
          <w:rPr>
            <w:noProof/>
          </w:rPr>
          <w:fldChar w:fldCharType="separate"/>
        </w:r>
        <w:r>
          <w:rPr>
            <w:noProof/>
          </w:rPr>
          <w:t>11</w:t>
        </w:r>
        <w:r>
          <w:rPr>
            <w:noProof/>
          </w:rPr>
          <w:fldChar w:fldCharType="end"/>
        </w:r>
      </w:hyperlink>
    </w:p>
    <w:p w14:paraId="7C6AFD64" w14:textId="2E915711" w:rsidR="008350EA" w:rsidRDefault="008350EA">
      <w:pPr>
        <w:pStyle w:val="Tabladeilustraciones"/>
        <w:tabs>
          <w:tab w:val="right" w:leader="dot" w:pos="9060"/>
        </w:tabs>
        <w:rPr>
          <w:rFonts w:asciiTheme="minorHAnsi" w:eastAsiaTheme="minorEastAsia" w:hAnsiTheme="minorHAnsi"/>
          <w:noProof/>
          <w:lang w:eastAsia="es-PE"/>
        </w:rPr>
      </w:pPr>
      <w:hyperlink w:anchor="_Toc234842321" w:history="1">
        <w:r w:rsidRPr="00540D30">
          <w:rPr>
            <w:rStyle w:val="Hipervnculo"/>
            <w:noProof/>
          </w:rPr>
          <w:t>Figura 5 Arquitectura híbrida para teleoperación en mina subterránea: backbone óptico, switches core/acceso y malla Wi-Fi (Hawk/Cardinal) con rutas redundantes.</w:t>
        </w:r>
        <w:r>
          <w:rPr>
            <w:noProof/>
          </w:rPr>
          <w:tab/>
        </w:r>
        <w:r>
          <w:rPr>
            <w:noProof/>
          </w:rPr>
          <w:fldChar w:fldCharType="begin"/>
        </w:r>
        <w:r>
          <w:rPr>
            <w:noProof/>
          </w:rPr>
          <w:instrText xml:space="preserve"> PAGEREF _Toc234842321 \h </w:instrText>
        </w:r>
        <w:r>
          <w:rPr>
            <w:noProof/>
          </w:rPr>
        </w:r>
        <w:r>
          <w:rPr>
            <w:noProof/>
          </w:rPr>
          <w:fldChar w:fldCharType="separate"/>
        </w:r>
        <w:r>
          <w:rPr>
            <w:noProof/>
          </w:rPr>
          <w:t>12</w:t>
        </w:r>
        <w:r>
          <w:rPr>
            <w:noProof/>
          </w:rPr>
          <w:fldChar w:fldCharType="end"/>
        </w:r>
      </w:hyperlink>
    </w:p>
    <w:p w14:paraId="2F87EA1A" w14:textId="7BEBAD1C" w:rsidR="008350EA" w:rsidRDefault="008350EA">
      <w:pPr>
        <w:pStyle w:val="Tabladeilustraciones"/>
        <w:tabs>
          <w:tab w:val="right" w:leader="dot" w:pos="9060"/>
        </w:tabs>
        <w:rPr>
          <w:rFonts w:asciiTheme="minorHAnsi" w:eastAsiaTheme="minorEastAsia" w:hAnsiTheme="minorHAnsi"/>
          <w:noProof/>
          <w:lang w:eastAsia="es-PE"/>
        </w:rPr>
      </w:pPr>
      <w:hyperlink w:anchor="_Toc234842322" w:history="1">
        <w:r w:rsidRPr="00540D30">
          <w:rPr>
            <w:rStyle w:val="Hipervnculo"/>
            <w:noProof/>
          </w:rPr>
          <w:t>Figura 6 Posicionamiento cualitativo de tecnologías por data rate vs. alcance en operación subterránea (Wi-Fi, LTE/5G, LPWAN).</w:t>
        </w:r>
        <w:r>
          <w:rPr>
            <w:noProof/>
          </w:rPr>
          <w:tab/>
        </w:r>
        <w:r>
          <w:rPr>
            <w:noProof/>
          </w:rPr>
          <w:fldChar w:fldCharType="begin"/>
        </w:r>
        <w:r>
          <w:rPr>
            <w:noProof/>
          </w:rPr>
          <w:instrText xml:space="preserve"> PAGEREF _Toc234842322 \h </w:instrText>
        </w:r>
        <w:r>
          <w:rPr>
            <w:noProof/>
          </w:rPr>
        </w:r>
        <w:r>
          <w:rPr>
            <w:noProof/>
          </w:rPr>
          <w:fldChar w:fldCharType="separate"/>
        </w:r>
        <w:r>
          <w:rPr>
            <w:noProof/>
          </w:rPr>
          <w:t>13</w:t>
        </w:r>
        <w:r>
          <w:rPr>
            <w:noProof/>
          </w:rPr>
          <w:fldChar w:fldCharType="end"/>
        </w:r>
      </w:hyperlink>
    </w:p>
    <w:p w14:paraId="0C2CBC31" w14:textId="59E0C6C3" w:rsidR="008350EA" w:rsidRDefault="008350EA">
      <w:pPr>
        <w:pStyle w:val="Tabladeilustraciones"/>
        <w:tabs>
          <w:tab w:val="right" w:leader="dot" w:pos="9060"/>
        </w:tabs>
        <w:rPr>
          <w:rFonts w:asciiTheme="minorHAnsi" w:eastAsiaTheme="minorEastAsia" w:hAnsiTheme="minorHAnsi"/>
          <w:noProof/>
          <w:lang w:eastAsia="es-PE"/>
        </w:rPr>
      </w:pPr>
      <w:hyperlink w:anchor="_Toc234842323" w:history="1">
        <w:r w:rsidRPr="00540D30">
          <w:rPr>
            <w:rStyle w:val="Hipervnculo"/>
            <w:noProof/>
          </w:rPr>
          <w:t>Figura 7. Red de comunicaciones documentada para el nivel 1640.</w:t>
        </w:r>
        <w:r>
          <w:rPr>
            <w:noProof/>
          </w:rPr>
          <w:tab/>
        </w:r>
        <w:r>
          <w:rPr>
            <w:noProof/>
          </w:rPr>
          <w:fldChar w:fldCharType="begin"/>
        </w:r>
        <w:r>
          <w:rPr>
            <w:noProof/>
          </w:rPr>
          <w:instrText xml:space="preserve"> PAGEREF _Toc234842323 \h </w:instrText>
        </w:r>
        <w:r>
          <w:rPr>
            <w:noProof/>
          </w:rPr>
        </w:r>
        <w:r>
          <w:rPr>
            <w:noProof/>
          </w:rPr>
          <w:fldChar w:fldCharType="separate"/>
        </w:r>
        <w:r>
          <w:rPr>
            <w:noProof/>
          </w:rPr>
          <w:t>76</w:t>
        </w:r>
        <w:r>
          <w:rPr>
            <w:noProof/>
          </w:rPr>
          <w:fldChar w:fldCharType="end"/>
        </w:r>
      </w:hyperlink>
    </w:p>
    <w:p w14:paraId="2B3C67FD" w14:textId="7629805A" w:rsidR="008350EA" w:rsidRDefault="008350EA">
      <w:pPr>
        <w:pStyle w:val="Tabladeilustraciones"/>
        <w:tabs>
          <w:tab w:val="right" w:leader="dot" w:pos="9060"/>
        </w:tabs>
        <w:rPr>
          <w:rFonts w:asciiTheme="minorHAnsi" w:eastAsiaTheme="minorEastAsia" w:hAnsiTheme="minorHAnsi"/>
          <w:noProof/>
          <w:lang w:eastAsia="es-PE"/>
        </w:rPr>
      </w:pPr>
      <w:hyperlink w:anchor="_Toc234842324" w:history="1">
        <w:r w:rsidRPr="00540D30">
          <w:rPr>
            <w:rStyle w:val="Hipervnculo"/>
            <w:noProof/>
          </w:rPr>
          <w:t>Figura 8. Mapa de nivel de señal reportado para BC 428 NV1640.</w:t>
        </w:r>
        <w:r>
          <w:rPr>
            <w:noProof/>
          </w:rPr>
          <w:tab/>
        </w:r>
        <w:r>
          <w:rPr>
            <w:noProof/>
          </w:rPr>
          <w:fldChar w:fldCharType="begin"/>
        </w:r>
        <w:r>
          <w:rPr>
            <w:noProof/>
          </w:rPr>
          <w:instrText xml:space="preserve"> PAGEREF _Toc234842324 \h </w:instrText>
        </w:r>
        <w:r>
          <w:rPr>
            <w:noProof/>
          </w:rPr>
        </w:r>
        <w:r>
          <w:rPr>
            <w:noProof/>
          </w:rPr>
          <w:fldChar w:fldCharType="separate"/>
        </w:r>
        <w:r>
          <w:rPr>
            <w:noProof/>
          </w:rPr>
          <w:t>77</w:t>
        </w:r>
        <w:r>
          <w:rPr>
            <w:noProof/>
          </w:rPr>
          <w:fldChar w:fldCharType="end"/>
        </w:r>
      </w:hyperlink>
    </w:p>
    <w:p w14:paraId="476E13A0" w14:textId="4D9C2618" w:rsidR="008350EA" w:rsidRDefault="008350EA">
      <w:pPr>
        <w:pStyle w:val="Tabladeilustraciones"/>
        <w:tabs>
          <w:tab w:val="right" w:leader="dot" w:pos="9060"/>
        </w:tabs>
        <w:rPr>
          <w:rFonts w:asciiTheme="minorHAnsi" w:eastAsiaTheme="minorEastAsia" w:hAnsiTheme="minorHAnsi"/>
          <w:noProof/>
          <w:lang w:eastAsia="es-PE"/>
        </w:rPr>
      </w:pPr>
      <w:hyperlink w:anchor="_Toc234842325" w:history="1">
        <w:r w:rsidRPr="00540D30">
          <w:rPr>
            <w:rStyle w:val="Hipervnculo"/>
            <w:noProof/>
          </w:rPr>
          <w:t>Figura 11. Red de comunicaciones documentada para el nivel 1640.</w:t>
        </w:r>
        <w:r>
          <w:rPr>
            <w:noProof/>
          </w:rPr>
          <w:tab/>
        </w:r>
        <w:r>
          <w:rPr>
            <w:noProof/>
          </w:rPr>
          <w:fldChar w:fldCharType="begin"/>
        </w:r>
        <w:r>
          <w:rPr>
            <w:noProof/>
          </w:rPr>
          <w:instrText xml:space="preserve"> PAGEREF _Toc234842325 \h </w:instrText>
        </w:r>
        <w:r>
          <w:rPr>
            <w:noProof/>
          </w:rPr>
        </w:r>
        <w:r>
          <w:rPr>
            <w:noProof/>
          </w:rPr>
          <w:fldChar w:fldCharType="separate"/>
        </w:r>
        <w:r>
          <w:rPr>
            <w:noProof/>
          </w:rPr>
          <w:t>110</w:t>
        </w:r>
        <w:r>
          <w:rPr>
            <w:noProof/>
          </w:rPr>
          <w:fldChar w:fldCharType="end"/>
        </w:r>
      </w:hyperlink>
    </w:p>
    <w:p w14:paraId="64F3BC3C" w14:textId="751983D0" w:rsidR="008350EA" w:rsidRDefault="008350EA">
      <w:pPr>
        <w:pStyle w:val="Tabladeilustraciones"/>
        <w:tabs>
          <w:tab w:val="right" w:leader="dot" w:pos="9060"/>
        </w:tabs>
        <w:rPr>
          <w:rFonts w:asciiTheme="minorHAnsi" w:eastAsiaTheme="minorEastAsia" w:hAnsiTheme="minorHAnsi"/>
          <w:noProof/>
          <w:lang w:eastAsia="es-PE"/>
        </w:rPr>
      </w:pPr>
      <w:hyperlink w:anchor="_Toc234842326" w:history="1">
        <w:r w:rsidRPr="00540D30">
          <w:rPr>
            <w:rStyle w:val="Hipervnculo"/>
            <w:noProof/>
          </w:rPr>
          <w:t>Figura 12. Plano base BC 428 NV1640 sin capa de visualización.</w:t>
        </w:r>
        <w:r>
          <w:rPr>
            <w:noProof/>
          </w:rPr>
          <w:tab/>
        </w:r>
        <w:r>
          <w:rPr>
            <w:noProof/>
          </w:rPr>
          <w:fldChar w:fldCharType="begin"/>
        </w:r>
        <w:r>
          <w:rPr>
            <w:noProof/>
          </w:rPr>
          <w:instrText xml:space="preserve"> PAGEREF _Toc234842326 \h </w:instrText>
        </w:r>
        <w:r>
          <w:rPr>
            <w:noProof/>
          </w:rPr>
        </w:r>
        <w:r>
          <w:rPr>
            <w:noProof/>
          </w:rPr>
          <w:fldChar w:fldCharType="separate"/>
        </w:r>
        <w:r>
          <w:rPr>
            <w:noProof/>
          </w:rPr>
          <w:t>112</w:t>
        </w:r>
        <w:r>
          <w:rPr>
            <w:noProof/>
          </w:rPr>
          <w:fldChar w:fldCharType="end"/>
        </w:r>
      </w:hyperlink>
    </w:p>
    <w:p w14:paraId="75894533" w14:textId="0BBB71F0" w:rsidR="008350EA" w:rsidRDefault="008350EA">
      <w:pPr>
        <w:pStyle w:val="Tabladeilustraciones"/>
        <w:tabs>
          <w:tab w:val="right" w:leader="dot" w:pos="9060"/>
        </w:tabs>
        <w:rPr>
          <w:rFonts w:asciiTheme="minorHAnsi" w:eastAsiaTheme="minorEastAsia" w:hAnsiTheme="minorHAnsi"/>
          <w:noProof/>
          <w:lang w:eastAsia="es-PE"/>
        </w:rPr>
      </w:pPr>
      <w:hyperlink w:anchor="_Toc234842327" w:history="1">
        <w:r w:rsidRPr="00540D30">
          <w:rPr>
            <w:rStyle w:val="Hipervnculo"/>
            <w:noProof/>
          </w:rPr>
          <w:t>Figura 13. Mapa de nivel de señal (Signal Level) para BC 428 NV1640.</w:t>
        </w:r>
        <w:r>
          <w:rPr>
            <w:noProof/>
          </w:rPr>
          <w:tab/>
        </w:r>
        <w:r>
          <w:rPr>
            <w:noProof/>
          </w:rPr>
          <w:fldChar w:fldCharType="begin"/>
        </w:r>
        <w:r>
          <w:rPr>
            <w:noProof/>
          </w:rPr>
          <w:instrText xml:space="preserve"> PAGEREF _Toc234842327 \h </w:instrText>
        </w:r>
        <w:r>
          <w:rPr>
            <w:noProof/>
          </w:rPr>
        </w:r>
        <w:r>
          <w:rPr>
            <w:noProof/>
          </w:rPr>
          <w:fldChar w:fldCharType="separate"/>
        </w:r>
        <w:r>
          <w:rPr>
            <w:noProof/>
          </w:rPr>
          <w:t>113</w:t>
        </w:r>
        <w:r>
          <w:rPr>
            <w:noProof/>
          </w:rPr>
          <w:fldChar w:fldCharType="end"/>
        </w:r>
      </w:hyperlink>
    </w:p>
    <w:p w14:paraId="2E30BBF3" w14:textId="1C80883E" w:rsidR="008350EA" w:rsidRDefault="008350EA">
      <w:pPr>
        <w:pStyle w:val="Tabladeilustraciones"/>
        <w:tabs>
          <w:tab w:val="right" w:leader="dot" w:pos="9060"/>
        </w:tabs>
        <w:rPr>
          <w:rFonts w:asciiTheme="minorHAnsi" w:eastAsiaTheme="minorEastAsia" w:hAnsiTheme="minorHAnsi"/>
          <w:noProof/>
          <w:lang w:eastAsia="es-PE"/>
        </w:rPr>
      </w:pPr>
      <w:hyperlink w:anchor="_Toc234842328" w:history="1">
        <w:r w:rsidRPr="00540D30">
          <w:rPr>
            <w:rStyle w:val="Hipervnculo"/>
            <w:noProof/>
          </w:rPr>
          <w:t>Figura 14. Mapa de relación señal-ruido (Signal-to-Noise Ratio) para BC 428 NV1640.</w:t>
        </w:r>
        <w:r>
          <w:rPr>
            <w:noProof/>
          </w:rPr>
          <w:tab/>
        </w:r>
        <w:r>
          <w:rPr>
            <w:noProof/>
          </w:rPr>
          <w:fldChar w:fldCharType="begin"/>
        </w:r>
        <w:r>
          <w:rPr>
            <w:noProof/>
          </w:rPr>
          <w:instrText xml:space="preserve"> PAGEREF _Toc234842328 \h </w:instrText>
        </w:r>
        <w:r>
          <w:rPr>
            <w:noProof/>
          </w:rPr>
        </w:r>
        <w:r>
          <w:rPr>
            <w:noProof/>
          </w:rPr>
          <w:fldChar w:fldCharType="separate"/>
        </w:r>
        <w:r>
          <w:rPr>
            <w:noProof/>
          </w:rPr>
          <w:t>114</w:t>
        </w:r>
        <w:r>
          <w:rPr>
            <w:noProof/>
          </w:rPr>
          <w:fldChar w:fldCharType="end"/>
        </w:r>
      </w:hyperlink>
    </w:p>
    <w:p w14:paraId="1EA72E06" w14:textId="75E53F14" w:rsidR="008350EA" w:rsidRDefault="008350EA">
      <w:pPr>
        <w:pStyle w:val="Tabladeilustraciones"/>
        <w:tabs>
          <w:tab w:val="right" w:leader="dot" w:pos="9060"/>
        </w:tabs>
        <w:rPr>
          <w:rFonts w:asciiTheme="minorHAnsi" w:eastAsiaTheme="minorEastAsia" w:hAnsiTheme="minorHAnsi"/>
          <w:noProof/>
          <w:lang w:eastAsia="es-PE"/>
        </w:rPr>
      </w:pPr>
      <w:hyperlink w:anchor="_Toc234842329" w:history="1">
        <w:r w:rsidRPr="00540D30">
          <w:rPr>
            <w:rStyle w:val="Hipervnculo"/>
            <w:noProof/>
          </w:rPr>
          <w:t>Figura 15. Mapa de tasa PHY esperada (Expected PHY Rate) para BC 428 NV1640.</w:t>
        </w:r>
        <w:r>
          <w:rPr>
            <w:noProof/>
          </w:rPr>
          <w:tab/>
        </w:r>
        <w:r>
          <w:rPr>
            <w:noProof/>
          </w:rPr>
          <w:fldChar w:fldCharType="begin"/>
        </w:r>
        <w:r>
          <w:rPr>
            <w:noProof/>
          </w:rPr>
          <w:instrText xml:space="preserve"> PAGEREF _Toc234842329 \h </w:instrText>
        </w:r>
        <w:r>
          <w:rPr>
            <w:noProof/>
          </w:rPr>
        </w:r>
        <w:r>
          <w:rPr>
            <w:noProof/>
          </w:rPr>
          <w:fldChar w:fldCharType="separate"/>
        </w:r>
        <w:r>
          <w:rPr>
            <w:noProof/>
          </w:rPr>
          <w:t>115</w:t>
        </w:r>
        <w:r>
          <w:rPr>
            <w:noProof/>
          </w:rPr>
          <w:fldChar w:fldCharType="end"/>
        </w:r>
      </w:hyperlink>
    </w:p>
    <w:p w14:paraId="4AA847FC" w14:textId="0E9D605E" w:rsidR="00C5499E" w:rsidRDefault="008B461A">
      <w:pPr>
        <w:pStyle w:val="Tabladeilustraciones"/>
        <w:tabs>
          <w:tab w:val="right" w:leader="dot" w:pos="9069"/>
        </w:tabs>
      </w:pPr>
      <w:r>
        <w:fldChar w:fldCharType="end"/>
      </w:r>
    </w:p>
    <w:p w14:paraId="34DE720D" w14:textId="77777777" w:rsidR="00C5499E" w:rsidRDefault="00C5499E">
      <w:pPr>
        <w:sectPr w:rsidR="00C5499E">
          <w:headerReference w:type="even" r:id="rId34"/>
          <w:headerReference w:type="default" r:id="rId35"/>
          <w:headerReference w:type="first" r:id="rId36"/>
          <w:pgSz w:w="11906" w:h="16838"/>
          <w:pgMar w:top="1418" w:right="1418" w:bottom="1418" w:left="1418" w:header="709" w:footer="0" w:gutter="0"/>
          <w:pgNumType w:fmt="lowerRoman"/>
          <w:cols w:space="720"/>
          <w:formProt w:val="0"/>
          <w:titlePg/>
          <w:docGrid w:linePitch="360"/>
        </w:sectPr>
      </w:pPr>
    </w:p>
    <w:p w14:paraId="54CA3EF4" w14:textId="77777777" w:rsidR="00C5499E" w:rsidRDefault="008B461A">
      <w:pPr>
        <w:pStyle w:val="Ttulo1"/>
      </w:pPr>
      <w:bookmarkStart w:id="12" w:name="_Toc234842165"/>
      <w:r>
        <w:lastRenderedPageBreak/>
        <w:t>ÍNDICE DE ECUACIONES</w:t>
      </w:r>
      <w:bookmarkEnd w:id="12"/>
    </w:p>
    <w:p w14:paraId="17ECEE8C" w14:textId="20D12CC6" w:rsidR="008350EA"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42330" w:history="1">
        <w:r w:rsidR="008350EA" w:rsidRPr="00980DCC">
          <w:rPr>
            <w:rStyle w:val="Hipervnculo"/>
            <w:noProof/>
          </w:rPr>
          <w:t>Ecuación 1 Presupuesto de latencia extremo a extremo (E2E) — descomposición del retardo de un sentido.</w:t>
        </w:r>
        <w:r w:rsidR="008350EA">
          <w:rPr>
            <w:noProof/>
          </w:rPr>
          <w:tab/>
        </w:r>
        <w:r w:rsidR="008350EA">
          <w:rPr>
            <w:noProof/>
          </w:rPr>
          <w:fldChar w:fldCharType="begin"/>
        </w:r>
        <w:r w:rsidR="008350EA">
          <w:rPr>
            <w:noProof/>
          </w:rPr>
          <w:instrText xml:space="preserve"> PAGEREF _Toc234842330 \h </w:instrText>
        </w:r>
        <w:r w:rsidR="008350EA">
          <w:rPr>
            <w:noProof/>
          </w:rPr>
        </w:r>
        <w:r w:rsidR="008350EA">
          <w:rPr>
            <w:noProof/>
          </w:rPr>
          <w:fldChar w:fldCharType="separate"/>
        </w:r>
        <w:r w:rsidR="008350EA">
          <w:rPr>
            <w:noProof/>
          </w:rPr>
          <w:t>9</w:t>
        </w:r>
        <w:r w:rsidR="008350EA">
          <w:rPr>
            <w:noProof/>
          </w:rPr>
          <w:fldChar w:fldCharType="end"/>
        </w:r>
      </w:hyperlink>
    </w:p>
    <w:p w14:paraId="77883C3C" w14:textId="4D408930" w:rsidR="008350EA" w:rsidRDefault="008350EA">
      <w:pPr>
        <w:pStyle w:val="Tabladeilustraciones"/>
        <w:tabs>
          <w:tab w:val="right" w:leader="dot" w:pos="9060"/>
        </w:tabs>
        <w:rPr>
          <w:rFonts w:asciiTheme="minorHAnsi" w:eastAsiaTheme="minorEastAsia" w:hAnsiTheme="minorHAnsi"/>
          <w:noProof/>
          <w:lang w:eastAsia="es-PE"/>
        </w:rPr>
      </w:pPr>
      <w:hyperlink w:anchor="_Toc234842331" w:history="1">
        <w:r w:rsidRPr="00980DCC">
          <w:rPr>
            <w:rStyle w:val="Hipervnculo"/>
            <w:noProof/>
          </w:rPr>
          <w:t>Ecuación 2 Potencia recibida en espacio libre (Friis)</w:t>
        </w:r>
        <w:r>
          <w:rPr>
            <w:noProof/>
          </w:rPr>
          <w:tab/>
        </w:r>
        <w:r>
          <w:rPr>
            <w:noProof/>
          </w:rPr>
          <w:fldChar w:fldCharType="begin"/>
        </w:r>
        <w:r>
          <w:rPr>
            <w:noProof/>
          </w:rPr>
          <w:instrText xml:space="preserve"> PAGEREF _Toc234842331 \h </w:instrText>
        </w:r>
        <w:r>
          <w:rPr>
            <w:noProof/>
          </w:rPr>
        </w:r>
        <w:r>
          <w:rPr>
            <w:noProof/>
          </w:rPr>
          <w:fldChar w:fldCharType="separate"/>
        </w:r>
        <w:r>
          <w:rPr>
            <w:noProof/>
          </w:rPr>
          <w:t>47</w:t>
        </w:r>
        <w:r>
          <w:rPr>
            <w:noProof/>
          </w:rPr>
          <w:fldChar w:fldCharType="end"/>
        </w:r>
      </w:hyperlink>
    </w:p>
    <w:p w14:paraId="407BBFA9" w14:textId="7110EB99" w:rsidR="008350EA" w:rsidRDefault="008350EA">
      <w:pPr>
        <w:pStyle w:val="Tabladeilustraciones"/>
        <w:tabs>
          <w:tab w:val="right" w:leader="dot" w:pos="9060"/>
        </w:tabs>
        <w:rPr>
          <w:rFonts w:asciiTheme="minorHAnsi" w:eastAsiaTheme="minorEastAsia" w:hAnsiTheme="minorHAnsi"/>
          <w:noProof/>
          <w:lang w:eastAsia="es-PE"/>
        </w:rPr>
      </w:pPr>
      <w:hyperlink w:anchor="_Toc234842332" w:history="1">
        <w:r w:rsidRPr="00980DCC">
          <w:rPr>
            <w:rStyle w:val="Hipervnculo"/>
            <w:noProof/>
          </w:rPr>
          <w:t>Ecuación 3 Pérdida de trayecto en espacio libre</w:t>
        </w:r>
        <w:r>
          <w:rPr>
            <w:noProof/>
          </w:rPr>
          <w:tab/>
        </w:r>
        <w:r>
          <w:rPr>
            <w:noProof/>
          </w:rPr>
          <w:fldChar w:fldCharType="begin"/>
        </w:r>
        <w:r>
          <w:rPr>
            <w:noProof/>
          </w:rPr>
          <w:instrText xml:space="preserve"> PAGEREF _Toc234842332 \h </w:instrText>
        </w:r>
        <w:r>
          <w:rPr>
            <w:noProof/>
          </w:rPr>
        </w:r>
        <w:r>
          <w:rPr>
            <w:noProof/>
          </w:rPr>
          <w:fldChar w:fldCharType="separate"/>
        </w:r>
        <w:r>
          <w:rPr>
            <w:noProof/>
          </w:rPr>
          <w:t>47</w:t>
        </w:r>
        <w:r>
          <w:rPr>
            <w:noProof/>
          </w:rPr>
          <w:fldChar w:fldCharType="end"/>
        </w:r>
      </w:hyperlink>
    </w:p>
    <w:p w14:paraId="66748597" w14:textId="62536D9D" w:rsidR="008350EA" w:rsidRDefault="008350EA">
      <w:pPr>
        <w:pStyle w:val="Tabladeilustraciones"/>
        <w:tabs>
          <w:tab w:val="right" w:leader="dot" w:pos="9060"/>
        </w:tabs>
        <w:rPr>
          <w:rFonts w:asciiTheme="minorHAnsi" w:eastAsiaTheme="minorEastAsia" w:hAnsiTheme="minorHAnsi"/>
          <w:noProof/>
          <w:lang w:eastAsia="es-PE"/>
        </w:rPr>
      </w:pPr>
      <w:hyperlink w:anchor="_Toc234842333" w:history="1">
        <w:r w:rsidRPr="00980DCC">
          <w:rPr>
            <w:rStyle w:val="Hipervnculo"/>
            <w:noProof/>
          </w:rPr>
          <w:t>Ecuación 4 Modelo log-distancia con shadowing log-normal</w:t>
        </w:r>
        <w:r>
          <w:rPr>
            <w:noProof/>
          </w:rPr>
          <w:tab/>
        </w:r>
        <w:r>
          <w:rPr>
            <w:noProof/>
          </w:rPr>
          <w:fldChar w:fldCharType="begin"/>
        </w:r>
        <w:r>
          <w:rPr>
            <w:noProof/>
          </w:rPr>
          <w:instrText xml:space="preserve"> PAGEREF _Toc234842333 \h </w:instrText>
        </w:r>
        <w:r>
          <w:rPr>
            <w:noProof/>
          </w:rPr>
        </w:r>
        <w:r>
          <w:rPr>
            <w:noProof/>
          </w:rPr>
          <w:fldChar w:fldCharType="separate"/>
        </w:r>
        <w:r>
          <w:rPr>
            <w:noProof/>
          </w:rPr>
          <w:t>47</w:t>
        </w:r>
        <w:r>
          <w:rPr>
            <w:noProof/>
          </w:rPr>
          <w:fldChar w:fldCharType="end"/>
        </w:r>
      </w:hyperlink>
    </w:p>
    <w:p w14:paraId="1F35F1D6" w14:textId="7E3C99E9" w:rsidR="008350EA" w:rsidRDefault="008350EA">
      <w:pPr>
        <w:pStyle w:val="Tabladeilustraciones"/>
        <w:tabs>
          <w:tab w:val="right" w:leader="dot" w:pos="9060"/>
        </w:tabs>
        <w:rPr>
          <w:rFonts w:asciiTheme="minorHAnsi" w:eastAsiaTheme="minorEastAsia" w:hAnsiTheme="minorHAnsi"/>
          <w:noProof/>
          <w:lang w:eastAsia="es-PE"/>
        </w:rPr>
      </w:pPr>
      <w:hyperlink w:anchor="_Toc234842334" w:history="1">
        <w:r w:rsidRPr="00980DCC">
          <w:rPr>
            <w:rStyle w:val="Hipervnculo"/>
            <w:noProof/>
          </w:rPr>
          <w:t>Ecuación 5 Frecuencia de corte de modo (m,n) en túnel/guía de onda</w:t>
        </w:r>
        <w:r>
          <w:rPr>
            <w:noProof/>
          </w:rPr>
          <w:tab/>
        </w:r>
        <w:r>
          <w:rPr>
            <w:noProof/>
          </w:rPr>
          <w:fldChar w:fldCharType="begin"/>
        </w:r>
        <w:r>
          <w:rPr>
            <w:noProof/>
          </w:rPr>
          <w:instrText xml:space="preserve"> PAGEREF _Toc234842334 \h </w:instrText>
        </w:r>
        <w:r>
          <w:rPr>
            <w:noProof/>
          </w:rPr>
        </w:r>
        <w:r>
          <w:rPr>
            <w:noProof/>
          </w:rPr>
          <w:fldChar w:fldCharType="separate"/>
        </w:r>
        <w:r>
          <w:rPr>
            <w:noProof/>
          </w:rPr>
          <w:t>50</w:t>
        </w:r>
        <w:r>
          <w:rPr>
            <w:noProof/>
          </w:rPr>
          <w:fldChar w:fldCharType="end"/>
        </w:r>
      </w:hyperlink>
    </w:p>
    <w:p w14:paraId="738B5B82" w14:textId="199E1C5F" w:rsidR="008350EA" w:rsidRDefault="008350EA">
      <w:pPr>
        <w:pStyle w:val="Tabladeilustraciones"/>
        <w:tabs>
          <w:tab w:val="right" w:leader="dot" w:pos="9060"/>
        </w:tabs>
        <w:rPr>
          <w:rFonts w:asciiTheme="minorHAnsi" w:eastAsiaTheme="minorEastAsia" w:hAnsiTheme="minorHAnsi"/>
          <w:noProof/>
          <w:lang w:eastAsia="es-PE"/>
        </w:rPr>
      </w:pPr>
      <w:hyperlink w:anchor="_Toc234842335" w:history="1">
        <w:r w:rsidRPr="00980DCC">
          <w:rPr>
            <w:rStyle w:val="Hipervnculo"/>
            <w:noProof/>
          </w:rPr>
          <w:t>Ecuación 6 Potencia recibida en dBm (presupuesto de enlace)</w:t>
        </w:r>
        <w:r>
          <w:rPr>
            <w:noProof/>
          </w:rPr>
          <w:tab/>
        </w:r>
        <w:r>
          <w:rPr>
            <w:noProof/>
          </w:rPr>
          <w:fldChar w:fldCharType="begin"/>
        </w:r>
        <w:r>
          <w:rPr>
            <w:noProof/>
          </w:rPr>
          <w:instrText xml:space="preserve"> PAGEREF _Toc234842335 \h </w:instrText>
        </w:r>
        <w:r>
          <w:rPr>
            <w:noProof/>
          </w:rPr>
        </w:r>
        <w:r>
          <w:rPr>
            <w:noProof/>
          </w:rPr>
          <w:fldChar w:fldCharType="separate"/>
        </w:r>
        <w:r>
          <w:rPr>
            <w:noProof/>
          </w:rPr>
          <w:t>51</w:t>
        </w:r>
        <w:r>
          <w:rPr>
            <w:noProof/>
          </w:rPr>
          <w:fldChar w:fldCharType="end"/>
        </w:r>
      </w:hyperlink>
    </w:p>
    <w:p w14:paraId="44426FFB" w14:textId="32C6623C" w:rsidR="008350EA" w:rsidRDefault="008350EA">
      <w:pPr>
        <w:pStyle w:val="Tabladeilustraciones"/>
        <w:tabs>
          <w:tab w:val="right" w:leader="dot" w:pos="9060"/>
        </w:tabs>
        <w:rPr>
          <w:rFonts w:asciiTheme="minorHAnsi" w:eastAsiaTheme="minorEastAsia" w:hAnsiTheme="minorHAnsi"/>
          <w:noProof/>
          <w:lang w:eastAsia="es-PE"/>
        </w:rPr>
      </w:pPr>
      <w:hyperlink w:anchor="_Toc234842336" w:history="1">
        <w:r w:rsidRPr="00980DCC">
          <w:rPr>
            <w:rStyle w:val="Hipervnculo"/>
            <w:noProof/>
          </w:rPr>
          <w:t>Ecuación 7 Relación señal–ruido en dB (SNR)</w:t>
        </w:r>
        <w:r>
          <w:rPr>
            <w:noProof/>
          </w:rPr>
          <w:tab/>
        </w:r>
        <w:r>
          <w:rPr>
            <w:noProof/>
          </w:rPr>
          <w:fldChar w:fldCharType="begin"/>
        </w:r>
        <w:r>
          <w:rPr>
            <w:noProof/>
          </w:rPr>
          <w:instrText xml:space="preserve"> PAGEREF _Toc234842336 \h </w:instrText>
        </w:r>
        <w:r>
          <w:rPr>
            <w:noProof/>
          </w:rPr>
        </w:r>
        <w:r>
          <w:rPr>
            <w:noProof/>
          </w:rPr>
          <w:fldChar w:fldCharType="separate"/>
        </w:r>
        <w:r>
          <w:rPr>
            <w:noProof/>
          </w:rPr>
          <w:t>51</w:t>
        </w:r>
        <w:r>
          <w:rPr>
            <w:noProof/>
          </w:rPr>
          <w:fldChar w:fldCharType="end"/>
        </w:r>
      </w:hyperlink>
    </w:p>
    <w:p w14:paraId="43CEBD6F" w14:textId="1F132ECF" w:rsidR="008350EA" w:rsidRDefault="008350EA">
      <w:pPr>
        <w:pStyle w:val="Tabladeilustraciones"/>
        <w:tabs>
          <w:tab w:val="right" w:leader="dot" w:pos="9060"/>
        </w:tabs>
        <w:rPr>
          <w:rFonts w:asciiTheme="minorHAnsi" w:eastAsiaTheme="minorEastAsia" w:hAnsiTheme="minorHAnsi"/>
          <w:noProof/>
          <w:lang w:eastAsia="es-PE"/>
        </w:rPr>
      </w:pPr>
      <w:hyperlink w:anchor="_Toc234842337" w:history="1">
        <w:r w:rsidRPr="00980DCC">
          <w:rPr>
            <w:rStyle w:val="Hipervnculo"/>
            <w:noProof/>
          </w:rPr>
          <w:t>Ecuación 8 Capacidad teórica de canal (Shannon)</w:t>
        </w:r>
        <w:r>
          <w:rPr>
            <w:noProof/>
          </w:rPr>
          <w:tab/>
        </w:r>
        <w:r>
          <w:rPr>
            <w:noProof/>
          </w:rPr>
          <w:fldChar w:fldCharType="begin"/>
        </w:r>
        <w:r>
          <w:rPr>
            <w:noProof/>
          </w:rPr>
          <w:instrText xml:space="preserve"> PAGEREF _Toc234842337 \h </w:instrText>
        </w:r>
        <w:r>
          <w:rPr>
            <w:noProof/>
          </w:rPr>
        </w:r>
        <w:r>
          <w:rPr>
            <w:noProof/>
          </w:rPr>
          <w:fldChar w:fldCharType="separate"/>
        </w:r>
        <w:r>
          <w:rPr>
            <w:noProof/>
          </w:rPr>
          <w:t>51</w:t>
        </w:r>
        <w:r>
          <w:rPr>
            <w:noProof/>
          </w:rPr>
          <w:fldChar w:fldCharType="end"/>
        </w:r>
      </w:hyperlink>
    </w:p>
    <w:p w14:paraId="6D462F93" w14:textId="58523509" w:rsidR="008350EA" w:rsidRDefault="008350EA">
      <w:pPr>
        <w:pStyle w:val="Tabladeilustraciones"/>
        <w:tabs>
          <w:tab w:val="right" w:leader="dot" w:pos="9060"/>
        </w:tabs>
        <w:rPr>
          <w:rFonts w:asciiTheme="minorHAnsi" w:eastAsiaTheme="minorEastAsia" w:hAnsiTheme="minorHAnsi"/>
          <w:noProof/>
          <w:lang w:eastAsia="es-PE"/>
        </w:rPr>
      </w:pPr>
      <w:hyperlink w:anchor="_Toc234842338" w:history="1">
        <w:r w:rsidRPr="00980DCC">
          <w:rPr>
            <w:rStyle w:val="Hipervnculo"/>
            <w:noProof/>
          </w:rPr>
          <w:t>Ecuación 9 Latencia extremo a extremo</w:t>
        </w:r>
        <w:r>
          <w:rPr>
            <w:noProof/>
          </w:rPr>
          <w:tab/>
        </w:r>
        <w:r>
          <w:rPr>
            <w:noProof/>
          </w:rPr>
          <w:fldChar w:fldCharType="begin"/>
        </w:r>
        <w:r>
          <w:rPr>
            <w:noProof/>
          </w:rPr>
          <w:instrText xml:space="preserve"> PAGEREF _Toc234842338 \h </w:instrText>
        </w:r>
        <w:r>
          <w:rPr>
            <w:noProof/>
          </w:rPr>
        </w:r>
        <w:r>
          <w:rPr>
            <w:noProof/>
          </w:rPr>
          <w:fldChar w:fldCharType="separate"/>
        </w:r>
        <w:r>
          <w:rPr>
            <w:noProof/>
          </w:rPr>
          <w:t>52</w:t>
        </w:r>
        <w:r>
          <w:rPr>
            <w:noProof/>
          </w:rPr>
          <w:fldChar w:fldCharType="end"/>
        </w:r>
      </w:hyperlink>
    </w:p>
    <w:p w14:paraId="389C1BF4" w14:textId="21DF4C2C" w:rsidR="008350EA" w:rsidRDefault="008350EA">
      <w:pPr>
        <w:pStyle w:val="Tabladeilustraciones"/>
        <w:tabs>
          <w:tab w:val="right" w:leader="dot" w:pos="9060"/>
        </w:tabs>
        <w:rPr>
          <w:rFonts w:asciiTheme="minorHAnsi" w:eastAsiaTheme="minorEastAsia" w:hAnsiTheme="minorHAnsi"/>
          <w:noProof/>
          <w:lang w:eastAsia="es-PE"/>
        </w:rPr>
      </w:pPr>
      <w:hyperlink w:anchor="_Toc234842339" w:history="1">
        <w:r w:rsidRPr="00980DCC">
          <w:rPr>
            <w:rStyle w:val="Hipervnculo"/>
            <w:noProof/>
          </w:rPr>
          <w:t>Ecuación 10 Razón de entrega y pérdida de paquetes (PDR / PLR)</w:t>
        </w:r>
        <w:r>
          <w:rPr>
            <w:noProof/>
          </w:rPr>
          <w:tab/>
        </w:r>
        <w:r>
          <w:rPr>
            <w:noProof/>
          </w:rPr>
          <w:fldChar w:fldCharType="begin"/>
        </w:r>
        <w:r>
          <w:rPr>
            <w:noProof/>
          </w:rPr>
          <w:instrText xml:space="preserve"> PAGEREF _Toc234842339 \h </w:instrText>
        </w:r>
        <w:r>
          <w:rPr>
            <w:noProof/>
          </w:rPr>
        </w:r>
        <w:r>
          <w:rPr>
            <w:noProof/>
          </w:rPr>
          <w:fldChar w:fldCharType="separate"/>
        </w:r>
        <w:r>
          <w:rPr>
            <w:noProof/>
          </w:rPr>
          <w:t>52</w:t>
        </w:r>
        <w:r>
          <w:rPr>
            <w:noProof/>
          </w:rPr>
          <w:fldChar w:fldCharType="end"/>
        </w:r>
      </w:hyperlink>
    </w:p>
    <w:p w14:paraId="57E93BBA" w14:textId="75B16B89" w:rsidR="008350EA" w:rsidRDefault="008350EA">
      <w:pPr>
        <w:pStyle w:val="Tabladeilustraciones"/>
        <w:tabs>
          <w:tab w:val="right" w:leader="dot" w:pos="9060"/>
        </w:tabs>
        <w:rPr>
          <w:rFonts w:asciiTheme="minorHAnsi" w:eastAsiaTheme="minorEastAsia" w:hAnsiTheme="minorHAnsi"/>
          <w:noProof/>
          <w:lang w:eastAsia="es-PE"/>
        </w:rPr>
      </w:pPr>
      <w:hyperlink w:anchor="_Toc234842340" w:history="1">
        <w:r w:rsidRPr="00980DCC">
          <w:rPr>
            <w:rStyle w:val="Hipervnculo"/>
            <w:noProof/>
          </w:rPr>
          <w:t>Ecuación 11 Tasa agregada de tráfico del sistema</w:t>
        </w:r>
        <w:r>
          <w:rPr>
            <w:noProof/>
          </w:rPr>
          <w:tab/>
        </w:r>
        <w:r>
          <w:rPr>
            <w:noProof/>
          </w:rPr>
          <w:fldChar w:fldCharType="begin"/>
        </w:r>
        <w:r>
          <w:rPr>
            <w:noProof/>
          </w:rPr>
          <w:instrText xml:space="preserve"> PAGEREF _Toc234842340 \h </w:instrText>
        </w:r>
        <w:r>
          <w:rPr>
            <w:noProof/>
          </w:rPr>
        </w:r>
        <w:r>
          <w:rPr>
            <w:noProof/>
          </w:rPr>
          <w:fldChar w:fldCharType="separate"/>
        </w:r>
        <w:r>
          <w:rPr>
            <w:noProof/>
          </w:rPr>
          <w:t>53</w:t>
        </w:r>
        <w:r>
          <w:rPr>
            <w:noProof/>
          </w:rPr>
          <w:fldChar w:fldCharType="end"/>
        </w:r>
      </w:hyperlink>
    </w:p>
    <w:p w14:paraId="29A5317A" w14:textId="29A4F0FB" w:rsidR="008350EA" w:rsidRDefault="008350EA">
      <w:pPr>
        <w:pStyle w:val="Tabladeilustraciones"/>
        <w:tabs>
          <w:tab w:val="right" w:leader="dot" w:pos="9060"/>
        </w:tabs>
        <w:rPr>
          <w:rFonts w:asciiTheme="minorHAnsi" w:eastAsiaTheme="minorEastAsia" w:hAnsiTheme="minorHAnsi"/>
          <w:noProof/>
          <w:lang w:eastAsia="es-PE"/>
        </w:rPr>
      </w:pPr>
      <w:hyperlink w:anchor="_Toc234842341" w:history="1">
        <w:r w:rsidRPr="00980DCC">
          <w:rPr>
            <w:rStyle w:val="Hipervnculo"/>
            <w:noProof/>
          </w:rPr>
          <w:t>Ecuación 12 Carga ofrecida al enlace</w:t>
        </w:r>
        <w:r>
          <w:rPr>
            <w:noProof/>
          </w:rPr>
          <w:tab/>
        </w:r>
        <w:r>
          <w:rPr>
            <w:noProof/>
          </w:rPr>
          <w:fldChar w:fldCharType="begin"/>
        </w:r>
        <w:r>
          <w:rPr>
            <w:noProof/>
          </w:rPr>
          <w:instrText xml:space="preserve"> PAGEREF _Toc234842341 \h </w:instrText>
        </w:r>
        <w:r>
          <w:rPr>
            <w:noProof/>
          </w:rPr>
        </w:r>
        <w:r>
          <w:rPr>
            <w:noProof/>
          </w:rPr>
          <w:fldChar w:fldCharType="separate"/>
        </w:r>
        <w:r>
          <w:rPr>
            <w:noProof/>
          </w:rPr>
          <w:t>53</w:t>
        </w:r>
        <w:r>
          <w:rPr>
            <w:noProof/>
          </w:rPr>
          <w:fldChar w:fldCharType="end"/>
        </w:r>
      </w:hyperlink>
    </w:p>
    <w:p w14:paraId="4167E62B" w14:textId="00AC4F24" w:rsidR="008350EA" w:rsidRDefault="008350EA">
      <w:pPr>
        <w:pStyle w:val="Tabladeilustraciones"/>
        <w:tabs>
          <w:tab w:val="right" w:leader="dot" w:pos="9060"/>
        </w:tabs>
        <w:rPr>
          <w:rFonts w:asciiTheme="minorHAnsi" w:eastAsiaTheme="minorEastAsia" w:hAnsiTheme="minorHAnsi"/>
          <w:noProof/>
          <w:lang w:eastAsia="es-PE"/>
        </w:rPr>
      </w:pPr>
      <w:hyperlink w:anchor="_Toc234842342" w:history="1">
        <w:r w:rsidRPr="00980DCC">
          <w:rPr>
            <w:rStyle w:val="Hipervnculo"/>
            <w:noProof/>
          </w:rPr>
          <w:t>Ecuación 13 Energía de transmisión por paquete (modelo de Heinzelman)</w:t>
        </w:r>
        <w:r>
          <w:rPr>
            <w:noProof/>
          </w:rPr>
          <w:tab/>
        </w:r>
        <w:r>
          <w:rPr>
            <w:noProof/>
          </w:rPr>
          <w:fldChar w:fldCharType="begin"/>
        </w:r>
        <w:r>
          <w:rPr>
            <w:noProof/>
          </w:rPr>
          <w:instrText xml:space="preserve"> PAGEREF _Toc234842342 \h </w:instrText>
        </w:r>
        <w:r>
          <w:rPr>
            <w:noProof/>
          </w:rPr>
        </w:r>
        <w:r>
          <w:rPr>
            <w:noProof/>
          </w:rPr>
          <w:fldChar w:fldCharType="separate"/>
        </w:r>
        <w:r>
          <w:rPr>
            <w:noProof/>
          </w:rPr>
          <w:t>54</w:t>
        </w:r>
        <w:r>
          <w:rPr>
            <w:noProof/>
          </w:rPr>
          <w:fldChar w:fldCharType="end"/>
        </w:r>
      </w:hyperlink>
    </w:p>
    <w:p w14:paraId="165BB1CC" w14:textId="49F5D916" w:rsidR="00C5499E" w:rsidRDefault="008B461A">
      <w:pPr>
        <w:pStyle w:val="Tabladeilustraciones"/>
        <w:tabs>
          <w:tab w:val="right" w:leader="dot" w:pos="9069"/>
        </w:tabs>
      </w:pPr>
      <w:r>
        <w:lastRenderedPageBreak/>
        <w:fldChar w:fldCharType="end"/>
      </w:r>
    </w:p>
    <w:p w14:paraId="56C0ABD6" w14:textId="77777777" w:rsidR="00C5499E" w:rsidRDefault="00C5499E"/>
    <w:p w14:paraId="388D0A95" w14:textId="77777777" w:rsidR="00C5499E" w:rsidRDefault="008B461A">
      <w:pPr>
        <w:pStyle w:val="Ttulo1"/>
      </w:pPr>
      <w:bookmarkStart w:id="13" w:name="_Toc229987715"/>
      <w:bookmarkStart w:id="14" w:name="_Toc234842166"/>
      <w:r>
        <w:t>GLOSARIO</w:t>
      </w:r>
      <w:bookmarkEnd w:id="13"/>
      <w:bookmarkEnd w:id="14"/>
      <w:r>
        <w:t xml:space="preserve"> </w:t>
      </w:r>
    </w:p>
    <w:p w14:paraId="15DBC7CE"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2B8CDCDD" w14:textId="77777777" w:rsidR="00C5499E" w:rsidRDefault="008B461A">
      <w:pPr>
        <w:tabs>
          <w:tab w:val="left" w:pos="2268"/>
        </w:tabs>
        <w:rPr>
          <w:lang w:val="en-US"/>
        </w:rPr>
      </w:pPr>
      <w:r>
        <w:rPr>
          <w:lang w:val="en-US"/>
        </w:rPr>
        <w:t>BoM (Bill of Materials)</w:t>
      </w:r>
      <w:r>
        <w:rPr>
          <w:lang w:val="en-US"/>
        </w:rPr>
        <w:tab/>
        <w:t>Lista de materiales/equipos necesarios en el diseño.</w:t>
      </w:r>
    </w:p>
    <w:p w14:paraId="5601D882" w14:textId="77777777" w:rsidR="00C5499E" w:rsidRDefault="008B461A">
      <w:pPr>
        <w:tabs>
          <w:tab w:val="left" w:pos="2268"/>
        </w:tabs>
        <w:rPr>
          <w:lang w:val="en-US"/>
        </w:rPr>
      </w:pPr>
      <w:r>
        <w:rPr>
          <w:lang w:val="en-US"/>
        </w:rPr>
        <w:t xml:space="preserve">DSCP </w:t>
      </w:r>
      <w:r>
        <w:rPr>
          <w:lang w:val="en-US"/>
        </w:rPr>
        <w:tab/>
      </w:r>
      <w:r>
        <w:rPr>
          <w:lang w:val="en-US"/>
        </w:rPr>
        <w:tab/>
        <w:t>Campo de marcado en IP para priorización de tráfico (QoS).</w:t>
      </w:r>
    </w:p>
    <w:p w14:paraId="1FDBE558" w14:textId="77777777" w:rsidR="00C5499E" w:rsidRDefault="008B461A">
      <w:pPr>
        <w:tabs>
          <w:tab w:val="left" w:pos="2268"/>
        </w:tabs>
        <w:rPr>
          <w:lang w:val="en-US"/>
        </w:rPr>
      </w:pPr>
      <w:r>
        <w:rPr>
          <w:lang w:val="en-US"/>
        </w:rPr>
        <w:t>E2E (End-to-End)</w:t>
      </w:r>
      <w:r>
        <w:rPr>
          <w:lang w:val="en-US"/>
        </w:rPr>
        <w:tab/>
      </w:r>
      <w:r>
        <w:rPr>
          <w:lang w:val="en-US"/>
        </w:rPr>
        <w:tab/>
        <w:t>De extremo a extremo; p. ej., latencia total percibida.</w:t>
      </w:r>
    </w:p>
    <w:p w14:paraId="51FA2CF2" w14:textId="77777777" w:rsidR="00C5499E" w:rsidRDefault="008B461A">
      <w:pPr>
        <w:tabs>
          <w:tab w:val="left" w:pos="2268"/>
        </w:tabs>
        <w:ind w:left="2832" w:hanging="2832"/>
        <w:rPr>
          <w:lang w:val="en-US"/>
        </w:rPr>
      </w:pPr>
      <w:r>
        <w:rPr>
          <w:lang w:val="en-US"/>
        </w:rPr>
        <w:t>HELI-22</w:t>
      </w:r>
      <w:r>
        <w:rPr>
          <w:lang w:val="en-US"/>
        </w:rPr>
        <w:tab/>
      </w:r>
      <w:r>
        <w:rPr>
          <w:lang w:val="en-US"/>
        </w:rPr>
        <w:tab/>
        <w:t>Antena direccional de polarización circular para túneles (2.4/5 GHz).</w:t>
      </w:r>
    </w:p>
    <w:p w14:paraId="059B20CD" w14:textId="77777777" w:rsidR="00C5499E" w:rsidRDefault="008B461A">
      <w:pPr>
        <w:tabs>
          <w:tab w:val="left" w:pos="2268"/>
        </w:tabs>
        <w:rPr>
          <w:lang w:val="en-US"/>
        </w:rPr>
      </w:pPr>
      <w:r>
        <w:rPr>
          <w:lang w:val="en-US"/>
        </w:rPr>
        <w:t>HSRP/VRRP</w:t>
      </w:r>
      <w:r>
        <w:rPr>
          <w:lang w:val="en-US"/>
        </w:rPr>
        <w:tab/>
      </w:r>
      <w:r>
        <w:rPr>
          <w:lang w:val="en-US"/>
        </w:rPr>
        <w:tab/>
        <w:t>Protocolos de redundancia de gateway para alta disponibilidad.</w:t>
      </w:r>
    </w:p>
    <w:p w14:paraId="2B4606A1" w14:textId="77777777" w:rsidR="00C5499E" w:rsidRDefault="008B461A">
      <w:pPr>
        <w:tabs>
          <w:tab w:val="left" w:pos="2268"/>
        </w:tabs>
        <w:ind w:left="2832" w:hanging="2832"/>
        <w:rPr>
          <w:lang w:val="en-US"/>
        </w:rPr>
      </w:pPr>
      <w:r>
        <w:rPr>
          <w:lang w:val="en-US"/>
        </w:rPr>
        <w:t>InstaMesh / Kinetic Mesh</w:t>
      </w:r>
      <w:r>
        <w:rPr>
          <w:lang w:val="en-US"/>
        </w:rPr>
        <w:tab/>
        <w:t>Tecnología de malla auto-gestionada con múltiples rutas y auto-recuperación.</w:t>
      </w:r>
    </w:p>
    <w:p w14:paraId="38792422" w14:textId="77777777" w:rsidR="00C5499E" w:rsidRDefault="008B461A">
      <w:pPr>
        <w:tabs>
          <w:tab w:val="left" w:pos="2268"/>
        </w:tabs>
        <w:rPr>
          <w:lang w:val="en-US"/>
        </w:rPr>
      </w:pPr>
      <w:r>
        <w:rPr>
          <w:lang w:val="en-US"/>
        </w:rPr>
        <w:t>IP67</w:t>
      </w:r>
      <w:r>
        <w:rPr>
          <w:lang w:val="en-US"/>
        </w:rPr>
        <w:tab/>
      </w:r>
      <w:r>
        <w:rPr>
          <w:lang w:val="en-US"/>
        </w:rPr>
        <w:tab/>
        <w:t>Grado de protección frente a polvo (6) y agua (7) en envolventes.</w:t>
      </w:r>
    </w:p>
    <w:p w14:paraId="1A6BF76F" w14:textId="77777777" w:rsidR="00C5499E" w:rsidRDefault="008B461A">
      <w:pPr>
        <w:tabs>
          <w:tab w:val="left" w:pos="2268"/>
        </w:tabs>
        <w:rPr>
          <w:lang w:val="en-US"/>
        </w:rPr>
      </w:pPr>
      <w:r>
        <w:rPr>
          <w:lang w:val="en-US"/>
        </w:rPr>
        <w:t xml:space="preserve">KPI </w:t>
      </w:r>
      <w:r>
        <w:rPr>
          <w:lang w:val="en-US"/>
        </w:rPr>
        <w:tab/>
      </w:r>
      <w:r>
        <w:rPr>
          <w:lang w:val="en-US"/>
        </w:rPr>
        <w:tab/>
        <w:t>Indicador clave de desempeño del sistema.</w:t>
      </w:r>
    </w:p>
    <w:p w14:paraId="3B0010F3" w14:textId="77777777" w:rsidR="00C5499E" w:rsidRDefault="008B461A">
      <w:pPr>
        <w:tabs>
          <w:tab w:val="left" w:pos="2268"/>
        </w:tabs>
        <w:rPr>
          <w:lang w:val="en-US"/>
        </w:rPr>
      </w:pPr>
      <w:r>
        <w:rPr>
          <w:lang w:val="en-US"/>
        </w:rPr>
        <w:t>LHC / RHC</w:t>
      </w:r>
      <w:r>
        <w:rPr>
          <w:lang w:val="en-US"/>
        </w:rPr>
        <w:tab/>
      </w:r>
      <w:r>
        <w:rPr>
          <w:lang w:val="en-US"/>
        </w:rPr>
        <w:tab/>
        <w:t>Polarización circular izquierda/derecha de antenas.</w:t>
      </w:r>
    </w:p>
    <w:p w14:paraId="0C9719E4" w14:textId="77777777" w:rsidR="00C5499E" w:rsidRDefault="008B461A">
      <w:pPr>
        <w:tabs>
          <w:tab w:val="left" w:pos="2268"/>
        </w:tabs>
        <w:rPr>
          <w:lang w:val="en-US"/>
        </w:rPr>
      </w:pPr>
      <w:r>
        <w:rPr>
          <w:lang w:val="en-US"/>
        </w:rPr>
        <w:lastRenderedPageBreak/>
        <w:t>LHD (Load-Haul-Dump)</w:t>
      </w:r>
      <w:r>
        <w:rPr>
          <w:lang w:val="en-US"/>
        </w:rPr>
        <w:tab/>
        <w:t>Equipo cargador de bajo perfil para minería subterránea.</w:t>
      </w:r>
    </w:p>
    <w:p w14:paraId="1BC8EA9D" w14:textId="77777777" w:rsidR="00C5499E" w:rsidRDefault="008B461A">
      <w:pPr>
        <w:tabs>
          <w:tab w:val="left" w:pos="2268"/>
        </w:tabs>
        <w:rPr>
          <w:lang w:val="en-US"/>
        </w:rPr>
      </w:pPr>
      <w:r>
        <w:rPr>
          <w:lang w:val="en-US"/>
        </w:rPr>
        <w:t>LOS / NLOS</w:t>
      </w:r>
      <w:r>
        <w:rPr>
          <w:lang w:val="en-US"/>
        </w:rPr>
        <w:tab/>
      </w:r>
      <w:r>
        <w:rPr>
          <w:lang w:val="en-US"/>
        </w:rPr>
        <w:tab/>
        <w:t>Línea de vista / sin línea de vista (bloqueos u obstrucciones).</w:t>
      </w:r>
    </w:p>
    <w:p w14:paraId="05DD5803" w14:textId="77777777" w:rsidR="00C5499E" w:rsidRDefault="008B461A">
      <w:pPr>
        <w:tabs>
          <w:tab w:val="left" w:pos="2268"/>
        </w:tabs>
        <w:rPr>
          <w:lang w:val="en-US"/>
        </w:rPr>
      </w:pPr>
      <w:r>
        <w:rPr>
          <w:lang w:val="en-US"/>
        </w:rPr>
        <w:t>LPWAN</w:t>
      </w:r>
      <w:r>
        <w:rPr>
          <w:lang w:val="en-US"/>
        </w:rPr>
        <w:tab/>
      </w:r>
      <w:r>
        <w:rPr>
          <w:lang w:val="en-US"/>
        </w:rPr>
        <w:tab/>
        <w:t>Red de área amplia de baja potencia (sensores y telemetría).</w:t>
      </w:r>
    </w:p>
    <w:p w14:paraId="17862FCD" w14:textId="77777777" w:rsidR="00C5499E" w:rsidRDefault="008B461A">
      <w:pPr>
        <w:tabs>
          <w:tab w:val="left" w:pos="2268"/>
        </w:tabs>
        <w:rPr>
          <w:lang w:val="en-US"/>
        </w:rPr>
      </w:pPr>
      <w:r>
        <w:rPr>
          <w:lang w:val="en-US"/>
        </w:rPr>
        <w:t xml:space="preserve">MIMO </w:t>
      </w:r>
      <w:r>
        <w:rPr>
          <w:lang w:val="en-US"/>
        </w:rPr>
        <w:tab/>
      </w:r>
      <w:r>
        <w:rPr>
          <w:lang w:val="en-US"/>
        </w:rPr>
        <w:tab/>
        <w:t>Técnica multiantena que mejora capacidad/robustez.</w:t>
      </w:r>
    </w:p>
    <w:p w14:paraId="11E4949B"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Between Failure</w:t>
      </w:r>
    </w:p>
    <w:p w14:paraId="0925BC94"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to Recovery</w:t>
      </w:r>
    </w:p>
    <w:p w14:paraId="07C02B12" w14:textId="77777777" w:rsidR="00C5499E" w:rsidRDefault="008B461A">
      <w:pPr>
        <w:tabs>
          <w:tab w:val="left" w:pos="2268"/>
        </w:tabs>
        <w:rPr>
          <w:lang w:val="en-US"/>
        </w:rPr>
      </w:pPr>
      <w:r>
        <w:rPr>
          <w:lang w:val="en-US"/>
        </w:rPr>
        <w:t xml:space="preserve">MOS </w:t>
      </w:r>
      <w:r>
        <w:rPr>
          <w:lang w:val="en-US"/>
        </w:rPr>
        <w:tab/>
      </w:r>
      <w:r>
        <w:rPr>
          <w:lang w:val="en-US"/>
        </w:rPr>
        <w:tab/>
        <w:t>Métrica subjetiva de calidad percibida (voz/video).</w:t>
      </w:r>
    </w:p>
    <w:p w14:paraId="724118F1" w14:textId="77777777" w:rsidR="00C5499E" w:rsidRDefault="008B461A">
      <w:pPr>
        <w:tabs>
          <w:tab w:val="left" w:pos="2268"/>
        </w:tabs>
        <w:rPr>
          <w:lang w:val="en-US"/>
        </w:rPr>
      </w:pPr>
      <w:r>
        <w:rPr>
          <w:lang w:val="en-US"/>
        </w:rPr>
        <w:t xml:space="preserve">NMS </w:t>
      </w:r>
      <w:r>
        <w:rPr>
          <w:lang w:val="en-US"/>
        </w:rPr>
        <w:tab/>
      </w:r>
      <w:r>
        <w:rPr>
          <w:lang w:val="en-US"/>
        </w:rPr>
        <w:tab/>
        <w:t>Sistema de gestión/monitoreo de red.</w:t>
      </w:r>
    </w:p>
    <w:p w14:paraId="4666D9B9" w14:textId="77777777" w:rsidR="00C5499E" w:rsidRDefault="008B461A">
      <w:pPr>
        <w:tabs>
          <w:tab w:val="left" w:pos="2268"/>
        </w:tabs>
        <w:rPr>
          <w:lang w:val="en-US"/>
        </w:rPr>
      </w:pPr>
      <w:r>
        <w:rPr>
          <w:lang w:val="en-US"/>
        </w:rPr>
        <w:t xml:space="preserve">OWC </w:t>
      </w:r>
      <w:r>
        <w:rPr>
          <w:lang w:val="en-US"/>
        </w:rPr>
        <w:tab/>
      </w:r>
      <w:r>
        <w:rPr>
          <w:lang w:val="en-US"/>
        </w:rPr>
        <w:tab/>
        <w:t>Comunicaciones ópticas inalámbricas (p. ej., VLC).</w:t>
      </w:r>
    </w:p>
    <w:p w14:paraId="72BB77EE" w14:textId="77777777" w:rsidR="00C5499E" w:rsidRDefault="008B461A">
      <w:pPr>
        <w:tabs>
          <w:tab w:val="left" w:pos="2268"/>
        </w:tabs>
        <w:rPr>
          <w:lang w:val="en-US"/>
        </w:rPr>
      </w:pPr>
      <w:r>
        <w:rPr>
          <w:lang w:val="en-US"/>
        </w:rPr>
        <w:t>PLR (Packet Loss Rate)</w:t>
      </w:r>
      <w:r>
        <w:rPr>
          <w:lang w:val="en-US"/>
        </w:rPr>
        <w:tab/>
        <w:t>Tasa de pérdida de paquetes.</w:t>
      </w:r>
    </w:p>
    <w:p w14:paraId="1CF4CA9E" w14:textId="77777777" w:rsidR="00C5499E" w:rsidRDefault="008B461A">
      <w:pPr>
        <w:tabs>
          <w:tab w:val="left" w:pos="2268"/>
        </w:tabs>
        <w:rPr>
          <w:lang w:val="en-US"/>
        </w:rPr>
      </w:pPr>
      <w:r>
        <w:rPr>
          <w:lang w:val="en-US"/>
        </w:rPr>
        <w:t>PoE (Power over Ethernet)</w:t>
      </w:r>
      <w:r>
        <w:rPr>
          <w:lang w:val="en-US"/>
        </w:rPr>
        <w:tab/>
        <w:t>Alimentación eléctrica a través del cable Ethernet.</w:t>
      </w:r>
    </w:p>
    <w:p w14:paraId="760DCB43" w14:textId="77777777" w:rsidR="00C5499E" w:rsidRDefault="008B461A">
      <w:pPr>
        <w:tabs>
          <w:tab w:val="left" w:pos="2268"/>
        </w:tabs>
        <w:rPr>
          <w:lang w:val="en-US"/>
        </w:rPr>
      </w:pPr>
      <w:r>
        <w:rPr>
          <w:lang w:val="en-US"/>
        </w:rPr>
        <w:t>QoE (Quality of Experience)</w:t>
      </w:r>
      <w:r>
        <w:rPr>
          <w:lang w:val="en-US"/>
        </w:rPr>
        <w:tab/>
        <w:t>Calidad percibida por el usuario/operador.</w:t>
      </w:r>
    </w:p>
    <w:p w14:paraId="0A3BCE91" w14:textId="77777777" w:rsidR="00C5499E" w:rsidRDefault="008B461A">
      <w:pPr>
        <w:tabs>
          <w:tab w:val="left" w:pos="2268"/>
        </w:tabs>
        <w:rPr>
          <w:lang w:val="en-US"/>
        </w:rPr>
      </w:pPr>
      <w:r>
        <w:rPr>
          <w:lang w:val="en-US"/>
        </w:rPr>
        <w:t>QoS (Quality of Service)</w:t>
      </w:r>
      <w:r>
        <w:rPr>
          <w:lang w:val="en-US"/>
        </w:rPr>
        <w:tab/>
        <w:t>Mecanismos de priorización/colas por clase de tráfico.</w:t>
      </w:r>
    </w:p>
    <w:p w14:paraId="337042A7" w14:textId="77777777" w:rsidR="00C5499E" w:rsidRDefault="008B461A">
      <w:pPr>
        <w:tabs>
          <w:tab w:val="left" w:pos="2268"/>
        </w:tabs>
        <w:rPr>
          <w:lang w:val="en-US"/>
        </w:rPr>
      </w:pPr>
      <w:r>
        <w:rPr>
          <w:lang w:val="en-US"/>
        </w:rPr>
        <w:t>Roaming</w:t>
      </w:r>
      <w:r>
        <w:rPr>
          <w:lang w:val="en-US"/>
        </w:rPr>
        <w:tab/>
      </w:r>
      <w:r>
        <w:rPr>
          <w:lang w:val="en-US"/>
        </w:rPr>
        <w:tab/>
        <w:t>Mantenimiento de conectividad al moverse entre APs.</w:t>
      </w:r>
    </w:p>
    <w:p w14:paraId="74B9E06C" w14:textId="77777777" w:rsidR="00C5499E" w:rsidRDefault="008B461A">
      <w:pPr>
        <w:tabs>
          <w:tab w:val="left" w:pos="2268"/>
        </w:tabs>
        <w:rPr>
          <w:lang w:val="en-US"/>
        </w:rPr>
      </w:pPr>
      <w:r>
        <w:rPr>
          <w:lang w:val="en-US"/>
        </w:rPr>
        <w:t>RSSI</w:t>
      </w:r>
      <w:r>
        <w:rPr>
          <w:lang w:val="en-US"/>
        </w:rPr>
        <w:tab/>
      </w:r>
      <w:r>
        <w:rPr>
          <w:lang w:val="en-US"/>
        </w:rPr>
        <w:tab/>
        <w:t>Indicador de intensidad de señal recibida.</w:t>
      </w:r>
    </w:p>
    <w:p w14:paraId="19E394AF" w14:textId="77777777" w:rsidR="00C5499E" w:rsidRDefault="008B461A">
      <w:pPr>
        <w:tabs>
          <w:tab w:val="left" w:pos="2268"/>
        </w:tabs>
        <w:rPr>
          <w:lang w:val="en-US"/>
        </w:rPr>
      </w:pPr>
      <w:r>
        <w:rPr>
          <w:lang w:val="en-US"/>
        </w:rPr>
        <w:t>SNR (Signal-to-Noise Ratio)</w:t>
      </w:r>
      <w:r>
        <w:rPr>
          <w:lang w:val="en-US"/>
        </w:rPr>
        <w:tab/>
        <w:t>Relación señal-ruido; calidad del enlace.</w:t>
      </w:r>
    </w:p>
    <w:p w14:paraId="4ACBC462" w14:textId="77777777" w:rsidR="00C5499E" w:rsidRDefault="008B461A">
      <w:pPr>
        <w:tabs>
          <w:tab w:val="left" w:pos="2268"/>
        </w:tabs>
        <w:rPr>
          <w:lang w:val="en-US"/>
        </w:rPr>
      </w:pPr>
      <w:r>
        <w:rPr>
          <w:lang w:val="en-US"/>
        </w:rPr>
        <w:t>RTT (Round-Trip Time)</w:t>
      </w:r>
      <w:r>
        <w:rPr>
          <w:lang w:val="en-US"/>
        </w:rPr>
        <w:tab/>
        <w:t>Tiempo de ida y vuelta de un paquete.</w:t>
      </w:r>
    </w:p>
    <w:p w14:paraId="0639B008" w14:textId="77777777" w:rsidR="00C5499E" w:rsidRDefault="008B461A">
      <w:pPr>
        <w:tabs>
          <w:tab w:val="left" w:pos="2268"/>
        </w:tabs>
        <w:rPr>
          <w:lang w:val="en-US"/>
        </w:rPr>
      </w:pPr>
      <w:r>
        <w:rPr>
          <w:lang w:val="en-US"/>
        </w:rPr>
        <w:t>Stope (minería)</w:t>
      </w:r>
      <w:r>
        <w:rPr>
          <w:lang w:val="en-US"/>
        </w:rPr>
        <w:tab/>
      </w:r>
      <w:r>
        <w:rPr>
          <w:lang w:val="en-US"/>
        </w:rPr>
        <w:tab/>
        <w:t>Cámara de explotación subterránea.</w:t>
      </w:r>
    </w:p>
    <w:p w14:paraId="6E22E0DF" w14:textId="77777777" w:rsidR="00C5499E" w:rsidRDefault="008B461A">
      <w:pPr>
        <w:tabs>
          <w:tab w:val="left" w:pos="2268"/>
        </w:tabs>
        <w:rPr>
          <w:lang w:val="en-US"/>
        </w:r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WMM (Wi-Fi Multimedia)</w:t>
      </w:r>
      <w:r>
        <w:tab/>
        <w:t>Extensión de 802.11e para QoS en Wi-Fi.</w:t>
      </w:r>
    </w:p>
    <w:p w14:paraId="4B19AD2B" w14:textId="77777777" w:rsidR="00C5499E" w:rsidRDefault="008B461A">
      <w:pPr>
        <w:pStyle w:val="Ttulo1"/>
      </w:pPr>
      <w:bookmarkStart w:id="15" w:name="_Toc229987716"/>
      <w:bookmarkStart w:id="16" w:name="_Toc234842167"/>
      <w:r>
        <w:lastRenderedPageBreak/>
        <w:t>INTRODUCCIÓN</w:t>
      </w:r>
      <w:bookmarkEnd w:id="15"/>
      <w:bookmarkEnd w:id="16"/>
    </w:p>
    <w:p w14:paraId="331522AA" w14:textId="77777777" w:rsidR="00C5499E" w:rsidRDefault="008B461A">
      <w:pPr>
        <w:sectPr w:rsidR="00C5499E">
          <w:headerReference w:type="even" r:id="rId40"/>
          <w:headerReference w:type="default" r:id="rId41"/>
          <w:headerReference w:type="first" r:id="rId42"/>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la  productividad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teleoperación de cargadores LHD (Load-Haul-Dump)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multiequipo, lo que respalda su pertinencia como objetivo de diseño en minas subterráneas [3]-[5]. No obstante, teleoperar de forma fiable en galerías exige superar desafíos electromagnéticos y de movilidad: multitrayectoria intensa, obstrucciones frecuentes (NLOS), superficies conductoras, radio-canales altamente selectivos en frecuencia y tiempo, y handovers continuos de un equipo en movimiento. La literatura técnica documenta que, en estas condiciones, los sistemas inalámbricos en mina se apoyan ampliamente en la familia IEEE 802.11 (Wi-Fi), aunque el canal de túneles demanda modelos y diseños específicos para garantizar latencia baja, jitter acotado y pérdidas de paquete mínimas [6]-[8]. Con base en ello, esta tesis propone diseñar una red Wi-Fi (IEEE 802.11) optimizada para soportar la teleoperación de LHD en galerías, sobre una espina dorsal óptica en superficie y accesos inalámbricos subterráneos con malla redundante. Se adopta una arquitectura que combina una red de transporte de alta disponibilidad con radios de borde auto-organizables y rutas alternativas en tiempo real para sostener flujos de video/telemetría con baja latencia y tolerancia a fallas de camino [9], [10]. Los requerimientos de comunicación de la teleoperación (video bidireccional, comandos, telemetría), según evaluaciones y estudios sobre teleoperación y enlaces 2.4–5 GHz, demandan varios Mbps por flujo de video y retardos del orden de decenas de milisegundos, con control estricto del jitter y la pérdida de paquetes para evitar degradación perceptible y errores de control. Esto obliga a diseñar QoS por clase de tráfico, priorización de uplink/downlink y roaming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QoS/roaming).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4CDF97A4" w14:textId="77777777" w:rsidR="00C5499E" w:rsidRDefault="008B461A">
      <w:pPr>
        <w:pStyle w:val="Ttulo1"/>
      </w:pPr>
      <w:bookmarkStart w:id="17" w:name="_Toc229987717"/>
      <w:bookmarkStart w:id="18" w:name="_Toc234842168"/>
      <w:r>
        <w:lastRenderedPageBreak/>
        <w:t>Capítulo 1. Caracterización del desafío de ingeniería para teleoperación de un vehículo LHD</w:t>
      </w:r>
      <w:bookmarkEnd w:id="17"/>
      <w:bookmarkEnd w:id="18"/>
    </w:p>
    <w:p w14:paraId="38C95E26" w14:textId="77777777" w:rsidR="00C5499E" w:rsidRDefault="00C5499E">
      <w:pPr>
        <w:rPr>
          <w:rFonts w:eastAsiaTheme="minorEastAsia"/>
        </w:rPr>
      </w:pPr>
    </w:p>
    <w:p w14:paraId="202D9D0A" w14:textId="77777777" w:rsidR="00C5499E" w:rsidRDefault="008B461A">
      <w:pPr>
        <w:pStyle w:val="Ttulo2"/>
      </w:pPr>
      <w:bookmarkStart w:id="19" w:name="_Toc210694998"/>
      <w:bookmarkStart w:id="20" w:name="_Toc210694933"/>
      <w:bookmarkStart w:id="21" w:name="_Toc229987718"/>
      <w:bookmarkStart w:id="22" w:name="_Toc234842169"/>
      <w:r>
        <w:t>1.0 Prólogo</w:t>
      </w:r>
      <w:bookmarkEnd w:id="19"/>
      <w:bookmarkEnd w:id="20"/>
      <w:bookmarkEnd w:id="21"/>
      <w:bookmarkEnd w:id="22"/>
    </w:p>
    <w:p w14:paraId="10EE5C2E" w14:textId="77777777" w:rsidR="00C5499E" w:rsidRDefault="008B461A">
      <w:r>
        <w:t>Este capítulo caracteriza el desafío de ingeniería de diseñar una red IEEE 802.11 para teleoperación de LHD en socavón, integrando requerimientos de baja latencia, jitter acotado, disponibilidad y seguridad operacional. Primero, se delimita el problema y su contexto productivo y de riesgo; luego, se justifican las decisiones de diseño (arquitectura, QoS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2353187F"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42170"/>
      <w:bookmarkEnd w:id="23"/>
      <w:r>
        <w:lastRenderedPageBreak/>
        <w:t>Identificación del Desafío de Ingeniería</w:t>
      </w:r>
      <w:bookmarkEnd w:id="24"/>
      <w:bookmarkEnd w:id="25"/>
      <w:bookmarkEnd w:id="26"/>
      <w:bookmarkEnd w:id="27"/>
    </w:p>
    <w:p w14:paraId="45DF7410" w14:textId="77777777" w:rsidR="00C5499E" w:rsidRDefault="008B461A">
      <w:pPr>
        <w:pStyle w:val="Ttulo3"/>
      </w:pPr>
      <w:bookmarkStart w:id="28" w:name="_Toc229987720"/>
      <w:bookmarkStart w:id="29" w:name="_Toc210695000"/>
      <w:bookmarkStart w:id="30" w:name="_Toc210694935"/>
      <w:bookmarkStart w:id="31" w:name="_Toc234842171"/>
      <w:r>
        <w:t>1.1.1 Área Académica de la Ingeniería de Telecomunicación</w:t>
      </w:r>
      <w:bookmarkEnd w:id="28"/>
      <w:bookmarkEnd w:id="29"/>
      <w:bookmarkEnd w:id="30"/>
      <w:bookmarkEnd w:id="31"/>
    </w:p>
    <w:p w14:paraId="28745EEF"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y </w:t>
      </w:r>
      <w:r>
        <w:rPr>
          <w:b/>
          <w:bCs/>
        </w:rPr>
        <w:t>Infraestructura y energía para las telecomunicaciones</w:t>
      </w:r>
      <w:r>
        <w:t>. Esta clasificación responde a la naturaleza del problema: diseñar y validar una red Wi-Fi (IEEE 802.11) de misión crítica para teleoperar LHD en galerías subterráneas, un entorno electromagnéticamente hostil que exige modelado de canal, planificación radio y políticas de QoS/roaming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136AB77E" w14:textId="77777777" w:rsidR="00C5499E" w:rsidRDefault="00C5499E"/>
    <w:p w14:paraId="000E06E3" w14:textId="77777777" w:rsidR="00C5499E" w:rsidRDefault="008B461A">
      <w:r>
        <w:rPr>
          <w:b/>
          <w:bCs/>
        </w:rPr>
        <w:t>(i)</w:t>
      </w:r>
      <w:r>
        <w:t xml:space="preserve"> La propagación en minas/túneles difiere de entornos superficiales: hay modos de guía, puntos de quiebre (breakpoints) entre zona cercana (multi-modo) y lejana (modo dominante), y parámetros de canal que condicionan la latencia y la robustez de la comunicación [15], [16].</w:t>
      </w:r>
    </w:p>
    <w:p w14:paraId="352AE917" w14:textId="77777777" w:rsidR="00C5499E" w:rsidRDefault="008B461A">
      <w:r>
        <w:rPr>
          <w:b/>
          <w:bCs/>
        </w:rPr>
        <w:t>(ii)</w:t>
      </w:r>
      <w:r>
        <w:t xml:space="preserve"> Para diseñar Wi-Fi en 2.4/5 GHz en galerías se requiere conocimiento específico de modelos mono/multi-modo, pérdidas por rugosidad/inclinación y acoplos de antena, así como de retardos y dispersión observados en minas reales [7], [16].</w:t>
      </w:r>
    </w:p>
    <w:p w14:paraId="4A3CDACB" w14:textId="77777777" w:rsidR="00C5499E" w:rsidRDefault="008B461A">
      <w:r>
        <w:rPr>
          <w:b/>
          <w:bCs/>
        </w:rPr>
        <w:t>(iii)</w:t>
      </w:r>
      <w:r>
        <w:t xml:space="preserve"> La teleoperación impone presupuestos de retardo/jitter y pérdida de paquetes estrictos; por tanto, la solución debe nacer desde la física del canal y traducirse en una arquitectura de red con QoS, movilidad y redundancia (dándonos un vínculo natural con redes avanzadas). </w:t>
      </w:r>
    </w:p>
    <w:p w14:paraId="1BA27125" w14:textId="77777777" w:rsidR="00C5499E" w:rsidRDefault="00C5499E"/>
    <w:p w14:paraId="41DB5249" w14:textId="77777777" w:rsidR="00C5499E" w:rsidRDefault="00C5499E"/>
    <w:p w14:paraId="15F09D0E" w14:textId="6E76B566" w:rsidR="00C5499E" w:rsidRDefault="008B461A">
      <w:pPr>
        <w:pStyle w:val="Descripcin"/>
        <w:keepNext/>
      </w:pPr>
      <w:bookmarkStart w:id="34" w:name="_Toc228618883"/>
      <w:bookmarkStart w:id="35" w:name="_Toc234842294"/>
      <w:r>
        <w:lastRenderedPageBreak/>
        <w:t xml:space="preserve">Tabla </w:t>
      </w:r>
      <w:fldSimple w:instr=" SEQ Tabla \* ARABIC ">
        <w:r w:rsidR="008350EA">
          <w:rPr>
            <w:noProof/>
          </w:rPr>
          <w:t>1</w:t>
        </w:r>
      </w:fldSimple>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2FD0089D"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4AC5D017"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21CCF06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4E3058E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999D2D4"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5AE72F53"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720F57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(path loss, delay spread, fading), seleccionar bandas/antenas y validar desempeño.</w:t>
            </w:r>
          </w:p>
        </w:tc>
        <w:tc>
          <w:tcPr>
            <w:tcW w:w="3764" w:type="dxa"/>
          </w:tcPr>
          <w:p w14:paraId="518F180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latencia/jitter/pérdida para teleoperación; dimensionado de APs y enlaces.</w:t>
            </w:r>
          </w:p>
        </w:tc>
      </w:tr>
      <w:tr w:rsidR="00C5499E" w14:paraId="5F11C4C8"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D3A0CBF"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5707CD6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Arquitecturas de alto desempeño; QoS por clase; movilidad y roaming robusto; malla/autorreparación; telemetría y observabilidad.</w:t>
            </w:r>
          </w:p>
        </w:tc>
        <w:tc>
          <w:tcPr>
            <w:tcW w:w="3764" w:type="dxa"/>
          </w:tcPr>
          <w:p w14:paraId="6160F13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Políticas de priorización (video/control/telemetría), roaming con mínima interrupción, red mallada con rutas alternativas y tolerancia a fallas; operación basada en métricas.</w:t>
            </w:r>
          </w:p>
        </w:tc>
      </w:tr>
      <w:tr w:rsidR="00C5499E" w14:paraId="0789EADA"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47B720A5"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576C3AA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Diseño del backhaul y planta; fiabilidad/MTBF; energía y continuidad operacional.</w:t>
            </w:r>
          </w:p>
        </w:tc>
        <w:tc>
          <w:tcPr>
            <w:tcW w:w="3764" w:type="dxa"/>
          </w:tcPr>
          <w:p w14:paraId="6E13C56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Backbone óptico redundante (core–distribución), switches de alta disponibilidad, energía y UPS para APs y nodos en mina; criterios de mantenimiento y seguridad operacional.</w:t>
            </w:r>
            <w:bookmarkStart w:id="37" w:name="_Hlk210567016"/>
            <w:bookmarkEnd w:id="37"/>
          </w:p>
        </w:tc>
      </w:tr>
    </w:tbl>
    <w:p w14:paraId="5103513C" w14:textId="77777777" w:rsidR="00C5499E" w:rsidRDefault="00C5499E">
      <w:pPr>
        <w:rPr>
          <w:b/>
          <w:bCs/>
        </w:rPr>
      </w:pPr>
    </w:p>
    <w:p w14:paraId="075052CD" w14:textId="77777777" w:rsidR="00C5499E" w:rsidRDefault="008B461A">
      <w:pPr>
        <w:pStyle w:val="Ttulo3"/>
      </w:pPr>
      <w:bookmarkStart w:id="38" w:name="_Toc210694936"/>
      <w:bookmarkStart w:id="39" w:name="_Toc210695001"/>
      <w:bookmarkStart w:id="40" w:name="_Toc229987721"/>
      <w:bookmarkStart w:id="41" w:name="_Toc234842172"/>
      <w:r>
        <w:t>1.1.2 Problem</w:t>
      </w:r>
      <w:bookmarkEnd w:id="38"/>
      <w:bookmarkEnd w:id="39"/>
      <w:r>
        <w:t>ática de la operación manual en vehículos LHD</w:t>
      </w:r>
      <w:bookmarkEnd w:id="40"/>
      <w:bookmarkEnd w:id="41"/>
    </w:p>
    <w:p w14:paraId="2F853A72"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[1], [2]. Esta situación justifica la adopción de teleoperación, al separar físicamente al operador del frente sin interrumpir el ciclo productivo [17].</w:t>
      </w:r>
    </w:p>
    <w:p w14:paraId="251FF531" w14:textId="77777777" w:rsidR="00C5499E" w:rsidRDefault="008B461A">
      <w:pPr>
        <w:spacing w:after="0" w:line="240" w:lineRule="auto"/>
        <w:contextualSpacing w:val="0"/>
        <w:jc w:val="left"/>
      </w:pPr>
      <w:r>
        <w:rPr>
          <w:noProof/>
        </w:rPr>
        <w:lastRenderedPageBreak/>
        <w:drawing>
          <wp:inline distT="0" distB="0" distL="0" distR="0" wp14:anchorId="76EEA155" wp14:editId="3BB03E47">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3"/>
                    <a:srcRect t="15062"/>
                    <a:stretch>
                      <a:fillRect/>
                    </a:stretch>
                  </pic:blipFill>
                  <pic:spPr bwMode="auto">
                    <a:xfrm>
                      <a:off x="0" y="0"/>
                      <a:ext cx="5759450" cy="2461895"/>
                    </a:xfrm>
                    <a:prstGeom prst="rect">
                      <a:avLst/>
                    </a:prstGeom>
                    <a:noFill/>
                  </pic:spPr>
                </pic:pic>
              </a:graphicData>
            </a:graphic>
          </wp:inline>
        </w:drawing>
      </w:r>
    </w:p>
    <w:p w14:paraId="560E211B" w14:textId="77777777" w:rsidR="00C5499E" w:rsidRDefault="00C5499E">
      <w:pPr>
        <w:spacing w:after="0" w:line="240" w:lineRule="auto"/>
        <w:contextualSpacing w:val="0"/>
        <w:jc w:val="left"/>
        <w:rPr>
          <w:rFonts w:eastAsia="Times New Roman" w:cs="Times New Roman"/>
          <w:szCs w:val="24"/>
          <w:lang w:eastAsia="es-PE"/>
        </w:rPr>
      </w:pPr>
    </w:p>
    <w:p w14:paraId="7718ED82" w14:textId="52F247F4" w:rsidR="00C5499E" w:rsidRDefault="008B461A">
      <w:pPr>
        <w:pStyle w:val="Descripcin"/>
      </w:pPr>
      <w:bookmarkStart w:id="42" w:name="_Toc228618955"/>
      <w:bookmarkStart w:id="43" w:name="_Toc234842317"/>
      <w:r>
        <w:t xml:space="preserve">Figura </w:t>
      </w:r>
      <w:fldSimple w:instr=" SEQ Figura \* ARABIC ">
        <w:r w:rsidR="008350EA">
          <w:rPr>
            <w:noProof/>
          </w:rPr>
          <w:t>1</w:t>
        </w:r>
      </w:fldSimple>
      <w:r>
        <w:t xml:space="preserve"> </w:t>
      </w:r>
      <w:r>
        <w:rPr>
          <w:rFonts w:eastAsia="Times New Roman" w:cs="Times New Roman"/>
          <w:szCs w:val="24"/>
          <w:lang w:val="es-US" w:eastAsia="es-PE"/>
        </w:rPr>
        <w:t>Mapa causal del canal en túnel y su impacto en los requisitos de red para teleoperación LHD.</w:t>
      </w:r>
      <w:bookmarkEnd w:id="42"/>
      <w:bookmarkEnd w:id="43"/>
      <w:r>
        <w:rPr>
          <w:rFonts w:eastAsia="Times New Roman" w:cs="Times New Roman"/>
          <w:szCs w:val="24"/>
          <w:lang w:val="es-US" w:eastAsia="es-PE"/>
        </w:rPr>
        <w:t xml:space="preserve"> </w:t>
      </w:r>
    </w:p>
    <w:p w14:paraId="125C993A" w14:textId="77777777" w:rsidR="00C5499E" w:rsidRDefault="008B461A">
      <w:r>
        <w:t>Las galerías mineras constituyen un entorno electromagnético complejo: se comportan como guías de onda imperfectas, con multitrayectoria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056F096F" w14:textId="77777777" w:rsidR="00C5499E" w:rsidRDefault="00C5499E"/>
    <w:p w14:paraId="0FC9A61E" w14:textId="77777777" w:rsidR="00C5499E" w:rsidRDefault="00C5499E">
      <w:pPr>
        <w:pStyle w:val="Descripcin"/>
      </w:pPr>
    </w:p>
    <w:p w14:paraId="45F6889E" w14:textId="2FE41AA0" w:rsidR="00C5499E" w:rsidRDefault="008B461A">
      <w:pPr>
        <w:pStyle w:val="Descripcin"/>
      </w:pPr>
      <w:bookmarkStart w:id="44" w:name="_Toc228618884"/>
      <w:bookmarkStart w:id="45" w:name="_Toc234842295"/>
      <w:r>
        <w:t xml:space="preserve">Tabla </w:t>
      </w:r>
      <w:fldSimple w:instr=" SEQ Tabla \* ARABIC ">
        <w:r w:rsidR="008350EA">
          <w:rPr>
            <w:noProof/>
          </w:rPr>
          <w:t>2</w:t>
        </w:r>
      </w:fldSimple>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015647AB"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1DE3E653"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4B07B83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023333C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59817E30"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66080D97" w14:textId="77777777" w:rsidR="00C5499E" w:rsidRDefault="008B461A">
            <w:pPr>
              <w:spacing w:after="0"/>
              <w:jc w:val="center"/>
              <w:rPr>
                <w:b w:val="0"/>
                <w:bCs w:val="0"/>
                <w:szCs w:val="24"/>
              </w:rPr>
            </w:pPr>
            <w:r>
              <w:rPr>
                <w:rFonts w:eastAsia="Calibri"/>
                <w:sz w:val="18"/>
              </w:rPr>
              <w:t>2024 (ene–dic)</w:t>
            </w:r>
          </w:p>
        </w:tc>
        <w:tc>
          <w:tcPr>
            <w:tcW w:w="2841" w:type="dxa"/>
          </w:tcPr>
          <w:p w14:paraId="5DFE399B"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CF4E1A5"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B71DBC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57D2CC08" w14:textId="77777777" w:rsidR="00C5499E" w:rsidRDefault="008B461A">
            <w:pPr>
              <w:spacing w:after="0"/>
              <w:jc w:val="center"/>
              <w:rPr>
                <w:b w:val="0"/>
                <w:bCs w:val="0"/>
                <w:szCs w:val="24"/>
              </w:rPr>
            </w:pPr>
            <w:r>
              <w:rPr>
                <w:rFonts w:eastAsia="Calibri"/>
                <w:sz w:val="18"/>
              </w:rPr>
              <w:t>2025 (ene–mar)</w:t>
            </w:r>
          </w:p>
        </w:tc>
        <w:tc>
          <w:tcPr>
            <w:tcW w:w="2841" w:type="dxa"/>
          </w:tcPr>
          <w:p w14:paraId="4CEA2B84"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4E945446"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4A09D6D5" w14:textId="77777777" w:rsidR="00C5499E" w:rsidRDefault="008B461A">
      <w:pPr>
        <w:rPr>
          <w:sz w:val="20"/>
          <w:szCs w:val="18"/>
        </w:rPr>
      </w:pPr>
      <w:r>
        <w:rPr>
          <w:sz w:val="20"/>
          <w:szCs w:val="18"/>
        </w:rPr>
        <w:t>Fuente: [1], [2].</w:t>
      </w:r>
    </w:p>
    <w:p w14:paraId="76838C48" w14:textId="77777777" w:rsidR="00C5499E" w:rsidRDefault="008B461A">
      <w:pPr>
        <w:pStyle w:val="NormalWeb"/>
        <w:keepNext/>
        <w:spacing w:before="280" w:after="280"/>
        <w:jc w:val="center"/>
      </w:pPr>
      <w:r>
        <w:rPr>
          <w:noProof/>
        </w:rPr>
        <w:lastRenderedPageBreak/>
        <w:drawing>
          <wp:inline distT="0" distB="0" distL="0" distR="0" wp14:anchorId="73520221" wp14:editId="2C28B21D">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4"/>
                    <a:stretch>
                      <a:fillRect/>
                    </a:stretch>
                  </pic:blipFill>
                  <pic:spPr bwMode="auto">
                    <a:xfrm>
                      <a:off x="0" y="0"/>
                      <a:ext cx="5759450" cy="3658235"/>
                    </a:xfrm>
                    <a:prstGeom prst="rect">
                      <a:avLst/>
                    </a:prstGeom>
                    <a:noFill/>
                  </pic:spPr>
                </pic:pic>
              </a:graphicData>
            </a:graphic>
          </wp:inline>
        </w:drawing>
      </w:r>
    </w:p>
    <w:p w14:paraId="2FA99D5E" w14:textId="255CB0F8" w:rsidR="00C5499E" w:rsidRDefault="008B461A">
      <w:pPr>
        <w:pStyle w:val="Descripcin"/>
      </w:pPr>
      <w:bookmarkStart w:id="46" w:name="_Toc228618956"/>
      <w:bookmarkStart w:id="47" w:name="_Toc234842318"/>
      <w:r>
        <w:t xml:space="preserve">Figura </w:t>
      </w:r>
      <w:fldSimple w:instr=" SEQ Figura \* ARABIC ">
        <w:r w:rsidR="008350EA">
          <w:rPr>
            <w:noProof/>
          </w:rPr>
          <w:t>2</w:t>
        </w:r>
      </w:fldSimple>
      <w:r>
        <w:t xml:space="preserve"> Distribución por lugar de accidente (Perú, 2024 y 2025-T1).</w:t>
      </w:r>
      <w:bookmarkEnd w:id="46"/>
      <w:bookmarkEnd w:id="47"/>
      <w:r>
        <w:t xml:space="preserve"> </w:t>
      </w:r>
    </w:p>
    <w:p w14:paraId="1906F8B1" w14:textId="77777777" w:rsidR="00C5499E" w:rsidRDefault="008B461A">
      <w:pPr>
        <w:rPr>
          <w:sz w:val="20"/>
          <w:szCs w:val="18"/>
        </w:rPr>
      </w:pPr>
      <w:r>
        <w:rPr>
          <w:sz w:val="20"/>
          <w:szCs w:val="18"/>
        </w:rPr>
        <w:t>Fuente: [1], [2].</w:t>
      </w:r>
    </w:p>
    <w:p w14:paraId="3B7F541A" w14:textId="77777777" w:rsidR="00C5499E" w:rsidRDefault="00C5499E"/>
    <w:p w14:paraId="1ECA2CF5" w14:textId="77777777" w:rsidR="00C5499E" w:rsidRDefault="008B461A">
      <w:r>
        <w:t>En el plano tecnológico, la teleoperación subterránea se habilita principalmente con sistemas IEEE 802.11 (Wi-Fi) u otras tecnologías inalámbricas industriales, siempre que el diseño contemple QoS por clase, priorización, roaming/handovers robustos y arquitecturas distribuidas para evitar puntos únicos de falla [17], [19]. Dado que los requisitos dependen del modo de operación (por ejemplo, “remote driving/assistance”), en esta sección se establecen metas cualitativas por flujo (video, comandos, telemetría), mientras que los rangos cuantitativos (latencia, jitter, pérdida, data rate) se fijarán con evidencia en el Capítulo 2 y se evaluarán preliminarmente por simulación en el Capítulo 3 y se analizarán integralmente en el Capítulo 4 (véase Tabla 1.3).</w:t>
      </w:r>
    </w:p>
    <w:p w14:paraId="4D2B7FBB" w14:textId="77777777" w:rsidR="00C5499E" w:rsidRDefault="008B461A">
      <w:r>
        <w:t>Para formalizar la restricción de control en tiempo real de la teleoperación, se adopta el siguiente presupuesto de latencia extremo a extremo (un sentido), que descompone el retardo total en módulos de red y procesamiento:</w:t>
      </w:r>
    </w:p>
    <w:p w14:paraId="18D002C6" w14:textId="23E3A1AD" w:rsidR="00C5499E" w:rsidRDefault="008B461A">
      <w:pPr>
        <w:pStyle w:val="Descripcin"/>
      </w:pPr>
      <w:bookmarkStart w:id="48" w:name="_Toc234842330"/>
      <w:r>
        <w:lastRenderedPageBreak/>
        <w:t xml:space="preserve">Ecuación </w:t>
      </w:r>
      <w:fldSimple w:instr=" SEQ Ecuación \* ARABIC ">
        <w:r w:rsidR="008350EA">
          <w:rPr>
            <w:noProof/>
          </w:rPr>
          <w:t>1</w:t>
        </w:r>
      </w:fldSimple>
      <w:r>
        <w:t xml:space="preserve"> Presupuesto de latencia extremo a extremo (E2E) — descomposición del retardo de un sentido.</w:t>
      </w:r>
      <w:bookmarkEnd w:id="48"/>
    </w:p>
    <w:p w14:paraId="7F073799" w14:textId="77777777" w:rsidR="00C5499E" w:rsidRDefault="008350E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52ECE855"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r>
        <w:rPr>
          <w:rFonts w:eastAsiaTheme="minorEastAsia"/>
          <w:i/>
          <w:iCs/>
        </w:rPr>
        <w:t>roaming</w:t>
      </w:r>
      <w:r>
        <w:rPr>
          <w:rFonts w:eastAsiaTheme="minorEastAsia"/>
        </w:rPr>
        <w:t xml:space="preserve">. Esta cota guía las políticas de QoS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6599F98A" w14:textId="1C8C5463" w:rsidR="00C5499E" w:rsidRDefault="008B461A">
      <w:pPr>
        <w:pStyle w:val="Descripcin"/>
      </w:pPr>
      <w:bookmarkStart w:id="49" w:name="_Toc228618885"/>
      <w:bookmarkStart w:id="50" w:name="_Toc234842296"/>
      <w:r>
        <w:t xml:space="preserve">Tabla </w:t>
      </w:r>
      <w:fldSimple w:instr=" SEQ Tabla \* ARABIC ">
        <w:r w:rsidR="008350EA">
          <w:rPr>
            <w:noProof/>
          </w:rPr>
          <w:t>3</w:t>
        </w:r>
      </w:fldSimple>
      <w:r>
        <w:t xml:space="preserve"> Metas cualitativas por flujo de comunicación para teleoperación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116BFF83"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5F071C37"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2ED2583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568E7DC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337C590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46FD5D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Notas de QoS/roaming</w:t>
            </w:r>
          </w:p>
        </w:tc>
      </w:tr>
      <w:tr w:rsidR="00C5499E" w14:paraId="2212BDBC"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77360CF8"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6F9C71C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5FC546C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E39A47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7466AD4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Prioridad alta; buffering mínimo; estabilidad en handover</w:t>
            </w:r>
          </w:p>
        </w:tc>
      </w:tr>
      <w:tr w:rsidR="00C5499E" w14:paraId="581A3581"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4405A4A5"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278A357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C32FDA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4B3A22E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1059979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Activación on-demand; prioridad media-alta</w:t>
            </w:r>
          </w:p>
        </w:tc>
      </w:tr>
      <w:tr w:rsidR="00C5499E" w14:paraId="3C9A5D4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0837D0B"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4F60C70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Downlink</w:t>
            </w:r>
          </w:p>
        </w:tc>
        <w:tc>
          <w:tcPr>
            <w:tcW w:w="1446" w:type="dxa"/>
          </w:tcPr>
          <w:p w14:paraId="4EC0C5B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546ED9A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3BA1788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Máxima prioridad; protección ante pérdida; jitter acotado</w:t>
            </w:r>
          </w:p>
        </w:tc>
      </w:tr>
      <w:tr w:rsidR="00C5499E" w14:paraId="218855C8"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08F8BB58"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4937D6F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E3DA95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1E95C3D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7286341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4E135AE3"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64F98D3"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36A68ED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2EC2FD8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09846CE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3852730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579288A9" w14:textId="77777777" w:rsidR="00C5499E" w:rsidRDefault="008B461A">
      <w:pPr>
        <w:rPr>
          <w:sz w:val="20"/>
          <w:szCs w:val="18"/>
        </w:rPr>
      </w:pPr>
      <w:r>
        <w:rPr>
          <w:sz w:val="20"/>
          <w:szCs w:val="18"/>
        </w:rPr>
        <w:t>Fuente: [17], [19].</w:t>
      </w:r>
    </w:p>
    <w:p w14:paraId="2B919F33"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0C953F46" w14:textId="77777777" w:rsidR="00C5499E" w:rsidRDefault="00C5499E">
      <w:pPr>
        <w:rPr>
          <w:sz w:val="20"/>
          <w:szCs w:val="18"/>
        </w:rPr>
      </w:pPr>
    </w:p>
    <w:p w14:paraId="54A90871" w14:textId="77777777" w:rsidR="00C5499E" w:rsidRDefault="008B461A">
      <w:r>
        <w:t xml:space="preserve">El contexto operativo del caso de estudio presenta recorridos del orden de 150 m a más por galería, con transiciones carga–acarreo–descarga y retornos frecuentes. Esto exige cobertura continua y </w:t>
      </w:r>
      <w:r>
        <w:rPr>
          <w:i/>
          <w:iCs/>
        </w:rPr>
        <w:t>handover</w:t>
      </w:r>
      <w:r>
        <w:t xml:space="preserve"> transparente entre puntos de acceso en tramos LOS/NLOS, así como tolerancia a fluctuaciones de potencia recibida en zonas de solapamiento. La Figura 1.3 esquematiza el ciclo operativo y señala zonas críticas de cobertura y </w:t>
      </w:r>
      <w:r>
        <w:rPr>
          <w:i/>
          <w:iCs/>
        </w:rPr>
        <w:t>handover</w:t>
      </w:r>
      <w:r>
        <w:t>, insumos directos para el dimensionamiento del Capítulo 3.</w:t>
      </w:r>
    </w:p>
    <w:p w14:paraId="73B5B0BD" w14:textId="77777777" w:rsidR="00C5499E" w:rsidRDefault="008B461A">
      <w:pPr>
        <w:rPr>
          <w:b/>
        </w:rPr>
      </w:pPr>
      <w:r>
        <w:rPr>
          <w:noProof/>
        </w:rPr>
        <w:lastRenderedPageBreak/>
        <w:drawing>
          <wp:inline distT="0" distB="0" distL="0" distR="0" wp14:anchorId="3045BB68" wp14:editId="7E335972">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5"/>
                    <a:stretch>
                      <a:fillRect/>
                    </a:stretch>
                  </pic:blipFill>
                  <pic:spPr bwMode="auto">
                    <a:xfrm>
                      <a:off x="0" y="0"/>
                      <a:ext cx="5759450" cy="3345180"/>
                    </a:xfrm>
                    <a:prstGeom prst="rect">
                      <a:avLst/>
                    </a:prstGeom>
                    <a:noFill/>
                  </pic:spPr>
                </pic:pic>
              </a:graphicData>
            </a:graphic>
          </wp:inline>
        </w:drawing>
      </w:r>
    </w:p>
    <w:p w14:paraId="1C4A2CC3" w14:textId="34615B98" w:rsidR="00C5499E" w:rsidRDefault="008B461A">
      <w:pPr>
        <w:pStyle w:val="Descripcin"/>
      </w:pPr>
      <w:bookmarkStart w:id="51" w:name="_Toc228618957"/>
      <w:bookmarkStart w:id="52" w:name="_Toc234842319"/>
      <w:r>
        <w:t xml:space="preserve">Figura </w:t>
      </w:r>
      <w:fldSimple w:instr=" SEQ Figura \* ARABIC ">
        <w:r w:rsidR="008350EA">
          <w:rPr>
            <w:noProof/>
          </w:rPr>
          <w:t>3</w:t>
        </w:r>
      </w:fldSimple>
      <w:r>
        <w:t xml:space="preserve"> Ciclo carga–traslado–descarga y puntos de handover (LOS en verde – NLOS en anaranjado)</w:t>
      </w:r>
      <w:bookmarkEnd w:id="51"/>
      <w:bookmarkEnd w:id="52"/>
    </w:p>
    <w:p w14:paraId="64A3F01B" w14:textId="77777777" w:rsidR="00C5499E" w:rsidRDefault="008B461A">
      <w:pPr>
        <w:pStyle w:val="Ttulo4"/>
        <w:rPr>
          <w:rFonts w:eastAsia="Times New Roman"/>
        </w:rPr>
      </w:pPr>
      <w:r>
        <w:rPr>
          <w:rFonts w:eastAsia="Times New Roman"/>
        </w:rPr>
        <w:t>Análisis causal</w:t>
      </w:r>
    </w:p>
    <w:p w14:paraId="003F2FA7"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1313C61B"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(ii) interrupciones operativas que reducen la productividad de la mina y generan costos de remediación; y (iii) riesgos regulatorios derivados del incumplimiento del D.S. N.° 024-2016-EM, que pueden resultar en sanciones para el titular minero.</w:t>
      </w:r>
    </w:p>
    <w:p w14:paraId="78A3A245" w14:textId="77777777" w:rsidR="00C5499E" w:rsidRDefault="00C5499E">
      <w:pPr>
        <w:spacing w:after="120" w:line="360" w:lineRule="auto"/>
        <w:rPr>
          <w:sz w:val="28"/>
          <w:szCs w:val="24"/>
        </w:rPr>
      </w:pPr>
    </w:p>
    <w:p w14:paraId="38951C92"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4B75E17C"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con RTT ≤ 40 ms, la teleoperación del LHD no es técnicamente factible. Esta causa es la que aborda directamente el diseño propuesto en esta tesis.</w:t>
      </w:r>
    </w:p>
    <w:p w14:paraId="045820BA" w14:textId="77777777" w:rsidR="00C5499E" w:rsidRDefault="008B461A">
      <w:pPr>
        <w:spacing w:after="120" w:line="360" w:lineRule="auto"/>
        <w:rPr>
          <w:sz w:val="28"/>
          <w:szCs w:val="24"/>
        </w:rPr>
      </w:pPr>
      <w:r>
        <w:rPr>
          <w:rFonts w:eastAsia="Times New Roman" w:cs="Times New Roman"/>
          <w:szCs w:val="24"/>
        </w:rPr>
        <w:t xml:space="preserve">Causa 2 — Complejidad del canal electromagnético en galerías subterráneas. Las condiciones de propagación en túneles (multitrayectoria, zonas NLOS en intersecciones, efecto guía de onda, desvanecimiento por shadowing) dificultan el diseño de una red </w:t>
      </w:r>
      <w:r>
        <w:rPr>
          <w:rFonts w:eastAsia="Times New Roman" w:cs="Times New Roman"/>
          <w:szCs w:val="24"/>
        </w:rPr>
        <w:lastRenderedPageBreak/>
        <w:t>confiable. El modelado y caracterización de este canal se desarrolla en el Capítulo 2 (sección 2.3) y se valida en el Capítulo 3 mediante ray-tracing y simulación.</w:t>
      </w:r>
    </w:p>
    <w:p w14:paraId="43EC2868"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55D6F765" w14:textId="77777777" w:rsidR="00C5499E" w:rsidRDefault="00C5499E">
      <w:pPr>
        <w:spacing w:after="120" w:line="360" w:lineRule="auto"/>
        <w:rPr>
          <w:sz w:val="28"/>
          <w:szCs w:val="24"/>
        </w:rPr>
      </w:pPr>
    </w:p>
    <w:p w14:paraId="32DDC0D3" w14:textId="77777777" w:rsidR="00C5499E" w:rsidRDefault="008B461A">
      <w:pPr>
        <w:jc w:val="center"/>
      </w:pPr>
      <w:r>
        <w:rPr>
          <w:noProof/>
        </w:rPr>
        <w:drawing>
          <wp:inline distT="0" distB="0" distL="0" distR="0" wp14:anchorId="12FB745C" wp14:editId="53ABB055">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153025" cy="4962525"/>
                    </a:xfrm>
                    <a:prstGeom prst="rect">
                      <a:avLst/>
                    </a:prstGeom>
                    <a:noFill/>
                  </pic:spPr>
                </pic:pic>
              </a:graphicData>
            </a:graphic>
          </wp:inline>
        </w:drawing>
      </w:r>
    </w:p>
    <w:p w14:paraId="003B1E0C" w14:textId="3EB68960" w:rsidR="00C5499E" w:rsidRDefault="008B461A">
      <w:pPr>
        <w:pStyle w:val="Descripcin"/>
      </w:pPr>
      <w:bookmarkStart w:id="53" w:name="_Toc228618958"/>
      <w:bookmarkStart w:id="54" w:name="_Toc234842320"/>
      <w:r>
        <w:t xml:space="preserve">Figura </w:t>
      </w:r>
      <w:bookmarkEnd w:id="53"/>
      <w:r>
        <w:fldChar w:fldCharType="begin"/>
      </w:r>
      <w:r>
        <w:instrText xml:space="preserve"> SEQ Figura \* ARABIC </w:instrText>
      </w:r>
      <w:r>
        <w:fldChar w:fldCharType="separate"/>
      </w:r>
      <w:r w:rsidR="008350EA">
        <w:rPr>
          <w:noProof/>
        </w:rPr>
        <w:t>4</w:t>
      </w:r>
      <w:r>
        <w:fldChar w:fldCharType="end"/>
      </w:r>
      <w:r>
        <w:t xml:space="preserve"> . Árbol de problemas asociado a la exposición del operador de LHD en galerías subterráneas.</w:t>
      </w:r>
      <w:bookmarkEnd w:id="54"/>
    </w:p>
    <w:p w14:paraId="76FC5918" w14:textId="77777777" w:rsidR="00C5499E" w:rsidRDefault="00C5499E"/>
    <w:p w14:paraId="49F2EA67" w14:textId="77777777" w:rsidR="00C5499E" w:rsidRDefault="008B461A">
      <w:pPr>
        <w:pStyle w:val="Ttulo3"/>
      </w:pPr>
      <w:bookmarkStart w:id="55" w:name="_Toc210694937"/>
      <w:bookmarkStart w:id="56" w:name="_Toc210695002"/>
      <w:bookmarkStart w:id="57" w:name="_Toc229987722"/>
      <w:bookmarkStart w:id="58" w:name="_Toc234842173"/>
      <w:r>
        <w:t>1.1.3 Visión de la Solución y sus Impactos</w:t>
      </w:r>
      <w:bookmarkEnd w:id="55"/>
      <w:bookmarkEnd w:id="56"/>
      <w:bookmarkEnd w:id="57"/>
      <w:bookmarkEnd w:id="58"/>
    </w:p>
    <w:p w14:paraId="07173CE0" w14:textId="77777777" w:rsidR="00C5499E" w:rsidRDefault="008B461A">
      <w:r>
        <w:t xml:space="preserve">La solución propuesta consiste en una arquitectura híbrida cableada–inalámbrica orientada a misión crítica para teleoperación de LHD en galerías subterráneas. En superficie, un </w:t>
      </w:r>
      <w:r>
        <w:rPr>
          <w:i/>
          <w:iCs/>
        </w:rPr>
        <w:t>backbone</w:t>
      </w:r>
      <w:r>
        <w:t xml:space="preserve"> </w:t>
      </w:r>
      <w:r>
        <w:lastRenderedPageBreak/>
        <w:t xml:space="preserve">óptico monomodo en anillo interconecta los </w:t>
      </w:r>
      <w:r>
        <w:rPr>
          <w:i/>
          <w:iCs/>
        </w:rPr>
        <w:t>switches core</w:t>
      </w:r>
      <w:r>
        <w:t xml:space="preserve"> L3 (con capacidades de redundancia, VRRP/HSRP, y QoS de extremo a extremo). En el interior de la mina, </w:t>
      </w:r>
      <w:r>
        <w:rPr>
          <w:i/>
          <w:iCs/>
        </w:rPr>
        <w:t>switches</w:t>
      </w:r>
      <w:r>
        <w:t xml:space="preserve"> de acceso industriales (PoE cuando aplique) alimentan puntos de borde inalámbricos. En el frente subterráneo, la capa de acceso se implementa con nodos de malla (Kinetic Mesh) que ejecutan InstaMesh para rutas múltiples y auto-recuperación. Los nodos Hawk se instalan en galerías/estaciones fijas y el módulo Cardinal se integra a bordo del LHD. La cobertura RF se entrega con antenas bi-direccionales de polarización circular para túneles (serie HELI-22), mitigando desvanecimientos y mejorando el acoplo al canal tipo “guía de onda” del túnel.</w:t>
      </w:r>
      <w:r>
        <w:tab/>
      </w:r>
    </w:p>
    <w:p w14:paraId="21870D7B" w14:textId="77777777" w:rsidR="00C5499E" w:rsidRDefault="008B461A">
      <w:r>
        <w:rPr>
          <w:noProof/>
        </w:rPr>
        <w:drawing>
          <wp:inline distT="0" distB="0" distL="0" distR="0" wp14:anchorId="7C988E95" wp14:editId="03A2E4F1">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8"/>
                    <a:stretch>
                      <a:fillRect/>
                    </a:stretch>
                  </pic:blipFill>
                  <pic:spPr bwMode="auto">
                    <a:xfrm>
                      <a:off x="0" y="0"/>
                      <a:ext cx="5759450" cy="2618105"/>
                    </a:xfrm>
                    <a:prstGeom prst="rect">
                      <a:avLst/>
                    </a:prstGeom>
                    <a:noFill/>
                  </pic:spPr>
                </pic:pic>
              </a:graphicData>
            </a:graphic>
          </wp:inline>
        </w:drawing>
      </w:r>
    </w:p>
    <w:p w14:paraId="551CF2B0" w14:textId="2CB2C69C" w:rsidR="00C5499E" w:rsidRDefault="008B461A">
      <w:pPr>
        <w:pStyle w:val="Descripcin"/>
      </w:pPr>
      <w:bookmarkStart w:id="59" w:name="_Toc228618959"/>
      <w:bookmarkStart w:id="60" w:name="_Toc234842321"/>
      <w:r>
        <w:t xml:space="preserve">Figura </w:t>
      </w:r>
      <w:fldSimple w:instr=" SEQ Figura \* ARABIC ">
        <w:r w:rsidR="008350EA">
          <w:rPr>
            <w:noProof/>
          </w:rPr>
          <w:t>5</w:t>
        </w:r>
      </w:fldSimple>
      <w:r>
        <w:t xml:space="preserve"> Arquitectura híbrida para teleoperación en mina subterránea: backbone óptico, switches core/acceso y malla Wi-Fi (Hawk/Cardinal) con rutas redundantes.</w:t>
      </w:r>
      <w:bookmarkEnd w:id="59"/>
      <w:bookmarkEnd w:id="60"/>
    </w:p>
    <w:p w14:paraId="52971CF5" w14:textId="77777777" w:rsidR="00C5499E" w:rsidRDefault="00C5499E"/>
    <w:p w14:paraId="0A3EC6BD" w14:textId="77777777" w:rsidR="00C5499E" w:rsidRDefault="008B461A">
      <w:pPr>
        <w:pStyle w:val="Ttulo4"/>
      </w:pPr>
      <w:r>
        <w:t xml:space="preserve">Justificación tecnológica </w:t>
      </w:r>
    </w:p>
    <w:p w14:paraId="255AEB12" w14:textId="77777777" w:rsidR="00C5499E" w:rsidRDefault="008B461A">
      <w:r>
        <w:t xml:space="preserve">La evidencia comparada indica que Wi-Fi (IEEE 802.11), LTE/5G y OWC son tecnologías predominantes/viables en minas subterráneas, pero Wi-Fi destaca por madurez, costo y control local de la infraestructura, siendo la opción más citada para teleoperación/teleasistencia cuando el despliegue necesita altas tasas en uplink con latencias bajas y roaming frecuente [20]. Además, los radios Hawk y Cardinal integran MIMO 2×2 y </w:t>
      </w:r>
      <w:r>
        <w:lastRenderedPageBreak/>
        <w:t>operan 2.4/5 GHz, interactuando con antenas HELI-22 (bi-direccionales y de polarización circular) diseñadas específicamente para túneles [21], [22], [23].</w:t>
      </w:r>
    </w:p>
    <w:p w14:paraId="2BF8E409" w14:textId="77777777" w:rsidR="00C5499E" w:rsidRDefault="008B461A">
      <w:r>
        <w:rPr>
          <w:noProof/>
        </w:rPr>
        <w:drawing>
          <wp:inline distT="0" distB="0" distL="0" distR="0" wp14:anchorId="1B3599F1" wp14:editId="725F625A">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9"/>
                    <a:stretch>
                      <a:fillRect/>
                    </a:stretch>
                  </pic:blipFill>
                  <pic:spPr bwMode="auto">
                    <a:xfrm>
                      <a:off x="0" y="0"/>
                      <a:ext cx="5759450" cy="3846195"/>
                    </a:xfrm>
                    <a:prstGeom prst="rect">
                      <a:avLst/>
                    </a:prstGeom>
                    <a:noFill/>
                  </pic:spPr>
                </pic:pic>
              </a:graphicData>
            </a:graphic>
          </wp:inline>
        </w:drawing>
      </w:r>
    </w:p>
    <w:p w14:paraId="06510697" w14:textId="02EF2E1C" w:rsidR="00C5499E" w:rsidRDefault="008B461A">
      <w:pPr>
        <w:pStyle w:val="Descripcin"/>
      </w:pPr>
      <w:bookmarkStart w:id="61" w:name="_Toc228618960"/>
      <w:bookmarkStart w:id="62" w:name="_Toc234842322"/>
      <w:r>
        <w:t xml:space="preserve">Figura </w:t>
      </w:r>
      <w:fldSimple w:instr=" SEQ Figura \* ARABIC ">
        <w:r w:rsidR="008350EA">
          <w:rPr>
            <w:noProof/>
          </w:rPr>
          <w:t>6</w:t>
        </w:r>
      </w:fldSimple>
      <w:r>
        <w:t xml:space="preserve"> Posicionamiento cualitativo de tecnologías por data rate vs. alcance en operación subterránea (Wi-Fi, LTE/5G, LPWAN).</w:t>
      </w:r>
      <w:bookmarkEnd w:id="61"/>
      <w:bookmarkEnd w:id="62"/>
      <w:r>
        <w:t xml:space="preserve"> </w:t>
      </w:r>
    </w:p>
    <w:p w14:paraId="6D766FBF" w14:textId="77777777" w:rsidR="00C5499E" w:rsidRDefault="008B461A">
      <w:pPr>
        <w:rPr>
          <w:sz w:val="20"/>
          <w:szCs w:val="18"/>
        </w:rPr>
      </w:pPr>
      <w:r>
        <w:rPr>
          <w:sz w:val="20"/>
          <w:szCs w:val="18"/>
        </w:rPr>
        <w:t>Fuente [17]</w:t>
      </w:r>
    </w:p>
    <w:p w14:paraId="73A9E89F" w14:textId="77777777" w:rsidR="00C5499E" w:rsidRDefault="008B461A">
      <w:pPr>
        <w:pStyle w:val="Ttulo5"/>
      </w:pPr>
      <w:r>
        <w:t>Requisitos de comunicación que guían el diseño</w:t>
      </w:r>
    </w:p>
    <w:p w14:paraId="584E0DE0" w14:textId="77777777" w:rsidR="00C5499E" w:rsidRDefault="008B461A">
      <w:r>
        <w:t>El diseño se alinea con métricas reportadas para teleoperación subterránea:</w:t>
      </w:r>
    </w:p>
    <w:p w14:paraId="45773CCA" w14:textId="77777777" w:rsidR="00C5499E" w:rsidRDefault="008B461A">
      <w:pPr>
        <w:pStyle w:val="Prrafodelista"/>
        <w:numPr>
          <w:ilvl w:val="0"/>
          <w:numId w:val="2"/>
        </w:numPr>
      </w:pPr>
      <w:r>
        <w:rPr>
          <w:b/>
          <w:bCs/>
        </w:rPr>
        <w:t>Latencia:</w:t>
      </w:r>
      <w:r>
        <w:t xml:space="preserve"> objetivo de RTT ≤ 40 ms para control teleoperado; ≤ 150 ms E2E en conducción remota a baja velocidad; supervisión ≤ 1 s [20].</w:t>
      </w:r>
    </w:p>
    <w:p w14:paraId="0A63F93D" w14:textId="77777777" w:rsidR="00C5499E" w:rsidRDefault="008B461A">
      <w:pPr>
        <w:pStyle w:val="Prrafodelista"/>
        <w:numPr>
          <w:ilvl w:val="0"/>
          <w:numId w:val="2"/>
        </w:numPr>
      </w:pPr>
      <w:r>
        <w:rPr>
          <w:b/>
          <w:bCs/>
        </w:rPr>
        <w:t xml:space="preserve">Tasa en </w:t>
      </w:r>
      <w:r>
        <w:rPr>
          <w:b/>
          <w:bCs/>
          <w:i/>
          <w:iCs/>
        </w:rPr>
        <w:t>uplink</w:t>
      </w:r>
      <w:r>
        <w:rPr>
          <w:b/>
          <w:bCs/>
        </w:rPr>
        <w:t xml:space="preserve"> (vídeo/sensores):</w:t>
      </w:r>
      <w:r>
        <w:t xml:space="preserve"> 10–50 Mbps por vehículo (típicamente 4 cámaras) [20].</w:t>
      </w:r>
    </w:p>
    <w:p w14:paraId="385D4332" w14:textId="77777777" w:rsidR="00C5499E" w:rsidRDefault="008B461A">
      <w:pPr>
        <w:pStyle w:val="Prrafodelista"/>
        <w:numPr>
          <w:ilvl w:val="0"/>
          <w:numId w:val="2"/>
        </w:numPr>
      </w:pPr>
      <w:r>
        <w:rPr>
          <w:b/>
          <w:bCs/>
          <w:i/>
          <w:iCs/>
        </w:rPr>
        <w:t>Downlink</w:t>
      </w:r>
      <w:r>
        <w:rPr>
          <w:b/>
          <w:bCs/>
        </w:rPr>
        <w:t xml:space="preserve"> (comandos):</w:t>
      </w:r>
      <w:r>
        <w:t xml:space="preserve"> ≤ 500 kbps [20].</w:t>
      </w:r>
    </w:p>
    <w:p w14:paraId="6CE7AB2E" w14:textId="77777777" w:rsidR="00C5499E" w:rsidRDefault="008B461A">
      <w:pPr>
        <w:pStyle w:val="Prrafodelista"/>
        <w:numPr>
          <w:ilvl w:val="0"/>
          <w:numId w:val="2"/>
        </w:numPr>
      </w:pPr>
      <w:r>
        <w:rPr>
          <w:b/>
          <w:bCs/>
        </w:rPr>
        <w:t>Confiabilidad:</w:t>
      </w:r>
      <w:r>
        <w:t xml:space="preserve"> alta/“muy alta” para comandos (≥ 99.999% propuesta en dominios de teleoperación vehicular) [20].</w:t>
      </w:r>
    </w:p>
    <w:p w14:paraId="0E9EF1A2" w14:textId="77777777" w:rsidR="00C5499E" w:rsidRDefault="00C5499E">
      <w:pPr>
        <w:pStyle w:val="Prrafodelista"/>
        <w:rPr>
          <w:b/>
          <w:bCs/>
        </w:rPr>
      </w:pPr>
    </w:p>
    <w:p w14:paraId="02A89950" w14:textId="77777777" w:rsidR="00C5499E" w:rsidRDefault="00C5499E">
      <w:pPr>
        <w:pStyle w:val="Prrafodelista"/>
      </w:pPr>
    </w:p>
    <w:p w14:paraId="190E5427" w14:textId="044C4E96" w:rsidR="00C5499E" w:rsidRDefault="008B461A">
      <w:pPr>
        <w:pStyle w:val="Descripcin"/>
      </w:pPr>
      <w:bookmarkStart w:id="63" w:name="_Toc228618886"/>
      <w:bookmarkStart w:id="64" w:name="_Toc234842297"/>
      <w:r>
        <w:t xml:space="preserve">Tabla </w:t>
      </w:r>
      <w:fldSimple w:instr=" SEQ Tabla \* ARABIC ">
        <w:r w:rsidR="008350EA">
          <w:rPr>
            <w:noProof/>
          </w:rPr>
          <w:t>4</w:t>
        </w:r>
      </w:fldSimple>
      <w:r>
        <w:t xml:space="preserve"> Requisitos de comunicación por modo de operación (objetivos de diseño).</w:t>
      </w:r>
      <w:bookmarkEnd w:id="63"/>
      <w:bookmarkEnd w:id="64"/>
    </w:p>
    <w:tbl>
      <w:tblPr>
        <w:tblStyle w:val="Tablaconcuadrcula4-nfasis5"/>
        <w:tblW w:w="9071" w:type="dxa"/>
        <w:tblLayout w:type="fixed"/>
        <w:tblLook w:val="04A0" w:firstRow="1" w:lastRow="0" w:firstColumn="1" w:lastColumn="0" w:noHBand="0" w:noVBand="1"/>
      </w:tblPr>
      <w:tblGrid>
        <w:gridCol w:w="1697"/>
        <w:gridCol w:w="139"/>
        <w:gridCol w:w="1279"/>
        <w:gridCol w:w="1133"/>
        <w:gridCol w:w="1250"/>
        <w:gridCol w:w="1205"/>
        <w:gridCol w:w="1089"/>
        <w:gridCol w:w="1279"/>
      </w:tblGrid>
      <w:tr w:rsidR="00C5499E" w14:paraId="46534A15"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835" w:type="dxa"/>
            <w:gridSpan w:val="2"/>
            <w:tcBorders>
              <w:top w:val="single" w:sz="4" w:space="0" w:color="5B9BD5"/>
              <w:left w:val="single" w:sz="4" w:space="0" w:color="5B9BD5"/>
              <w:bottom w:val="single" w:sz="4" w:space="0" w:color="5B9BD5"/>
              <w:right w:val="single" w:sz="4" w:space="0" w:color="5B9BD5"/>
            </w:tcBorders>
          </w:tcPr>
          <w:p w14:paraId="55BF1796"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279" w:type="dxa"/>
            <w:tcBorders>
              <w:top w:val="single" w:sz="4" w:space="0" w:color="5B9BD5"/>
              <w:left w:val="single" w:sz="4" w:space="0" w:color="5B9BD5"/>
              <w:bottom w:val="single" w:sz="4" w:space="0" w:color="5B9BD5"/>
              <w:right w:val="single" w:sz="4" w:space="0" w:color="5B9BD5"/>
            </w:tcBorders>
          </w:tcPr>
          <w:p w14:paraId="1EF8C7E9"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(deadline)</w:t>
            </w:r>
          </w:p>
        </w:tc>
        <w:tc>
          <w:tcPr>
            <w:tcW w:w="1133" w:type="dxa"/>
            <w:tcBorders>
              <w:top w:val="single" w:sz="4" w:space="0" w:color="5B9BD5"/>
              <w:left w:val="single" w:sz="4" w:space="0" w:color="5B9BD5"/>
              <w:bottom w:val="single" w:sz="4" w:space="0" w:color="5B9BD5"/>
              <w:right w:val="single" w:sz="4" w:space="0" w:color="5B9BD5"/>
            </w:tcBorders>
          </w:tcPr>
          <w:p w14:paraId="4919F72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250" w:type="dxa"/>
            <w:tcBorders>
              <w:top w:val="single" w:sz="4" w:space="0" w:color="5B9BD5"/>
              <w:left w:val="single" w:sz="4" w:space="0" w:color="5B9BD5"/>
              <w:bottom w:val="single" w:sz="4" w:space="0" w:color="5B9BD5"/>
              <w:right w:val="single" w:sz="4" w:space="0" w:color="5B9BD5"/>
            </w:tcBorders>
          </w:tcPr>
          <w:p w14:paraId="042AA3C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205" w:type="dxa"/>
            <w:tcBorders>
              <w:top w:val="single" w:sz="4" w:space="0" w:color="5B9BD5"/>
              <w:left w:val="single" w:sz="4" w:space="0" w:color="5B9BD5"/>
              <w:bottom w:val="single" w:sz="4" w:space="0" w:color="5B9BD5"/>
              <w:right w:val="single" w:sz="4" w:space="0" w:color="5B9BD5"/>
            </w:tcBorders>
          </w:tcPr>
          <w:p w14:paraId="72D8D2C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(deadline)</w:t>
            </w:r>
          </w:p>
        </w:tc>
        <w:tc>
          <w:tcPr>
            <w:tcW w:w="1089" w:type="dxa"/>
            <w:tcBorders>
              <w:top w:val="single" w:sz="4" w:space="0" w:color="5B9BD5"/>
              <w:left w:val="single" w:sz="4" w:space="0" w:color="5B9BD5"/>
              <w:bottom w:val="single" w:sz="4" w:space="0" w:color="5B9BD5"/>
              <w:right w:val="single" w:sz="4" w:space="0" w:color="5B9BD5"/>
            </w:tcBorders>
          </w:tcPr>
          <w:p w14:paraId="031A972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279" w:type="dxa"/>
            <w:tcBorders>
              <w:top w:val="single" w:sz="4" w:space="0" w:color="5B9BD5"/>
              <w:left w:val="single" w:sz="4" w:space="0" w:color="5B9BD5"/>
              <w:bottom w:val="single" w:sz="4" w:space="0" w:color="5B9BD5"/>
              <w:right w:val="single" w:sz="4" w:space="0" w:color="5B9BD5"/>
            </w:tcBorders>
          </w:tcPr>
          <w:p w14:paraId="2E246C16"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08E88A71"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696" w:type="dxa"/>
          </w:tcPr>
          <w:p w14:paraId="044DDA0E"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21BD38EB" w14:textId="77777777">
              <w:trPr>
                <w:trHeight w:val="289"/>
                <w:tblHeader/>
              </w:trPr>
              <w:tc>
                <w:tcPr>
                  <w:tcW w:w="1061" w:type="dxa"/>
                  <w:vAlign w:val="center"/>
                </w:tcPr>
                <w:p w14:paraId="39B2F712"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733D5EDE"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430DF15C" w14:textId="77777777">
              <w:trPr>
                <w:trHeight w:hRule="exact" w:val="76"/>
                <w:tblHeader/>
              </w:trPr>
              <w:tc>
                <w:tcPr>
                  <w:tcW w:w="105" w:type="dxa"/>
                  <w:vAlign w:val="center"/>
                </w:tcPr>
                <w:p w14:paraId="146D602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08F13DAD"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29D7D4DD"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250" w:type="dxa"/>
          </w:tcPr>
          <w:p w14:paraId="580DF2E8"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205" w:type="dxa"/>
          </w:tcPr>
          <w:p w14:paraId="2A2C993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1089" w:type="dxa"/>
          </w:tcPr>
          <w:p w14:paraId="0BFE4173"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279" w:type="dxa"/>
          </w:tcPr>
          <w:p w14:paraId="34219F49"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Prioridad a comandos; jitter acotado; handover estable</w:t>
            </w:r>
          </w:p>
        </w:tc>
      </w:tr>
      <w:tr w:rsidR="00C5499E" w14:paraId="31077940"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696" w:type="dxa"/>
          </w:tcPr>
          <w:p w14:paraId="5C13B923" w14:textId="77777777" w:rsidR="00C5499E" w:rsidRDefault="008B461A">
            <w:pPr>
              <w:pStyle w:val="Sinespaciado"/>
              <w:rPr>
                <w:rFonts w:ascii="Times New Roman" w:hAnsi="Times New Roman" w:cs="Times New Roman"/>
                <w:b w:val="0"/>
                <w:bCs w:val="0"/>
                <w:sz w:val="20"/>
                <w:szCs w:val="20"/>
              </w:rPr>
            </w:pPr>
            <w:r>
              <w:rPr>
                <w:rFonts w:ascii="Arial" w:hAnsi="Arial" w:cs="Times New Roman"/>
                <w:color w:val="000000" w:themeColor="text1"/>
                <w:sz w:val="18"/>
                <w:szCs w:val="20"/>
              </w:rPr>
              <w:t>Tele-asistencia puntual</w:t>
            </w:r>
          </w:p>
        </w:tc>
        <w:tc>
          <w:tcPr>
            <w:tcW w:w="1418" w:type="dxa"/>
            <w:gridSpan w:val="2"/>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035BA67E" w14:textId="77777777">
              <w:trPr>
                <w:trHeight w:val="144"/>
              </w:trPr>
              <w:tc>
                <w:tcPr>
                  <w:tcW w:w="997" w:type="dxa"/>
                  <w:vAlign w:val="center"/>
                </w:tcPr>
                <w:p w14:paraId="7BB2545E"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6E0EEB7D"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6C4CBA18" w14:textId="77777777">
              <w:trPr>
                <w:trHeight w:hRule="exact" w:val="76"/>
                <w:tblHeader/>
              </w:trPr>
              <w:tc>
                <w:tcPr>
                  <w:tcW w:w="105" w:type="dxa"/>
                  <w:vAlign w:val="center"/>
                </w:tcPr>
                <w:p w14:paraId="4D6D11B2"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568C2227"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1133" w:type="dxa"/>
          </w:tcPr>
          <w:p w14:paraId="590720B0"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250" w:type="dxa"/>
          </w:tcPr>
          <w:p w14:paraId="017DD6B5"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53A29E44"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1089" w:type="dxa"/>
          </w:tcPr>
          <w:p w14:paraId="209E7F9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279" w:type="dxa"/>
          </w:tcPr>
          <w:p w14:paraId="7B9227A2"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Activación on-demand; tolera ligeras variaciones</w:t>
            </w:r>
          </w:p>
        </w:tc>
      </w:tr>
      <w:tr w:rsidR="00C5499E" w14:paraId="77B3DA1C"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696" w:type="dxa"/>
          </w:tcPr>
          <w:p w14:paraId="06C3486C"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0CBE053E" w14:textId="77777777" w:rsidR="00C5499E" w:rsidRDefault="00C5499E">
            <w:pPr>
              <w:pStyle w:val="Sinespaciado"/>
              <w:rPr>
                <w:rFonts w:ascii="Times New Roman" w:hAnsi="Times New Roman" w:cs="Times New Roman"/>
                <w:sz w:val="20"/>
                <w:szCs w:val="20"/>
              </w:rPr>
            </w:pPr>
          </w:p>
        </w:tc>
        <w:tc>
          <w:tcPr>
            <w:tcW w:w="1418" w:type="dxa"/>
            <w:gridSpan w:val="2"/>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EA921C1" w14:textId="77777777">
              <w:trPr>
                <w:trHeight w:val="144"/>
              </w:trPr>
              <w:tc>
                <w:tcPr>
                  <w:tcW w:w="1061" w:type="dxa"/>
                  <w:vAlign w:val="center"/>
                </w:tcPr>
                <w:p w14:paraId="70DBE33A"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7980C25A"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11B4737B" w14:textId="77777777">
              <w:trPr>
                <w:trHeight w:hRule="exact" w:val="76"/>
                <w:tblHeader/>
              </w:trPr>
              <w:tc>
                <w:tcPr>
                  <w:tcW w:w="105" w:type="dxa"/>
                  <w:vAlign w:val="center"/>
                </w:tcPr>
                <w:p w14:paraId="5BACDD59"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52BEE87C"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1133" w:type="dxa"/>
          </w:tcPr>
          <w:p w14:paraId="00E9BCBC"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250" w:type="dxa"/>
          </w:tcPr>
          <w:p w14:paraId="21FA2A0D"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205" w:type="dxa"/>
          </w:tcPr>
          <w:p w14:paraId="152BFF9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1089" w:type="dxa"/>
          </w:tcPr>
          <w:p w14:paraId="53F8A15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279" w:type="dxa"/>
          </w:tcPr>
          <w:p w14:paraId="0452CDF5"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49C36785" w14:textId="77777777" w:rsidR="00C5499E" w:rsidRDefault="00C5499E">
      <w:pPr>
        <w:pStyle w:val="Ttulo4"/>
      </w:pPr>
    </w:p>
    <w:p w14:paraId="68674330" w14:textId="77777777" w:rsidR="00C5499E" w:rsidRDefault="008B461A">
      <w:pPr>
        <w:pStyle w:val="Ttulo4"/>
      </w:pPr>
      <w:r>
        <w:t>Componentes técnicos propuestos</w:t>
      </w:r>
    </w:p>
    <w:p w14:paraId="5C897B87" w14:textId="77777777" w:rsidR="00C5499E" w:rsidRDefault="008B461A">
      <w:pPr>
        <w:pStyle w:val="Prrafodelista"/>
        <w:numPr>
          <w:ilvl w:val="0"/>
          <w:numId w:val="3"/>
        </w:numPr>
      </w:pPr>
      <w:r>
        <w:rPr>
          <w:b/>
          <w:bCs/>
          <w:i/>
          <w:iCs/>
        </w:rPr>
        <w:t>Backbone</w:t>
      </w:r>
      <w:r>
        <w:rPr>
          <w:b/>
          <w:bCs/>
        </w:rPr>
        <w:t xml:space="preserve"> óptico en anillo - </w:t>
      </w:r>
      <w:r>
        <w:rPr>
          <w:b/>
          <w:bCs/>
          <w:i/>
          <w:iCs/>
        </w:rPr>
        <w:t>core</w:t>
      </w:r>
      <w:r>
        <w:rPr>
          <w:b/>
          <w:bCs/>
        </w:rPr>
        <w:t xml:space="preserve"> L3:</w:t>
      </w:r>
      <w:r>
        <w:t xml:space="preserve"> alta disponibilidad, aislamiento de fallas y QoS extremo a extremo (priorización vídeo/controles).</w:t>
      </w:r>
    </w:p>
    <w:p w14:paraId="2154C3E2" w14:textId="77777777" w:rsidR="00C5499E" w:rsidRDefault="008B461A">
      <w:pPr>
        <w:pStyle w:val="Prrafodelista"/>
        <w:numPr>
          <w:ilvl w:val="0"/>
          <w:numId w:val="3"/>
        </w:numPr>
      </w:pPr>
      <w:r>
        <w:rPr>
          <w:b/>
          <w:bCs/>
        </w:rPr>
        <w:t>Acceso industrial</w:t>
      </w:r>
      <w:r>
        <w:t xml:space="preserve">: </w:t>
      </w:r>
      <w:r>
        <w:rPr>
          <w:i/>
          <w:iCs/>
        </w:rPr>
        <w:t>switches</w:t>
      </w:r>
      <w:r>
        <w:t xml:space="preserve"> PoE IP-</w:t>
      </w:r>
      <w:r>
        <w:rPr>
          <w:i/>
          <w:iCs/>
        </w:rPr>
        <w:t>rated</w:t>
      </w:r>
      <w:r>
        <w:t xml:space="preserve"> para energizar nodos de malla en galerías.</w:t>
      </w:r>
    </w:p>
    <w:p w14:paraId="4BEB86C6" w14:textId="77777777" w:rsidR="00C5499E" w:rsidRDefault="008B461A">
      <w:pPr>
        <w:pStyle w:val="Prrafodelista"/>
        <w:numPr>
          <w:ilvl w:val="0"/>
          <w:numId w:val="3"/>
        </w:numPr>
      </w:pPr>
      <w:r>
        <w:rPr>
          <w:b/>
          <w:bCs/>
        </w:rPr>
        <w:t>Nodos de malla fijos (Hawk):</w:t>
      </w:r>
      <w:r>
        <w:t xml:space="preserve"> hasta 1.7 Gbps combinado, MIMO 2×2 en 2.4/5 GHz, InstaMesh para múltiples rutas y caja IP67 (ver p. 1–2 de la hoja técnica) [21], [23].</w:t>
      </w:r>
    </w:p>
    <w:p w14:paraId="259E3352"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GigE + PoE pasivo; formato ligero/compacto para tremor y vibración (ver p. 1) [22].</w:t>
      </w:r>
    </w:p>
    <w:p w14:paraId="41239F04" w14:textId="77777777" w:rsidR="00C5499E" w:rsidRDefault="008B461A">
      <w:pPr>
        <w:pStyle w:val="Prrafodelista"/>
        <w:numPr>
          <w:ilvl w:val="0"/>
          <w:numId w:val="3"/>
        </w:numPr>
      </w:pPr>
      <w:r>
        <w:rPr>
          <w:b/>
          <w:bCs/>
        </w:rPr>
        <w:t>Antenas de túnel (HELI-22):</w:t>
      </w:r>
      <w:r>
        <w:t xml:space="preserve"> bi-direccionales, polarización circular LHC/RHC, 2.4/5 GHz, pensadas para “</w:t>
      </w:r>
      <w:r>
        <w:rPr>
          <w:i/>
          <w:iCs/>
        </w:rPr>
        <w:t>coverage into stopes</w:t>
      </w:r>
      <w:r>
        <w:t>” y automatización en túneles (ver descripción técnica) [24].</w:t>
      </w:r>
    </w:p>
    <w:p w14:paraId="0E982835" w14:textId="77777777" w:rsidR="00C5499E" w:rsidRDefault="00C5499E"/>
    <w:p w14:paraId="7E4B453A" w14:textId="77777777" w:rsidR="00C5499E" w:rsidRDefault="00C5499E"/>
    <w:p w14:paraId="28ABC951" w14:textId="77777777" w:rsidR="00C5499E" w:rsidRDefault="00C5499E"/>
    <w:p w14:paraId="6156FD05" w14:textId="7A55982B" w:rsidR="00C5499E" w:rsidRDefault="008B461A">
      <w:pPr>
        <w:pStyle w:val="Descripcin"/>
      </w:pPr>
      <w:bookmarkStart w:id="65" w:name="_Toc228618887"/>
      <w:bookmarkStart w:id="66" w:name="_Toc234842298"/>
      <w:r>
        <w:t xml:space="preserve">Tabla </w:t>
      </w:r>
      <w:fldSimple w:instr=" SEQ Tabla \* ARABIC ">
        <w:r w:rsidR="008350EA">
          <w:rPr>
            <w:noProof/>
          </w:rPr>
          <w:t>5</w:t>
        </w:r>
      </w:fldSimple>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62D4B281"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6135856D"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5D4C93E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5DD378BC"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14CBA06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(doc / página / sección)</w:t>
            </w:r>
          </w:p>
        </w:tc>
      </w:tr>
      <w:tr w:rsidR="00C5499E" w14:paraId="1CCF6E4D"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14D0F614"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Backbone óptico - Core L3</w:t>
            </w:r>
          </w:p>
        </w:tc>
        <w:tc>
          <w:tcPr>
            <w:tcW w:w="2248" w:type="dxa"/>
          </w:tcPr>
          <w:p w14:paraId="2F7D105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Transporte de alta disponibilidad y QoS de extremo a extremo</w:t>
            </w:r>
          </w:p>
        </w:tc>
        <w:tc>
          <w:tcPr>
            <w:tcW w:w="2512" w:type="dxa"/>
          </w:tcPr>
          <w:p w14:paraId="6BE9BB5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00C4E69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1D756B00"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5CC736F8"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(PoE)</w:t>
            </w:r>
          </w:p>
        </w:tc>
        <w:tc>
          <w:tcPr>
            <w:tcW w:w="2248" w:type="dxa"/>
          </w:tcPr>
          <w:p w14:paraId="6194B9D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21AB86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PoE; IP-rating; colas por clase; agregación uplink</w:t>
            </w:r>
          </w:p>
        </w:tc>
        <w:tc>
          <w:tcPr>
            <w:tcW w:w="2042" w:type="dxa"/>
          </w:tcPr>
          <w:p w14:paraId="4C48BC8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3FB8C679"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C969E51"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Nodo de malla fijo – Rajant HAWK</w:t>
            </w:r>
          </w:p>
        </w:tc>
        <w:tc>
          <w:tcPr>
            <w:tcW w:w="2248" w:type="dxa"/>
          </w:tcPr>
          <w:p w14:paraId="79444F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acceso/relay en galería</w:t>
            </w:r>
          </w:p>
        </w:tc>
        <w:tc>
          <w:tcPr>
            <w:tcW w:w="2512" w:type="dxa"/>
          </w:tcPr>
          <w:p w14:paraId="4CACFB6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802.11ac; MIMO 2×2; bandas 2.4/5 GHz; InstaMesh (rutas múltiples); carcasa IP67; tasa combinada hasta ~1.7 Gbps</w:t>
            </w:r>
          </w:p>
        </w:tc>
        <w:tc>
          <w:tcPr>
            <w:tcW w:w="2042" w:type="dxa"/>
          </w:tcPr>
          <w:p w14:paraId="2334E81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Hawk – Spec Sheet, p. 1–2 (Key features / Interfaces) [3]</w:t>
            </w:r>
          </w:p>
        </w:tc>
      </w:tr>
      <w:tr w:rsidR="00C5499E" w14:paraId="18173DAB"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2EA2DD0F"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embarcado – Rajant CARDINAL</w:t>
            </w:r>
          </w:p>
        </w:tc>
        <w:tc>
          <w:tcPr>
            <w:tcW w:w="2248" w:type="dxa"/>
          </w:tcPr>
          <w:p w14:paraId="39075EC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(uplink vídeo, downlink control)</w:t>
            </w:r>
          </w:p>
        </w:tc>
        <w:tc>
          <w:tcPr>
            <w:tcW w:w="2512" w:type="dxa"/>
          </w:tcPr>
          <w:p w14:paraId="6ACB68A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Dos radios 802.11ac Wave 2 (2×2); 2.4/5 GHz + 5 GHz; 4×SMA; GigE y PoE pasivo; formato ligero</w:t>
            </w:r>
          </w:p>
        </w:tc>
        <w:tc>
          <w:tcPr>
            <w:tcW w:w="2042" w:type="dxa"/>
          </w:tcPr>
          <w:p w14:paraId="1879EA1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Cardinal – Spec Sheet, p. 1 (Overview / Key features) [4]</w:t>
            </w:r>
          </w:p>
        </w:tc>
      </w:tr>
      <w:tr w:rsidR="00C5499E" w14:paraId="40165A47"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EA58883"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3F72D6B1"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Cobertura bi-direccional en túneles; mitigación de fading</w:t>
            </w:r>
          </w:p>
        </w:tc>
        <w:tc>
          <w:tcPr>
            <w:tcW w:w="2512" w:type="dxa"/>
          </w:tcPr>
          <w:p w14:paraId="33A31A9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Polarización circular (LHC/RHC); 2.4/5 GHz; patrón bi-direccional para galerías/stopes</w:t>
            </w:r>
          </w:p>
        </w:tc>
        <w:tc>
          <w:tcPr>
            <w:tcW w:w="2042" w:type="dxa"/>
          </w:tcPr>
          <w:p w14:paraId="134102D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HELI-22 – Technical Specification, p. 1 (“Description/Features”) [6]</w:t>
            </w:r>
          </w:p>
        </w:tc>
      </w:tr>
      <w:tr w:rsidR="00C5499E" w14:paraId="7ABE02F8"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49238C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(InstaMesh)</w:t>
            </w:r>
          </w:p>
        </w:tc>
        <w:tc>
          <w:tcPr>
            <w:tcW w:w="2248" w:type="dxa"/>
          </w:tcPr>
          <w:p w14:paraId="6898DBB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Evitar puntos únicos de falla; auto-recuperación</w:t>
            </w:r>
          </w:p>
        </w:tc>
        <w:tc>
          <w:tcPr>
            <w:tcW w:w="2512" w:type="dxa"/>
          </w:tcPr>
          <w:p w14:paraId="4B3303B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7F22F28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Hojas técnicas HAWK/CARDINAL (sección InstaMesh) [3], [4]</w:t>
            </w:r>
            <w:bookmarkStart w:id="67" w:name="_Hlk210679165"/>
            <w:bookmarkEnd w:id="67"/>
          </w:p>
        </w:tc>
      </w:tr>
    </w:tbl>
    <w:p w14:paraId="6684E8A4" w14:textId="77777777" w:rsidR="00C5499E" w:rsidRDefault="008B461A">
      <w:pPr>
        <w:rPr>
          <w:sz w:val="20"/>
          <w:szCs w:val="18"/>
        </w:rPr>
      </w:pPr>
      <w:r>
        <w:rPr>
          <w:sz w:val="20"/>
          <w:szCs w:val="18"/>
        </w:rPr>
        <w:t>Fuente: [21],[22], [24] y [19].</w:t>
      </w:r>
    </w:p>
    <w:p w14:paraId="13DDC1DC" w14:textId="77777777" w:rsidR="00C5499E" w:rsidRDefault="008B461A">
      <w:pPr>
        <w:pStyle w:val="Ttulo4"/>
      </w:pPr>
      <w:r>
        <w:t>Visión de impactos</w:t>
      </w:r>
    </w:p>
    <w:p w14:paraId="3D62C613" w14:textId="77777777" w:rsidR="00C5499E" w:rsidRDefault="008B461A">
      <w:pPr>
        <w:pStyle w:val="Ttulo5"/>
      </w:pPr>
      <w:r>
        <w:t>Técnicos (medibles):</w:t>
      </w:r>
    </w:p>
    <w:p w14:paraId="1155A6BD" w14:textId="77777777" w:rsidR="00C5499E" w:rsidRDefault="008B461A">
      <w:pPr>
        <w:pStyle w:val="Prrafodelista"/>
        <w:numPr>
          <w:ilvl w:val="0"/>
          <w:numId w:val="4"/>
        </w:numPr>
      </w:pPr>
      <w:r>
        <w:rPr>
          <w:b/>
          <w:bCs/>
        </w:rPr>
        <w:t>Continuidad operativa:</w:t>
      </w:r>
      <w:r>
        <w:t xml:space="preserve"> la malla auto-enrutada con </w:t>
      </w:r>
      <w:r>
        <w:rPr>
          <w:i/>
          <w:iCs/>
        </w:rPr>
        <w:t>multi-path</w:t>
      </w:r>
      <w:r>
        <w:t xml:space="preserve"> reduce la probabilidad de corte frente a obstrucciones móviles del túnel (vehículos, personas). Indicador: % de tiempo con flujo de vídeo ≥ X fps y RTT ≤ 40 ms en ventanas de 1 h.</w:t>
      </w:r>
    </w:p>
    <w:p w14:paraId="1DEA605A" w14:textId="77777777" w:rsidR="00C5499E" w:rsidRDefault="008B461A">
      <w:pPr>
        <w:pStyle w:val="Prrafodelista"/>
        <w:numPr>
          <w:ilvl w:val="0"/>
          <w:numId w:val="4"/>
        </w:numPr>
      </w:pPr>
      <w:r>
        <w:t>Calidad de control: priorización de tráfico con QoS por clase (comandos &gt; vídeo &gt; telemetría) y roaming rápido. Indicador: pérdida de paquetes objetivo ≤ 0.1 % en enlace estable y criterio operacional preliminar ≤ 0.5 % durante movilidad simulada; jitter P95.</w:t>
      </w:r>
    </w:p>
    <w:p w14:paraId="437F1F4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KPIs dentro de umbral.</w:t>
      </w:r>
    </w:p>
    <w:p w14:paraId="7EE0DF87" w14:textId="77777777" w:rsidR="00C5499E" w:rsidRDefault="008B461A">
      <w:pPr>
        <w:pStyle w:val="Ttulo5"/>
      </w:pPr>
      <w:r>
        <w:lastRenderedPageBreak/>
        <w:t>No técnicos (proyectados):</w:t>
      </w:r>
    </w:p>
    <w:p w14:paraId="13EC4956"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6AC6357E"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0FF0707"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62BD72E1" w14:textId="6046A3D5" w:rsidR="00C5499E" w:rsidRDefault="008B461A">
      <w:pPr>
        <w:pStyle w:val="Descripcin"/>
      </w:pPr>
      <w:bookmarkStart w:id="68" w:name="_Toc228618888"/>
      <w:bookmarkStart w:id="69" w:name="_Toc234842299"/>
      <w:r>
        <w:t xml:space="preserve">Tabla </w:t>
      </w:r>
      <w:fldSimple w:instr=" SEQ Tabla \* ARABIC ">
        <w:r w:rsidR="008350EA">
          <w:rPr>
            <w:noProof/>
          </w:rPr>
          <w:t>6</w:t>
        </w:r>
      </w:fldSimple>
      <w:r>
        <w:t xml:space="preserve"> Indicadores y verificación de desempeño para la teleoperación.</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009B1EDD"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18ED0BB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58E632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1231469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076D211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073F0F6E"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59FBBDE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29B13AE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Ping activo + timestamp en app</w:t>
            </w:r>
          </w:p>
        </w:tc>
        <w:tc>
          <w:tcPr>
            <w:tcW w:w="2554" w:type="dxa"/>
          </w:tcPr>
          <w:p w14:paraId="0F2DC27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698AA73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0E89AF1D"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193FA5E3"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Jitter (ms)</w:t>
            </w:r>
          </w:p>
        </w:tc>
        <w:tc>
          <w:tcPr>
            <w:tcW w:w="2286" w:type="dxa"/>
          </w:tcPr>
          <w:p w14:paraId="39CBAE69"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Varianza inter-paquetes (RTP)</w:t>
            </w:r>
          </w:p>
        </w:tc>
        <w:tc>
          <w:tcPr>
            <w:tcW w:w="2554" w:type="dxa"/>
          </w:tcPr>
          <w:p w14:paraId="55EECDC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4559511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Jitter P95 ≤ 10 ms en vídeo de conducción</w:t>
            </w:r>
          </w:p>
        </w:tc>
      </w:tr>
      <w:tr w:rsidR="00C5499E" w14:paraId="7AF1E33B"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30F9C63"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8EF6C4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341A230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69BFB7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61C91CB4"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2CA7390F"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Throughput uplink (Mbps)</w:t>
            </w:r>
          </w:p>
        </w:tc>
        <w:tc>
          <w:tcPr>
            <w:tcW w:w="2286" w:type="dxa"/>
          </w:tcPr>
          <w:p w14:paraId="2644BA3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Iperf UDP/TCP en ventanas</w:t>
            </w:r>
          </w:p>
        </w:tc>
        <w:tc>
          <w:tcPr>
            <w:tcW w:w="2554" w:type="dxa"/>
          </w:tcPr>
          <w:p w14:paraId="35A861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LHD→red (pruebas de carga)</w:t>
            </w:r>
          </w:p>
        </w:tc>
        <w:tc>
          <w:tcPr>
            <w:tcW w:w="2077" w:type="dxa"/>
          </w:tcPr>
          <w:p w14:paraId="17A64C4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166532EE"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B5F0838"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07CB3C9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Uptime de servicio / alarmas</w:t>
            </w:r>
          </w:p>
        </w:tc>
        <w:tc>
          <w:tcPr>
            <w:tcW w:w="2554" w:type="dxa"/>
          </w:tcPr>
          <w:p w14:paraId="1AE0243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NMS + syslog</w:t>
            </w:r>
          </w:p>
        </w:tc>
        <w:tc>
          <w:tcPr>
            <w:tcW w:w="2077" w:type="dxa"/>
          </w:tcPr>
          <w:p w14:paraId="23DAA7D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3EFC2F61"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35F8FCE"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Video QoE (MOS)</w:t>
            </w:r>
          </w:p>
        </w:tc>
        <w:tc>
          <w:tcPr>
            <w:tcW w:w="2286" w:type="dxa"/>
          </w:tcPr>
          <w:p w14:paraId="441CA64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1A23E6D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6E5B4893"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197DE69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6BB27F5E"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Roaming (ms)</w:t>
            </w:r>
          </w:p>
        </w:tc>
        <w:tc>
          <w:tcPr>
            <w:tcW w:w="2286" w:type="dxa"/>
          </w:tcPr>
          <w:p w14:paraId="39CD1EE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Tiempo de handover efectivo</w:t>
            </w:r>
          </w:p>
        </w:tc>
        <w:tc>
          <w:tcPr>
            <w:tcW w:w="2554" w:type="dxa"/>
          </w:tcPr>
          <w:p w14:paraId="0D27512C"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3861C2E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“freeze” visible; &lt; 150 ms E2E</w:t>
            </w:r>
          </w:p>
        </w:tc>
      </w:tr>
    </w:tbl>
    <w:p w14:paraId="0E02FE54" w14:textId="77777777" w:rsidR="00C5499E" w:rsidRDefault="008B461A">
      <w:pPr>
        <w:jc w:val="left"/>
        <w:rPr>
          <w:sz w:val="20"/>
          <w:szCs w:val="18"/>
        </w:rPr>
      </w:pPr>
      <w:r>
        <w:rPr>
          <w:sz w:val="20"/>
          <w:szCs w:val="18"/>
        </w:rPr>
        <w:t>Fuente: elaboración propia con base en [20], [19].</w:t>
      </w:r>
    </w:p>
    <w:p w14:paraId="23E39217" w14:textId="77777777" w:rsidR="00C5499E" w:rsidRDefault="008B461A">
      <w:pPr>
        <w:spacing w:after="120" w:line="360" w:lineRule="auto"/>
        <w:rPr>
          <w:sz w:val="28"/>
          <w:szCs w:val="24"/>
        </w:rPr>
      </w:pPr>
      <w:r>
        <w:rPr>
          <w:rFonts w:eastAsia="Times New Roman" w:cs="Times New Roman"/>
          <w:szCs w:val="24"/>
        </w:rPr>
        <w:t>Los umbrales cuantitativos de la Tabla 6 se fundamentan en la evidencia de la literatura y en estándares de la industria. El RTT máximo de 40 ms para el flujo de comandos de control se adopta del requisito de conducción remota a baja velocidad (remote driving/assistance) reportado por Hasan et al. [20], y es consistente con las recomendaciones del 3GPP TR 22.874 para teleoperación vehicular, que establece un RTT ≤ 50 ms para control directo con retroalimentación visual. Se adopta 40 ms como umbral más conservador para incorporar un margen de seguridad operativa.</w:t>
      </w:r>
    </w:p>
    <w:p w14:paraId="6C685152" w14:textId="77777777" w:rsidR="00C5499E" w:rsidRDefault="008B461A">
      <w:pPr>
        <w:spacing w:after="120" w:line="360" w:lineRule="auto"/>
        <w:rPr>
          <w:sz w:val="28"/>
          <w:szCs w:val="24"/>
        </w:rPr>
      </w:pPr>
      <w:r>
        <w:rPr>
          <w:rFonts w:eastAsia="Times New Roman" w:cs="Times New Roman"/>
          <w:szCs w:val="24"/>
        </w:rPr>
        <w:lastRenderedPageBreak/>
        <w:t>La tasa de pérdida de paquetes (PLR) máxima de 0.1 % para comandos sigue el criterio de confiabilidad "muy alta" definido en el mismo estudio [20] para flujos de control de misión crítica en entornos de teleoperación minera. Para el flujo de video, se tolera un PLR de hasta 1 %, consistente con las recomendaciones de ITU-T G.1010 para servicios de video interactivo unidireccional.</w:t>
      </w:r>
    </w:p>
    <w:p w14:paraId="7904B63D" w14:textId="77777777" w:rsidR="00C5499E" w:rsidRDefault="008B461A">
      <w:pPr>
        <w:spacing w:after="120" w:line="360" w:lineRule="auto"/>
        <w:rPr>
          <w:sz w:val="28"/>
          <w:szCs w:val="24"/>
        </w:rPr>
      </w:pPr>
      <w:r>
        <w:rPr>
          <w:rFonts w:eastAsia="Times New Roman" w:cs="Times New Roman"/>
          <w:szCs w:val="24"/>
        </w:rPr>
        <w:t>El throughput mínimo de 40 Mbps en uplink corresponde al agregado de cuatro cámaras IP con codificación H.264 a 1080p/30 fps, cada una con una tasa de 8–12 Mbps, más un margen del 10 % para overhead de protocolos de transporte (UDP/RTP) y encapsulamiento 802.11 [17], [20]. El jitter máximo de 10 ms para video se establece conforme a la recomendación ITU-T G.1010 para servicios de video interactivo, donde variaciones superiores producen artefactos visuales perceptibles por el operador.</w:t>
      </w:r>
    </w:p>
    <w:p w14:paraId="44D04150" w14:textId="77777777" w:rsidR="00C5499E" w:rsidRDefault="008B461A">
      <w:pPr>
        <w:pStyle w:val="Ttulo2"/>
        <w:numPr>
          <w:ilvl w:val="1"/>
          <w:numId w:val="12"/>
        </w:numPr>
      </w:pPr>
      <w:bookmarkStart w:id="70" w:name="_Toc210694938"/>
      <w:bookmarkStart w:id="71" w:name="_Toc210695003"/>
      <w:bookmarkStart w:id="72" w:name="_Toc229987723"/>
      <w:bookmarkStart w:id="73" w:name="_Toc234842174"/>
      <w:r>
        <w:t xml:space="preserve">Objetivos </w:t>
      </w:r>
      <w:bookmarkEnd w:id="70"/>
      <w:bookmarkEnd w:id="71"/>
      <w:r>
        <w:t>de la tesis</w:t>
      </w:r>
      <w:bookmarkEnd w:id="72"/>
      <w:bookmarkEnd w:id="73"/>
    </w:p>
    <w:p w14:paraId="04667D59" w14:textId="77777777" w:rsidR="00C5499E" w:rsidRDefault="008B461A">
      <w:pPr>
        <w:pStyle w:val="Ttulo3"/>
      </w:pPr>
      <w:bookmarkStart w:id="74" w:name="_Toc210695004"/>
      <w:bookmarkStart w:id="75" w:name="_Toc229987724"/>
      <w:bookmarkStart w:id="76" w:name="_Toc210694939"/>
      <w:bookmarkStart w:id="77" w:name="_Toc234842175"/>
      <w:r>
        <w:t>1.2.1 Objetivo General</w:t>
      </w:r>
      <w:bookmarkEnd w:id="74"/>
      <w:bookmarkEnd w:id="75"/>
      <w:bookmarkEnd w:id="76"/>
      <w:bookmarkEnd w:id="77"/>
    </w:p>
    <w:p w14:paraId="6AE3664B" w14:textId="77777777" w:rsidR="00C5499E" w:rsidRDefault="008B461A">
      <w:pPr>
        <w:ind w:left="708"/>
      </w:pPr>
      <w:r>
        <w:t>Diseñar una red Wi-Fi basada en IEEE 802.11ac para habilitar la teleoperación segura y confiable de un vehículo LHD en galerías de minería subterránea, que en el área operacional definida garantice: cobertura continua sin zonas de sombra, latencia unidireccional ≤ 50 ms con jitter P95 ≤ 10 ms para control y vídeo de conducción, pérdida de comandos objetivo ≤ 0.1 % en enlace estable y criterio operacional preliminar ≤ 0.5 % durante movilidad simulada, handover sin interrupción perceptible (≤ 150 ms) y disponibilidad ≥ 99.9% en horario operativo; metas de diseño que se verificarán por simulación y análisis de desempeño en los capítulos técnicos.</w:t>
      </w:r>
    </w:p>
    <w:p w14:paraId="30D83678" w14:textId="77777777" w:rsidR="00C5499E" w:rsidRDefault="008B461A">
      <w:pPr>
        <w:pStyle w:val="Ttulo3"/>
      </w:pPr>
      <w:bookmarkStart w:id="78" w:name="_Toc210694940"/>
      <w:bookmarkStart w:id="79" w:name="_Toc210695005"/>
      <w:bookmarkStart w:id="80" w:name="_Toc229987725"/>
      <w:bookmarkStart w:id="81" w:name="_Toc234842176"/>
      <w:r>
        <w:t>1.2.2 Objetivos Específicos</w:t>
      </w:r>
      <w:bookmarkEnd w:id="78"/>
      <w:bookmarkEnd w:id="79"/>
      <w:bookmarkEnd w:id="80"/>
      <w:bookmarkEnd w:id="81"/>
    </w:p>
    <w:p w14:paraId="71AE70BC" w14:textId="77777777" w:rsidR="00C5499E" w:rsidRDefault="008B461A">
      <w:r>
        <w:t>En concordancia con el objetivo general y considerando un (1) vehículo LHD en el área operacional definida, se plantean los siguientes objetivos específicos:</w:t>
      </w:r>
    </w:p>
    <w:p w14:paraId="4C27BFA7" w14:textId="77777777" w:rsidR="00C5499E" w:rsidRDefault="008B461A">
      <w:pPr>
        <w:pStyle w:val="Prrafodelista"/>
        <w:numPr>
          <w:ilvl w:val="0"/>
          <w:numId w:val="6"/>
        </w:numPr>
        <w:rPr>
          <w:b/>
          <w:bCs/>
        </w:rPr>
      </w:pPr>
      <w:r>
        <w:rPr>
          <w:b/>
          <w:bCs/>
        </w:rPr>
        <w:t>Caracterizar el canal de propagación subterráneo</w:t>
      </w:r>
    </w:p>
    <w:p w14:paraId="2BF03E1D" w14:textId="77777777" w:rsidR="00C5499E" w:rsidRDefault="008B461A">
      <w:pPr>
        <w:pStyle w:val="Prrafodelista"/>
      </w:pPr>
      <w:r>
        <w:t>Caracterizar el canal radioeléctrico de las galerías del caso de estudio—pérdida de trayecto, dispersión temporal (</w:t>
      </w:r>
      <w:r>
        <w:rPr>
          <w:i/>
          <w:iCs/>
        </w:rPr>
        <w:t>delay spread</w:t>
      </w:r>
      <w:r>
        <w:t>) y ancho de banda de coherencia—</w:t>
      </w:r>
      <w:r>
        <w:lastRenderedPageBreak/>
        <w:t>mediante modelamiento y simulación, obteniendo parámetros aptos para alimentar el plan de celdas y los presupuestos de enlace del diseño.</w:t>
      </w:r>
    </w:p>
    <w:p w14:paraId="3A8BAD36" w14:textId="77777777" w:rsidR="00C5499E" w:rsidRDefault="008B461A">
      <w:pPr>
        <w:pStyle w:val="Prrafodelista"/>
        <w:numPr>
          <w:ilvl w:val="0"/>
          <w:numId w:val="6"/>
        </w:numPr>
        <w:rPr>
          <w:b/>
          <w:bCs/>
        </w:rPr>
      </w:pPr>
      <w:r>
        <w:rPr>
          <w:b/>
          <w:bCs/>
        </w:rPr>
        <w:t>Diseñar la arquitectura física y lógica de la red</w:t>
      </w:r>
    </w:p>
    <w:p w14:paraId="1B80BFD2" w14:textId="77777777" w:rsidR="00C5499E" w:rsidRDefault="008B461A">
      <w:pPr>
        <w:pStyle w:val="Prrafodelista"/>
      </w:pPr>
      <w:r>
        <w:t>Diseñar la arquitectura de comunicaciones (</w:t>
      </w:r>
      <w:r>
        <w:rPr>
          <w:i/>
          <w:iCs/>
        </w:rPr>
        <w:t>backbone</w:t>
      </w:r>
      <w:r>
        <w:t xml:space="preserve"> óptico en anillo, núcleo y acceso, y capa de acceso inalámbrica basada en IEEE 802.11), definiendo el plan de celdas y los puntos de </w:t>
      </w:r>
      <w:r>
        <w:rPr>
          <w:i/>
          <w:iCs/>
        </w:rPr>
        <w:t>handover</w:t>
      </w:r>
      <w:r>
        <w:t xml:space="preserve"> en la trayectoria del LHD, evaluando variantes tecnológicas equivalentes y seleccionando la que satisfaga las metas del objetivo general.</w:t>
      </w:r>
    </w:p>
    <w:p w14:paraId="354B8E8A" w14:textId="77777777" w:rsidR="00C5499E" w:rsidRDefault="008B461A">
      <w:pPr>
        <w:pStyle w:val="Prrafodelista"/>
        <w:numPr>
          <w:ilvl w:val="0"/>
          <w:numId w:val="6"/>
        </w:numPr>
        <w:rPr>
          <w:b/>
          <w:bCs/>
        </w:rPr>
      </w:pPr>
      <w:r>
        <w:rPr>
          <w:b/>
          <w:bCs/>
        </w:rPr>
        <w:t>Dimensionar el subsistema de radio y antenas</w:t>
      </w:r>
    </w:p>
    <w:p w14:paraId="2EA82744" w14:textId="77777777" w:rsidR="00C5499E" w:rsidRDefault="008B461A">
      <w:pPr>
        <w:pStyle w:val="Prrafodelista"/>
      </w:pPr>
      <w:r>
        <w:t xml:space="preserve">Dimensionar la configuración de radio (potencia, canalización y separación entre puntos de acceso) y las antenas (MIMO y polarización/patrón adecuados a túneles) para maximizar la SNR útil y asegurar continuidad de cobertura a lo largo de la ruta del LHD, conforme a las metas de latencia, </w:t>
      </w:r>
      <w:r>
        <w:rPr>
          <w:i/>
          <w:iCs/>
        </w:rPr>
        <w:t>jitter</w:t>
      </w:r>
      <w:r>
        <w:t xml:space="preserve"> y pérdida establecidas.</w:t>
      </w:r>
    </w:p>
    <w:p w14:paraId="03F71B19" w14:textId="77777777" w:rsidR="00C5499E" w:rsidRDefault="008B461A">
      <w:pPr>
        <w:pStyle w:val="Prrafodelista"/>
        <w:numPr>
          <w:ilvl w:val="0"/>
          <w:numId w:val="6"/>
        </w:numPr>
        <w:rPr>
          <w:b/>
          <w:bCs/>
        </w:rPr>
      </w:pPr>
      <w:r>
        <w:rPr>
          <w:b/>
          <w:bCs/>
        </w:rPr>
        <w:t>Establecer políticas de QoS y movilidad</w:t>
      </w:r>
    </w:p>
    <w:p w14:paraId="39D734D2"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r>
        <w:rPr>
          <w:i/>
          <w:iCs/>
        </w:rPr>
        <w:t>handover</w:t>
      </w:r>
      <w:r>
        <w:t xml:space="preserve"> (umbrales de RSSI/SNR y temporizadores), a fin de garantizar la calidad de servicio y la conmutación entre celdas sin interrupción perceptible.</w:t>
      </w:r>
    </w:p>
    <w:p w14:paraId="1012329C" w14:textId="77777777" w:rsidR="00C5499E" w:rsidRDefault="008B461A">
      <w:pPr>
        <w:pStyle w:val="Prrafodelista"/>
        <w:numPr>
          <w:ilvl w:val="0"/>
          <w:numId w:val="6"/>
        </w:numPr>
        <w:rPr>
          <w:b/>
          <w:bCs/>
        </w:rPr>
      </w:pPr>
      <w:r>
        <w:rPr>
          <w:b/>
          <w:bCs/>
        </w:rPr>
        <w:t>Validar el desempeño por simulación extremo a extremo</w:t>
      </w:r>
    </w:p>
    <w:p w14:paraId="252C47BE"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r>
        <w:rPr>
          <w:i/>
          <w:iCs/>
        </w:rPr>
        <w:t>jitter</w:t>
      </w:r>
      <w:r>
        <w:t xml:space="preserve"> P95, pérdida en comandos, </w:t>
      </w:r>
      <w:r>
        <w:rPr>
          <w:i/>
          <w:iCs/>
        </w:rPr>
        <w:t>throughput</w:t>
      </w:r>
      <w:r>
        <w:t xml:space="preserve"> en </w:t>
      </w:r>
      <w:r>
        <w:rPr>
          <w:i/>
          <w:iCs/>
        </w:rPr>
        <w:t>uplink</w:t>
      </w:r>
      <w:r>
        <w:t xml:space="preserve"> y tiempo de </w:t>
      </w:r>
      <w:r>
        <w:rPr>
          <w:i/>
          <w:iCs/>
        </w:rPr>
        <w:t>handover</w:t>
      </w:r>
      <w:r>
        <w:t>) se mantengan dentro de las metas del objetivo general.</w:t>
      </w:r>
    </w:p>
    <w:p w14:paraId="2EC8F8ED"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6F0258B6" w14:textId="77777777" w:rsidR="00C5499E" w:rsidRDefault="008B461A">
      <w:pPr>
        <w:pStyle w:val="Prrafodelista"/>
      </w:pPr>
      <w:r>
        <w:t xml:space="preserve">Evaluar la viabilidad mediante el dimensionamiento de materiales (BoM) y la estimación de CAPEX/OPEX para el escenario base y variantes, con análisis de sensibilidad, derivando indicadores de decisión (p. ej., costo por metro de galería </w:t>
      </w:r>
      <w:r>
        <w:lastRenderedPageBreak/>
        <w:t>cubierta, costo por LHD teleoperado y horizonte de recuperación) bajo supuestos explícitos.</w:t>
      </w:r>
    </w:p>
    <w:p w14:paraId="48123C4C" w14:textId="77777777" w:rsidR="00C5499E" w:rsidRDefault="00C5499E">
      <w:pPr>
        <w:pStyle w:val="Prrafodelista"/>
      </w:pPr>
    </w:p>
    <w:p w14:paraId="7EA004F3" w14:textId="77777777" w:rsidR="00C5499E" w:rsidRDefault="008B461A">
      <w:pPr>
        <w:pStyle w:val="Ttulo2"/>
      </w:pPr>
      <w:bookmarkStart w:id="82" w:name="_Toc229987726"/>
      <w:bookmarkStart w:id="83" w:name="_Toc210695006"/>
      <w:bookmarkStart w:id="84" w:name="_Toc210694941"/>
      <w:bookmarkStart w:id="85" w:name="_Toc234842177"/>
      <w:r>
        <w:t>1.3 Alcances y Limitaciones</w:t>
      </w:r>
      <w:bookmarkEnd w:id="82"/>
      <w:bookmarkEnd w:id="83"/>
      <w:bookmarkEnd w:id="84"/>
      <w:bookmarkEnd w:id="85"/>
    </w:p>
    <w:p w14:paraId="5BEADA35" w14:textId="77777777" w:rsidR="00C5499E" w:rsidRDefault="008B461A">
      <w:r>
        <w:t>La presente sección delimita con precisión qué cubrirá el proyecto y qué queda fuera de su alcance, conforme a la rúbrica. Los alcances se formulan para sostener el objetivo general (diseñar una red Wi-Fi IEEE 802.11ac que habilite la teleoperación segura y confiable de un LHD), y las limitaciones declaran con transparencia las restricciones técnicas, metodológicas y de recursos.</w:t>
      </w:r>
    </w:p>
    <w:p w14:paraId="5BC20DE0" w14:textId="77777777" w:rsidR="00C5499E" w:rsidRDefault="008B461A">
      <w:pPr>
        <w:pStyle w:val="Ttulo3"/>
      </w:pPr>
      <w:bookmarkStart w:id="86" w:name="_Toc210695007"/>
      <w:bookmarkStart w:id="87" w:name="_Toc210694942"/>
      <w:bookmarkStart w:id="88" w:name="_Toc229987727"/>
      <w:bookmarkStart w:id="89" w:name="_Toc234842178"/>
      <w:r>
        <w:t>1.3.1 Alcances</w:t>
      </w:r>
      <w:bookmarkEnd w:id="86"/>
      <w:bookmarkEnd w:id="87"/>
      <w:bookmarkEnd w:id="88"/>
      <w:bookmarkEnd w:id="89"/>
    </w:p>
    <w:p w14:paraId="3E9B366C" w14:textId="77777777" w:rsidR="00C5499E" w:rsidRDefault="008B461A">
      <w:pPr>
        <w:pStyle w:val="Ttulo4"/>
        <w:rPr>
          <w:rStyle w:val="Textoennegrita"/>
        </w:rPr>
      </w:pPr>
      <w:r>
        <w:rPr>
          <w:rStyle w:val="Textoennegrita"/>
        </w:rPr>
        <w:t>Alcance técnico:</w:t>
      </w:r>
    </w:p>
    <w:p w14:paraId="6383A439" w14:textId="77777777" w:rsidR="00C5499E" w:rsidRDefault="008B461A">
      <w:pPr>
        <w:pStyle w:val="Prrafodelista"/>
        <w:numPr>
          <w:ilvl w:val="0"/>
          <w:numId w:val="7"/>
        </w:numPr>
      </w:pPr>
      <w:r>
        <w:rPr>
          <w:b/>
          <w:bCs/>
        </w:rPr>
        <w:t>Arquitectura extremo a extremo.</w:t>
      </w:r>
      <w:r>
        <w:t xml:space="preserve"> Diseño de la solución de comunicaciones que integra:</w:t>
      </w:r>
    </w:p>
    <w:p w14:paraId="4C401A7D" w14:textId="77777777" w:rsidR="00C5499E" w:rsidRDefault="008B461A">
      <w:pPr>
        <w:ind w:left="720"/>
      </w:pPr>
      <w:r>
        <w:t xml:space="preserve">(i) </w:t>
      </w:r>
      <w:r>
        <w:rPr>
          <w:i/>
          <w:iCs/>
        </w:rPr>
        <w:t>backbone</w:t>
      </w:r>
      <w:r>
        <w:t xml:space="preserve"> IP existente (fibra/ core y acceso),</w:t>
      </w:r>
    </w:p>
    <w:p w14:paraId="524509F2" w14:textId="77777777" w:rsidR="00C5499E" w:rsidRDefault="008B461A">
      <w:pPr>
        <w:ind w:left="720"/>
      </w:pPr>
      <w:r>
        <w:t>(ii) capa de acceso inalámbrica basada en IEEE 802.11 en bandas no licenciadas (2.4/5 GHz) con nodos fijos y nodo embarcado en el LHD, y</w:t>
      </w:r>
    </w:p>
    <w:p w14:paraId="3D9B6F44" w14:textId="77777777" w:rsidR="00C5499E" w:rsidRDefault="008B461A">
      <w:pPr>
        <w:ind w:left="720"/>
      </w:pPr>
      <w:r>
        <w:t>(iii) lógica de red necesaria para misión crítica (priorización por clase, movilidad/roaming, segmentación básica y monitoreo).</w:t>
      </w:r>
    </w:p>
    <w:p w14:paraId="0F086231"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r>
        <w:rPr>
          <w:i/>
          <w:iCs/>
        </w:rPr>
        <w:t>handover</w:t>
      </w:r>
      <w:r>
        <w:t xml:space="preserve"> para asegurar cobertura continua y continuidad de sesión en la ruta operativa del LHD.</w:t>
      </w:r>
    </w:p>
    <w:p w14:paraId="4FABA726" w14:textId="77777777" w:rsidR="00C5499E" w:rsidRDefault="008B461A">
      <w:pPr>
        <w:pStyle w:val="Prrafodelista"/>
        <w:numPr>
          <w:ilvl w:val="0"/>
          <w:numId w:val="7"/>
        </w:numPr>
      </w:pPr>
      <w:r>
        <w:rPr>
          <w:b/>
          <w:bCs/>
        </w:rPr>
        <w:t>QoS y movilidad.</w:t>
      </w:r>
      <w:r>
        <w:t xml:space="preserve"> Especificación de clasificación y priorización de tráfico (vídeo, comandos, telemetría) con IEEE 802.11e/WMM y parámetros de </w:t>
      </w:r>
      <w:r>
        <w:rPr>
          <w:i/>
          <w:iCs/>
        </w:rPr>
        <w:t>roaming</w:t>
      </w:r>
      <w:r>
        <w:t xml:space="preserve"> compatibles con el caso de uso de teleoperación.</w:t>
      </w:r>
    </w:p>
    <w:p w14:paraId="0738433C"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r>
        <w:rPr>
          <w:i/>
          <w:iCs/>
        </w:rPr>
        <w:t>jitter</w:t>
      </w:r>
      <w:r>
        <w:t xml:space="preserve">, pérdida, continuidad en </w:t>
      </w:r>
      <w:r>
        <w:rPr>
          <w:i/>
          <w:iCs/>
        </w:rPr>
        <w:t>handover</w:t>
      </w:r>
      <w:r>
        <w:t>) a verificar por simulación.</w:t>
      </w:r>
    </w:p>
    <w:p w14:paraId="147813E4" w14:textId="77777777" w:rsidR="00C5499E" w:rsidRDefault="008B461A">
      <w:pPr>
        <w:pStyle w:val="Ttulo4"/>
        <w:rPr>
          <w:rStyle w:val="Textoennegrita"/>
        </w:rPr>
      </w:pPr>
      <w:r>
        <w:rPr>
          <w:rStyle w:val="Textoennegrita"/>
        </w:rPr>
        <w:t>Alcance metodológico:</w:t>
      </w:r>
    </w:p>
    <w:p w14:paraId="5D9FC30E"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r>
        <w:rPr>
          <w:i/>
          <w:iCs/>
        </w:rPr>
        <w:t>delay spread</w:t>
      </w:r>
      <w:r>
        <w:t>, ancho de banda de coherencia) para el caso de estudio mediante modelos de túnel (enfoque determinístico/geométrico con ajuste empírico cuando corresponda).</w:t>
      </w:r>
    </w:p>
    <w:p w14:paraId="550AD6E3" w14:textId="77777777" w:rsidR="00C5499E" w:rsidRDefault="008B461A">
      <w:pPr>
        <w:pStyle w:val="Prrafodelista"/>
        <w:numPr>
          <w:ilvl w:val="0"/>
          <w:numId w:val="8"/>
        </w:numPr>
      </w:pPr>
      <w:r>
        <w:rPr>
          <w:b/>
          <w:bCs/>
        </w:rPr>
        <w:t>Simulación de red a nivel de paquetes.</w:t>
      </w:r>
      <w:r>
        <w:t xml:space="preserve"> Evaluación extremo-a-extremo de latencia, </w:t>
      </w:r>
      <w:r>
        <w:rPr>
          <w:i/>
          <w:iCs/>
        </w:rPr>
        <w:t>jitter</w:t>
      </w:r>
      <w:r>
        <w:t xml:space="preserve">, pérdida, </w:t>
      </w:r>
      <w:r>
        <w:rPr>
          <w:i/>
          <w:iCs/>
        </w:rPr>
        <w:t>throughput</w:t>
      </w:r>
      <w:r>
        <w:t xml:space="preserve"> y </w:t>
      </w:r>
      <w:r>
        <w:rPr>
          <w:i/>
          <w:iCs/>
        </w:rPr>
        <w:t>handover</w:t>
      </w:r>
      <w:r>
        <w:t xml:space="preserve"> con un simulador de red (p. ej., ns-3/OPNET u otro equivalente), inyectando perfiles de tráfico representativos de teleoperación (vídeo, comandos, telemetría).</w:t>
      </w:r>
    </w:p>
    <w:p w14:paraId="1BE2A466"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60C9A00A" w14:textId="77777777" w:rsidR="00C5499E" w:rsidRDefault="008B461A">
      <w:pPr>
        <w:pStyle w:val="Ttulo4"/>
        <w:rPr>
          <w:rStyle w:val="Textoennegrita"/>
        </w:rPr>
      </w:pPr>
      <w:r>
        <w:rPr>
          <w:rStyle w:val="Textoennegrita"/>
        </w:rPr>
        <w:t>Alcance geográfico:</w:t>
      </w:r>
    </w:p>
    <w:p w14:paraId="320D884F" w14:textId="77777777" w:rsidR="00C5499E" w:rsidRDefault="008B461A">
      <w:pPr>
        <w:spacing w:after="120" w:line="360" w:lineRule="auto"/>
      </w:pPr>
      <w:r>
        <w:t>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Nexa Cerro Lindo, para la cual se dispone de datos de un Site Survey RF realizado con la herramienta TamoGraph (febrero 2026). Si bien el diseño se formula de manera genérica para una galería tipo de 5 m × 4.5 m, los parámetros del modelo de propagación se calibran contra las mapas y valores del reporte técnico TamoGraph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4C330F06" w14:textId="77777777" w:rsidR="00C5499E" w:rsidRDefault="00C5499E"/>
    <w:p w14:paraId="5DD4283A" w14:textId="77777777" w:rsidR="00C5499E" w:rsidRDefault="008B461A">
      <w:pPr>
        <w:pStyle w:val="Ttulo3"/>
      </w:pPr>
      <w:bookmarkStart w:id="90" w:name="_Toc210694943"/>
      <w:bookmarkStart w:id="91" w:name="_Toc210695008"/>
      <w:bookmarkStart w:id="92" w:name="_Toc229987728"/>
      <w:bookmarkStart w:id="93" w:name="_Toc234842179"/>
      <w:r>
        <w:lastRenderedPageBreak/>
        <w:t>1.3.2 Limitaciones</w:t>
      </w:r>
      <w:bookmarkEnd w:id="90"/>
      <w:bookmarkEnd w:id="91"/>
      <w:bookmarkEnd w:id="92"/>
      <w:bookmarkEnd w:id="93"/>
    </w:p>
    <w:p w14:paraId="2F182B1D" w14:textId="77777777" w:rsidR="00C5499E" w:rsidRDefault="008B461A">
      <w:pPr>
        <w:pStyle w:val="Ttulo4"/>
        <w:rPr>
          <w:rStyle w:val="Textoennegrita"/>
        </w:rPr>
      </w:pPr>
      <w:r>
        <w:rPr>
          <w:rStyle w:val="Textoennegrita"/>
        </w:rPr>
        <w:t>Limitaciones técnicas:</w:t>
      </w:r>
    </w:p>
    <w:p w14:paraId="4D3ABC8B"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r>
        <w:rPr>
          <w:i/>
          <w:iCs/>
        </w:rPr>
        <w:t>in-situ</w:t>
      </w:r>
      <w:r>
        <w:t>.</w:t>
      </w:r>
    </w:p>
    <w:p w14:paraId="6160057F"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OT/IoT no esenciales para la teleoperación.</w:t>
      </w:r>
    </w:p>
    <w:p w14:paraId="3BBFD3A5"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49273A1B"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00ECFD7F" w14:textId="77777777" w:rsidR="00C5499E" w:rsidRDefault="008B461A">
      <w:pPr>
        <w:pStyle w:val="Ttulo4"/>
      </w:pPr>
      <w:r>
        <w:rPr>
          <w:rStyle w:val="Textoennegrita"/>
        </w:rPr>
        <w:t>Limitaciones de recursos:</w:t>
      </w:r>
    </w:p>
    <w:p w14:paraId="1EC5A2E4"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1F06CFAF"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635A3D28" w14:textId="77777777" w:rsidR="00C5499E" w:rsidRDefault="008B461A">
      <w:pPr>
        <w:pStyle w:val="Ttulo4"/>
      </w:pPr>
      <w:bookmarkStart w:id="94" w:name="_Hlk210667400"/>
      <w:r>
        <w:rPr>
          <w:rStyle w:val="Textoennegrita"/>
        </w:rPr>
        <w:t>Limitaciones metodológicas:</w:t>
      </w:r>
      <w:bookmarkEnd w:id="94"/>
    </w:p>
    <w:p w14:paraId="17E92227"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65D002A4"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Markov ni análisis estocástico detallado.</w:t>
      </w:r>
    </w:p>
    <w:p w14:paraId="78022A90"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0627C01D" w14:textId="77777777" w:rsidR="00C5499E" w:rsidRDefault="00C5499E"/>
    <w:p w14:paraId="3E01DE4B" w14:textId="77777777" w:rsidR="00C5499E" w:rsidRDefault="008B461A">
      <w:pPr>
        <w:pStyle w:val="Ttulo2"/>
      </w:pPr>
      <w:bookmarkStart w:id="95" w:name="_Toc210695009"/>
      <w:bookmarkStart w:id="96" w:name="_Toc229987729"/>
      <w:bookmarkStart w:id="97" w:name="_Toc210694944"/>
      <w:bookmarkStart w:id="98" w:name="_Toc234842180"/>
      <w:r>
        <w:t>1.4 Beneficiarios del Proyecto</w:t>
      </w:r>
      <w:bookmarkEnd w:id="95"/>
      <w:bookmarkEnd w:id="96"/>
      <w:bookmarkEnd w:id="97"/>
      <w:bookmarkEnd w:id="98"/>
    </w:p>
    <w:p w14:paraId="68B9C134" w14:textId="77777777" w:rsidR="00C5499E" w:rsidRDefault="008B461A">
      <w:r>
        <w:t>La presente sección identifica a los actores que se verán beneficiados por el diseño de la red de comunicaciones para teleoperación del LHD, así como la manera en que dichos beneficios pueden verificarse durante la validación y operación. Se distinguen beneficiarios directos—vinculados de forma inmediata con la solución—e indirectos, cuyo beneficio es colateral o de mediano plazo.</w:t>
      </w:r>
    </w:p>
    <w:p w14:paraId="3935DF8D" w14:textId="77777777" w:rsidR="00C5499E" w:rsidRDefault="008B461A">
      <w:pPr>
        <w:pStyle w:val="Ttulo3"/>
      </w:pPr>
      <w:bookmarkStart w:id="99" w:name="_Toc210695010"/>
      <w:bookmarkStart w:id="100" w:name="_Toc229987730"/>
      <w:bookmarkStart w:id="101" w:name="_Toc210694945"/>
      <w:bookmarkStart w:id="102" w:name="_Toc234842181"/>
      <w:r>
        <w:t>1.4.1 Beneficiarios Directos</w:t>
      </w:r>
      <w:bookmarkEnd w:id="99"/>
      <w:bookmarkEnd w:id="100"/>
      <w:bookmarkEnd w:id="101"/>
      <w:bookmarkEnd w:id="102"/>
    </w:p>
    <w:p w14:paraId="62CE0122" w14:textId="77777777" w:rsidR="00C5499E" w:rsidRDefault="008B461A">
      <w:pPr>
        <w:pStyle w:val="Ttulo4"/>
        <w:rPr>
          <w:rStyle w:val="Textoennegrita"/>
          <w:b w:val="0"/>
          <w:bCs w:val="0"/>
        </w:rPr>
      </w:pPr>
      <w:r>
        <w:rPr>
          <w:rStyle w:val="Textoennegrita"/>
          <w:b w:val="0"/>
          <w:bCs w:val="0"/>
        </w:rPr>
        <w:t>Operadores de LHD.</w:t>
      </w:r>
    </w:p>
    <w:p w14:paraId="140E582F"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0559CCF5"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cuasi-incidentes asociados a interacción hombre–máquina, resultados de encuestas de ergonomía en el puesto de teleoperación.</w:t>
      </w:r>
    </w:p>
    <w:p w14:paraId="61188A39" w14:textId="77777777" w:rsidR="00C5499E" w:rsidRDefault="008B461A">
      <w:pPr>
        <w:pStyle w:val="Ttulo5"/>
        <w:rPr>
          <w:rStyle w:val="Textoennegrita"/>
          <w:b w:val="0"/>
          <w:bCs w:val="0"/>
        </w:rPr>
      </w:pPr>
      <w:r>
        <w:rPr>
          <w:rStyle w:val="Textoennegrita"/>
          <w:b w:val="0"/>
          <w:bCs w:val="0"/>
        </w:rPr>
        <w:t>Seguridad y Salud Ocupacional (SSO).</w:t>
      </w:r>
    </w:p>
    <w:p w14:paraId="057BA7E5"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73E4A0FA"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incidentes/cuasi-incidentes relacionados con el LHD, cumplimiento de auditorías internas aplicables a la operación remota.</w:t>
      </w:r>
    </w:p>
    <w:p w14:paraId="25009E25" w14:textId="77777777" w:rsidR="00C5499E" w:rsidRDefault="008B461A">
      <w:pPr>
        <w:pStyle w:val="Ttulo4"/>
        <w:rPr>
          <w:rStyle w:val="Textoennegrita"/>
          <w:b w:val="0"/>
          <w:bCs w:val="0"/>
        </w:rPr>
      </w:pPr>
      <w:r>
        <w:rPr>
          <w:rStyle w:val="Textoennegrita"/>
          <w:b w:val="0"/>
          <w:bCs w:val="0"/>
        </w:rPr>
        <w:lastRenderedPageBreak/>
        <w:t>Mantenimiento y áreas OT/TI.</w:t>
      </w:r>
    </w:p>
    <w:p w14:paraId="23BFA6B8"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0A6B99F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5CFD75C3" w14:textId="77777777" w:rsidR="00C5499E" w:rsidRDefault="008B461A">
      <w:pPr>
        <w:pStyle w:val="Ttulo4"/>
        <w:rPr>
          <w:rStyle w:val="Textoennegrita"/>
          <w:b w:val="0"/>
          <w:bCs w:val="0"/>
        </w:rPr>
      </w:pPr>
      <w:r>
        <w:rPr>
          <w:rStyle w:val="Textoennegrita"/>
          <w:b w:val="0"/>
          <w:bCs w:val="0"/>
        </w:rPr>
        <w:t>Empresa minera (gestión de activos y continuidad).</w:t>
      </w:r>
    </w:p>
    <w:p w14:paraId="029B910F"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teleoperación; evaluación estructurada de CAPEX/OPEX y escenarios alternativos.</w:t>
      </w:r>
    </w:p>
    <w:p w14:paraId="2518B069"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teleoperado, horizonte de recuperación estimado bajo supuestos explícitos (a desarrollar en el Capítulo 4).</w:t>
      </w:r>
    </w:p>
    <w:p w14:paraId="3F347C52"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42182"/>
      <w:r>
        <w:t>1.4.2 Beneficiarios Indirectos</w:t>
      </w:r>
      <w:bookmarkEnd w:id="103"/>
      <w:bookmarkEnd w:id="104"/>
      <w:bookmarkEnd w:id="105"/>
      <w:bookmarkEnd w:id="106"/>
      <w:bookmarkEnd w:id="107"/>
    </w:p>
    <w:p w14:paraId="5B922DE7" w14:textId="77777777" w:rsidR="00C5499E" w:rsidRDefault="008B461A">
      <w:pPr>
        <w:pStyle w:val="Ttulo4"/>
        <w:rPr>
          <w:rStyle w:val="Textoennegrita"/>
          <w:b w:val="0"/>
          <w:bCs w:val="0"/>
        </w:rPr>
      </w:pPr>
      <w:r>
        <w:rPr>
          <w:rStyle w:val="Textoennegrita"/>
          <w:b w:val="0"/>
          <w:bCs w:val="0"/>
        </w:rPr>
        <w:t>Comunidades aledañas y talento local.</w:t>
      </w:r>
    </w:p>
    <w:p w14:paraId="11F7E823"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6E914BCC"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5715BD14" w14:textId="77777777" w:rsidR="00C5499E" w:rsidRDefault="008B461A">
      <w:pPr>
        <w:pStyle w:val="Ttulo4"/>
        <w:rPr>
          <w:rStyle w:val="Textoennegrita"/>
          <w:b w:val="0"/>
          <w:bCs w:val="0"/>
        </w:rPr>
      </w:pPr>
      <w:r>
        <w:rPr>
          <w:rStyle w:val="Textoennegrita"/>
          <w:b w:val="0"/>
          <w:bCs w:val="0"/>
        </w:rPr>
        <w:t>Sector minero nacional y cadena de valor.</w:t>
      </w:r>
    </w:p>
    <w:p w14:paraId="78039EB9"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3DED261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4DDAA54E" w14:textId="77777777" w:rsidR="00C5499E" w:rsidRDefault="008B461A">
      <w:pPr>
        <w:pStyle w:val="Ttulo4"/>
        <w:rPr>
          <w:rStyle w:val="Textoennegrita"/>
          <w:b w:val="0"/>
          <w:bCs w:val="0"/>
        </w:rPr>
      </w:pPr>
      <w:r>
        <w:rPr>
          <w:rStyle w:val="Textoennegrita"/>
          <w:b w:val="0"/>
          <w:bCs w:val="0"/>
        </w:rPr>
        <w:t>Proveedores y ecosistema tecnológico.</w:t>
      </w:r>
    </w:p>
    <w:p w14:paraId="58048B95"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QoS extremo a extremo, integración OT/TI); consolidación de servicios de soporte y mantenimiento.</w:t>
      </w:r>
    </w:p>
    <w:p w14:paraId="416BC2B3"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5E191242" w14:textId="77777777" w:rsidR="00C5499E" w:rsidRDefault="00C5499E">
      <w:pPr>
        <w:pStyle w:val="Ttulo2"/>
      </w:pPr>
      <w:bookmarkStart w:id="108" w:name="_Hlk210686958"/>
    </w:p>
    <w:p w14:paraId="02DE67E4" w14:textId="77777777" w:rsidR="00C5499E" w:rsidRDefault="008B461A">
      <w:pPr>
        <w:pStyle w:val="Ttulo2"/>
      </w:pPr>
      <w:bookmarkStart w:id="109" w:name="_Toc210694947"/>
      <w:bookmarkStart w:id="110" w:name="_Toc229987732"/>
      <w:bookmarkStart w:id="111" w:name="_Toc210695012"/>
      <w:bookmarkStart w:id="112" w:name="_Toc234842183"/>
      <w:r>
        <w:t>1.5 Consideraciones No Técnicas</w:t>
      </w:r>
      <w:bookmarkEnd w:id="109"/>
      <w:bookmarkEnd w:id="110"/>
      <w:bookmarkEnd w:id="111"/>
      <w:bookmarkEnd w:id="112"/>
    </w:p>
    <w:p w14:paraId="2944373F" w14:textId="77777777" w:rsidR="00C5499E" w:rsidRDefault="008B461A">
      <w:pPr>
        <w:pStyle w:val="Ttulo3"/>
      </w:pPr>
      <w:bookmarkStart w:id="113" w:name="_Toc229987733"/>
      <w:bookmarkStart w:id="114" w:name="_Toc210695013"/>
      <w:bookmarkStart w:id="115" w:name="_Toc210694948"/>
      <w:bookmarkStart w:id="116" w:name="_Toc234842184"/>
      <w:r>
        <w:t>1.5.1 Aspectos Legales y Regulatorios</w:t>
      </w:r>
      <w:bookmarkEnd w:id="113"/>
      <w:bookmarkEnd w:id="114"/>
      <w:bookmarkEnd w:id="115"/>
      <w:bookmarkEnd w:id="116"/>
    </w:p>
    <w:p w14:paraId="3908462E" w14:textId="77777777" w:rsidR="00C5499E" w:rsidRDefault="008B461A">
      <w:pPr>
        <w:pStyle w:val="Ttulo4"/>
      </w:pPr>
      <w:r>
        <w:t>Seguridad y salud ocupacional en minería.</w:t>
      </w:r>
    </w:p>
    <w:p w14:paraId="0D791879" w14:textId="77777777" w:rsidR="00C5499E" w:rsidRDefault="008B461A">
      <w:r>
        <w:t>El diseño y la operación de la teleoperación deben alinearse con el Reglamento de Seguridad y Salud Ocupacional en Minería (D.S. N.° 024-2016-EM), vigente, que estructura obligaciones del titular minero y el sistema de gestión de SSO aplicable a todas las etapas de la actividad minera. Su cumplimiento enmarca la definición de procedimientos de teleoperación, permisos de trabajo y control de riesgos en interior mina.</w:t>
      </w:r>
    </w:p>
    <w:p w14:paraId="79AC918D" w14:textId="77777777" w:rsidR="00C5499E" w:rsidRDefault="008B461A">
      <w:pPr>
        <w:pStyle w:val="Ttulo4"/>
      </w:pPr>
      <w:r>
        <w:t>Uso del espectro radioeléctrico.</w:t>
      </w:r>
    </w:p>
    <w:p w14:paraId="6C58C5E1" w14:textId="77777777" w:rsidR="00C5499E" w:rsidRDefault="008B461A">
      <w:r>
        <w:t>La capa Wi-Fi en bandas no licenciadas (2.4/5 GHz) debe respetar las condiciones del Plan Nacional de Atribución de Frecuencias (PNAF) y sus actualizaciones emitidas por el MTC (atribución, notas técnicas y disposiciones específicas para bandas de uso libre). El PNAF fue aprobado mediante R.M. N.° 187-2005-MTC/03 y es actualizado periódicamente por resoluciones ministeriales; el diseño debe verificar la versión vigente al momento del despliegue.</w:t>
      </w:r>
    </w:p>
    <w:p w14:paraId="24AC4C17" w14:textId="77777777" w:rsidR="00C5499E" w:rsidRDefault="008B461A">
      <w:pPr>
        <w:pStyle w:val="Ttulo4"/>
      </w:pPr>
      <w:r>
        <w:t>Seguridad en construcción e instalación.</w:t>
      </w:r>
    </w:p>
    <w:p w14:paraId="00EFD1DF"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0B52FE61" w14:textId="77777777" w:rsidR="00C5499E" w:rsidRDefault="008B461A">
      <w:pPr>
        <w:pStyle w:val="Ttulo4"/>
      </w:pPr>
      <w:r>
        <w:lastRenderedPageBreak/>
        <w:t>Atmósferas potencialmente explosivas.</w:t>
      </w:r>
    </w:p>
    <w:p w14:paraId="09F582B8" w14:textId="77777777" w:rsidR="00C5499E" w:rsidRDefault="008B461A">
      <w:r>
        <w:t>Si se instalan equipos en zonas clasificadas, aplica la serie IEC 60079 (</w:t>
      </w:r>
      <w:r>
        <w:rPr>
          <w:i/>
          <w:iCs/>
        </w:rPr>
        <w:t>Explosive atmospheres</w:t>
      </w:r>
      <w:r>
        <w:t>) para la selección de equipos, métodos de protección y certificaciones (p. ej., protección “Ex” e intrínsecamente seguro). La clasificación de áreas y el marcado de equipos deben confirmarse con el responsable de SSO de la operación.</w:t>
      </w:r>
    </w:p>
    <w:p w14:paraId="2AA483A8" w14:textId="77777777" w:rsidR="00C5499E" w:rsidRDefault="008B461A">
      <w:pPr>
        <w:pStyle w:val="Ttulo4"/>
      </w:pPr>
      <w:r>
        <w:t>Impacto en el proyecto.</w:t>
      </w:r>
    </w:p>
    <w:p w14:paraId="045B85B6" w14:textId="77777777" w:rsidR="00C5499E" w:rsidRDefault="008B461A">
      <w:r>
        <w:t>Estas normas condicionan: (i) la ubicación y el grado de protección (IP/Ex) de radios y antenas; (ii) los procedimientos operativos y de mantenimiento; y (iii) la documentación (plan de gestión SSO, memoria de cálculo, fichas técnicas y certificaciones).</w:t>
      </w:r>
    </w:p>
    <w:p w14:paraId="46253F64" w14:textId="77777777" w:rsidR="00C5499E" w:rsidRDefault="008B461A">
      <w:pPr>
        <w:pStyle w:val="Ttulo3"/>
      </w:pPr>
      <w:bookmarkStart w:id="117" w:name="_Toc210694949"/>
      <w:bookmarkStart w:id="118" w:name="_Toc210695014"/>
      <w:bookmarkStart w:id="119" w:name="_Toc229987734"/>
      <w:bookmarkStart w:id="120" w:name="_Toc234842185"/>
      <w:r>
        <w:t>1.5.2 Aspectos Éticos y Morales</w:t>
      </w:r>
      <w:bookmarkEnd w:id="117"/>
      <w:bookmarkEnd w:id="118"/>
      <w:bookmarkEnd w:id="119"/>
      <w:bookmarkEnd w:id="120"/>
    </w:p>
    <w:p w14:paraId="1DFDBE3A" w14:textId="77777777" w:rsidR="00C5499E" w:rsidRDefault="008B461A">
      <w:pPr>
        <w:pStyle w:val="Ttulo4"/>
      </w:pPr>
      <w:r>
        <w:t>Reconfiguración del trabajo (reubicación responsable).</w:t>
      </w:r>
    </w:p>
    <w:p w14:paraId="2A777F9A" w14:textId="77777777" w:rsidR="00C5499E" w:rsidRDefault="008B461A">
      <w:r>
        <w:t xml:space="preserve">La teleoperación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(teleoperación, protocolos SSO, ciberseguridad) y un RACI que minimice incertidumbre laboral.</w:t>
      </w:r>
    </w:p>
    <w:p w14:paraId="45670A31" w14:textId="77777777" w:rsidR="00C5499E" w:rsidRDefault="008B461A">
      <w:pPr>
        <w:pStyle w:val="Ttulo4"/>
      </w:pPr>
      <w:r>
        <w:t>Transparencia tecnológica y participación.</w:t>
      </w:r>
    </w:p>
    <w:p w14:paraId="1CFECC13"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r>
        <w:rPr>
          <w:i/>
          <w:iCs/>
        </w:rPr>
        <w:t>fail-safe</w:t>
      </w:r>
      <w:r>
        <w:t>” y evidencia de pruebas de aceptación.</w:t>
      </w:r>
    </w:p>
    <w:p w14:paraId="75E7B94F" w14:textId="77777777" w:rsidR="00C5499E" w:rsidRDefault="008B461A">
      <w:pPr>
        <w:pStyle w:val="Ttulo4"/>
      </w:pPr>
      <w:r>
        <w:t>Privacidad y registro de datos.</w:t>
      </w:r>
    </w:p>
    <w:p w14:paraId="55BD05AE" w14:textId="77777777" w:rsidR="00C5499E" w:rsidRDefault="008B461A">
      <w:r>
        <w:t xml:space="preserve">La teleoperación genera trazas (vídeo, </w:t>
      </w:r>
      <w:r>
        <w:rPr>
          <w:i/>
          <w:iCs/>
        </w:rPr>
        <w:t>logs</w:t>
      </w:r>
      <w:r>
        <w:t xml:space="preserve">, telemetría). </w:t>
      </w:r>
      <w:r>
        <w:rPr>
          <w:b/>
          <w:bCs/>
        </w:rPr>
        <w:t>Impacto:</w:t>
      </w:r>
      <w:r>
        <w:t xml:space="preserve"> políticas de retención, acceso y uso de datos alineadas a normativa interna y buenas prácticas.</w:t>
      </w:r>
    </w:p>
    <w:p w14:paraId="4F8FD953" w14:textId="77777777" w:rsidR="00C5499E" w:rsidRDefault="008B461A">
      <w:pPr>
        <w:pStyle w:val="Ttulo3"/>
      </w:pPr>
      <w:bookmarkStart w:id="121" w:name="_Toc229987735"/>
      <w:bookmarkStart w:id="122" w:name="_Toc210694950"/>
      <w:bookmarkStart w:id="123" w:name="_Toc210695015"/>
      <w:bookmarkStart w:id="124" w:name="_Toc234842186"/>
      <w:r>
        <w:lastRenderedPageBreak/>
        <w:t>1.5.3 Aspectos Sociales</w:t>
      </w:r>
      <w:bookmarkEnd w:id="121"/>
      <w:bookmarkEnd w:id="122"/>
      <w:bookmarkEnd w:id="123"/>
      <w:bookmarkEnd w:id="124"/>
    </w:p>
    <w:p w14:paraId="5C911B52" w14:textId="77777777" w:rsidR="00C5499E" w:rsidRDefault="008B461A">
      <w:pPr>
        <w:pStyle w:val="Ttulo4"/>
      </w:pPr>
      <w:r>
        <w:t>Impacto en el perfil ocupacional.</w:t>
      </w:r>
    </w:p>
    <w:p w14:paraId="45D1EE48"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21AF23AA" w14:textId="77777777" w:rsidR="00C5499E" w:rsidRDefault="008B461A">
      <w:pPr>
        <w:pStyle w:val="Ttulo4"/>
      </w:pPr>
      <w:r>
        <w:t>Relación con comunidades.</w:t>
      </w:r>
    </w:p>
    <w:p w14:paraId="56F7ECA0"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003D94FD" w14:textId="77777777" w:rsidR="00C5499E" w:rsidRDefault="008B461A">
      <w:pPr>
        <w:pStyle w:val="Ttulo3"/>
      </w:pPr>
      <w:bookmarkStart w:id="125" w:name="_Toc229987736"/>
      <w:bookmarkStart w:id="126" w:name="_Toc210694951"/>
      <w:bookmarkStart w:id="127" w:name="_Toc210695016"/>
      <w:bookmarkStart w:id="128" w:name="_Toc234842187"/>
      <w:r>
        <w:t>1.5.4 Aspectos Económicos y Financieros</w:t>
      </w:r>
      <w:bookmarkEnd w:id="125"/>
      <w:bookmarkEnd w:id="126"/>
      <w:bookmarkEnd w:id="127"/>
      <w:bookmarkEnd w:id="128"/>
    </w:p>
    <w:p w14:paraId="55895FBD" w14:textId="77777777" w:rsidR="00C5499E" w:rsidRDefault="008B461A">
      <w:pPr>
        <w:pStyle w:val="Ttulo4"/>
      </w:pPr>
      <w:r>
        <w:t>Estructura de costos y enfoque de evaluación.</w:t>
      </w:r>
    </w:p>
    <w:p w14:paraId="122AA77D" w14:textId="77777777" w:rsidR="00C5499E" w:rsidRDefault="008B461A">
      <w:r>
        <w:t xml:space="preserve">En esta etapa se adopta un análisis técnico-económico basado en: (i) CAPEX (infraestructura de red, radios/antenas, obra e ingeniería); (ii) OPEX (energía, licencias/soporte, reemplazos y mantenimiento); y (iii)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09680F66" w14:textId="77777777" w:rsidR="00C5499E" w:rsidRDefault="008B461A">
      <w:pPr>
        <w:pStyle w:val="Ttulo4"/>
      </w:pPr>
      <w:r>
        <w:t>Métricas de decisión.</w:t>
      </w:r>
    </w:p>
    <w:p w14:paraId="78237D3D" w14:textId="77777777" w:rsidR="00C5499E" w:rsidRDefault="008B461A">
      <w:r>
        <w:t xml:space="preserve">Se propone reportar costo por metro de galería cubierta, costo por LHD teleoperado,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04888E6A" w14:textId="77777777" w:rsidR="00C5499E" w:rsidRDefault="008B461A">
      <w:pPr>
        <w:pStyle w:val="Ttulo3"/>
      </w:pPr>
      <w:bookmarkStart w:id="129" w:name="_Toc210694952"/>
      <w:bookmarkStart w:id="130" w:name="_Toc210695017"/>
      <w:bookmarkStart w:id="131" w:name="_Toc229987737"/>
      <w:bookmarkStart w:id="132" w:name="_Toc234842188"/>
      <w:r>
        <w:lastRenderedPageBreak/>
        <w:t>1.5.5 Aspectos Ambientales y de Sostenibilidad</w:t>
      </w:r>
      <w:bookmarkEnd w:id="129"/>
      <w:bookmarkEnd w:id="130"/>
      <w:bookmarkEnd w:id="131"/>
      <w:bookmarkEnd w:id="132"/>
    </w:p>
    <w:p w14:paraId="05CC38BA" w14:textId="77777777" w:rsidR="00C5499E" w:rsidRDefault="008B461A">
      <w:pPr>
        <w:pStyle w:val="Ttulo4"/>
      </w:pPr>
      <w:r>
        <w:t>Eficiencia operativa con enfoque ambiental.</w:t>
      </w:r>
    </w:p>
    <w:p w14:paraId="06A8DE3D" w14:textId="77777777" w:rsidR="00C5499E" w:rsidRDefault="008B461A">
      <w:r>
        <w:t xml:space="preserve">La teleoperación puede facilitar: (i) ruteo y programación más eficiente del LHD (menos recorridos improductivos), y (ii)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17627326" w14:textId="77777777" w:rsidR="00C5499E" w:rsidRDefault="008B461A">
      <w:pPr>
        <w:pStyle w:val="Ttulo4"/>
      </w:pPr>
      <w:r>
        <w:t>Diseño sostenible.</w:t>
      </w:r>
    </w:p>
    <w:p w14:paraId="36E839FE" w14:textId="77777777" w:rsidR="00C5499E" w:rsidRDefault="008B461A">
      <w:r>
        <w:t>Se privilegiará equipamiento modular y actualizable, con compatibilidad hacia Wi-Fi 6/6E/7 cuando aplique, reutilización de cableado/soportes y desmontabilidad al cierre. Impacto: prolongar ciclo de vida y reducir residuos.</w:t>
      </w:r>
    </w:p>
    <w:p w14:paraId="0605A02A" w14:textId="77777777" w:rsidR="00C5499E" w:rsidRDefault="008B461A">
      <w:pPr>
        <w:pStyle w:val="Ttulo3"/>
      </w:pPr>
      <w:bookmarkStart w:id="133" w:name="_Toc210694953"/>
      <w:bookmarkStart w:id="134" w:name="_Toc229987738"/>
      <w:bookmarkStart w:id="135" w:name="_Toc210695018"/>
      <w:bookmarkStart w:id="136" w:name="_Toc234842189"/>
      <w:r>
        <w:t>1.5.6 Bien Común</w:t>
      </w:r>
      <w:bookmarkEnd w:id="133"/>
      <w:bookmarkEnd w:id="134"/>
      <w:bookmarkEnd w:id="135"/>
      <w:bookmarkEnd w:id="136"/>
    </w:p>
    <w:p w14:paraId="20DE2B66" w14:textId="77777777" w:rsidR="00C5499E" w:rsidRDefault="008B461A">
      <w:pPr>
        <w:pStyle w:val="Ttulo4"/>
      </w:pPr>
      <w:r>
        <w:t>Seguridad y cultura de prevención.</w:t>
      </w:r>
    </w:p>
    <w:p w14:paraId="0633AE1E"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07AB6202" w14:textId="77777777" w:rsidR="00C5499E" w:rsidRDefault="008B461A">
      <w:pPr>
        <w:pStyle w:val="Ttulo4"/>
      </w:pPr>
      <w:r>
        <w:t>Desarrollo tecnológico y capital humano.</w:t>
      </w:r>
    </w:p>
    <w:p w14:paraId="54DBA78A"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09B7378C" w14:textId="77777777" w:rsidR="00C5499E" w:rsidRDefault="00C5499E">
      <w:pPr>
        <w:pStyle w:val="Ttulo2"/>
      </w:pPr>
    </w:p>
    <w:p w14:paraId="54DAA43D"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42190"/>
      <w:r>
        <w:t>1.6 Motivación Personal</w:t>
      </w:r>
      <w:bookmarkEnd w:id="137"/>
      <w:bookmarkEnd w:id="138"/>
      <w:bookmarkEnd w:id="139"/>
      <w:bookmarkEnd w:id="140"/>
      <w:bookmarkEnd w:id="141"/>
    </w:p>
    <w:p w14:paraId="62DBA2B5"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1EFDDED6" w14:textId="77777777" w:rsidR="00C5499E" w:rsidRDefault="008B461A">
      <w:r>
        <w:t>Desde la ingeniería de telecomunicaciones encuentro un camino concreto para aportar a ese desafío: separar a la persona del riesgo mediante teleoperación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0C5A6C7F" w14:textId="77777777" w:rsidR="00C5499E" w:rsidRDefault="008B461A">
      <w:r>
        <w:t>El proyecto, además, representa un hito formativo. Me exige integrar propagación en túneles, planificación RF, QoS,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0400F2D2" w14:textId="77777777" w:rsidR="00C5499E" w:rsidRDefault="00C5499E">
      <w:pPr>
        <w:pStyle w:val="Ttulo2"/>
      </w:pPr>
    </w:p>
    <w:p w14:paraId="33701BFC"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42191"/>
      <w:r>
        <w:t>1.7 Reflexión Final del Capítulo</w:t>
      </w:r>
      <w:bookmarkEnd w:id="142"/>
      <w:bookmarkEnd w:id="143"/>
      <w:bookmarkEnd w:id="144"/>
      <w:bookmarkEnd w:id="145"/>
      <w:bookmarkEnd w:id="146"/>
    </w:p>
    <w:p w14:paraId="6EEE6723" w14:textId="77777777" w:rsidR="00C5499E" w:rsidRDefault="008B461A">
      <w:pPr>
        <w:sectPr w:rsidR="00C5499E">
          <w:headerReference w:type="even" r:id="rId50"/>
          <w:headerReference w:type="default" r:id="rId51"/>
          <w:headerReference w:type="first" r:id="rId52"/>
          <w:pgSz w:w="11906" w:h="16838"/>
          <w:pgMar w:top="1418" w:right="1418" w:bottom="1418" w:left="1418" w:header="709" w:footer="0" w:gutter="0"/>
          <w:cols w:space="720"/>
          <w:formProt w:val="0"/>
          <w:titlePg/>
          <w:docGrid w:linePitch="360"/>
        </w:sectPr>
      </w:pPr>
      <w:r>
        <w:t xml:space="preserve">Este capítulo definió con claridad el desafío de ingeniería: habilitar la teleoperación de un LHD en galerías subterráneas mediante una red IEEE 802.11ac diseñada para baja latencia, continuidad de enlace y calidad de servicio. Se identificó el problema y su contexto técnico (canal en túnel y requisitos de QoS), se delimitaron alcances y limitaciones, y se establecieron los objetivos general y específicos, junto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 de QoS y movilidad, y validación por simulación con KPIs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4AF7ACB0" w14:textId="77777777" w:rsidR="00C5499E" w:rsidRDefault="008B461A">
      <w:pPr>
        <w:pStyle w:val="Ttulo1"/>
      </w:pPr>
      <w:bookmarkStart w:id="147" w:name="_Toc229987741"/>
      <w:bookmarkStart w:id="148" w:name="_Toc234842192"/>
      <w:r>
        <w:lastRenderedPageBreak/>
        <w:t>Capítulo 2. Contexto tecnológico, económico y operativo de las comunicaciones en minería</w:t>
      </w:r>
      <w:bookmarkEnd w:id="147"/>
      <w:bookmarkEnd w:id="148"/>
    </w:p>
    <w:p w14:paraId="1AA8C943" w14:textId="77777777" w:rsidR="00C5499E" w:rsidRDefault="008B461A">
      <w:pPr>
        <w:pStyle w:val="Ttulo2"/>
        <w:numPr>
          <w:ilvl w:val="0"/>
          <w:numId w:val="13"/>
        </w:numPr>
      </w:pPr>
      <w:bookmarkStart w:id="149" w:name="_Toc229987742"/>
      <w:bookmarkStart w:id="150" w:name="_Toc234842193"/>
      <w:r>
        <w:t>Prólogo</w:t>
      </w:r>
      <w:bookmarkEnd w:id="149"/>
      <w:bookmarkEnd w:id="150"/>
    </w:p>
    <w:p w14:paraId="583DC357"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teleoperación de un vehículo LHD en galerías de minería subterránea, complementando la caracterización del desafío de ingeniería desarrollada en el Capítulo 1.</w:t>
      </w:r>
    </w:p>
    <w:p w14:paraId="547BBCB1"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(QoS), planificación de redes y simulación de desempeño— con el objetivo de responder a requisitos de </w:t>
      </w:r>
      <w:r>
        <w:rPr>
          <w:b/>
          <w:bCs/>
          <w:lang w:eastAsia="es-PE"/>
        </w:rPr>
        <w:t>baja latencia, alta disponibilidad y continuidad de enlace</w:t>
      </w:r>
      <w:r>
        <w:rPr>
          <w:lang w:eastAsia="es-PE"/>
        </w:rPr>
        <w:t xml:space="preserve"> propios de la teleoperación en túneles.</w:t>
      </w:r>
    </w:p>
    <w:p w14:paraId="2A02B535"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Kitchenham, centrada en tecnologías de comunicaciones subterráneas y modelos de </w:t>
      </w:r>
      <w:r>
        <w:rPr>
          <w:lang w:eastAsia="es-PE"/>
        </w:rPr>
        <w:lastRenderedPageBreak/>
        <w:t>propagación en galerías con regiones de línea de vista (LOS) y sin línea de vista (NLOS), presencia de multitrayectoria (</w:t>
      </w:r>
      <w:r>
        <w:rPr>
          <w:i/>
          <w:iCs/>
          <w:lang w:eastAsia="es-PE"/>
        </w:rPr>
        <w:t>multipath</w:t>
      </w:r>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fundamentos teóricos y físico-matemáticos</w:t>
      </w:r>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44EE831A"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traduce la evidencia científica y los modelos teóricos en lineamientos técnicos concretos para la arquitectura de red propuesta para la teleoperación del LHD.</w:t>
      </w:r>
    </w:p>
    <w:p w14:paraId="0D2855EA" w14:textId="77777777" w:rsidR="00C5499E" w:rsidRDefault="008B461A">
      <w:pPr>
        <w:pStyle w:val="Ttulo2"/>
      </w:pPr>
      <w:bookmarkStart w:id="151" w:name="_Toc229987743"/>
      <w:bookmarkStart w:id="152" w:name="_Toc234842194"/>
      <w:r>
        <w:t>2.1 Propósito y enfoque técnico que encamina la solución al desafío de ingeniería</w:t>
      </w:r>
      <w:bookmarkEnd w:id="151"/>
      <w:bookmarkEnd w:id="152"/>
    </w:p>
    <w:p w14:paraId="5F74A0D6"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teleoperación de un vehículo LHD en galerías de minería subterránea. En particular, se busca </w:t>
      </w:r>
      <w:r>
        <w:rPr>
          <w:rStyle w:val="Textoennegrita"/>
        </w:rPr>
        <w:t>caracterizar y modelar el canal de propagación a lo largo del túnel</w:t>
      </w:r>
      <w:r>
        <w:t>, considerando la variabilidad entre regiones con línea de vista (LOS) y sin línea de vista (NLOS), los efectos de la multitrayectoria (</w:t>
      </w:r>
      <w:r>
        <w:rPr>
          <w:rStyle w:val="nfasis"/>
        </w:rPr>
        <w:t>multipath</w:t>
      </w:r>
      <w:r>
        <w:t>) y la selectividad en tiempo y frecuencia, con el fin de garantizar una conectividad robusta, de baja latencia y alta disponibilidad para la operación remota segura del equipo.</w:t>
      </w:r>
    </w:p>
    <w:p w14:paraId="184B1FBD" w14:textId="77777777" w:rsidR="00C5499E" w:rsidRDefault="008B461A">
      <w:r>
        <w:t>El enfoque técnico articula de manera integrada diversas áreas de la ingeniería de las telecomunicaciones que resultan críticas para abordar el desafío de la teleoperación en ambiente subterráneo:</w:t>
      </w:r>
    </w:p>
    <w:p w14:paraId="150D6204" w14:textId="77777777" w:rsidR="00C5499E" w:rsidRDefault="008B461A">
      <w:pPr>
        <w:pStyle w:val="Prrafodelista"/>
        <w:numPr>
          <w:ilvl w:val="0"/>
          <w:numId w:val="48"/>
        </w:numPr>
      </w:pPr>
      <w:r>
        <w:rPr>
          <w:rStyle w:val="Textoennegrita"/>
        </w:rPr>
        <w:t>Comunicaciones inalámbricas y microondas</w:t>
      </w:r>
    </w:p>
    <w:p w14:paraId="3D75EA73"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6FB0240D" w14:textId="77777777" w:rsidR="00C5499E" w:rsidRDefault="008B461A">
      <w:pPr>
        <w:pStyle w:val="Prrafodelista"/>
        <w:numPr>
          <w:ilvl w:val="0"/>
          <w:numId w:val="48"/>
        </w:numPr>
      </w:pPr>
      <w:r>
        <w:rPr>
          <w:rStyle w:val="Textoennegrita"/>
        </w:rPr>
        <w:t>Propagación y modelado de canal en medios confinados</w:t>
      </w:r>
    </w:p>
    <w:p w14:paraId="5364049A" w14:textId="77777777" w:rsidR="00C5499E" w:rsidRDefault="008B461A">
      <w:pPr>
        <w:pStyle w:val="Prrafodelista"/>
      </w:pPr>
      <w:r>
        <w:t>Para analizar la variación espacial de la potencia recibida, la aparición de zonas de sombra, las diferencias entre regiones LOS/NLOS y la dispersión temporal asociada a la multitrayectoria en función de la geometría de la galería y los obstáculos presentes.</w:t>
      </w:r>
    </w:p>
    <w:p w14:paraId="3F1167C7" w14:textId="77777777" w:rsidR="00C5499E" w:rsidRDefault="008B461A">
      <w:pPr>
        <w:pStyle w:val="Prrafodelista"/>
        <w:numPr>
          <w:ilvl w:val="0"/>
          <w:numId w:val="48"/>
        </w:numPr>
      </w:pPr>
      <w:r>
        <w:rPr>
          <w:rStyle w:val="Textoennegrita"/>
        </w:rPr>
        <w:t>Redes de datos y calidad de servicio (QoS)</w:t>
      </w:r>
    </w:p>
    <w:p w14:paraId="19C72359" w14:textId="77777777" w:rsidR="00C5499E" w:rsidRDefault="008B461A">
      <w:pPr>
        <w:pStyle w:val="Prrafodelista"/>
      </w:pPr>
      <w:r>
        <w:t xml:space="preserve">Para asegurar que la red inalámbrica soporte los requisitos de tasa de datos, latencia, </w:t>
      </w:r>
      <w:r>
        <w:rPr>
          <w:rStyle w:val="nfasis"/>
        </w:rPr>
        <w:t>jitter</w:t>
      </w:r>
      <w:r>
        <w:t xml:space="preserve"> y confiabilidad asociados al tráfico de vídeo, telemetría y comandos de control del LHD, en coherencia con los requisitos funcionales definidos en el Capítulo 1.</w:t>
      </w:r>
    </w:p>
    <w:p w14:paraId="07A3CFF2" w14:textId="77777777" w:rsidR="00C5499E" w:rsidRDefault="008B461A">
      <w:pPr>
        <w:pStyle w:val="Prrafodelista"/>
        <w:numPr>
          <w:ilvl w:val="0"/>
          <w:numId w:val="48"/>
        </w:numPr>
      </w:pPr>
      <w:r>
        <w:rPr>
          <w:rStyle w:val="Textoennegrita"/>
        </w:rPr>
        <w:t>Planificación y diseño de redes inalámbricas</w:t>
      </w:r>
    </w:p>
    <w:p w14:paraId="326D3CC0"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23C05051" w14:textId="77777777" w:rsidR="00C5499E" w:rsidRDefault="008B461A">
      <w:pPr>
        <w:pStyle w:val="Prrafodelista"/>
        <w:numPr>
          <w:ilvl w:val="0"/>
          <w:numId w:val="48"/>
        </w:numPr>
      </w:pPr>
      <w:r>
        <w:rPr>
          <w:rStyle w:val="Textoennegrita"/>
        </w:rPr>
        <w:t>Simulación y análisis de desempeño</w:t>
      </w:r>
    </w:p>
    <w:p w14:paraId="23D6009B" w14:textId="77777777" w:rsidR="00C5499E" w:rsidRDefault="008B461A">
      <w:pPr>
        <w:pStyle w:val="Prrafodelista"/>
      </w:pPr>
      <w:r>
        <w:t xml:space="preserve">Para validar, bajo escenarios representativos de operación, el impacto de LOS/NLOS, </w:t>
      </w:r>
      <w:r>
        <w:rPr>
          <w:rStyle w:val="nfasis"/>
        </w:rPr>
        <w:t>multipath</w:t>
      </w:r>
      <w:r>
        <w:t xml:space="preserve"> y selectividad en frecuencia sobre métricas como </w:t>
      </w:r>
      <w:r>
        <w:rPr>
          <w:rStyle w:val="nfasis"/>
        </w:rPr>
        <w:t>throughput</w:t>
      </w:r>
      <w:r>
        <w:t xml:space="preserve"> efectivo, tasa de error de paquetes (PER), probabilidad de corte de enlace y uso de recursos de red.</w:t>
      </w:r>
    </w:p>
    <w:p w14:paraId="63E1F13B"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6DF043BD"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túneles subterráneos,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3563ABA9"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teleoperación del LHD.</w:t>
      </w:r>
    </w:p>
    <w:p w14:paraId="4BBD51ED" w14:textId="77777777" w:rsidR="00C5499E" w:rsidRDefault="00C5499E"/>
    <w:p w14:paraId="38FCE1A4" w14:textId="77777777" w:rsidR="00C5499E" w:rsidRDefault="008B461A">
      <w:pPr>
        <w:pStyle w:val="Ttulo2"/>
      </w:pPr>
      <w:bookmarkStart w:id="153" w:name="_Toc229987744"/>
      <w:bookmarkStart w:id="154" w:name="_Toc234842195"/>
      <w:r>
        <w:t>2.2 Tecnologías habilitantes: revisión sistemática de literatura</w:t>
      </w:r>
      <w:bookmarkEnd w:id="153"/>
      <w:bookmarkEnd w:id="154"/>
    </w:p>
    <w:p w14:paraId="586923AC" w14:textId="77777777" w:rsidR="00C5499E" w:rsidRDefault="008B461A">
      <w:r>
        <w:t>En esta sección se presenta el estado del arte de las tecnologías de comunicación inalámbrica y arquitecturas de red que habilitan la teleoperación y la futura operación autónoma de equipos LHD en minería subterránea.</w:t>
      </w:r>
    </w:p>
    <w:p w14:paraId="548A682E" w14:textId="77777777" w:rsidR="00C5499E" w:rsidRDefault="008B461A">
      <w:r>
        <w:t>Para asegurar trazabilidad metodológica, la revisión se realizó siguiendo el método de Revisión Sistemática de Literatura (RSL) propuesto por Kitchenham, ampliamente utilizado en ingeniería de software y telecomunicaciones para obtener evidencia reproducible y minimizar sesgos.</w:t>
      </w:r>
    </w:p>
    <w:p w14:paraId="5CCB9FB9" w14:textId="77777777" w:rsidR="00C5499E" w:rsidRDefault="00C5499E"/>
    <w:p w14:paraId="0ABB7572" w14:textId="77777777" w:rsidR="00C5499E" w:rsidRDefault="00C5499E"/>
    <w:p w14:paraId="549545D8" w14:textId="77777777" w:rsidR="00C5499E" w:rsidRDefault="008B461A">
      <w:r>
        <w:t>El propósito de esta RSL es:</w:t>
      </w:r>
    </w:p>
    <w:p w14:paraId="7DA5487B"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48DA8ECB"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03A4E22F"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6785CFC8" w14:textId="77777777" w:rsidR="00C5499E" w:rsidRDefault="008B461A">
      <w:pPr>
        <w:pStyle w:val="Prrafodelista"/>
        <w:numPr>
          <w:ilvl w:val="0"/>
          <w:numId w:val="14"/>
        </w:numPr>
      </w:pPr>
      <w:r>
        <w:rPr>
          <w:rStyle w:val="Textoennegrita"/>
        </w:rPr>
        <w:lastRenderedPageBreak/>
        <w:t>Conectar</w:t>
      </w:r>
      <w:r>
        <w:t xml:space="preserve"> los requisitos de teleoperación/autonomía de LHD con la infraestructura de comunicaciones que se propondrá en capítulos posteriores.</w:t>
      </w:r>
    </w:p>
    <w:p w14:paraId="13811A07" w14:textId="77777777" w:rsidR="00C5499E" w:rsidRDefault="00C5499E"/>
    <w:p w14:paraId="5AD0475F" w14:textId="77777777" w:rsidR="00C5499E" w:rsidRDefault="008B461A">
      <w:pPr>
        <w:pStyle w:val="Ttulo3"/>
      </w:pPr>
      <w:bookmarkStart w:id="155" w:name="_Toc229987745"/>
      <w:bookmarkStart w:id="156" w:name="_Toc234842196"/>
      <w:r>
        <w:t>2.2.1 Protocolo de revisión sistemática</w:t>
      </w:r>
      <w:bookmarkEnd w:id="155"/>
      <w:bookmarkEnd w:id="156"/>
    </w:p>
    <w:p w14:paraId="034EF6A2" w14:textId="77777777" w:rsidR="00C5499E" w:rsidRDefault="008B461A">
      <w:pPr>
        <w:pStyle w:val="Ttulo4"/>
      </w:pPr>
      <w:r>
        <w:t>2.2.1.1 Preguntas de investigación (RQs)</w:t>
      </w:r>
    </w:p>
    <w:p w14:paraId="075866A4" w14:textId="77777777" w:rsidR="00C5499E" w:rsidRDefault="008B461A">
      <w:r>
        <w:t>La RSL se estructuró en torno a cuatro preguntas de investigación:</w:t>
      </w:r>
    </w:p>
    <w:p w14:paraId="6566677D" w14:textId="77777777" w:rsidR="00C5499E" w:rsidRDefault="008B461A">
      <w:pPr>
        <w:pStyle w:val="Prrafodelista"/>
        <w:numPr>
          <w:ilvl w:val="0"/>
          <w:numId w:val="15"/>
        </w:numPr>
      </w:pPr>
      <w:r>
        <w:t>RQ1. ¿Qué tecnologías y arquitecturas de comunicación inalámbrica se han utilizado para habilitar la teleoperación y automatización de equipos en minería subterránea, con foco en LHD/scooptrams?</w:t>
      </w:r>
    </w:p>
    <w:p w14:paraId="249D02F0" w14:textId="77777777" w:rsidR="00C5499E" w:rsidRDefault="008B461A">
      <w:pPr>
        <w:pStyle w:val="Prrafodelista"/>
        <w:numPr>
          <w:ilvl w:val="0"/>
          <w:numId w:val="15"/>
        </w:numPr>
      </w:pPr>
      <w:r>
        <w:t>RQ2. ¿Qué niveles de desempeño y calidad de servicio (latencia, jitter, pérdida de paquetes, throughput, fiabilidad) se han reportado para estas tecnologías en entornos subterráneos, y en qué medida satisfacen los requisitos de teleoperación segura?</w:t>
      </w:r>
    </w:p>
    <w:p w14:paraId="36868841"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62260200" w14:textId="77777777" w:rsidR="00C5499E" w:rsidRDefault="008B461A">
      <w:pPr>
        <w:pStyle w:val="Prrafodelista"/>
        <w:numPr>
          <w:ilvl w:val="0"/>
          <w:numId w:val="15"/>
        </w:numPr>
      </w:pPr>
      <w:r>
        <w:t>RQ4. ¿Qué requisitos específicos de teleoperación y autonomía de LHD se desprenden de la literatura técnica (tiempos de reacción, robustez, integración hombre-máquina) y cómo condicionan la arquitectura de comunicaciones (topología, cobertura, demanda de tráfico)?</w:t>
      </w:r>
    </w:p>
    <w:p w14:paraId="6727926A" w14:textId="77777777" w:rsidR="00C5499E" w:rsidRDefault="008B461A">
      <w:r>
        <w:t>Estas preguntas se formularon siguiendo el esquema PICOC (Población, Intervención, Comparación, Outcomes, Contexto), de modo que cada estudio pueda mapearse explícitamente al problema de diseño de la red.</w:t>
      </w:r>
    </w:p>
    <w:p w14:paraId="7428D33B" w14:textId="77777777" w:rsidR="00C5499E" w:rsidRDefault="008B461A">
      <w:pPr>
        <w:pStyle w:val="Ttulo4"/>
      </w:pPr>
      <w:r>
        <w:t>2.2.1.2 Fuentes y strings de búsqueda (S1–S6)</w:t>
      </w:r>
    </w:p>
    <w:p w14:paraId="5D3C7FC2" w14:textId="77777777" w:rsidR="00C5499E" w:rsidRDefault="008B461A">
      <w:r>
        <w:t>La búsqueda se realizó principalmente en las bases:</w:t>
      </w:r>
    </w:p>
    <w:p w14:paraId="74FE2318" w14:textId="77777777" w:rsidR="00C5499E" w:rsidRDefault="008B461A">
      <w:pPr>
        <w:pStyle w:val="Prrafodelista"/>
        <w:numPr>
          <w:ilvl w:val="0"/>
          <w:numId w:val="16"/>
        </w:numPr>
      </w:pPr>
      <w:r>
        <w:rPr>
          <w:rStyle w:val="Textoennegrita"/>
        </w:rPr>
        <w:t>Scopus</w:t>
      </w:r>
    </w:p>
    <w:p w14:paraId="549545F4"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IEEE Xplore</w:t>
      </w:r>
    </w:p>
    <w:p w14:paraId="7DA993C1"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ScienceDirect</w:t>
      </w:r>
    </w:p>
    <w:p w14:paraId="6D964574"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Google Scholar</w:t>
      </w:r>
    </w:p>
    <w:p w14:paraId="38F3542C"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69F0FE83" w14:textId="77777777" w:rsidR="00C5499E" w:rsidRDefault="008B461A">
      <w:pPr>
        <w:pStyle w:val="Prrafodelista"/>
        <w:numPr>
          <w:ilvl w:val="0"/>
          <w:numId w:val="16"/>
        </w:numPr>
      </w:pPr>
      <w:r>
        <w:t>Elsevier</w:t>
      </w:r>
    </w:p>
    <w:p w14:paraId="5D60E252" w14:textId="77777777" w:rsidR="00C5499E" w:rsidRDefault="008B461A">
      <w:r>
        <w:t xml:space="preserve">y se complementó con búsquedas manuales y </w:t>
      </w:r>
      <w:r>
        <w:rPr>
          <w:rStyle w:val="nfasis"/>
        </w:rPr>
        <w:t>snowballing</w:t>
      </w:r>
      <w:r>
        <w:t xml:space="preserve"> sobre referencias relevantes, así como algunos documentos técnicos de la industria.</w:t>
      </w:r>
    </w:p>
    <w:p w14:paraId="68D751DB" w14:textId="77777777" w:rsidR="00C5499E" w:rsidRDefault="008B461A">
      <w:r>
        <w:t xml:space="preserve">Para abarcar adecuadamente el problema se definieron seis </w:t>
      </w:r>
      <w:r>
        <w:rPr>
          <w:rStyle w:val="Textoennegrita"/>
        </w:rPr>
        <w:t>cadenas de búsqueda (</w:t>
      </w:r>
      <w:r>
        <w:rPr>
          <w:rStyle w:val="Textoennegrita"/>
          <w:i/>
          <w:iCs/>
        </w:rPr>
        <w:t>strings</w:t>
      </w:r>
      <w:r>
        <w:rPr>
          <w:rStyle w:val="Textoennegrita"/>
        </w:rPr>
        <w:t>)</w:t>
      </w:r>
      <w:r>
        <w:t>, diseñadas para atacar distintos “subespacios” del desafío:</w:t>
      </w:r>
    </w:p>
    <w:p w14:paraId="276C383E" w14:textId="77777777" w:rsidR="00C5499E" w:rsidRDefault="00C5499E">
      <w:pPr>
        <w:pStyle w:val="Descripcin"/>
      </w:pPr>
    </w:p>
    <w:p w14:paraId="7DB67BC2" w14:textId="72FB683B" w:rsidR="00C5499E" w:rsidRDefault="008B461A">
      <w:pPr>
        <w:pStyle w:val="Descripcin"/>
        <w:keepNext/>
      </w:pPr>
      <w:bookmarkStart w:id="157" w:name="_Toc228618889"/>
      <w:bookmarkStart w:id="158" w:name="_Toc234842300"/>
      <w:r>
        <w:t xml:space="preserve">Tabla </w:t>
      </w:r>
      <w:fldSimple w:instr=" SEQ Tabla \* ARABIC ">
        <w:r w:rsidR="008350EA">
          <w:rPr>
            <w:noProof/>
          </w:rPr>
          <w:t>7</w:t>
        </w:r>
      </w:fldSimple>
      <w:r>
        <w:t xml:space="preserve"> Strings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47FF5A9A"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5CB6CE7D" w14:textId="77777777" w:rsidR="00C5499E" w:rsidRDefault="008B461A">
            <w:pPr>
              <w:spacing w:after="0" w:line="240" w:lineRule="auto"/>
              <w:contextualSpacing w:val="0"/>
              <w:jc w:val="center"/>
              <w:rPr>
                <w:rFonts w:eastAsia="Times New Roman" w:cs="Times New Roman"/>
                <w:sz w:val="20"/>
                <w:szCs w:val="20"/>
                <w:lang w:eastAsia="es-PE"/>
              </w:rPr>
            </w:pPr>
            <w:r>
              <w:rPr>
                <w:rFonts w:eastAsia="Times New Roman" w:cs="Times New Roman"/>
                <w:sz w:val="18"/>
                <w:szCs w:val="20"/>
                <w:lang w:eastAsia="es-PE"/>
              </w:rPr>
              <w:t>String</w:t>
            </w:r>
          </w:p>
        </w:tc>
        <w:tc>
          <w:tcPr>
            <w:tcW w:w="3489" w:type="dxa"/>
            <w:tcBorders>
              <w:top w:val="single" w:sz="4" w:space="0" w:color="5B9BD5"/>
              <w:left w:val="single" w:sz="4" w:space="0" w:color="5B9BD5"/>
              <w:bottom w:val="single" w:sz="4" w:space="0" w:color="5B9BD5"/>
              <w:right w:val="single" w:sz="4" w:space="0" w:color="5B9BD5"/>
            </w:tcBorders>
          </w:tcPr>
          <w:p w14:paraId="6C1C8BEA"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1E308F8A"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6967394"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2A43AC00"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S1 – Teleoperación y comunicaciones en minería subterránea</w:t>
            </w:r>
          </w:p>
        </w:tc>
        <w:tc>
          <w:tcPr>
            <w:tcW w:w="3489" w:type="dxa"/>
          </w:tcPr>
          <w:p w14:paraId="012A3E9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r>
              <w:rPr>
                <w:rFonts w:eastAsia="Times New Roman" w:cs="Times New Roman"/>
                <w:b/>
                <w:bCs/>
                <w:sz w:val="18"/>
                <w:szCs w:val="20"/>
                <w:lang w:eastAsia="es-PE"/>
              </w:rPr>
              <w:t>teleoperación/tele-remote</w:t>
            </w:r>
            <w:r>
              <w:rPr>
                <w:rFonts w:eastAsia="Times New Roman" w:cs="Times New Roman"/>
                <w:sz w:val="18"/>
                <w:szCs w:val="20"/>
                <w:lang w:eastAsia="es-PE"/>
              </w:rPr>
              <w:t xml:space="preserve"> de maquinaria (incl. LHD) depende de comunicaciones inalámbricas en mina.</w:t>
            </w:r>
          </w:p>
        </w:tc>
        <w:tc>
          <w:tcPr>
            <w:tcW w:w="3345" w:type="dxa"/>
          </w:tcPr>
          <w:p w14:paraId="4CB0D2D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Calibri"/>
                <w:sz w:val="18"/>
              </w:rPr>
              <w:t>underground mine, underground mining, teleoperation, teleremote, remote control, wireless communication, Wi-Fi, LTE, 5G.</w:t>
            </w:r>
          </w:p>
        </w:tc>
      </w:tr>
      <w:tr w:rsidR="00C5499E" w14:paraId="08E25963"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44DCCD68"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S2 – Redes Wi-Fi / IEEE 802.11 en minas y túneles</w:t>
            </w:r>
          </w:p>
        </w:tc>
        <w:tc>
          <w:tcPr>
            <w:tcW w:w="3489" w:type="dxa"/>
          </w:tcPr>
          <w:p w14:paraId="65C0E40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(Wi-Fi) en minas y túneles (escenarios similares a galerías mineras).</w:t>
            </w:r>
          </w:p>
        </w:tc>
        <w:tc>
          <w:tcPr>
            <w:tcW w:w="3345" w:type="dxa"/>
          </w:tcPr>
          <w:p w14:paraId="33F9955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coal mine + Wi-Fi, WLAN, wireless LAN, IEEE 802.11, 802.11ac, 802.11ax.</w:t>
            </w:r>
          </w:p>
        </w:tc>
      </w:tr>
      <w:tr w:rsidR="00C5499E" w14:paraId="1359E61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6E8BE256"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S3 – Desempeño y QoS en redes inalámbricas subterráneas</w:t>
            </w:r>
          </w:p>
        </w:tc>
        <w:tc>
          <w:tcPr>
            <w:tcW w:w="3489" w:type="dxa"/>
          </w:tcPr>
          <w:p w14:paraId="0776E00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r>
              <w:rPr>
                <w:rFonts w:eastAsia="Times New Roman" w:cs="Times New Roman"/>
                <w:b/>
                <w:bCs/>
                <w:sz w:val="18"/>
                <w:szCs w:val="20"/>
                <w:lang w:eastAsia="es-PE"/>
              </w:rPr>
              <w:t>QoS</w:t>
            </w:r>
            <w:r>
              <w:rPr>
                <w:rFonts w:eastAsia="Times New Roman" w:cs="Times New Roman"/>
                <w:sz w:val="18"/>
                <w:szCs w:val="20"/>
                <w:lang w:eastAsia="es-PE"/>
              </w:rPr>
              <w:t xml:space="preserve"> (latencia, throughput, pérdida de paquetes, fiabilidad) en redes inalámbricas subterráneas.</w:t>
            </w:r>
          </w:p>
        </w:tc>
        <w:tc>
          <w:tcPr>
            <w:tcW w:w="3345" w:type="dxa"/>
          </w:tcPr>
          <w:p w14:paraId="767C230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wireless network</w:t>
            </w:r>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r>
              <w:rPr>
                <w:rFonts w:eastAsia="Times New Roman" w:cs="Times New Roman"/>
                <w:i/>
                <w:iCs/>
                <w:sz w:val="18"/>
                <w:szCs w:val="20"/>
                <w:lang w:eastAsia="es-PE"/>
              </w:rPr>
              <w:t>latency</w:t>
            </w:r>
            <w:r>
              <w:rPr>
                <w:rFonts w:eastAsia="Times New Roman" w:cs="Times New Roman"/>
                <w:sz w:val="18"/>
                <w:szCs w:val="20"/>
                <w:lang w:eastAsia="es-PE"/>
              </w:rPr>
              <w:t xml:space="preserve">, </w:t>
            </w:r>
            <w:r>
              <w:rPr>
                <w:rFonts w:eastAsia="Times New Roman" w:cs="Times New Roman"/>
                <w:i/>
                <w:iCs/>
                <w:sz w:val="18"/>
                <w:szCs w:val="20"/>
                <w:lang w:eastAsia="es-PE"/>
              </w:rPr>
              <w:t>jitter</w:t>
            </w:r>
            <w:r>
              <w:rPr>
                <w:rFonts w:eastAsia="Times New Roman" w:cs="Times New Roman"/>
                <w:sz w:val="18"/>
                <w:szCs w:val="20"/>
                <w:lang w:eastAsia="es-PE"/>
              </w:rPr>
              <w:t xml:space="preserve">, </w:t>
            </w:r>
            <w:r>
              <w:rPr>
                <w:rFonts w:eastAsia="Times New Roman" w:cs="Times New Roman"/>
                <w:i/>
                <w:iCs/>
                <w:sz w:val="18"/>
                <w:szCs w:val="20"/>
                <w:lang w:eastAsia="es-PE"/>
              </w:rPr>
              <w:t>packet loss</w:t>
            </w:r>
            <w:r>
              <w:rPr>
                <w:rFonts w:eastAsia="Times New Roman" w:cs="Times New Roman"/>
                <w:sz w:val="18"/>
                <w:szCs w:val="20"/>
                <w:lang w:eastAsia="es-PE"/>
              </w:rPr>
              <w:t xml:space="preserve">, </w:t>
            </w:r>
            <w:r>
              <w:rPr>
                <w:rFonts w:eastAsia="Times New Roman" w:cs="Times New Roman"/>
                <w:i/>
                <w:iCs/>
                <w:sz w:val="18"/>
                <w:szCs w:val="20"/>
                <w:lang w:eastAsia="es-PE"/>
              </w:rPr>
              <w:t>throughput</w:t>
            </w:r>
            <w:r>
              <w:rPr>
                <w:rFonts w:eastAsia="Times New Roman" w:cs="Times New Roman"/>
                <w:sz w:val="18"/>
                <w:szCs w:val="20"/>
                <w:lang w:eastAsia="es-PE"/>
              </w:rPr>
              <w:t xml:space="preserve">, </w:t>
            </w:r>
            <w:r>
              <w:rPr>
                <w:rFonts w:eastAsia="Times New Roman" w:cs="Times New Roman"/>
                <w:i/>
                <w:iCs/>
                <w:sz w:val="18"/>
                <w:szCs w:val="20"/>
                <w:lang w:eastAsia="es-PE"/>
              </w:rPr>
              <w:t>QoS</w:t>
            </w:r>
            <w:r>
              <w:rPr>
                <w:rFonts w:eastAsia="Times New Roman" w:cs="Times New Roman"/>
                <w:sz w:val="18"/>
                <w:szCs w:val="20"/>
                <w:lang w:eastAsia="es-PE"/>
              </w:rPr>
              <w:t>.</w:t>
            </w:r>
          </w:p>
        </w:tc>
      </w:tr>
      <w:tr w:rsidR="00C5499E" w14:paraId="3D2851A3"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7ADCF311"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0965D6E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22F21B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radio propagation</w:t>
            </w:r>
            <w:r>
              <w:rPr>
                <w:rFonts w:eastAsia="Times New Roman" w:cs="Times New Roman"/>
                <w:sz w:val="18"/>
                <w:szCs w:val="20"/>
                <w:lang w:eastAsia="es-PE"/>
              </w:rPr>
              <w:t xml:space="preserve">, </w:t>
            </w:r>
            <w:r>
              <w:rPr>
                <w:rFonts w:eastAsia="Times New Roman" w:cs="Times New Roman"/>
                <w:i/>
                <w:iCs/>
                <w:sz w:val="18"/>
                <w:szCs w:val="20"/>
                <w:lang w:eastAsia="es-PE"/>
              </w:rPr>
              <w:t>channel model</w:t>
            </w:r>
            <w:r>
              <w:rPr>
                <w:rFonts w:eastAsia="Times New Roman" w:cs="Times New Roman"/>
                <w:sz w:val="18"/>
                <w:szCs w:val="20"/>
                <w:lang w:eastAsia="es-PE"/>
              </w:rPr>
              <w:t xml:space="preserve">, </w:t>
            </w:r>
            <w:r>
              <w:rPr>
                <w:rFonts w:eastAsia="Times New Roman" w:cs="Times New Roman"/>
                <w:i/>
                <w:iCs/>
                <w:sz w:val="18"/>
                <w:szCs w:val="20"/>
                <w:lang w:eastAsia="es-PE"/>
              </w:rPr>
              <w:t>path loss</w:t>
            </w:r>
            <w:r>
              <w:rPr>
                <w:rFonts w:eastAsia="Times New Roman" w:cs="Times New Roman"/>
                <w:sz w:val="18"/>
                <w:szCs w:val="20"/>
                <w:lang w:eastAsia="es-PE"/>
              </w:rPr>
              <w:t xml:space="preserve">, </w:t>
            </w:r>
            <w:r>
              <w:rPr>
                <w:rFonts w:eastAsia="Times New Roman" w:cs="Times New Roman"/>
                <w:i/>
                <w:iCs/>
                <w:sz w:val="18"/>
                <w:szCs w:val="20"/>
                <w:lang w:eastAsia="es-PE"/>
              </w:rPr>
              <w:t>delay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r>
              <w:rPr>
                <w:rFonts w:eastAsia="Times New Roman" w:cs="Times New Roman"/>
                <w:i/>
                <w:iCs/>
                <w:sz w:val="18"/>
                <w:szCs w:val="20"/>
                <w:lang w:eastAsia="es-PE"/>
              </w:rPr>
              <w:t>ray tracing</w:t>
            </w:r>
            <w:r>
              <w:rPr>
                <w:rFonts w:eastAsia="Times New Roman" w:cs="Times New Roman"/>
                <w:sz w:val="18"/>
                <w:szCs w:val="20"/>
                <w:lang w:eastAsia="es-PE"/>
              </w:rPr>
              <w:t xml:space="preserve">, </w:t>
            </w:r>
            <w:r>
              <w:rPr>
                <w:rFonts w:eastAsia="Times New Roman" w:cs="Times New Roman"/>
                <w:i/>
                <w:iCs/>
                <w:sz w:val="18"/>
                <w:szCs w:val="20"/>
                <w:lang w:eastAsia="es-PE"/>
              </w:rPr>
              <w:t>parabolic equation</w:t>
            </w:r>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r>
              <w:rPr>
                <w:rFonts w:eastAsia="Times New Roman" w:cs="Times New Roman"/>
                <w:i/>
                <w:iCs/>
                <w:sz w:val="18"/>
                <w:szCs w:val="20"/>
                <w:lang w:eastAsia="es-PE"/>
              </w:rPr>
              <w:t>hybrid model</w:t>
            </w:r>
            <w:r>
              <w:rPr>
                <w:rFonts w:eastAsia="Times New Roman" w:cs="Times New Roman"/>
                <w:sz w:val="18"/>
                <w:szCs w:val="20"/>
                <w:lang w:eastAsia="es-PE"/>
              </w:rPr>
              <w:t>.</w:t>
            </w:r>
          </w:p>
        </w:tc>
      </w:tr>
      <w:tr w:rsidR="00C5499E" w14:paraId="198449C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ED0B1CE"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S5 – Caso específico LHD / scooptram / cargadores</w:t>
            </w:r>
          </w:p>
        </w:tc>
        <w:tc>
          <w:tcPr>
            <w:tcW w:w="3489" w:type="dxa"/>
          </w:tcPr>
          <w:p w14:paraId="374212A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LHD/scooptram</w:t>
            </w:r>
            <w:r>
              <w:rPr>
                <w:rFonts w:eastAsia="Times New Roman" w:cs="Times New Roman"/>
                <w:sz w:val="18"/>
                <w:szCs w:val="20"/>
                <w:lang w:eastAsia="es-PE"/>
              </w:rPr>
              <w:t>: teleoperación, automatización, autonomía compartida.</w:t>
            </w:r>
          </w:p>
        </w:tc>
        <w:tc>
          <w:tcPr>
            <w:tcW w:w="3345" w:type="dxa"/>
          </w:tcPr>
          <w:p w14:paraId="7CD1D92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mining</w:t>
            </w:r>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r>
              <w:rPr>
                <w:rFonts w:eastAsia="Times New Roman" w:cs="Times New Roman"/>
                <w:i/>
                <w:iCs/>
                <w:sz w:val="18"/>
                <w:szCs w:val="20"/>
                <w:lang w:eastAsia="es-PE"/>
              </w:rPr>
              <w:t>scooptram</w:t>
            </w:r>
            <w:r>
              <w:rPr>
                <w:rFonts w:eastAsia="Times New Roman" w:cs="Times New Roman"/>
                <w:sz w:val="18"/>
                <w:szCs w:val="20"/>
                <w:lang w:eastAsia="es-PE"/>
              </w:rPr>
              <w:t xml:space="preserve">, </w:t>
            </w:r>
            <w:r>
              <w:rPr>
                <w:rFonts w:eastAsia="Times New Roman" w:cs="Times New Roman"/>
                <w:i/>
                <w:iCs/>
                <w:sz w:val="18"/>
                <w:szCs w:val="20"/>
                <w:lang w:eastAsia="es-PE"/>
              </w:rPr>
              <w:t>load–haul–dump</w:t>
            </w:r>
            <w:r>
              <w:rPr>
                <w:rFonts w:eastAsia="Times New Roman" w:cs="Times New Roman"/>
                <w:sz w:val="18"/>
                <w:szCs w:val="20"/>
                <w:lang w:eastAsia="es-PE"/>
              </w:rPr>
              <w:t xml:space="preserve"> + </w:t>
            </w:r>
            <w:r>
              <w:rPr>
                <w:rFonts w:eastAsia="Times New Roman" w:cs="Times New Roman"/>
                <w:i/>
                <w:iCs/>
                <w:sz w:val="18"/>
                <w:szCs w:val="20"/>
                <w:lang w:eastAsia="es-PE"/>
              </w:rPr>
              <w:t>teleoperation</w:t>
            </w:r>
            <w:r>
              <w:rPr>
                <w:rFonts w:eastAsia="Times New Roman" w:cs="Times New Roman"/>
                <w:sz w:val="18"/>
                <w:szCs w:val="20"/>
                <w:lang w:eastAsia="es-PE"/>
              </w:rPr>
              <w:t xml:space="preserve">, </w:t>
            </w:r>
            <w:r>
              <w:rPr>
                <w:rFonts w:eastAsia="Times New Roman" w:cs="Times New Roman"/>
                <w:i/>
                <w:iCs/>
                <w:sz w:val="18"/>
                <w:szCs w:val="20"/>
                <w:lang w:eastAsia="es-PE"/>
              </w:rPr>
              <w:t>automation</w:t>
            </w:r>
            <w:r>
              <w:rPr>
                <w:rFonts w:eastAsia="Times New Roman" w:cs="Times New Roman"/>
                <w:sz w:val="18"/>
                <w:szCs w:val="20"/>
                <w:lang w:eastAsia="es-PE"/>
              </w:rPr>
              <w:t xml:space="preserve">, </w:t>
            </w:r>
            <w:r>
              <w:rPr>
                <w:rFonts w:eastAsia="Times New Roman" w:cs="Times New Roman"/>
                <w:i/>
                <w:iCs/>
                <w:sz w:val="18"/>
                <w:szCs w:val="20"/>
                <w:lang w:eastAsia="es-PE"/>
              </w:rPr>
              <w:t>autonomous loading</w:t>
            </w:r>
            <w:r>
              <w:rPr>
                <w:rFonts w:eastAsia="Times New Roman" w:cs="Times New Roman"/>
                <w:sz w:val="18"/>
                <w:szCs w:val="20"/>
                <w:lang w:eastAsia="es-PE"/>
              </w:rPr>
              <w:t>.</w:t>
            </w:r>
          </w:p>
        </w:tc>
      </w:tr>
      <w:tr w:rsidR="00C5499E" w14:paraId="3861B843"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030FB336"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S6 – IEEE 802.11ac / Wi-Fi 5 e IoT en minería</w:t>
            </w:r>
          </w:p>
        </w:tc>
        <w:tc>
          <w:tcPr>
            <w:tcW w:w="3489" w:type="dxa"/>
          </w:tcPr>
          <w:p w14:paraId="0C5AD68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Encontrar estudios recientes sobre Wi-Fi 5 (802.11ac) y soluciones IoT para minería subterránea, incluyendo despliegues, simulación y diseño.</w:t>
            </w:r>
          </w:p>
        </w:tc>
        <w:tc>
          <w:tcPr>
            <w:tcW w:w="3345" w:type="dxa"/>
          </w:tcPr>
          <w:p w14:paraId="13E44CC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+ 802.11ac, Wi-Fi 5, VHT WLAN + design, simulation, deployment, IIoT.</w:t>
            </w:r>
          </w:p>
        </w:tc>
      </w:tr>
    </w:tbl>
    <w:p w14:paraId="17E6AE5B" w14:textId="77777777" w:rsidR="00C5499E" w:rsidRDefault="00C5499E"/>
    <w:p w14:paraId="07BBAA49" w14:textId="77777777" w:rsidR="00C5499E" w:rsidRDefault="008B461A">
      <w:r>
        <w:t xml:space="preserve">Las consultas S1–S6 produjeron </w:t>
      </w:r>
      <w:r>
        <w:rPr>
          <w:rStyle w:val="Textoennegrita"/>
          <w:b w:val="0"/>
          <w:bCs w:val="0"/>
        </w:rPr>
        <w:t>varios centenares de resultados en conjunto</w:t>
      </w:r>
      <w:r>
        <w:t xml:space="preserve"> (del orden de 150–200 por string en Scopus para S1–S3), que luego se depuraron mediante filtrado por tipo de documento, contexto y relevancia.</w:t>
      </w:r>
    </w:p>
    <w:p w14:paraId="45806219" w14:textId="77777777" w:rsidR="00C5499E" w:rsidRDefault="008B461A">
      <w:pPr>
        <w:pStyle w:val="Ttulo4"/>
      </w:pPr>
      <w:r>
        <w:t>2.2.1.3 Criterios de inclusión y exclusión</w:t>
      </w:r>
    </w:p>
    <w:p w14:paraId="69404008" w14:textId="77777777" w:rsidR="00C5499E" w:rsidRDefault="008B461A">
      <w:r>
        <w:t>Siguiendo a Kitchenham, se establecieron criterios explícitos:</w:t>
      </w:r>
    </w:p>
    <w:p w14:paraId="60E562C6" w14:textId="77777777" w:rsidR="00C5499E" w:rsidRDefault="008B461A">
      <w:r>
        <w:rPr>
          <w:rStyle w:val="Textoennegrita"/>
        </w:rPr>
        <w:lastRenderedPageBreak/>
        <w:t>Criterios de inclusión:</w:t>
      </w:r>
    </w:p>
    <w:p w14:paraId="5B0B2709"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55E56DB1" w14:textId="77777777" w:rsidR="00C5499E" w:rsidRDefault="008B461A">
      <w:pPr>
        <w:pStyle w:val="Prrafodelista"/>
        <w:numPr>
          <w:ilvl w:val="0"/>
          <w:numId w:val="17"/>
        </w:numPr>
      </w:pPr>
      <w:r>
        <w:rPr>
          <w:rStyle w:val="Textoennegrita"/>
          <w:b w:val="0"/>
          <w:bCs w:val="0"/>
        </w:rPr>
        <w:t>Estudios primarios</w:t>
      </w:r>
      <w:r>
        <w:t xml:space="preserve"> que aporten:</w:t>
      </w:r>
    </w:p>
    <w:p w14:paraId="5DAE0EF1" w14:textId="77777777" w:rsidR="00C5499E" w:rsidRDefault="008B461A">
      <w:pPr>
        <w:pStyle w:val="Prrafodelista"/>
        <w:numPr>
          <w:ilvl w:val="1"/>
          <w:numId w:val="17"/>
        </w:numPr>
      </w:pPr>
      <w:r>
        <w:t>mediciones de campo en minas/túneles, y/o</w:t>
      </w:r>
    </w:p>
    <w:p w14:paraId="7980261D" w14:textId="77777777" w:rsidR="00C5499E" w:rsidRDefault="008B461A">
      <w:pPr>
        <w:pStyle w:val="Prrafodelista"/>
        <w:numPr>
          <w:ilvl w:val="1"/>
          <w:numId w:val="17"/>
        </w:numPr>
      </w:pPr>
      <w:r>
        <w:t>simulaciones cuantitativas reproducibles.</w:t>
      </w:r>
    </w:p>
    <w:p w14:paraId="44431C53"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(road/subway tunnels, caves) con propiedades EM comparables. </w:t>
      </w:r>
    </w:p>
    <w:p w14:paraId="5DA2644F" w14:textId="77777777" w:rsidR="00C5499E" w:rsidRDefault="008B461A">
      <w:pPr>
        <w:pStyle w:val="Prrafodelista"/>
        <w:numPr>
          <w:ilvl w:val="0"/>
          <w:numId w:val="17"/>
        </w:numPr>
      </w:pPr>
      <w:r>
        <w:t xml:space="preserve">Tecnologías de comunicaciones inalámbricas, modelos de propagación, arquitecturas de red o sistemas de teleoperación/automatización </w:t>
      </w:r>
      <w:r>
        <w:rPr>
          <w:rStyle w:val="Textoennegrita"/>
          <w:b w:val="0"/>
          <w:bCs w:val="0"/>
        </w:rPr>
        <w:t>directamente aplicables</w:t>
      </w:r>
      <w:r>
        <w:t xml:space="preserve"> al desafío de la tesis.</w:t>
      </w:r>
    </w:p>
    <w:p w14:paraId="39EF0178" w14:textId="77777777" w:rsidR="00C5499E" w:rsidRDefault="008B461A">
      <w:pPr>
        <w:pStyle w:val="Prrafodelista"/>
        <w:numPr>
          <w:ilvl w:val="0"/>
          <w:numId w:val="17"/>
        </w:numPr>
      </w:pPr>
      <w:r>
        <w:t>Idioma inglés (y algunos documentos técnicos de fabricantes o centros de investigación asociados a minería).</w:t>
      </w:r>
    </w:p>
    <w:p w14:paraId="2118191C" w14:textId="77777777" w:rsidR="00C5499E" w:rsidRDefault="008B461A">
      <w:r>
        <w:rPr>
          <w:rStyle w:val="Textoennegrita"/>
        </w:rPr>
        <w:t>Criterios de exclusión:</w:t>
      </w:r>
    </w:p>
    <w:p w14:paraId="348809B6" w14:textId="77777777" w:rsidR="00C5499E" w:rsidRDefault="008B461A">
      <w:pPr>
        <w:pStyle w:val="Prrafodelista"/>
        <w:numPr>
          <w:ilvl w:val="0"/>
          <w:numId w:val="18"/>
        </w:numPr>
      </w:pPr>
      <w:r>
        <w:t>Revisiones secundarias no sistemáticas (se usan solo como contexto).</w:t>
      </w:r>
    </w:p>
    <w:p w14:paraId="61E949FB" w14:textId="77777777" w:rsidR="00C5499E" w:rsidRDefault="008B461A">
      <w:pPr>
        <w:pStyle w:val="Prrafodelista"/>
        <w:numPr>
          <w:ilvl w:val="0"/>
          <w:numId w:val="18"/>
        </w:numPr>
      </w:pPr>
      <w:r>
        <w:t xml:space="preserve">Literatura gris sin evaluación formal (notas internas, marketing), salvo ciertos </w:t>
      </w:r>
      <w:r>
        <w:rPr>
          <w:rStyle w:val="Textoennegrita"/>
          <w:i/>
          <w:iCs/>
        </w:rPr>
        <w:t>whitepapers</w:t>
      </w:r>
      <w:r>
        <w:t xml:space="preserve"> muy relevantes para redes mesh. </w:t>
      </w:r>
    </w:p>
    <w:p w14:paraId="4DC80B3C" w14:textId="77777777" w:rsidR="00C5499E" w:rsidRDefault="008B461A">
      <w:pPr>
        <w:pStyle w:val="Prrafodelista"/>
        <w:numPr>
          <w:ilvl w:val="0"/>
          <w:numId w:val="18"/>
        </w:numPr>
      </w:pPr>
      <w:r>
        <w:t>Trabajos sin datos cuantitativos (sin mediciones ni simulaciones).</w:t>
      </w:r>
    </w:p>
    <w:p w14:paraId="0E63C99A"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2539D364" w14:textId="77777777" w:rsidR="00C5499E" w:rsidRDefault="008B461A">
      <w:pPr>
        <w:pStyle w:val="Ttulo4"/>
      </w:pPr>
      <w:r>
        <w:t>2.2.1.4 Proceso de selección y extracción de datos</w:t>
      </w:r>
    </w:p>
    <w:p w14:paraId="366F70E1" w14:textId="77777777" w:rsidR="00C5499E" w:rsidRDefault="008B461A">
      <w:r>
        <w:t>El flujo de selección siguió la siguiente lógica:</w:t>
      </w:r>
    </w:p>
    <w:p w14:paraId="6C4A4180" w14:textId="77777777" w:rsidR="00C5499E" w:rsidRDefault="008B461A">
      <w:pPr>
        <w:pStyle w:val="Prrafodelista"/>
        <w:numPr>
          <w:ilvl w:val="0"/>
          <w:numId w:val="19"/>
        </w:numPr>
        <w:rPr>
          <w:rStyle w:val="Textoennegrita"/>
          <w:b w:val="0"/>
          <w:bCs w:val="0"/>
        </w:rPr>
      </w:pPr>
      <w:r>
        <w:rPr>
          <w:rStyle w:val="Textoennegrita"/>
        </w:rPr>
        <w:t>Identificación</w:t>
      </w:r>
    </w:p>
    <w:p w14:paraId="77BFBC90" w14:textId="77777777" w:rsidR="00C5499E" w:rsidRDefault="008B461A">
      <w:pPr>
        <w:ind w:left="360"/>
      </w:pPr>
      <w:r>
        <w:t xml:space="preserve">Unión de los resultados S1–S6, eliminación de duplicados entre bases y </w:t>
      </w:r>
      <w:r>
        <w:rPr>
          <w:i/>
          <w:iCs/>
        </w:rPr>
        <w:t>strings</w:t>
      </w:r>
      <w:r>
        <w:t>.</w:t>
      </w:r>
    </w:p>
    <w:p w14:paraId="11B1E444" w14:textId="77777777" w:rsidR="00C5499E" w:rsidRDefault="008B461A">
      <w:pPr>
        <w:pStyle w:val="Prrafodelista"/>
        <w:numPr>
          <w:ilvl w:val="0"/>
          <w:numId w:val="19"/>
        </w:numPr>
        <w:jc w:val="left"/>
      </w:pPr>
      <w:r>
        <w:rPr>
          <w:rStyle w:val="Textoennegrita"/>
        </w:rPr>
        <w:t>Cribado por título/resumen</w:t>
      </w:r>
    </w:p>
    <w:p w14:paraId="708EB33B" w14:textId="77777777" w:rsidR="00C5499E" w:rsidRDefault="008B461A">
      <w:pPr>
        <w:ind w:left="360"/>
        <w:jc w:val="left"/>
      </w:pPr>
      <w:r>
        <w:lastRenderedPageBreak/>
        <w:t>Descarte de trabajos manifiestamente fuera de contexto (p.ej. comunicaciones submarinas, WLAN en oficinas) o sin componente de red/propagación relevante.</w:t>
      </w:r>
    </w:p>
    <w:p w14:paraId="2D7ED6EB"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7607D234" w14:textId="77777777" w:rsidR="00C5499E" w:rsidRDefault="008B461A">
      <w:pPr>
        <w:ind w:left="357"/>
        <w:jc w:val="left"/>
      </w:pPr>
      <w:r>
        <w:t>Aplicación de criterios de inclusión/exclusión, y evaluación de calidad (claridad de objetivos, descripción del entorno, rigor metodológico y de análisis, discusión de limitaciones).</w:t>
      </w:r>
    </w:p>
    <w:p w14:paraId="2518171E" w14:textId="77777777" w:rsidR="00C5499E" w:rsidRDefault="008B461A">
      <w:pPr>
        <w:pStyle w:val="Prrafodelista"/>
        <w:numPr>
          <w:ilvl w:val="0"/>
          <w:numId w:val="19"/>
        </w:numPr>
      </w:pPr>
      <w:r>
        <w:rPr>
          <w:rStyle w:val="Textoennegrita"/>
        </w:rPr>
        <w:t>Selección final</w:t>
      </w:r>
    </w:p>
    <w:p w14:paraId="283BA80D"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r>
        <w:rPr>
          <w:i/>
          <w:iCs/>
        </w:rPr>
        <w:t>whitepapers</w:t>
      </w:r>
      <w:r>
        <w:t>) que estructuran el espacio de diseño.</w:t>
      </w:r>
    </w:p>
    <w:p w14:paraId="13AABF83" w14:textId="77777777" w:rsidR="00C5499E" w:rsidRDefault="00C5499E">
      <w:pPr>
        <w:ind w:left="360"/>
      </w:pPr>
    </w:p>
    <w:p w14:paraId="1881AE54"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r>
        <w:rPr>
          <w:i/>
          <w:iCs/>
        </w:rPr>
        <w:t>throughput</w:t>
      </w:r>
      <w:r>
        <w:t>, PDR, RSSI), modelo de canal utilizado y relación con las RQs.</w:t>
      </w:r>
    </w:p>
    <w:p w14:paraId="420986A9" w14:textId="77777777" w:rsidR="00C5499E" w:rsidRDefault="00C5499E"/>
    <w:p w14:paraId="027FD970" w14:textId="77777777" w:rsidR="00C5499E" w:rsidRDefault="008B461A">
      <w:pPr>
        <w:pStyle w:val="Ttulo3"/>
      </w:pPr>
      <w:bookmarkStart w:id="159" w:name="_Toc229987746"/>
      <w:bookmarkStart w:id="160" w:name="_Toc234842197"/>
      <w:r>
        <w:t>2.2.2 Protocolo de revisión sistemática</w:t>
      </w:r>
      <w:bookmarkEnd w:id="159"/>
      <w:bookmarkEnd w:id="160"/>
    </w:p>
    <w:p w14:paraId="7DC56192" w14:textId="77777777" w:rsidR="00C5499E" w:rsidRDefault="008B461A">
      <w:r>
        <w:t>A partir de los estudios seleccionados, los resultados se agrupan en tres ejes principales:</w:t>
      </w:r>
    </w:p>
    <w:p w14:paraId="183D0D9D" w14:textId="77777777" w:rsidR="00C5499E" w:rsidRDefault="008B461A">
      <w:pPr>
        <w:pStyle w:val="Prrafodelista"/>
        <w:numPr>
          <w:ilvl w:val="0"/>
          <w:numId w:val="20"/>
        </w:numPr>
      </w:pPr>
      <w:r>
        <w:t>Teleoperación y autonomía de LHD en minería subterránea.</w:t>
      </w:r>
    </w:p>
    <w:p w14:paraId="793FF5E8" w14:textId="77777777" w:rsidR="00C5499E" w:rsidRDefault="008B461A">
      <w:pPr>
        <w:pStyle w:val="Prrafodelista"/>
        <w:numPr>
          <w:ilvl w:val="0"/>
          <w:numId w:val="20"/>
        </w:numPr>
      </w:pPr>
      <w:r>
        <w:t>Tecnologías de comunicación y desempeño de red.</w:t>
      </w:r>
    </w:p>
    <w:p w14:paraId="25C9B620" w14:textId="77777777" w:rsidR="00C5499E" w:rsidRDefault="008B461A">
      <w:pPr>
        <w:pStyle w:val="Prrafodelista"/>
        <w:numPr>
          <w:ilvl w:val="0"/>
          <w:numId w:val="20"/>
        </w:numPr>
      </w:pPr>
      <w:r>
        <w:t>Modelos de propagación y simulación en minas y túneles.</w:t>
      </w:r>
    </w:p>
    <w:p w14:paraId="465CB261" w14:textId="77777777" w:rsidR="00C5499E" w:rsidRDefault="008B461A">
      <w:pPr>
        <w:pStyle w:val="Ttulo4"/>
      </w:pPr>
      <w:r>
        <w:t>2.2.2.1 Teleoperación y autonomía de LHD (S1, S5)</w:t>
      </w:r>
    </w:p>
    <w:p w14:paraId="6D341B63" w14:textId="77777777" w:rsidR="00C5499E" w:rsidRDefault="00C5499E"/>
    <w:p w14:paraId="030B913E" w14:textId="77777777" w:rsidR="00C5499E" w:rsidRDefault="008B461A">
      <w:r>
        <w:t>En el eje de teleoperación y automatización de LHD se destacan:</w:t>
      </w:r>
    </w:p>
    <w:p w14:paraId="6DCF96C4" w14:textId="77777777" w:rsidR="00C5499E" w:rsidRDefault="008B461A">
      <w:pPr>
        <w:pStyle w:val="Prrafodelista"/>
        <w:numPr>
          <w:ilvl w:val="0"/>
          <w:numId w:val="21"/>
        </w:numPr>
      </w:pPr>
      <w:r>
        <w:lastRenderedPageBreak/>
        <w:t>La revisión sistemática de Hasan et al. (2025), que analiza comunicaciones inalámbricas para teleoperación en minería subterránea y clasifica tecnologías (Wi-Fi, LTE, 5G, redes mesh) frente a casos de uso como tele-remote de LHD y perforadoras.</w:t>
      </w:r>
    </w:p>
    <w:p w14:paraId="4FD7D397" w14:textId="77777777" w:rsidR="00C5499E" w:rsidRDefault="008B461A">
      <w:pPr>
        <w:pStyle w:val="Prrafodelista"/>
        <w:numPr>
          <w:ilvl w:val="0"/>
          <w:numId w:val="21"/>
        </w:numPr>
      </w:pPr>
      <w:r>
        <w:t>La propuesta de Tampier et al. (2021) de un sistema de carguío autónomo para LHD a escala real, validado en una mina de cobre, que sigue un paradigma de autonomía compartida: el algoritmo de excavación opera de forma autónoma y solicita ayuda humana solo en situaciones complejas.</w:t>
      </w:r>
    </w:p>
    <w:p w14:paraId="25DD387A" w14:textId="77777777" w:rsidR="00C5499E" w:rsidRDefault="008B461A">
      <w:pPr>
        <w:pStyle w:val="Prrafodelista"/>
        <w:numPr>
          <w:ilvl w:val="0"/>
          <w:numId w:val="21"/>
        </w:numPr>
      </w:pPr>
      <w:r>
        <w:t>Trabajos sobre comparación de tiempos de ciclo manual vs. semi-autónomo de LHD, que muestran ganancias de productividad en ciertos tramos pero también evidencian que la infraestructura de comunicaciones se vuelve más crítica a medida que aumenta el grado de automatización.</w:t>
      </w:r>
    </w:p>
    <w:p w14:paraId="32CC5406" w14:textId="77777777" w:rsidR="00C5499E" w:rsidRDefault="008B461A">
      <w:r>
        <w:t>Estos estudios convergen en que:</w:t>
      </w:r>
    </w:p>
    <w:p w14:paraId="63C02A64" w14:textId="77777777" w:rsidR="00C5499E" w:rsidRDefault="008B461A">
      <w:pPr>
        <w:pStyle w:val="Prrafodelista"/>
        <w:numPr>
          <w:ilvl w:val="0"/>
          <w:numId w:val="22"/>
        </w:numPr>
      </w:pPr>
      <w:r>
        <w:t>La teleoperación segura de LHD requiere enlaces inalámbricos con baja latencia, alta disponibilidad y soporte de vídeo en tiempo casi real.</w:t>
      </w:r>
    </w:p>
    <w:p w14:paraId="5E2731B7" w14:textId="77777777" w:rsidR="00C5499E" w:rsidRDefault="008B461A">
      <w:pPr>
        <w:pStyle w:val="Prrafodelista"/>
        <w:numPr>
          <w:ilvl w:val="0"/>
          <w:numId w:val="22"/>
        </w:numPr>
      </w:pPr>
      <w:r>
        <w:t>La transición hacia operación semi-autónoma o autónoma aumenta la demanda de comunicaciones (sensores adicionales, diagnóstico en línea, sincronización con sistemas de supervisión).</w:t>
      </w:r>
    </w:p>
    <w:p w14:paraId="20AB2F32" w14:textId="77777777" w:rsidR="00C5499E" w:rsidRDefault="008B461A">
      <w:pPr>
        <w:pStyle w:val="Prrafodelista"/>
        <w:numPr>
          <w:ilvl w:val="0"/>
          <w:numId w:val="22"/>
        </w:numPr>
      </w:pPr>
      <w:r>
        <w:t>La red debe dar soporte tanto a operación humana remota como a módulos de autonomía inteligente.</w:t>
      </w:r>
    </w:p>
    <w:p w14:paraId="623E525A" w14:textId="77777777" w:rsidR="00C5499E" w:rsidRDefault="008B461A">
      <w:r>
        <w:t>En consecuencia, la presente tesis se posiciona justamente en ese cruce: diseñar y simular una red inalámbrica que soporte de forma robusta la teleoperación y prepare el terreno para mayores niveles de autonomía.</w:t>
      </w:r>
    </w:p>
    <w:p w14:paraId="0BEA2196" w14:textId="77777777" w:rsidR="00C5499E" w:rsidRDefault="008B461A">
      <w:pPr>
        <w:pStyle w:val="Ttulo4"/>
      </w:pPr>
      <w:r>
        <w:t>2.2.2.2 Tecnologías de comunicación y desempeño de red (S1, S2, S3, S6)</w:t>
      </w:r>
    </w:p>
    <w:p w14:paraId="301737A2" w14:textId="77777777" w:rsidR="00C5499E" w:rsidRDefault="008B461A">
      <w:pPr>
        <w:rPr>
          <w:lang w:eastAsia="es-PE"/>
        </w:rPr>
      </w:pPr>
      <w:r>
        <w:rPr>
          <w:lang w:eastAsia="es-PE"/>
        </w:rPr>
        <w:t>En cuanto a tecnologías de comunicación en minas y túneles, la literatura revisada muestra:</w:t>
      </w:r>
    </w:p>
    <w:p w14:paraId="05BE07EA" w14:textId="77777777" w:rsidR="00C5499E" w:rsidRDefault="008B461A">
      <w:pPr>
        <w:pStyle w:val="Prrafodelista"/>
        <w:numPr>
          <w:ilvl w:val="0"/>
          <w:numId w:val="23"/>
        </w:numPr>
        <w:rPr>
          <w:lang w:eastAsia="es-PE"/>
        </w:rPr>
      </w:pPr>
      <w:r>
        <w:t xml:space="preserve">Wi-Fi / IEEE 802.11 como tecnología predominante para comunicación de alta capacidad (vídeo, telemetría) en galerías subterráneas. Estudios de desempeño </w:t>
      </w:r>
      <w:r>
        <w:lastRenderedPageBreak/>
        <w:t xml:space="preserve">comparan estándares 802.11a/b/g/n/ac en túneles y minas experimentales, mostrando que en línea de vista los enlaces pueden superar los 100 m de alcance, aprovechando el efecto guía de onda del túnel. </w:t>
      </w:r>
    </w:p>
    <w:p w14:paraId="6642491D" w14:textId="77777777" w:rsidR="00C5499E" w:rsidRDefault="008B461A">
      <w:pPr>
        <w:pStyle w:val="Prrafodelista"/>
        <w:numPr>
          <w:ilvl w:val="0"/>
          <w:numId w:val="23"/>
        </w:numPr>
        <w:rPr>
          <w:lang w:eastAsia="es-PE"/>
        </w:rPr>
      </w:pPr>
      <w:r>
        <w:t>Evaluaciones de redes Wi-Fi Direct / WSN en túneles, donde nodos tipo Raspberry Pi equipados con chipsets 802.11ac se despliegan de forma determinista a lo largo del túnel, midiendo RSSI, tasa de entrega de paquetes y throughput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17FBC4B7"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multi-salto con algoritmos de localización mejorados para detectar gases, temperatura y otros riesgos; muestran que las arquitecturas WSN son adecuadas para tráfico de baja tasa, pero no para vídeo de teleoperación. </w:t>
      </w:r>
      <w:r>
        <w:rPr>
          <w:i/>
          <w:iCs/>
          <w:lang w:eastAsia="es-PE"/>
        </w:rPr>
        <w:t>(A partir de los artículos de WSN que subiste para S6).</w:t>
      </w:r>
    </w:p>
    <w:p w14:paraId="30B65887" w14:textId="77777777" w:rsidR="00C5499E" w:rsidRDefault="008B461A">
      <w:pPr>
        <w:pStyle w:val="Prrafodelista"/>
        <w:numPr>
          <w:ilvl w:val="0"/>
          <w:numId w:val="23"/>
        </w:numPr>
        <w:rPr>
          <w:lang w:eastAsia="es-PE"/>
        </w:rPr>
      </w:pPr>
      <w:r>
        <w:t xml:space="preserve">Evaluaciones comparativas de estándares de comunicación en entornos subterráneos (Wi-Fi, ZigBee, Bluetooth, etc.), donde se mide latencia, pérdida de paquetes y throughput en túneles y galerías de prueba, concluyendo que Wi-Fi ofrece mejor capacidad y latencia para aplicaciones críticas, mientras que ZigBee/WSN son más eficientes en consumo. </w:t>
      </w:r>
    </w:p>
    <w:p w14:paraId="5E6F07C9" w14:textId="77777777" w:rsidR="00C5499E" w:rsidRDefault="008B461A">
      <w:pPr>
        <w:pStyle w:val="Prrafodelista"/>
        <w:numPr>
          <w:ilvl w:val="0"/>
          <w:numId w:val="23"/>
        </w:numPr>
        <w:rPr>
          <w:lang w:eastAsia="es-PE"/>
        </w:rPr>
      </w:pPr>
      <w:r>
        <w:t xml:space="preserve">Adicionalmente, tesis como la de Kunsei (2018) estudian el uso de antenas reconfigurables (RA) para mejorar el desempeño de enlaces Wi-Fi en minas subterráneas, mostrando aumentos de SNR y cobertura cuando se ajusta dinámicamente el patrón de radiación. </w:t>
      </w:r>
    </w:p>
    <w:p w14:paraId="648A9491" w14:textId="77777777" w:rsidR="00C5499E" w:rsidRDefault="008B461A">
      <w:pPr>
        <w:rPr>
          <w:lang w:eastAsia="es-PE"/>
        </w:rPr>
      </w:pPr>
      <w:r>
        <w:rPr>
          <w:lang w:eastAsia="es-PE"/>
        </w:rPr>
        <w:t>Desde el punto de vista de QoS, la RSL indica que:</w:t>
      </w:r>
    </w:p>
    <w:p w14:paraId="337263C1" w14:textId="77777777" w:rsidR="00C5499E" w:rsidRDefault="008B461A">
      <w:pPr>
        <w:pStyle w:val="Prrafodelista"/>
        <w:numPr>
          <w:ilvl w:val="0"/>
          <w:numId w:val="24"/>
        </w:numPr>
        <w:rPr>
          <w:lang w:eastAsia="es-PE"/>
        </w:rPr>
      </w:pPr>
      <w:r>
        <w:lastRenderedPageBreak/>
        <w:t xml:space="preserve">Las latencias extremo a extremo en redes Wi-Fi bien diseñadas pueden mantenerse en el orden de milisegundos a decenas de milisegundos, pero aumentan con el número de saltos y la congestión de la red. </w:t>
      </w:r>
    </w:p>
    <w:p w14:paraId="4669BE3A" w14:textId="77777777" w:rsidR="00C5499E" w:rsidRDefault="008B461A">
      <w:pPr>
        <w:pStyle w:val="Prrafodelista"/>
        <w:numPr>
          <w:ilvl w:val="0"/>
          <w:numId w:val="24"/>
        </w:numPr>
        <w:rPr>
          <w:lang w:eastAsia="es-PE"/>
        </w:rPr>
      </w:pPr>
      <w:r>
        <w:rPr>
          <w:lang w:eastAsia="es-PE"/>
        </w:rPr>
        <w:t xml:space="preserve">El </w:t>
      </w:r>
      <w:r>
        <w:rPr>
          <w:i/>
          <w:iCs/>
          <w:lang w:eastAsia="es-PE"/>
        </w:rPr>
        <w:t>throughput</w:t>
      </w:r>
      <w:r>
        <w:rPr>
          <w:lang w:eastAsia="es-PE"/>
        </w:rPr>
        <w:t xml:space="preserve"> efectivo se ve afectado por el multitrayecto y la atenuación adicional debida a curvas, bifurcaciones y cambios de sección del túnel. </w:t>
      </w:r>
    </w:p>
    <w:p w14:paraId="61B38C1D" w14:textId="77777777" w:rsidR="00C5499E" w:rsidRDefault="008B461A">
      <w:pPr>
        <w:pStyle w:val="Prrafodelista"/>
        <w:numPr>
          <w:ilvl w:val="0"/>
          <w:numId w:val="24"/>
        </w:numPr>
        <w:rPr>
          <w:lang w:eastAsia="es-PE"/>
        </w:rPr>
      </w:pPr>
      <w:r>
        <w:rPr>
          <w:lang w:eastAsia="es-PE"/>
        </w:rPr>
        <w:t>La fiabilidad (PDR) se reduce significativamente en zonas NLoS y en presencia de maquinaria metálica, lo que obliga a sobredimensionar cobertura y planificar redundancias.</w:t>
      </w:r>
    </w:p>
    <w:p w14:paraId="40131498"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3709DFD0" w14:textId="77777777" w:rsidR="00C5499E" w:rsidRDefault="008B461A">
      <w:pPr>
        <w:pStyle w:val="Ttulo4"/>
      </w:pPr>
      <w:r>
        <w:t>2.2.2.3 Modelos de propagación y simulación (S3, S4)</w:t>
      </w:r>
    </w:p>
    <w:p w14:paraId="10DC0B2D"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64A5844E" w14:textId="77777777" w:rsidR="00C5499E" w:rsidRDefault="008B461A">
      <w:pPr>
        <w:pStyle w:val="Prrafodelista"/>
        <w:numPr>
          <w:ilvl w:val="0"/>
          <w:numId w:val="25"/>
        </w:numPr>
        <w:rPr>
          <w:lang w:eastAsia="es-PE"/>
        </w:rPr>
      </w:pPr>
      <w:r>
        <w:rPr>
          <w:b/>
          <w:bCs/>
          <w:lang w:eastAsia="es-PE"/>
        </w:rPr>
        <w:t>Modelos multimodo / guía de onda en minas y túneles</w:t>
      </w:r>
    </w:p>
    <w:p w14:paraId="3CD17EB3" w14:textId="77777777" w:rsidR="00C5499E" w:rsidRDefault="008B461A">
      <w:pPr>
        <w:pStyle w:val="Prrafodelista"/>
        <w:rPr>
          <w:lang w:eastAsia="es-PE"/>
        </w:rPr>
      </w:pPr>
      <w:r>
        <w:rPr>
          <w:lang w:eastAsia="es-PE"/>
        </w:rPr>
        <w:t xml:space="preserve">El trabajo clásico de </w:t>
      </w:r>
      <w:r>
        <w:rPr>
          <w:b/>
          <w:bCs/>
          <w:lang w:eastAsia="es-PE"/>
        </w:rPr>
        <w:t>Sun y Akyildiz (2010)</w:t>
      </w:r>
      <w:r>
        <w:rPr>
          <w:lang w:eastAsia="es-PE"/>
        </w:rPr>
        <w:t xml:space="preserve"> propone un modelo de canal específico para </w:t>
      </w:r>
      <w:r>
        <w:rPr>
          <w:b/>
          <w:bCs/>
          <w:lang w:eastAsia="es-PE"/>
        </w:rPr>
        <w:t xml:space="preserve">minas </w:t>
      </w:r>
      <w:r>
        <w:rPr>
          <w:b/>
          <w:bCs/>
          <w:i/>
          <w:iCs/>
          <w:lang w:eastAsia="es-PE"/>
        </w:rPr>
        <w:t>room-and-pillar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BF6751D" w14:textId="77777777" w:rsidR="00C5499E" w:rsidRDefault="008B461A">
      <w:pPr>
        <w:pStyle w:val="Prrafodelista"/>
        <w:numPr>
          <w:ilvl w:val="0"/>
          <w:numId w:val="25"/>
        </w:numPr>
        <w:rPr>
          <w:lang w:eastAsia="es-PE"/>
        </w:rPr>
      </w:pPr>
      <w:r>
        <w:rPr>
          <w:b/>
          <w:bCs/>
          <w:lang w:eastAsia="es-PE"/>
        </w:rPr>
        <w:t>Estudios experimentales de propagación</w:t>
      </w:r>
    </w:p>
    <w:p w14:paraId="48F7BC71"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63050BE6" w14:textId="77777777" w:rsidR="00C5499E" w:rsidRDefault="008B461A">
      <w:pPr>
        <w:pStyle w:val="Prrafodelista"/>
        <w:numPr>
          <w:ilvl w:val="0"/>
          <w:numId w:val="25"/>
        </w:numPr>
        <w:rPr>
          <w:lang w:eastAsia="es-PE"/>
        </w:rPr>
      </w:pPr>
      <w:r>
        <w:rPr>
          <w:b/>
          <w:bCs/>
          <w:lang w:eastAsia="es-PE"/>
        </w:rPr>
        <w:t>Simulación determinista (</w:t>
      </w:r>
      <w:r>
        <w:rPr>
          <w:b/>
          <w:bCs/>
          <w:i/>
          <w:iCs/>
          <w:lang w:eastAsia="es-PE"/>
        </w:rPr>
        <w:t>ray tracing</w:t>
      </w:r>
      <w:r>
        <w:rPr>
          <w:b/>
          <w:bCs/>
          <w:lang w:eastAsia="es-PE"/>
        </w:rPr>
        <w:t>, métodos híbridos)</w:t>
      </w:r>
    </w:p>
    <w:p w14:paraId="53A65005" w14:textId="77777777" w:rsidR="00C5499E" w:rsidRDefault="008B461A">
      <w:pPr>
        <w:pStyle w:val="Prrafodelista"/>
        <w:rPr>
          <w:lang w:eastAsia="es-PE"/>
        </w:rPr>
      </w:pPr>
      <w:r>
        <w:rPr>
          <w:lang w:eastAsia="es-PE"/>
        </w:rPr>
        <w:lastRenderedPageBreak/>
        <w:t xml:space="preserve">Trabajos de modelado de radio en túneles usan </w:t>
      </w:r>
      <w:r>
        <w:rPr>
          <w:i/>
          <w:iCs/>
          <w:lang w:eastAsia="es-PE"/>
        </w:rPr>
        <w:t>ray tracing</w:t>
      </w:r>
      <w:r>
        <w:rPr>
          <w:lang w:eastAsia="es-PE"/>
        </w:rPr>
        <w:t xml:space="preserve"> y variantes (modal + </w:t>
      </w:r>
      <w:r>
        <w:rPr>
          <w:i/>
          <w:iCs/>
          <w:lang w:eastAsia="es-PE"/>
        </w:rPr>
        <w:t>ray tracing</w:t>
      </w:r>
      <w:r>
        <w:rPr>
          <w:lang w:eastAsia="es-PE"/>
        </w:rPr>
        <w:t xml:space="preserve">) para evaluar la propagación en estructuras con paredes rugosas, mostrando que un conjunto de trayectorias dominantes explica gran parte de la energía recibida. </w:t>
      </w:r>
    </w:p>
    <w:p w14:paraId="2E58A503" w14:textId="77777777" w:rsidR="00C5499E" w:rsidRDefault="008B461A">
      <w:pPr>
        <w:pStyle w:val="Prrafodelista"/>
        <w:numPr>
          <w:ilvl w:val="0"/>
          <w:numId w:val="25"/>
        </w:numPr>
        <w:rPr>
          <w:lang w:eastAsia="es-PE"/>
        </w:rPr>
      </w:pPr>
      <w:r>
        <w:rPr>
          <w:b/>
          <w:bCs/>
          <w:lang w:eastAsia="es-PE"/>
        </w:rPr>
        <w:t>Modelos optimizados con factores de deterioro</w:t>
      </w:r>
    </w:p>
    <w:p w14:paraId="19BF2BB9"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en minas reales, y proponiendo modelos “optimizado + correcciones” para diseño de redes subterráneas. </w:t>
      </w:r>
    </w:p>
    <w:p w14:paraId="55FD248F" w14:textId="77777777" w:rsidR="00C5499E" w:rsidRDefault="008B461A">
      <w:pPr>
        <w:rPr>
          <w:lang w:eastAsia="es-PE"/>
        </w:rPr>
      </w:pPr>
      <w:r>
        <w:rPr>
          <w:lang w:eastAsia="es-PE"/>
        </w:rPr>
        <w:t>En conjunto, estos trabajos sustentan el uso, en esta tesis, de:</w:t>
      </w:r>
    </w:p>
    <w:p w14:paraId="6B705F4F"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1053FFA"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r>
        <w:rPr>
          <w:i/>
          <w:iCs/>
          <w:lang w:eastAsia="es-PE"/>
        </w:rPr>
        <w:t>shadowing</w:t>
      </w:r>
      <w:r>
        <w:rPr>
          <w:lang w:eastAsia="es-PE"/>
        </w:rPr>
        <w:t>) obtenidos de estudios en minas/túneles comparables,</w:t>
      </w:r>
    </w:p>
    <w:p w14:paraId="51743169"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71986FF2"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000B78D9" w14:textId="77777777" w:rsidR="00C5499E" w:rsidRDefault="008B461A">
      <w:pPr>
        <w:pStyle w:val="Ttulo3"/>
      </w:pPr>
      <w:bookmarkStart w:id="161" w:name="_Toc229987747"/>
      <w:bookmarkStart w:id="162" w:name="_Toc234842198"/>
      <w:r>
        <w:t>2.2.3 Tablas de estudios seleccionados</w:t>
      </w:r>
      <w:bookmarkEnd w:id="161"/>
      <w:bookmarkEnd w:id="162"/>
    </w:p>
    <w:p w14:paraId="5327DFE4"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BC51D79" w14:textId="6FE2DC20" w:rsidR="00C5499E" w:rsidRDefault="008B461A">
      <w:pPr>
        <w:pStyle w:val="Descripcin"/>
        <w:keepNext/>
      </w:pPr>
      <w:bookmarkStart w:id="163" w:name="_Toc228618890"/>
      <w:bookmarkStart w:id="164" w:name="_Toc234842301"/>
      <w:r>
        <w:t xml:space="preserve">Tabla </w:t>
      </w:r>
      <w:fldSimple w:instr=" SEQ Tabla \* ARABIC ">
        <w:r w:rsidR="008350EA">
          <w:rPr>
            <w:noProof/>
          </w:rPr>
          <w:t>8</w:t>
        </w:r>
      </w:fldSimple>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1A89C02C"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140884CD"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25DB57C8"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String(s)</w:t>
            </w:r>
          </w:p>
        </w:tc>
        <w:tc>
          <w:tcPr>
            <w:tcW w:w="2955" w:type="dxa"/>
            <w:tcBorders>
              <w:top w:val="single" w:sz="4" w:space="0" w:color="4472C4"/>
              <w:left w:val="single" w:sz="4" w:space="0" w:color="4472C4"/>
              <w:bottom w:val="single" w:sz="4" w:space="0" w:color="4472C4"/>
              <w:right w:val="single" w:sz="4" w:space="0" w:color="4472C4"/>
            </w:tcBorders>
          </w:tcPr>
          <w:p w14:paraId="6AC36D0B"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663B339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0836CD40"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396CB5DD"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471EBBCD"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19E0624"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165E68B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3EE44C4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Wireless Communication in Underground Mining Teleoperation: A Systematic Review</w:t>
            </w:r>
          </w:p>
        </w:tc>
        <w:tc>
          <w:tcPr>
            <w:tcW w:w="1233" w:type="dxa"/>
          </w:tcPr>
          <w:p w14:paraId="574F668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1C1C68D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08EEAAE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completo de comunicaciones para teleoperación (Wi-Fi, LTE, 5G, mesh); </w:t>
            </w:r>
            <w:r>
              <w:rPr>
                <w:rFonts w:eastAsia="Calibri"/>
                <w:sz w:val="18"/>
              </w:rPr>
              <w:lastRenderedPageBreak/>
              <w:t>identifica requisitos de QoS para tele-remote.</w:t>
            </w:r>
          </w:p>
        </w:tc>
      </w:tr>
      <w:tr w:rsidR="00C5499E" w14:paraId="74CC5410"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0117928D"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005DCDF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29B4478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Tampier et al., 2021 – </w:t>
            </w:r>
            <w:r>
              <w:rPr>
                <w:rStyle w:val="nfasis"/>
                <w:rFonts w:eastAsia="Calibri" w:cs="Times New Roman"/>
                <w:sz w:val="18"/>
                <w:szCs w:val="14"/>
              </w:rPr>
              <w:t>Autonomous Loading System for LHD Machines Used in Underground Mining</w:t>
            </w:r>
          </w:p>
        </w:tc>
        <w:tc>
          <w:tcPr>
            <w:tcW w:w="1233" w:type="dxa"/>
          </w:tcPr>
          <w:p w14:paraId="04295C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1C6B7E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7F8A397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full-scale; muestra viabilidad de autonomía compartida y necesidad de comunicaciones robustas.</w:t>
            </w:r>
          </w:p>
        </w:tc>
      </w:tr>
      <w:tr w:rsidR="00C5499E" w14:paraId="76132EF6"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DC1DA21"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70DA08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77896D1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y artículos sobre tele-remote y navegación de LHD (Dadhich et al., otros)</w:t>
            </w:r>
          </w:p>
        </w:tc>
        <w:tc>
          <w:tcPr>
            <w:tcW w:w="1233" w:type="dxa"/>
          </w:tcPr>
          <w:p w14:paraId="6E29ECB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596BADC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12F5ADA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Analizan teleoperación, navegación y cuellos de botella en scooping; proporcionan tiempos de ciclo y exigencias operativas sobre la red.</w:t>
            </w:r>
          </w:p>
        </w:tc>
      </w:tr>
      <w:tr w:rsidR="00C5499E" w14:paraId="56FBCF28"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8FD9105"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12B15E3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397704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r>
              <w:rPr>
                <w:rStyle w:val="nfasis"/>
                <w:rFonts w:eastAsia="Calibri" w:cs="Times New Roman"/>
                <w:sz w:val="18"/>
                <w:szCs w:val="14"/>
              </w:rPr>
              <w:t>Autonomous loading of ore piles with LHD using deep RL</w:t>
            </w:r>
          </w:p>
        </w:tc>
        <w:tc>
          <w:tcPr>
            <w:tcW w:w="1233" w:type="dxa"/>
          </w:tcPr>
          <w:p w14:paraId="25E4F07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AE93C8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40C4BFB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02C45D4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5471F27"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6482EB0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D7FD09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Sun &amp; Akyildiz, 2010 – </w:t>
            </w:r>
            <w:r>
              <w:rPr>
                <w:rStyle w:val="nfasis"/>
                <w:rFonts w:eastAsia="Calibri" w:cs="Times New Roman"/>
                <w:sz w:val="18"/>
                <w:szCs w:val="14"/>
              </w:rPr>
              <w:t>Channel Modeling and Analysis for Wireless Networks in Underground Mines and Road Tunnels</w:t>
            </w:r>
          </w:p>
        </w:tc>
        <w:tc>
          <w:tcPr>
            <w:tcW w:w="1233" w:type="dxa"/>
          </w:tcPr>
          <w:p w14:paraId="7B7261F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E25E9A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3F823F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6DCB3CB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23A0AA9"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47B7C7E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707C662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Ranjan et al., 2020 – </w:t>
            </w:r>
            <w:r>
              <w:rPr>
                <w:rStyle w:val="nfasis"/>
                <w:rFonts w:eastAsia="Calibri" w:cs="Times New Roman"/>
                <w:sz w:val="18"/>
                <w:szCs w:val="14"/>
              </w:rPr>
              <w:t>Modeling and measurements for wireless communication in tunnels</w:t>
            </w:r>
          </w:p>
        </w:tc>
        <w:tc>
          <w:tcPr>
            <w:tcW w:w="1233" w:type="dxa"/>
          </w:tcPr>
          <w:p w14:paraId="6F677DF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7059707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323D1E9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4CDE54BB"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28E59C6A"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0BAE574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3A568D7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257EE0A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0F7E5F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7E137E3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2EDAB0E"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086565E0"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3501F0F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2686A64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r>
              <w:rPr>
                <w:rStyle w:val="nfasis"/>
                <w:rFonts w:eastAsia="Calibri" w:cs="Times New Roman"/>
                <w:sz w:val="18"/>
                <w:szCs w:val="14"/>
              </w:rPr>
              <w:t>Underground wireless networking: performance evaluation of communication standards for tunnelling and mining</w:t>
            </w:r>
          </w:p>
        </w:tc>
        <w:tc>
          <w:tcPr>
            <w:tcW w:w="1233" w:type="dxa"/>
          </w:tcPr>
          <w:p w14:paraId="16A5A42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B96FBA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1A420C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Comparación de Wi-Fi, ZigBee y otros estándares en términos de latencia, throughput y PDR.</w:t>
            </w:r>
          </w:p>
        </w:tc>
      </w:tr>
      <w:tr w:rsidR="00C5499E" w14:paraId="37EEDC1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22C8203D"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72898A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218859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Kunsei, 2018 – </w:t>
            </w:r>
            <w:r>
              <w:rPr>
                <w:rStyle w:val="nfasis"/>
                <w:rFonts w:eastAsia="Calibri" w:cs="Times New Roman"/>
                <w:sz w:val="18"/>
                <w:szCs w:val="14"/>
              </w:rPr>
              <w:t>Improving Wireless Communications in Underground Mines Using Reconfigurable Antenna</w:t>
            </w:r>
          </w:p>
        </w:tc>
        <w:tc>
          <w:tcPr>
            <w:tcW w:w="1233" w:type="dxa"/>
          </w:tcPr>
          <w:p w14:paraId="06EA67E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69A05BC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Mina experimental, Wi-Fi con antena reconfigurable</w:t>
            </w:r>
          </w:p>
        </w:tc>
        <w:tc>
          <w:tcPr>
            <w:tcW w:w="2024" w:type="dxa"/>
          </w:tcPr>
          <w:p w14:paraId="47EF071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Evalúa impacto de antenas reconfigurables en SNR y alcance de enlaces Wi-Fi.</w:t>
            </w:r>
          </w:p>
        </w:tc>
      </w:tr>
      <w:tr w:rsidR="00C5499E" w14:paraId="04D4B931"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17EFC35"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5F9E55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5843A81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r>
              <w:rPr>
                <w:rStyle w:val="nfasis"/>
                <w:rFonts w:eastAsia="Calibri" w:cs="Times New Roman"/>
                <w:sz w:val="18"/>
                <w:szCs w:val="14"/>
              </w:rPr>
              <w:t>Communication of Sensor Data in Underground Mining Environments</w:t>
            </w:r>
          </w:p>
        </w:tc>
        <w:tc>
          <w:tcPr>
            <w:tcW w:w="1233" w:type="dxa"/>
          </w:tcPr>
          <w:p w14:paraId="3694F70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BD51AD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smartphone/Wi-Fi</w:t>
            </w:r>
          </w:p>
        </w:tc>
        <w:tc>
          <w:tcPr>
            <w:tcW w:w="2024" w:type="dxa"/>
          </w:tcPr>
          <w:p w14:paraId="0972668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(stope, túnel, shaft).</w:t>
            </w:r>
          </w:p>
        </w:tc>
      </w:tr>
      <w:tr w:rsidR="00C5499E" w14:paraId="0C90A31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6FD14658"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4A848AF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59D4F0D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5928354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7690E87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3032165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Mejoran robustez de localización y monitoreo de gases; confirman viabilidad de redes multi-salto para seguridad.</w:t>
            </w:r>
          </w:p>
        </w:tc>
      </w:tr>
      <w:tr w:rsidR="00C5499E" w14:paraId="57CFB4F2"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23CC55E9"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71088ED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705D3EC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 de telemining y rendimiento de tele-remote LHD</w:t>
            </w:r>
          </w:p>
        </w:tc>
        <w:tc>
          <w:tcPr>
            <w:tcW w:w="1233" w:type="dxa"/>
          </w:tcPr>
          <w:p w14:paraId="443E1C4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1DCEB9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1EBD1B5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productividad de LHD </w:t>
            </w:r>
            <w:r>
              <w:rPr>
                <w:rFonts w:eastAsia="Calibri" w:cs="Times New Roman"/>
                <w:sz w:val="18"/>
                <w:szCs w:val="14"/>
              </w:rPr>
              <w:lastRenderedPageBreak/>
              <w:t>y seguridad del operador.</w:t>
            </w:r>
          </w:p>
        </w:tc>
      </w:tr>
      <w:tr w:rsidR="00C5499E" w14:paraId="63366776"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65D92E9"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5ED9DD2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706A35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04B64AC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0608B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72DEAA4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5B9D20D9"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392C10C7"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6A8C863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2C07049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Artículos sobre despliegue Wi-Fi/mesh en minas (incluyendo los que tú aportaste: Wi-Fi Direct, WSN basados en 802.11ac, etc.)</w:t>
            </w:r>
          </w:p>
        </w:tc>
        <w:tc>
          <w:tcPr>
            <w:tcW w:w="1233" w:type="dxa"/>
          </w:tcPr>
          <w:p w14:paraId="2446F4D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12A83A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6708E74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RSSI, throughput y PDR en túneles; proponen topologías de nodos y APs para cobertura continua.</w:t>
            </w:r>
          </w:p>
        </w:tc>
      </w:tr>
    </w:tbl>
    <w:p w14:paraId="36021C6B" w14:textId="77777777" w:rsidR="00C5499E" w:rsidRDefault="00C5499E"/>
    <w:p w14:paraId="0A090AD1" w14:textId="27A7AB06" w:rsidR="00C5499E" w:rsidRDefault="008B461A">
      <w:pPr>
        <w:pStyle w:val="Descripcin"/>
        <w:keepNext/>
      </w:pPr>
      <w:bookmarkStart w:id="165" w:name="_Toc228618891"/>
      <w:bookmarkStart w:id="166" w:name="_Toc234842302"/>
      <w:r>
        <w:t xml:space="preserve">Tabla </w:t>
      </w:r>
      <w:fldSimple w:instr=" SEQ Tabla \* ARABIC ">
        <w:r w:rsidR="008350EA">
          <w:rPr>
            <w:noProof/>
          </w:rPr>
          <w:t>9</w:t>
        </w:r>
      </w:fldSimple>
      <w:r>
        <w:t xml:space="preserve"> Estudios secundarios, revisiones y whitepapers de apoyo</w:t>
      </w:r>
      <w:bookmarkEnd w:id="165"/>
      <w:bookmarkEnd w:id="166"/>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4F7AA45C"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17F0B484"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0849F57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185A6A9D"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5FB8CC18"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72F3012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2F004FFD" w14:textId="77777777" w:rsidR="00C5499E" w:rsidRDefault="008B461A">
            <w:pPr>
              <w:spacing w:after="0"/>
              <w:jc w:val="left"/>
              <w:rPr>
                <w:b w:val="0"/>
                <w:bCs w:val="0"/>
                <w:sz w:val="16"/>
                <w:szCs w:val="14"/>
              </w:rPr>
            </w:pPr>
            <w:r>
              <w:rPr>
                <w:rFonts w:eastAsia="Calibri"/>
                <w:sz w:val="18"/>
                <w:szCs w:val="14"/>
              </w:rPr>
              <w:t>S1</w:t>
            </w:r>
          </w:p>
        </w:tc>
        <w:tc>
          <w:tcPr>
            <w:tcW w:w="3965" w:type="dxa"/>
          </w:tcPr>
          <w:p w14:paraId="3A096C5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Emami-Forooshani et al., 2013 – </w:t>
            </w:r>
            <w:r>
              <w:rPr>
                <w:rStyle w:val="nfasis"/>
                <w:rFonts w:eastAsia="Calibri"/>
                <w:sz w:val="18"/>
                <w:szCs w:val="14"/>
              </w:rPr>
              <w:t>A Survey of Wireless Communications and Propagation Modeling in Underground Mines</w:t>
            </w:r>
          </w:p>
        </w:tc>
        <w:tc>
          <w:tcPr>
            <w:tcW w:w="1026" w:type="dxa"/>
          </w:tcPr>
          <w:p w14:paraId="168DE76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5CF30AD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26C6172B"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6F809128" w14:textId="77777777" w:rsidR="00C5499E" w:rsidRDefault="008B461A">
            <w:pPr>
              <w:spacing w:after="0"/>
              <w:rPr>
                <w:sz w:val="16"/>
                <w:szCs w:val="14"/>
              </w:rPr>
            </w:pPr>
            <w:r>
              <w:rPr>
                <w:rFonts w:eastAsia="Calibri"/>
                <w:sz w:val="18"/>
                <w:szCs w:val="14"/>
              </w:rPr>
              <w:t>S2</w:t>
            </w:r>
          </w:p>
        </w:tc>
        <w:tc>
          <w:tcPr>
            <w:tcW w:w="3965" w:type="dxa"/>
          </w:tcPr>
          <w:p w14:paraId="324D90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teleoperación (E1) </w:t>
            </w:r>
          </w:p>
        </w:tc>
        <w:tc>
          <w:tcPr>
            <w:tcW w:w="1026" w:type="dxa"/>
          </w:tcPr>
          <w:p w14:paraId="64B74B9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66DC26B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Se usa como “pivote” para validar que la RSL esté alineada con el panorama actual de tele-remote en minería.</w:t>
            </w:r>
          </w:p>
        </w:tc>
      </w:tr>
      <w:tr w:rsidR="00C5499E" w14:paraId="1A92EB71"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18739A8D" w14:textId="77777777" w:rsidR="00C5499E" w:rsidRDefault="008B461A">
            <w:pPr>
              <w:spacing w:after="0"/>
              <w:rPr>
                <w:sz w:val="16"/>
                <w:szCs w:val="14"/>
              </w:rPr>
            </w:pPr>
            <w:r>
              <w:rPr>
                <w:rFonts w:eastAsia="Calibri"/>
                <w:sz w:val="18"/>
                <w:szCs w:val="14"/>
              </w:rPr>
              <w:t>S3</w:t>
            </w:r>
          </w:p>
        </w:tc>
        <w:tc>
          <w:tcPr>
            <w:tcW w:w="3965" w:type="dxa"/>
          </w:tcPr>
          <w:p w14:paraId="25FCC3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6CD598E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5957DBA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Contextualizan el uso de WSN y LPWAN como capas de monitoreo complementarias a la red de teleoperación.</w:t>
            </w:r>
          </w:p>
        </w:tc>
      </w:tr>
      <w:tr w:rsidR="00C5499E" w14:paraId="11E0EF9D"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115F09FF" w14:textId="77777777" w:rsidR="00C5499E" w:rsidRDefault="008B461A">
            <w:pPr>
              <w:spacing w:after="0"/>
              <w:rPr>
                <w:sz w:val="16"/>
                <w:szCs w:val="14"/>
              </w:rPr>
            </w:pPr>
            <w:r>
              <w:rPr>
                <w:rFonts w:eastAsia="Calibri"/>
                <w:sz w:val="18"/>
                <w:szCs w:val="14"/>
              </w:rPr>
              <w:t>S4</w:t>
            </w:r>
          </w:p>
        </w:tc>
        <w:tc>
          <w:tcPr>
            <w:tcW w:w="3965" w:type="dxa"/>
          </w:tcPr>
          <w:p w14:paraId="060F3B1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Whitepapers y documentos técnicos sobre redes mesh e IoT en minería (p.ej. Rajant, soluciones IoT) </w:t>
            </w:r>
          </w:p>
        </w:tc>
        <w:tc>
          <w:tcPr>
            <w:tcW w:w="1026" w:type="dxa"/>
          </w:tcPr>
          <w:p w14:paraId="115B28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Whitepapers</w:t>
            </w:r>
          </w:p>
        </w:tc>
        <w:tc>
          <w:tcPr>
            <w:tcW w:w="3683" w:type="dxa"/>
          </w:tcPr>
          <w:p w14:paraId="712E222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Ejemplos reales de despliegues mesh, topologías de backhaul, experiencias de operación 24/7.</w:t>
            </w:r>
          </w:p>
        </w:tc>
      </w:tr>
      <w:tr w:rsidR="00C5499E" w14:paraId="0809511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D550B69" w14:textId="77777777" w:rsidR="00C5499E" w:rsidRDefault="008B461A">
            <w:pPr>
              <w:spacing w:after="0"/>
              <w:rPr>
                <w:sz w:val="16"/>
                <w:szCs w:val="14"/>
              </w:rPr>
            </w:pPr>
            <w:r>
              <w:rPr>
                <w:rFonts w:eastAsia="Calibri"/>
                <w:sz w:val="18"/>
                <w:szCs w:val="14"/>
              </w:rPr>
              <w:t>S5</w:t>
            </w:r>
          </w:p>
        </w:tc>
        <w:tc>
          <w:tcPr>
            <w:tcW w:w="3965" w:type="dxa"/>
          </w:tcPr>
          <w:p w14:paraId="42A3AFE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Kitchenham &amp; Charters, 2007 – </w:t>
            </w:r>
            <w:r>
              <w:rPr>
                <w:rStyle w:val="nfasis"/>
                <w:rFonts w:eastAsia="Calibri"/>
                <w:sz w:val="18"/>
                <w:szCs w:val="14"/>
              </w:rPr>
              <w:t>Guidelines for performing SLR in SE</w:t>
            </w:r>
          </w:p>
        </w:tc>
        <w:tc>
          <w:tcPr>
            <w:tcW w:w="1026" w:type="dxa"/>
          </w:tcPr>
          <w:p w14:paraId="1C9F4A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260AD13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6878FA4E" w14:textId="77777777" w:rsidR="00C5499E" w:rsidRDefault="00C5499E">
      <w:pPr>
        <w:pStyle w:val="Ttulo3"/>
      </w:pPr>
    </w:p>
    <w:p w14:paraId="04277475" w14:textId="77777777" w:rsidR="00C5499E" w:rsidRDefault="008B461A">
      <w:pPr>
        <w:pStyle w:val="Ttulo3"/>
      </w:pPr>
      <w:bookmarkStart w:id="167" w:name="_Toc229987748"/>
      <w:bookmarkStart w:id="168" w:name="_Toc234842199"/>
      <w:r>
        <w:t>2.2.4 Síntesis operativa de la revisión (para el diseño de la red)</w:t>
      </w:r>
      <w:bookmarkEnd w:id="167"/>
      <w:bookmarkEnd w:id="168"/>
    </w:p>
    <w:p w14:paraId="78AB521D" w14:textId="77777777" w:rsidR="00C5499E" w:rsidRDefault="008B461A">
      <w:pPr>
        <w:rPr>
          <w:lang w:eastAsia="es-PE"/>
        </w:rPr>
      </w:pPr>
      <w:r>
        <w:rPr>
          <w:lang w:eastAsia="es-PE"/>
        </w:rPr>
        <w:t>A partir de todo lo anterior, la revisión sistemática basada en Kitchenham permite concluir que:</w:t>
      </w:r>
    </w:p>
    <w:p w14:paraId="5F7A29C7" w14:textId="77777777" w:rsidR="00C5499E" w:rsidRDefault="008B461A">
      <w:pPr>
        <w:pStyle w:val="Prrafodelista"/>
        <w:numPr>
          <w:ilvl w:val="0"/>
          <w:numId w:val="27"/>
        </w:numPr>
        <w:rPr>
          <w:lang w:eastAsia="es-PE"/>
        </w:rPr>
      </w:pPr>
      <w:r>
        <w:rPr>
          <w:b/>
          <w:bCs/>
          <w:lang w:eastAsia="es-PE"/>
        </w:rPr>
        <w:t>Tecnología habilitante principal.</w:t>
      </w:r>
    </w:p>
    <w:p w14:paraId="6CA1B23F" w14:textId="77777777" w:rsidR="00C5499E" w:rsidRDefault="008B461A">
      <w:pPr>
        <w:ind w:left="360"/>
        <w:rPr>
          <w:lang w:eastAsia="es-PE"/>
        </w:rPr>
      </w:pPr>
      <w:r>
        <w:t xml:space="preserve">La familia IEEE 802.11, y en particular Wi-Fi 5 (802.11ac), se posiciona como tecnología principal para transportar vídeo de teleoperación y telemetría en minas subterráneas, gracias a su capacidad de datos y disponibilidad de equipamiento industrial. </w:t>
      </w:r>
    </w:p>
    <w:p w14:paraId="12401DDD" w14:textId="77777777" w:rsidR="00C5499E" w:rsidRDefault="008B461A">
      <w:pPr>
        <w:pStyle w:val="Prrafodelista"/>
        <w:numPr>
          <w:ilvl w:val="0"/>
          <w:numId w:val="27"/>
        </w:numPr>
        <w:rPr>
          <w:lang w:eastAsia="es-PE"/>
        </w:rPr>
      </w:pPr>
      <w:r>
        <w:rPr>
          <w:b/>
          <w:bCs/>
          <w:lang w:eastAsia="es-PE"/>
        </w:rPr>
        <w:t>Tecnologías complementarias.</w:t>
      </w:r>
    </w:p>
    <w:p w14:paraId="40C66E3E"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17801AE4" w14:textId="77777777" w:rsidR="00C5499E" w:rsidRDefault="008B461A">
      <w:pPr>
        <w:pStyle w:val="Prrafodelista"/>
        <w:numPr>
          <w:ilvl w:val="0"/>
          <w:numId w:val="27"/>
        </w:numPr>
        <w:rPr>
          <w:lang w:eastAsia="es-PE"/>
        </w:rPr>
      </w:pPr>
      <w:r>
        <w:rPr>
          <w:b/>
          <w:bCs/>
          <w:lang w:eastAsia="es-PE"/>
        </w:rPr>
        <w:t>Modelos de propagación y simulación.</w:t>
      </w:r>
    </w:p>
    <w:p w14:paraId="2894528E"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r>
        <w:rPr>
          <w:i/>
          <w:iCs/>
          <w:lang w:eastAsia="es-PE"/>
        </w:rPr>
        <w:t>ray tracing</w:t>
      </w:r>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5D2FCE20" w14:textId="77777777" w:rsidR="00C5499E" w:rsidRDefault="008B461A">
      <w:pPr>
        <w:pStyle w:val="Prrafodelista"/>
        <w:numPr>
          <w:ilvl w:val="0"/>
          <w:numId w:val="27"/>
        </w:numPr>
        <w:rPr>
          <w:lang w:eastAsia="es-PE"/>
        </w:rPr>
      </w:pPr>
      <w:r>
        <w:rPr>
          <w:b/>
          <w:bCs/>
          <w:lang w:eastAsia="es-PE"/>
        </w:rPr>
        <w:t>Requisitos de QoS para teleoperación LHD.</w:t>
      </w:r>
    </w:p>
    <w:p w14:paraId="0E0398D7" w14:textId="77777777" w:rsidR="00C5499E" w:rsidRDefault="008B461A">
      <w:pPr>
        <w:ind w:left="360"/>
        <w:rPr>
          <w:lang w:eastAsia="es-PE"/>
        </w:rPr>
      </w:pPr>
      <w:r>
        <w:t xml:space="preserve">Los estudios de tele-remote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3B0B2335" w14:textId="77777777" w:rsidR="00C5499E" w:rsidRDefault="008B461A">
      <w:pPr>
        <w:pStyle w:val="Prrafodelista"/>
        <w:numPr>
          <w:ilvl w:val="0"/>
          <w:numId w:val="27"/>
        </w:numPr>
        <w:jc w:val="left"/>
        <w:rPr>
          <w:lang w:eastAsia="es-PE"/>
        </w:rPr>
      </w:pPr>
      <w:r>
        <w:rPr>
          <w:b/>
          <w:bCs/>
          <w:lang w:eastAsia="es-PE"/>
        </w:rPr>
        <w:t>Vacío identificado.</w:t>
      </w:r>
    </w:p>
    <w:p w14:paraId="35527D73" w14:textId="77777777" w:rsidR="00C5499E" w:rsidRDefault="008B461A">
      <w:pPr>
        <w:ind w:left="360"/>
        <w:jc w:val="left"/>
        <w:rPr>
          <w:lang w:eastAsia="es-PE"/>
        </w:rPr>
      </w:pPr>
      <w:r>
        <w:rPr>
          <w:lang w:eastAsia="es-PE"/>
        </w:rPr>
        <w:lastRenderedPageBreak/>
        <w:t xml:space="preserve">A pesar de la abundante literatura sobre comunicaciones en minas y modelos de canal, hay </w:t>
      </w:r>
      <w:r>
        <w:rPr>
          <w:b/>
          <w:bCs/>
          <w:lang w:eastAsia="es-PE"/>
        </w:rPr>
        <w:t>muy pocos trabajos que documenten de forma sistemática el diseño y simulación de una red Wi-Fi 5 específicamente orientada a teleoperación de LHD en un caso de estudio concreto</w:t>
      </w:r>
      <w:r>
        <w:rPr>
          <w:lang w:eastAsia="es-PE"/>
        </w:rPr>
        <w:t>. Ese vacío justifica el aporte de esta tesis.</w:t>
      </w:r>
    </w:p>
    <w:p w14:paraId="38A36C69" w14:textId="77777777" w:rsidR="00C5499E" w:rsidRDefault="00C5499E">
      <w:pPr>
        <w:rPr>
          <w:lang w:eastAsia="es-PE"/>
        </w:rPr>
      </w:pPr>
    </w:p>
    <w:p w14:paraId="7082C47E" w14:textId="77777777" w:rsidR="00C5499E" w:rsidRDefault="008B461A">
      <w:pPr>
        <w:rPr>
          <w:lang w:eastAsia="es-PE"/>
        </w:rPr>
      </w:pPr>
      <w:r>
        <w:rPr>
          <w:lang w:eastAsia="es-PE"/>
        </w:rPr>
        <w:t>En consecuencia:</w:t>
      </w:r>
    </w:p>
    <w:p w14:paraId="63B9197F"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4F140390"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4DD990C4" w14:textId="77777777" w:rsidR="00C5499E" w:rsidRDefault="008B461A">
      <w:pPr>
        <w:pStyle w:val="Ttulo2"/>
      </w:pPr>
      <w:bookmarkStart w:id="169" w:name="_Toc229987749"/>
      <w:bookmarkStart w:id="170" w:name="_Toc234842200"/>
      <w:r>
        <w:t>2.3 Fundamentos teóricos: formalización matemática y física</w:t>
      </w:r>
      <w:bookmarkEnd w:id="169"/>
      <w:bookmarkEnd w:id="170"/>
    </w:p>
    <w:p w14:paraId="2E9386CC" w14:textId="77777777" w:rsidR="00C5499E" w:rsidRDefault="008B461A">
      <w:r>
        <w:t xml:space="preserve">En esta sección se presentan los modelos físico–matemáticos que permiten </w:t>
      </w:r>
      <w:r>
        <w:rPr>
          <w:b/>
          <w:bCs/>
        </w:rPr>
        <w:t>cuantificar el comportamiento del enlace inalámbrico</w:t>
      </w:r>
      <w:r>
        <w:t xml:space="preserve"> en minería subterránea y evaluar si una red basada en IEEE 802.11ac puede sostener los requisitos de teleoperación y futura autonomía de equipos LHD.</w:t>
      </w:r>
    </w:p>
    <w:p w14:paraId="6CA7008C" w14:textId="77777777" w:rsidR="00C5499E" w:rsidRDefault="008B461A">
      <w:r>
        <w:t xml:space="preserve">A partir de la revisión sistemática (sección 2.2), se identificó que los modelos más utilizados para minas y túneles combinan: i) propagación tipo guía de onda y multimodo, y ii) pérdida de trayecto logarítmica con </w:t>
      </w:r>
      <w:r>
        <w:rPr>
          <w:i/>
          <w:iCs/>
        </w:rPr>
        <w:t>shadowing</w:t>
      </w:r>
      <w:r>
        <w:t xml:space="preserve"> log-normal. Estos modelos se complementan con métricas de desempeño (latencia, </w:t>
      </w:r>
      <w:r>
        <w:rPr>
          <w:i/>
          <w:iCs/>
        </w:rPr>
        <w:t>jitter</w:t>
      </w:r>
      <w:r>
        <w:t xml:space="preserve">, pérdida de paquetes, </w:t>
      </w:r>
      <w:r>
        <w:rPr>
          <w:i/>
          <w:iCs/>
        </w:rPr>
        <w:t>throughput</w:t>
      </w:r>
      <w:r>
        <w:t>) y, cuando es necesario, con modelos de consumo energético para dimensionar la infraestructura.</w:t>
      </w:r>
    </w:p>
    <w:p w14:paraId="5DCCDCCA" w14:textId="77777777" w:rsidR="00C5499E" w:rsidRDefault="008B461A">
      <w:r>
        <w:t>En lo que sigue se formalizan los modelos que se adoptarán como base para la simulación (Capítulo 3) y la evaluación de desempeño y viabilidad (Capítulo 4).</w:t>
      </w:r>
    </w:p>
    <w:p w14:paraId="173F1ACF" w14:textId="77777777" w:rsidR="00C5499E" w:rsidRDefault="00C5499E"/>
    <w:p w14:paraId="6AF4407A" w14:textId="77777777" w:rsidR="00C5499E" w:rsidRDefault="008B461A">
      <w:pPr>
        <w:pStyle w:val="Ttulo3"/>
      </w:pPr>
      <w:bookmarkStart w:id="171" w:name="_Toc229987750"/>
      <w:bookmarkStart w:id="172" w:name="_Toc234842201"/>
      <w:r>
        <w:lastRenderedPageBreak/>
        <w:t>2.3.1 Modelos de propagación en minas y túneles</w:t>
      </w:r>
      <w:bookmarkEnd w:id="171"/>
      <w:bookmarkEnd w:id="172"/>
    </w:p>
    <w:p w14:paraId="375A7AE3" w14:textId="77777777" w:rsidR="00C5499E" w:rsidRDefault="008B461A">
      <w:pPr>
        <w:pStyle w:val="Ttulo4"/>
      </w:pPr>
      <w:r>
        <w:t>2.3.1.1 Modelo de referencia en espacio libre</w:t>
      </w:r>
    </w:p>
    <w:p w14:paraId="252925F7" w14:textId="77777777" w:rsidR="00C5499E" w:rsidRDefault="008B461A">
      <w:r>
        <w:t xml:space="preserve">Como referencia, se considera el modelo de espacio libre, derivado de la ecuación de Friis.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36A243DB" w14:textId="6BA70B51" w:rsidR="00C5499E" w:rsidRDefault="008B461A">
      <w:pPr>
        <w:pStyle w:val="Descripcin"/>
        <w:keepNext/>
      </w:pPr>
      <w:bookmarkStart w:id="173" w:name="_Toc234842331"/>
      <w:r>
        <w:t xml:space="preserve">Ecuación </w:t>
      </w:r>
      <w:fldSimple w:instr=" SEQ Ecuación \* ARABIC ">
        <w:r w:rsidR="008350EA">
          <w:rPr>
            <w:noProof/>
          </w:rPr>
          <w:t>2</w:t>
        </w:r>
      </w:fldSimple>
      <w:r>
        <w:t xml:space="preserve"> Potencia recibida en espacio libre (Friis)</w:t>
      </w:r>
      <w:bookmarkEnd w:id="173"/>
    </w:p>
    <w:p w14:paraId="0A11FB35" w14:textId="77777777" w:rsidR="00C5499E" w:rsidRDefault="008350EA">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6EDEE124"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77700774" w14:textId="77777777" w:rsidR="00C5499E" w:rsidRDefault="008B461A">
      <w:r>
        <w:t>En términos de pérdida de trayecto en dB:</w:t>
      </w:r>
    </w:p>
    <w:p w14:paraId="1FDAE434" w14:textId="37A608B6" w:rsidR="00C5499E" w:rsidRDefault="008B461A">
      <w:pPr>
        <w:pStyle w:val="Descripcin"/>
        <w:keepNext/>
      </w:pPr>
      <w:bookmarkStart w:id="174" w:name="_Toc234842332"/>
      <w:r>
        <w:t xml:space="preserve">Ecuación </w:t>
      </w:r>
      <w:fldSimple w:instr=" SEQ Ecuación \* ARABIC ">
        <w:r w:rsidR="008350EA">
          <w:rPr>
            <w:noProof/>
          </w:rPr>
          <w:t>3</w:t>
        </w:r>
      </w:fldSimple>
      <w:r>
        <w:t xml:space="preserve"> Pérdida de trayecto en espacio libre</w:t>
      </w:r>
      <w:bookmarkEnd w:id="174"/>
    </w:p>
    <w:p w14:paraId="2B716A7F"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390F482E"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1A50CF7A" w14:textId="77777777" w:rsidR="00C5499E" w:rsidRDefault="008B461A">
      <w:pPr>
        <w:pStyle w:val="Ttulo4"/>
      </w:pPr>
      <w:r>
        <w:t>2.3.1.2 Modelo log-distancia con shadowing log-normal</w:t>
      </w:r>
    </w:p>
    <w:p w14:paraId="293428BB"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r>
        <w:rPr>
          <w:i/>
          <w:iCs/>
        </w:rPr>
        <w:t>shadowing</w:t>
      </w:r>
      <w:r>
        <w:t xml:space="preserve"> log-normal:</w:t>
      </w:r>
    </w:p>
    <w:p w14:paraId="510B4442" w14:textId="17A5964C" w:rsidR="00C5499E" w:rsidRDefault="008B461A">
      <w:pPr>
        <w:pStyle w:val="Descripcin"/>
      </w:pPr>
      <w:bookmarkStart w:id="175" w:name="_Toc234842333"/>
      <w:r>
        <w:t xml:space="preserve">Ecuación </w:t>
      </w:r>
      <w:fldSimple w:instr=" SEQ Ecuación \* ARABIC ">
        <w:r w:rsidR="008350EA">
          <w:rPr>
            <w:noProof/>
          </w:rPr>
          <w:t>4</w:t>
        </w:r>
      </w:fldSimple>
      <w:r>
        <w:t xml:space="preserve"> Modelo log-distancia con shadowing log-normal</w:t>
      </w:r>
      <w:bookmarkEnd w:id="175"/>
    </w:p>
    <w:p w14:paraId="384665E7"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7FC02528" w14:textId="77777777" w:rsidR="00C5499E" w:rsidRDefault="008B461A">
      <w:r>
        <w:t>donde:</w:t>
      </w:r>
    </w:p>
    <w:p w14:paraId="095E725C"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0755EC99"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06624D67"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04401527" w14:textId="77777777" w:rsidR="00C5499E" w:rsidRDefault="008350EA">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r w:rsidR="008B461A">
        <w:rPr>
          <w:i/>
          <w:iCs/>
        </w:rPr>
        <w:t>shadowing</w:t>
      </w:r>
      <w:r w:rsidR="008B461A">
        <w:t xml:space="preserve"> producido por obstáculos grandes y cambios de entorno.</w:t>
      </w:r>
    </w:p>
    <w:p w14:paraId="29783D81" w14:textId="77777777" w:rsidR="00C5499E" w:rsidRDefault="008B461A">
      <w:r>
        <w:t>Estudios específicos en túneles y galerías estrechas muestran que:</w:t>
      </w:r>
    </w:p>
    <w:p w14:paraId="04DC4A85"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12237CD4"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76788071" w14:textId="77777777" w:rsidR="00C5499E" w:rsidRDefault="008B461A">
      <w:r>
        <w:t>Este modelo tiene dos ventajas:</w:t>
      </w:r>
    </w:p>
    <w:p w14:paraId="07E46E6F" w14:textId="77777777" w:rsidR="00C5499E" w:rsidRDefault="008B461A">
      <w:pPr>
        <w:numPr>
          <w:ilvl w:val="0"/>
          <w:numId w:val="31"/>
        </w:numPr>
      </w:pPr>
      <w:r>
        <w:rPr>
          <w:b/>
          <w:bCs/>
        </w:rPr>
        <w:t>Simplicidad computacional</w:t>
      </w:r>
      <w:r>
        <w:t xml:space="preserve">: es una extensión directa del modelo de Friis, pero incorporando un término aleatorio que captura la variabilidad real del entorno. </w:t>
      </w:r>
    </w:p>
    <w:p w14:paraId="616D43B5"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37CB571D"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Sun &amp; Akyildiz y estudios posteriores). </w:t>
      </w:r>
    </w:p>
    <w:p w14:paraId="0ED9BDA4"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TamoGraph disponible, sin atribuirle condición de validación experimental in situ.</w:t>
      </w:r>
    </w:p>
    <w:p w14:paraId="524D08B4" w14:textId="0983E640" w:rsidR="00C5499E" w:rsidRDefault="008B461A">
      <w:pPr>
        <w:pStyle w:val="Descripcin"/>
      </w:pPr>
      <w:bookmarkStart w:id="176" w:name="_Toc228618892"/>
      <w:bookmarkStart w:id="177" w:name="_Toc234842303"/>
      <w:r>
        <w:t xml:space="preserve">Tabla </w:t>
      </w:r>
      <w:bookmarkEnd w:id="176"/>
      <w:r>
        <w:fldChar w:fldCharType="begin"/>
      </w:r>
      <w:r>
        <w:instrText xml:space="preserve"> SEQ Tabla \* ARABIC </w:instrText>
      </w:r>
      <w:r>
        <w:fldChar w:fldCharType="separate"/>
      </w:r>
      <w:r w:rsidR="008350EA">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21BB1AFF"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7053D035"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5A6773E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4DD5EEBC"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2334744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2E5D49F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4BEB6CD6"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44B7EC8C"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22076688"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10F5243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277BC77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29F3C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41DB1DA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0E0DDBD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3B73B5AA"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5EFA9318"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Sun y Akyildiz, 2010</w:t>
            </w:r>
          </w:p>
        </w:tc>
        <w:tc>
          <w:tcPr>
            <w:tcW w:w="1361" w:type="dxa"/>
          </w:tcPr>
          <w:p w14:paraId="4DE9F0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22BE8CE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330ED9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071761A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2709BBB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0889755D"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10D02F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4B3711A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1AADD4D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19CA2DE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7C4F671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0D336A8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6E8AA6F6"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1C68217E"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61D994CC"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732E2E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4DBBB16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491BDD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562BEF5D"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18179DEC"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583425F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TamoGraph Nexa Cerro Lindo (calibración propia)</w:t>
            </w:r>
          </w:p>
        </w:tc>
        <w:tc>
          <w:tcPr>
            <w:tcW w:w="1361" w:type="dxa"/>
          </w:tcPr>
          <w:p w14:paraId="63A0BB6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Block Caving 5×4.5 m</w:t>
            </w:r>
          </w:p>
        </w:tc>
        <w:tc>
          <w:tcPr>
            <w:tcW w:w="1338" w:type="dxa"/>
          </w:tcPr>
          <w:p w14:paraId="284286B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B36A6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1A94863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4EEDE92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5D122526" w14:textId="77777777" w:rsidR="00C5499E" w:rsidRDefault="00C5499E">
      <w:pPr>
        <w:spacing w:after="120" w:line="360" w:lineRule="auto"/>
        <w:rPr>
          <w:rFonts w:eastAsia="Times New Roman" w:cs="Times New Roman"/>
        </w:rPr>
      </w:pPr>
    </w:p>
    <w:p w14:paraId="1C280869" w14:textId="77777777" w:rsidR="00C5499E" w:rsidRDefault="008B461A">
      <w:pPr>
        <w:spacing w:after="120" w:line="360" w:lineRule="auto"/>
        <w:rPr>
          <w:sz w:val="20"/>
          <w:szCs w:val="18"/>
        </w:rPr>
      </w:pPr>
      <w:r>
        <w:t>(*) Valores adoptados para el prototipo conceptual a partir de la literatura especializada y contrastados con los mapas y valores disponibles del reporte TamoGraph del proyecto. Dado que no se acredita en esta entrega una campaña de medición in situ exportada por punto, el reporte se emplea como referencia técnica de cobertura y no como validación experimental definitiva del modelo.</w:t>
      </w:r>
    </w:p>
    <w:p w14:paraId="46D7634F" w14:textId="77777777" w:rsidR="00C5499E" w:rsidRDefault="00C5499E">
      <w:pPr>
        <w:spacing w:after="120" w:line="360" w:lineRule="auto"/>
      </w:pPr>
    </w:p>
    <w:p w14:paraId="5009AC42" w14:textId="77777777" w:rsidR="00C5499E" w:rsidRDefault="008B461A">
      <w:pPr>
        <w:spacing w:after="120" w:line="360" w:lineRule="auto"/>
      </w:pPr>
      <w:r>
        <w:t>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d_bp, denominada punto de ruptura o breakpoint (Sun y Akyildiz, 2010; Zhou et al., 2014). Este cambio se explica por la transición del campo cercano (near-field), donde coexisten múltiples modos electromagnéticos que refuerzan la señal, al campo lejano (far-field), donde solo sobreviven los modos dominantes de menor orden y la atenuación se incrementa (sección 2.3.1.3).</w:t>
      </w:r>
    </w:p>
    <w:p w14:paraId="1E2242A9" w14:textId="77777777" w:rsidR="00C5499E" w:rsidRDefault="008B461A">
      <w:pPr>
        <w:spacing w:after="120" w:line="360" w:lineRule="auto"/>
      </w:pPr>
      <w:r>
        <w:t>Para capturar este comportamiento, se adopta un modelo de doble pendiente (two-slope) que distingue entre ambas zonas:</w:t>
      </w:r>
    </w:p>
    <w:p w14:paraId="23640957" w14:textId="77777777" w:rsidR="00C5499E" w:rsidRDefault="008B461A">
      <w:pPr>
        <w:spacing w:after="120" w:line="360" w:lineRule="auto"/>
        <w:rPr>
          <w:b/>
          <w:bCs/>
        </w:rPr>
      </w:pPr>
      <w:r>
        <w:rPr>
          <w:b/>
          <w:bCs/>
        </w:rPr>
        <w:t>Ecuación 4b:</w:t>
      </w:r>
    </w:p>
    <w:p w14:paraId="4FC70E12"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22739C9C"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484BDEDE" w14:textId="77777777" w:rsidR="00C5499E" w:rsidRDefault="00C5499E">
      <w:pPr>
        <w:spacing w:after="120" w:line="360" w:lineRule="auto"/>
        <w:rPr>
          <w:b/>
          <w:bCs/>
        </w:rPr>
      </w:pPr>
    </w:p>
    <w:p w14:paraId="21B1CE75" w14:textId="77777777" w:rsidR="00C5499E" w:rsidRDefault="008B461A">
      <w:pPr>
        <w:spacing w:after="120" w:line="360" w:lineRule="auto"/>
      </w:pPr>
      <w:r>
        <w:t>donde n₁ es el exponente de pérdida en la zona near-field (n₁ &lt; 2 típicamente, debido al efecto guía de onda), n₂ es el exponente en la zona far-field (n₂ &gt; 2, por la atenuación de los modos de orden superior), y d_bp es la distancia de ruptura. La Ecuación 4b garantiza continuidad en d = d_bp.</w:t>
      </w:r>
    </w:p>
    <w:p w14:paraId="3D4A0FE2" w14:textId="77777777" w:rsidR="00C5499E" w:rsidRDefault="008B461A">
      <w:pPr>
        <w:spacing w:after="120" w:line="360" w:lineRule="auto"/>
      </w:pPr>
      <w:r>
        <w:t>Los valores adoptados -n₁ = 1.9, n₂ = 3.4 y d_bp = 40 m- se utilizan como parametrización de diseño para el prototipo conceptual y se contrastan con la documentación TamoGraph disponible en el Capítulo 3. Su confirmación mediante medición de campo queda reservada para una futura fase de implementación.</w:t>
      </w:r>
    </w:p>
    <w:p w14:paraId="5D501F7A" w14:textId="77777777" w:rsidR="00C5499E" w:rsidRDefault="00C5499E">
      <w:pPr>
        <w:spacing w:after="120" w:line="360" w:lineRule="auto"/>
      </w:pPr>
    </w:p>
    <w:p w14:paraId="65D46502" w14:textId="77777777" w:rsidR="00C5499E" w:rsidRDefault="008B461A">
      <w:pPr>
        <w:pStyle w:val="Ttulo4"/>
      </w:pPr>
      <w:r>
        <w:t>2.3.1.3 Interpretación multimodo y efecto guía de onda</w:t>
      </w:r>
    </w:p>
    <w:p w14:paraId="2033E7D4" w14:textId="77777777" w:rsidR="00C5499E" w:rsidRDefault="008B461A">
      <w:r>
        <w:t xml:space="preserve">Para describir con mayor detalle la física de la propagación en túneles, Sun y Akyildiz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02516B4A"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088D9D00" w14:textId="20739DA5" w:rsidR="00C5499E" w:rsidRDefault="008B461A">
      <w:pPr>
        <w:pStyle w:val="Descripcin"/>
        <w:rPr>
          <w:rFonts w:eastAsiaTheme="minorEastAsia"/>
        </w:rPr>
      </w:pPr>
      <w:bookmarkStart w:id="178" w:name="_Toc234842334"/>
      <w:r>
        <w:t xml:space="preserve">Ecuación </w:t>
      </w:r>
      <w:fldSimple w:instr=" SEQ Ecuación \* ARABIC ">
        <w:r w:rsidR="008350EA">
          <w:rPr>
            <w:noProof/>
          </w:rPr>
          <w:t>5</w:t>
        </w:r>
      </w:fldSimple>
      <w:r>
        <w:t xml:space="preserve"> Frecuencia de corte de modo (m,n) en túnel/guía de onda</w:t>
      </w:r>
      <w:bookmarkEnd w:id="178"/>
    </w:p>
    <w:p w14:paraId="3BCCB56F" w14:textId="77777777" w:rsidR="00C5499E" w:rsidRDefault="008350EA">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37594925" w14:textId="77777777" w:rsidR="00C5499E" w:rsidRDefault="00C5499E">
      <w:pPr>
        <w:rPr>
          <w:rFonts w:eastAsiaTheme="minorEastAsia"/>
        </w:rPr>
      </w:pPr>
    </w:p>
    <w:p w14:paraId="7757D539"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7F9BE22A"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1A406C35"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3483E5FA"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431A6E8E"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6810030B" w14:textId="77777777" w:rsidR="00C5499E" w:rsidRDefault="00C5499E"/>
    <w:p w14:paraId="4951A572"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5C44E832" w14:textId="77777777" w:rsidR="00C5499E" w:rsidRDefault="00C5499E">
      <w:pPr>
        <w:pStyle w:val="Ttulo3"/>
      </w:pPr>
    </w:p>
    <w:p w14:paraId="5A8CA193" w14:textId="77777777" w:rsidR="00C5499E" w:rsidRDefault="008B461A">
      <w:pPr>
        <w:pStyle w:val="Ttulo3"/>
      </w:pPr>
      <w:bookmarkStart w:id="179" w:name="_Toc229987751"/>
      <w:bookmarkStart w:id="180" w:name="_Toc234842202"/>
      <w:r>
        <w:t>2.3.2 Potencia recibida, SNR y enlace IEEE 802.11ac</w:t>
      </w:r>
      <w:bookmarkEnd w:id="179"/>
      <w:bookmarkEnd w:id="180"/>
    </w:p>
    <w:p w14:paraId="601F7551"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31E49A5D" w14:textId="77777777" w:rsidR="00C5499E" w:rsidRDefault="008B461A">
      <w:r>
        <w:lastRenderedPageBreak/>
        <w:t>Ecuación de potencia recibida o presupuesto de enlace</w:t>
      </w:r>
    </w:p>
    <w:p w14:paraId="2A02B7E1" w14:textId="546BC875" w:rsidR="00C5499E" w:rsidRDefault="008B461A">
      <w:pPr>
        <w:pStyle w:val="Descripcin"/>
      </w:pPr>
      <w:bookmarkStart w:id="181" w:name="_Toc234842335"/>
      <w:r>
        <w:t xml:space="preserve">Ecuación </w:t>
      </w:r>
      <w:fldSimple w:instr=" SEQ Ecuación \* ARABIC ">
        <w:r w:rsidR="008350EA">
          <w:rPr>
            <w:noProof/>
          </w:rPr>
          <w:t>6</w:t>
        </w:r>
      </w:fldSimple>
      <w:r>
        <w:t xml:space="preserve"> Potencia recibida en dBm (presupuesto de enlace)</w:t>
      </w:r>
      <w:bookmarkEnd w:id="181"/>
    </w:p>
    <w:p w14:paraId="45550143" w14:textId="77777777" w:rsidR="00C5499E" w:rsidRDefault="008350E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691E4EF7" w14:textId="77777777" w:rsidR="00C5499E" w:rsidRDefault="008B461A">
      <w:r>
        <w:t>donde:</w:t>
      </w:r>
    </w:p>
    <w:p w14:paraId="4AC83B96" w14:textId="77777777" w:rsidR="00C5499E" w:rsidRDefault="008350EA">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7EA2CBDF" w14:textId="77777777" w:rsidR="00C5499E" w:rsidRDefault="008350EA">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467416CF"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6E9BD325" w14:textId="77777777" w:rsidR="00C5499E" w:rsidRDefault="008B461A">
      <w:r>
        <w:t xml:space="preserve">La </w:t>
      </w:r>
      <w:r>
        <w:rPr>
          <w:b/>
          <w:bCs/>
        </w:rPr>
        <w:t>relación señal–ruido (SNR)</w:t>
      </w:r>
      <w:r>
        <w:t xml:space="preserve"> en dB viene dada por:</w:t>
      </w:r>
    </w:p>
    <w:p w14:paraId="6B002B60" w14:textId="74495A9F" w:rsidR="00C5499E" w:rsidRDefault="008B461A">
      <w:pPr>
        <w:pStyle w:val="Descripcin"/>
      </w:pPr>
      <w:bookmarkStart w:id="182" w:name="_Toc234842336"/>
      <w:r>
        <w:t xml:space="preserve">Ecuación </w:t>
      </w:r>
      <w:fldSimple w:instr=" SEQ Ecuación \* ARABIC ">
        <w:r w:rsidR="008350EA">
          <w:rPr>
            <w:noProof/>
          </w:rPr>
          <w:t>7</w:t>
        </w:r>
      </w:fldSimple>
      <w:r>
        <w:t xml:space="preserve"> Relación señal–ruido en dB (SNR)</w:t>
      </w:r>
      <w:bookmarkEnd w:id="182"/>
    </w:p>
    <w:p w14:paraId="008CE250"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37D2C1D9"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2B6370CF" w14:textId="77777777" w:rsidR="00C5499E" w:rsidRDefault="008B461A">
      <w:r>
        <w:t xml:space="preserve">Teóricamente, la </w:t>
      </w:r>
      <w:r>
        <w:rPr>
          <w:b/>
          <w:bCs/>
        </w:rPr>
        <w:t>capacidad máxima</w:t>
      </w:r>
      <w:r>
        <w:t xml:space="preserve"> del canal se aproxima por la fórmula de Shannon:</w:t>
      </w:r>
    </w:p>
    <w:p w14:paraId="20EB8560" w14:textId="4359B863" w:rsidR="00C5499E" w:rsidRDefault="008B461A">
      <w:pPr>
        <w:pStyle w:val="Descripcin"/>
      </w:pPr>
      <w:bookmarkStart w:id="183" w:name="_Toc234842337"/>
      <w:r>
        <w:t xml:space="preserve">Ecuación </w:t>
      </w:r>
      <w:fldSimple w:instr=" SEQ Ecuación \* ARABIC ">
        <w:r w:rsidR="008350EA">
          <w:rPr>
            <w:noProof/>
          </w:rPr>
          <w:t>8</w:t>
        </w:r>
      </w:fldSimple>
      <w:r>
        <w:t xml:space="preserve"> Capacidad teórica de canal (Shannon)</w:t>
      </w:r>
      <w:bookmarkEnd w:id="183"/>
    </w:p>
    <w:p w14:paraId="066874F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705CE1D4" w14:textId="77777777" w:rsidR="00C5499E" w:rsidRDefault="008B461A">
      <w:pPr>
        <w:rPr>
          <w:rFonts w:eastAsiaTheme="minorEastAsia"/>
        </w:rPr>
      </w:pPr>
      <w:r>
        <w:t xml:space="preserve">Sin embargo, en sistemas reales 802.11ac, la tasa efectiva está limitada por los </w:t>
      </w:r>
      <w:r>
        <w:rPr>
          <w:b/>
          <w:bCs/>
        </w:rPr>
        <w:t>Modulation and Coding Schemes (MCS)</w:t>
      </w:r>
      <w:r>
        <w:t xml:space="preserve"> definidos en el estándar y por la sobrecarga de protocolos (MAC, reintentos, </w:t>
      </w:r>
      <w:r>
        <w:rPr>
          <w:i/>
          <w:iCs/>
        </w:rPr>
        <w:t>beacons</w:t>
      </w:r>
      <w:r>
        <w:t xml:space="preserve">, etc.). Estudios experimentales en túneles y entornos confinados muestran cómo, para un mismo valor de SNR, la tasa bruta nominal y el </w:t>
      </w:r>
      <w:r>
        <w:rPr>
          <w:i/>
          <w:iCs/>
        </w:rPr>
        <w:t>throughput</w:t>
      </w:r>
      <w:r>
        <w:t xml:space="preserve"> útil pueden diferir significativamente debido a colisiones, multitrayecto y variaciones rápidas del canal. </w:t>
      </w:r>
    </w:p>
    <w:p w14:paraId="36506CA4" w14:textId="77777777" w:rsidR="00C5499E" w:rsidRDefault="008B461A">
      <w:r>
        <w:t>En el Capítulo 3, estas relaciones SNR–MCS–</w:t>
      </w:r>
      <w:r>
        <w:rPr>
          <w:i/>
          <w:iCs/>
        </w:rPr>
        <w:t>throughput</w:t>
      </w:r>
      <w:r>
        <w:t xml:space="preserve"> se parametrizarán para obtener, a partir del modelo de propagación, </w:t>
      </w:r>
      <w:r>
        <w:rPr>
          <w:b/>
          <w:bCs/>
        </w:rPr>
        <w:t>tasas reales de transmisión</w:t>
      </w:r>
      <w:r>
        <w:t xml:space="preserve"> en distintos escenarios de despliegue (LoS, NLoS, curvas y cambios de sección en la galería).</w:t>
      </w:r>
    </w:p>
    <w:p w14:paraId="46649556" w14:textId="77777777" w:rsidR="00C5499E" w:rsidRDefault="00C5499E"/>
    <w:p w14:paraId="1BC1E234" w14:textId="77777777" w:rsidR="00C5499E" w:rsidRDefault="008B461A">
      <w:pPr>
        <w:pStyle w:val="Ttulo3"/>
      </w:pPr>
      <w:bookmarkStart w:id="184" w:name="_Toc229987752"/>
      <w:bookmarkStart w:id="185" w:name="_Toc234842203"/>
      <w:r>
        <w:lastRenderedPageBreak/>
        <w:t>2.3.3 Métricas de desempeño y QoS para teleoperación</w:t>
      </w:r>
      <w:bookmarkEnd w:id="184"/>
      <w:bookmarkEnd w:id="185"/>
    </w:p>
    <w:p w14:paraId="780FB62F" w14:textId="77777777" w:rsidR="00C5499E" w:rsidRDefault="008B461A">
      <w:r>
        <w:t xml:space="preserve">La teleoperación de maquinaria pesada en minería subterránea impone requisitos estrictos de </w:t>
      </w:r>
      <w:r>
        <w:rPr>
          <w:b/>
          <w:bCs/>
        </w:rPr>
        <w:t>calidad de servicio (QoS)</w:t>
      </w:r>
      <w:r>
        <w:t xml:space="preserve">. En el Capítulo 1 se establecieron metas de diseño para latencia, </w:t>
      </w:r>
      <w:r>
        <w:rPr>
          <w:i/>
          <w:iCs/>
        </w:rPr>
        <w:t>jitter</w:t>
      </w:r>
      <w:r>
        <w:t>, pérdida de comandos y disponibilidad del enlace, que deben verificarse mediante simulación y análisis de desempeño.</w:t>
      </w:r>
    </w:p>
    <w:p w14:paraId="0DCD2C5A" w14:textId="77777777" w:rsidR="00C5499E" w:rsidRDefault="008B461A">
      <w:r>
        <w:t xml:space="preserve">Con base en la literatura sobre teleoperación y comunicaciones en minas, se adoptan las siguientes métricas y definiciones: </w:t>
      </w:r>
    </w:p>
    <w:p w14:paraId="132B352A" w14:textId="77777777" w:rsidR="00C5499E" w:rsidRDefault="008B461A">
      <w:pPr>
        <w:numPr>
          <w:ilvl w:val="0"/>
          <w:numId w:val="34"/>
        </w:numPr>
      </w:pPr>
      <w:r>
        <w:rPr>
          <w:b/>
          <w:bCs/>
        </w:rPr>
        <w:t xml:space="preserve">Latencia extremo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7BA35622" w14:textId="6BD9D2B2" w:rsidR="00C5499E" w:rsidRDefault="008B461A">
      <w:pPr>
        <w:pStyle w:val="Descripcin"/>
      </w:pPr>
      <w:bookmarkStart w:id="186" w:name="_Toc234842338"/>
      <w:r>
        <w:t xml:space="preserve">Ecuación </w:t>
      </w:r>
      <w:fldSimple w:instr=" SEQ Ecuación \* ARABIC ">
        <w:r w:rsidR="008350EA">
          <w:rPr>
            <w:noProof/>
          </w:rPr>
          <w:t>9</w:t>
        </w:r>
      </w:fldSimple>
      <w:r>
        <w:t xml:space="preserve"> Latencia extremo a extremo</w:t>
      </w:r>
      <w:bookmarkEnd w:id="186"/>
    </w:p>
    <w:p w14:paraId="442C5A4D" w14:textId="77777777" w:rsidR="00C5499E" w:rsidRDefault="008350E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749110DD"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7C40E6C4" w14:textId="77777777" w:rsidR="00C5499E" w:rsidRDefault="008B461A">
      <w:pPr>
        <w:numPr>
          <w:ilvl w:val="0"/>
          <w:numId w:val="34"/>
        </w:numPr>
      </w:pPr>
      <w:r>
        <w:rPr>
          <w:b/>
          <w:bCs/>
        </w:rPr>
        <w:t>Jitter</w:t>
      </w:r>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60E1F067" w14:textId="77777777" w:rsidR="00C5499E" w:rsidRDefault="008B461A">
      <w:pPr>
        <w:numPr>
          <w:ilvl w:val="0"/>
          <w:numId w:val="34"/>
        </w:numPr>
      </w:pPr>
      <w:r>
        <w:rPr>
          <w:b/>
          <w:bCs/>
        </w:rPr>
        <w:t>Razón de entrega de paquetes (PDR) y tasa de pérdida (PLR)</w:t>
      </w:r>
    </w:p>
    <w:p w14:paraId="56D07B5B" w14:textId="1F7559EF" w:rsidR="00C5499E" w:rsidRDefault="008B461A">
      <w:pPr>
        <w:pStyle w:val="Descripcin"/>
      </w:pPr>
      <w:bookmarkStart w:id="187" w:name="_Toc234842339"/>
      <w:r>
        <w:t xml:space="preserve">Ecuación </w:t>
      </w:r>
      <w:fldSimple w:instr=" SEQ Ecuación \* ARABIC ">
        <w:r w:rsidR="008350EA">
          <w:rPr>
            <w:noProof/>
          </w:rPr>
          <w:t>10</w:t>
        </w:r>
      </w:fldSimple>
      <w:r>
        <w:t xml:space="preserve"> Razón de entrega y pérdida de paquetes (PDR / PLR)</w:t>
      </w:r>
      <w:bookmarkEnd w:id="187"/>
    </w:p>
    <w:p w14:paraId="17192708"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3AFB10A2" w14:textId="77777777" w:rsidR="00C5499E" w:rsidRDefault="00C5499E">
      <w:pPr>
        <w:rPr>
          <w:rFonts w:eastAsiaTheme="minorEastAsia"/>
        </w:rPr>
      </w:pPr>
    </w:p>
    <w:p w14:paraId="4CB9EF91" w14:textId="77777777" w:rsidR="00C5499E" w:rsidRDefault="008B461A">
      <w:pPr>
        <w:ind w:left="708"/>
      </w:pPr>
      <w:r>
        <w:t>En canales de control para teleoperación se requieren valores de PDR cercanos al 100 % y PLR muy baja, tomando como referencia ≤ 0.1 % en enlace estable y evaluando de forma separada las pérdidas transitorias asociadas a movilidad.</w:t>
      </w:r>
    </w:p>
    <w:p w14:paraId="142869EA" w14:textId="77777777" w:rsidR="00C5499E" w:rsidRDefault="008B461A">
      <w:pPr>
        <w:numPr>
          <w:ilvl w:val="0"/>
          <w:numId w:val="34"/>
        </w:numPr>
        <w:jc w:val="left"/>
      </w:pPr>
      <w:r>
        <w:rPr>
          <w:b/>
          <w:bCs/>
        </w:rPr>
        <w:t xml:space="preserve">Throughput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6D74007C" w14:textId="77777777" w:rsidR="00C5499E" w:rsidRDefault="00C5499E"/>
    <w:p w14:paraId="16438405" w14:textId="77777777" w:rsidR="00C5499E" w:rsidRDefault="008B461A">
      <w:r>
        <w:t>Estas métricas se obtendrán de la simulación del Capítulo 3 y se compararán, en el Capítulo 4, con los umbrales de QoS definidos para validar si la red IEEE 802.11ac es adecuada para la teleoperación de LHD en el escenario de estudio.</w:t>
      </w:r>
    </w:p>
    <w:p w14:paraId="372C67BE" w14:textId="77777777" w:rsidR="00C5499E" w:rsidRDefault="00C5499E"/>
    <w:p w14:paraId="3D94B924" w14:textId="77777777" w:rsidR="00C5499E" w:rsidRDefault="00C5499E"/>
    <w:p w14:paraId="0D8F811C" w14:textId="77777777" w:rsidR="00C5499E" w:rsidRDefault="008B461A">
      <w:pPr>
        <w:pStyle w:val="Ttulo3"/>
      </w:pPr>
      <w:bookmarkStart w:id="188" w:name="_Toc229987753"/>
      <w:bookmarkStart w:id="189" w:name="_Toc234842204"/>
      <w:r>
        <w:t>2.3.4 Modelo de tráfico para teleoperación y autonomía de LHD</w:t>
      </w:r>
      <w:bookmarkEnd w:id="188"/>
      <w:bookmarkEnd w:id="189"/>
    </w:p>
    <w:p w14:paraId="5558B948" w14:textId="77777777" w:rsidR="00C5499E" w:rsidRDefault="008B461A">
      <w:r>
        <w:t xml:space="preserve">Los sistemas de teleoperación de vehículos y maquinaria móvil en minería subterránea combinan típicamente: </w:t>
      </w:r>
    </w:p>
    <w:p w14:paraId="47C8DC24"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7FB23AE0" w14:textId="77777777" w:rsidR="00C5499E" w:rsidRDefault="008B461A">
      <w:pPr>
        <w:numPr>
          <w:ilvl w:val="0"/>
          <w:numId w:val="35"/>
        </w:numPr>
      </w:pPr>
      <w:r>
        <w:t xml:space="preserve">un </w:t>
      </w:r>
      <w:r>
        <w:rPr>
          <w:b/>
          <w:bCs/>
        </w:rPr>
        <w:t>canal de control</w:t>
      </w:r>
      <w:r>
        <w:t xml:space="preserve"> de baja tasa desde el operador hacia el LHD,</w:t>
      </w:r>
    </w:p>
    <w:p w14:paraId="73898F7E"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7F52D92B" w14:textId="77777777" w:rsidR="00C5499E" w:rsidRDefault="008B461A">
      <w:r>
        <w:t>De forma agregada, el tráfico total asociado a un LHD puede representarse como:</w:t>
      </w:r>
    </w:p>
    <w:p w14:paraId="28624554" w14:textId="40E7702B" w:rsidR="00C5499E" w:rsidRDefault="008B461A">
      <w:pPr>
        <w:pStyle w:val="Descripcin"/>
      </w:pPr>
      <w:bookmarkStart w:id="190" w:name="_Toc234842340"/>
      <w:r>
        <w:t xml:space="preserve">Ecuación </w:t>
      </w:r>
      <w:fldSimple w:instr=" SEQ Ecuación \* ARABIC ">
        <w:r w:rsidR="008350EA">
          <w:rPr>
            <w:noProof/>
          </w:rPr>
          <w:t>11</w:t>
        </w:r>
      </w:fldSimple>
      <w:r>
        <w:t xml:space="preserve"> Tasa agregada de tráfico del sistema</w:t>
      </w:r>
      <w:bookmarkEnd w:id="190"/>
    </w:p>
    <w:p w14:paraId="5D0A60FC" w14:textId="77777777" w:rsidR="00C5499E" w:rsidRDefault="008350EA">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72378999"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57A69B8E" w14:textId="77777777" w:rsidR="00C5499E" w:rsidRDefault="008B461A">
      <w:r>
        <w:t>En términos de carga sobre el enlace, se puede definir:</w:t>
      </w:r>
    </w:p>
    <w:p w14:paraId="2DAA82DC" w14:textId="31FDE481" w:rsidR="00C5499E" w:rsidRDefault="008B461A">
      <w:pPr>
        <w:pStyle w:val="Descripcin"/>
      </w:pPr>
      <w:bookmarkStart w:id="191" w:name="_Toc234842341"/>
      <w:r>
        <w:t xml:space="preserve">Ecuación </w:t>
      </w:r>
      <w:fldSimple w:instr=" SEQ Ecuación \* ARABIC ">
        <w:r w:rsidR="008350EA">
          <w:rPr>
            <w:noProof/>
          </w:rPr>
          <w:t>12</w:t>
        </w:r>
      </w:fldSimple>
      <w:r>
        <w:t xml:space="preserve"> Carga ofrecida al enlace</w:t>
      </w:r>
      <w:bookmarkEnd w:id="191"/>
    </w:p>
    <w:p w14:paraId="016AF776"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7FA40C8E"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r>
        <w:rPr>
          <w:i/>
          <w:iCs/>
        </w:rPr>
        <w:t>throughput</w:t>
      </w:r>
      <w:r>
        <w:t xml:space="preserve"> útil disponible en el enlace. Valores elevados de ρ indican una red cargada, con mayor probabilidad de colas largas y aumento de latencia.</w:t>
      </w:r>
    </w:p>
    <w:p w14:paraId="5382A79C" w14:textId="77777777" w:rsidR="00C5499E" w:rsidRDefault="008B461A">
      <w:r>
        <w:lastRenderedPageBreak/>
        <w:t>Este modelo de tráfico se utilizará en el Capítulo 3 para generar patrones de tráfico realistas que representen la operación de tele-remote y permitan evaluar, en el Capítulo 4, márgenes de capacidad para futuras funciones autónomas (por ejemplo, transmisión de nubes de puntos o mapas 3D generados a bordo).</w:t>
      </w:r>
    </w:p>
    <w:p w14:paraId="5664F2FF" w14:textId="77777777" w:rsidR="00C5499E" w:rsidRDefault="00C5499E"/>
    <w:p w14:paraId="79CB0CFB" w14:textId="77777777" w:rsidR="00C5499E" w:rsidRDefault="008B461A">
      <w:pPr>
        <w:pStyle w:val="Ttulo3"/>
      </w:pPr>
      <w:bookmarkStart w:id="192" w:name="_Toc229987754"/>
      <w:bookmarkStart w:id="193" w:name="_Toc234842205"/>
      <w:r>
        <w:t>2.3.5 Modelo de consumo energético (referencial)</w:t>
      </w:r>
      <w:bookmarkEnd w:id="192"/>
      <w:bookmarkEnd w:id="193"/>
    </w:p>
    <w:p w14:paraId="7DBDEC0C" w14:textId="77777777" w:rsidR="00C5499E" w:rsidRDefault="008B461A">
      <w:r>
        <w:t>Aunque la tesis se centra en el desempeño de la red y la viabilidad operativo–técnica de la teleoperación, resulta útil contar con un modelo de consumo energético para los nodos inalámbricos (puntos de acceso, repetidores), especialmente si se consideran tramos alimentados por baterías o respaldo.</w:t>
      </w:r>
    </w:p>
    <w:p w14:paraId="7A1573BA" w14:textId="77777777" w:rsidR="00C5499E" w:rsidRDefault="008B461A">
      <w:r>
        <w:t xml:space="preserve">En la literatura de redes de sensores se utiliza de forma recurrente el modelo propuesto por Heinzelman,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2405B204" w14:textId="48821BB8" w:rsidR="00C5499E" w:rsidRDefault="008B461A">
      <w:pPr>
        <w:pStyle w:val="Descripcin"/>
      </w:pPr>
      <w:bookmarkStart w:id="194" w:name="_Toc234842342"/>
      <w:r>
        <w:t xml:space="preserve">Ecuación </w:t>
      </w:r>
      <w:fldSimple w:instr=" SEQ Ecuación \* ARABIC ">
        <w:r w:rsidR="008350EA">
          <w:rPr>
            <w:noProof/>
          </w:rPr>
          <w:t>13</w:t>
        </w:r>
      </w:fldSimple>
      <w:r>
        <w:t xml:space="preserve"> Energía de transmisión por paquete (modelo de Heinzelman)</w:t>
      </w:r>
      <w:bookmarkEnd w:id="194"/>
    </w:p>
    <w:p w14:paraId="098AF848" w14:textId="77777777" w:rsidR="00C5499E" w:rsidRDefault="008350EA">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336397CE"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0EC395C7" w14:textId="77777777" w:rsidR="00C5499E" w:rsidRDefault="008B461A">
      <w:pPr>
        <w:rPr>
          <w:rFonts w:eastAsiaTheme="minorEastAsia"/>
        </w:rPr>
      </w:pPr>
      <w:r>
        <w:rPr>
          <w:rFonts w:eastAsiaTheme="minorEastAsia"/>
          <w:szCs w:val="24"/>
          <w:lang w:eastAsia="es-PE"/>
        </w:rPr>
        <w:t xml:space="preserve"> </w:t>
      </w:r>
    </w:p>
    <w:p w14:paraId="0055A1E7"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7030CDA4"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1B4E0BA9" w14:textId="77777777" w:rsidR="00C5499E" w:rsidRDefault="00C5499E"/>
    <w:p w14:paraId="1C2216A8" w14:textId="77777777" w:rsidR="00C5499E" w:rsidRDefault="008B461A">
      <w:pPr>
        <w:pStyle w:val="Ttulo3"/>
      </w:pPr>
      <w:bookmarkStart w:id="195" w:name="_Toc229987755"/>
      <w:bookmarkStart w:id="196" w:name="_Toc234842206"/>
      <w:r>
        <w:lastRenderedPageBreak/>
        <w:t>2.3.6 Síntesis y conexión con los capítulos siguientes</w:t>
      </w:r>
      <w:bookmarkEnd w:id="195"/>
      <w:bookmarkEnd w:id="196"/>
    </w:p>
    <w:p w14:paraId="62CBF0B6"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44DE7379"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2500BE61"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r>
        <w:rPr>
          <w:b/>
          <w:bCs/>
          <w:i/>
          <w:iCs/>
        </w:rPr>
        <w:t>throughput</w:t>
      </w:r>
      <w:r>
        <w:rPr>
          <w:b/>
          <w:bCs/>
        </w:rPr>
        <w:t xml:space="preserve"> efectivo y la fiabilidad del enlace</w:t>
      </w:r>
      <w:r>
        <w:t xml:space="preserve">. </w:t>
      </w:r>
    </w:p>
    <w:p w14:paraId="2894456A" w14:textId="77777777" w:rsidR="00C5499E" w:rsidRDefault="008B461A">
      <w:pPr>
        <w:numPr>
          <w:ilvl w:val="0"/>
          <w:numId w:val="36"/>
        </w:numPr>
      </w:pPr>
      <w:r>
        <w:t xml:space="preserve">Las métricas de QoS y el modelo de tráfico caracterizan </w:t>
      </w:r>
      <w:r>
        <w:rPr>
          <w:b/>
          <w:bCs/>
        </w:rPr>
        <w:t>las exigencias de la teleoperación de LHD</w:t>
      </w:r>
      <w:r>
        <w:t>, alineando la evaluación de desempeño con los objetivos definidos en el Capítulo 1.</w:t>
      </w:r>
    </w:p>
    <w:p w14:paraId="5B37B37F"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02EDEDA0"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túnel, bitrates de vídeo y control). En el </w:t>
      </w:r>
      <w:r>
        <w:rPr>
          <w:b/>
          <w:bCs/>
        </w:rPr>
        <w:t>Capítulo 4</w:t>
      </w:r>
      <w:r>
        <w:t xml:space="preserve"> se emplearán las métricas de desempeño derivadas de estos modelos para comparar alternativas de diseño y determinar si la red IEEE 802.11ac propuesta es adecuada para la teleoperación y futura autonomía de LHD en el escenario minero de estudio.</w:t>
      </w:r>
    </w:p>
    <w:p w14:paraId="7CC1C878" w14:textId="77777777" w:rsidR="00C5499E" w:rsidRDefault="00C5499E"/>
    <w:p w14:paraId="3134B063" w14:textId="77777777" w:rsidR="00C5499E" w:rsidRDefault="008B461A">
      <w:pPr>
        <w:pStyle w:val="Ttulo2"/>
      </w:pPr>
      <w:bookmarkStart w:id="197" w:name="_Toc229987756"/>
      <w:bookmarkStart w:id="198" w:name="_Toc234842207"/>
      <w:r>
        <w:t>2.4 Síntesis crítica: comparación, justificación, vacíos, análisis multicriterio, benchmarking</w:t>
      </w:r>
      <w:bookmarkEnd w:id="197"/>
      <w:bookmarkEnd w:id="198"/>
    </w:p>
    <w:p w14:paraId="4D5F9C0F" w14:textId="77777777" w:rsidR="00C5499E" w:rsidRDefault="008B461A">
      <w:r>
        <w:t>En esta sección se integran los resultados de la revisión sistemática (sección 2.2) y los fundamentos teóricos (sección 2.3) para:</w:t>
      </w:r>
    </w:p>
    <w:p w14:paraId="67F2B9F9"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teleoperación y futura autonomía de equipos LHD en minería subterránea;</w:t>
      </w:r>
    </w:p>
    <w:p w14:paraId="65D56D15" w14:textId="77777777" w:rsidR="00C5499E" w:rsidRDefault="008B461A">
      <w:pPr>
        <w:pStyle w:val="Prrafodelista"/>
        <w:numPr>
          <w:ilvl w:val="0"/>
          <w:numId w:val="37"/>
        </w:numPr>
      </w:pPr>
      <w:r>
        <w:t xml:space="preserve">identificar </w:t>
      </w:r>
      <w:r>
        <w:rPr>
          <w:b/>
          <w:bCs/>
        </w:rPr>
        <w:t>vacíos tecnológicos y de investigación</w:t>
      </w:r>
      <w:r>
        <w:t>;</w:t>
      </w:r>
    </w:p>
    <w:p w14:paraId="47C6A07C"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2A07976E"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00491D66" w14:textId="77777777" w:rsidR="00C5499E" w:rsidRDefault="008B461A">
      <w:r>
        <w:t>El enfoque es deliberadamente operativo: se parte de criterios directamente relacionados con los requisitos de teleoperación definidos en el Capítulo 1 y se evalúan las alternativas en función de su capacidad real de satisfacerlos.</w:t>
      </w:r>
    </w:p>
    <w:p w14:paraId="0FF97BA5" w14:textId="77777777" w:rsidR="00C5499E" w:rsidRDefault="008B461A">
      <w:pPr>
        <w:pStyle w:val="Ttulo3"/>
        <w:rPr>
          <w:sz w:val="27"/>
        </w:rPr>
      </w:pPr>
      <w:bookmarkStart w:id="199" w:name="_Toc229987757"/>
      <w:bookmarkStart w:id="200" w:name="_Toc234842208"/>
      <w:r>
        <w:t>2.4.1 Tecnologías y arquitecturas comparadas</w:t>
      </w:r>
      <w:bookmarkEnd w:id="199"/>
      <w:bookmarkEnd w:id="200"/>
    </w:p>
    <w:p w14:paraId="71091526" w14:textId="77777777" w:rsidR="00C5499E" w:rsidRDefault="008B461A">
      <w:r>
        <w:t>A partir de la revisión sistemática y de la práctica industrial, se identifican las siguientes familias de tecnologías relevantes para comunicaciones en minería subterránea:</w:t>
      </w:r>
    </w:p>
    <w:p w14:paraId="047D4176" w14:textId="77777777" w:rsidR="00C5499E" w:rsidRDefault="008B461A">
      <w:pPr>
        <w:pStyle w:val="Prrafodelista"/>
        <w:numPr>
          <w:ilvl w:val="0"/>
          <w:numId w:val="38"/>
        </w:numPr>
      </w:pPr>
      <w:r>
        <w:t>WLAN industriales IEEE 802.11 (Wi-Fi 4/5/6)</w:t>
      </w:r>
    </w:p>
    <w:p w14:paraId="5444EBB6"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73138685" w14:textId="77777777" w:rsidR="00C5499E" w:rsidRDefault="008B461A">
      <w:pPr>
        <w:pStyle w:val="Prrafodelista"/>
        <w:numPr>
          <w:ilvl w:val="0"/>
          <w:numId w:val="39"/>
        </w:numPr>
      </w:pPr>
      <w:r>
        <w:t>Despliegues reportados en túneles y minas para telemetría, VoIP y, en algunos casos, teleoperación.</w:t>
      </w:r>
    </w:p>
    <w:p w14:paraId="4F1CA19D" w14:textId="77777777" w:rsidR="00C5499E" w:rsidRDefault="008B461A">
      <w:pPr>
        <w:pStyle w:val="Prrafodelista"/>
        <w:numPr>
          <w:ilvl w:val="0"/>
          <w:numId w:val="38"/>
        </w:numPr>
      </w:pPr>
      <w:r>
        <w:t>Redes mesh propietarias basadas en Wi-Fi</w:t>
      </w:r>
    </w:p>
    <w:p w14:paraId="1870E346" w14:textId="77777777" w:rsidR="00C5499E" w:rsidRDefault="008B461A">
      <w:pPr>
        <w:pStyle w:val="Prrafodelista"/>
        <w:numPr>
          <w:ilvl w:val="0"/>
          <w:numId w:val="40"/>
        </w:numPr>
      </w:pPr>
      <w:r>
        <w:t>Soluciones comerciales (p.ej. redes mesh industriales) que usan radios Wi-Fi con protocolos propietarios de enrutamiento para ofrecer movilidad y redundancia en entornos mineros.</w:t>
      </w:r>
    </w:p>
    <w:p w14:paraId="3DCBA2BC" w14:textId="77777777" w:rsidR="00C5499E" w:rsidRDefault="008B461A">
      <w:pPr>
        <w:pStyle w:val="Prrafodelista"/>
        <w:numPr>
          <w:ilvl w:val="0"/>
          <w:numId w:val="38"/>
        </w:numPr>
      </w:pPr>
      <w:r>
        <w:rPr>
          <w:rStyle w:val="Textoennegrita"/>
        </w:rPr>
        <w:t>WSN y tecnologías de baja potencia (ZigBee/IEEE 802.15.4, LPWAN como LoRaWAN)</w:t>
      </w:r>
    </w:p>
    <w:p w14:paraId="482EE9E0" w14:textId="77777777" w:rsidR="00C5499E" w:rsidRDefault="008B461A">
      <w:pPr>
        <w:pStyle w:val="Prrafodelista"/>
        <w:numPr>
          <w:ilvl w:val="0"/>
          <w:numId w:val="40"/>
        </w:numPr>
      </w:pPr>
      <w:r>
        <w:t>Orientadas a monitoreo ambiental y seguridad; muy baja tasa de datos, bajo consumo, alta cobertura (en LPWAN).</w:t>
      </w:r>
    </w:p>
    <w:p w14:paraId="4ACF1F93" w14:textId="77777777" w:rsidR="00C5499E" w:rsidRDefault="008B461A">
      <w:pPr>
        <w:pStyle w:val="Prrafodelista"/>
        <w:numPr>
          <w:ilvl w:val="0"/>
          <w:numId w:val="38"/>
        </w:numPr>
      </w:pPr>
      <w:r>
        <w:rPr>
          <w:rStyle w:val="Textoennegrita"/>
        </w:rPr>
        <w:lastRenderedPageBreak/>
        <w:t>Redes celulares privadas (LTE / 5G)</w:t>
      </w:r>
    </w:p>
    <w:p w14:paraId="06FB2525" w14:textId="77777777" w:rsidR="00C5499E" w:rsidRDefault="008B461A">
      <w:pPr>
        <w:pStyle w:val="Prrafodelista"/>
        <w:numPr>
          <w:ilvl w:val="0"/>
          <w:numId w:val="40"/>
        </w:numPr>
      </w:pPr>
      <w:r>
        <w:t xml:space="preserve">Permiten calidad de servicio más determinista, </w:t>
      </w:r>
      <w:r>
        <w:rPr>
          <w:rStyle w:val="nfasis"/>
        </w:rPr>
        <w:t>slicing</w:t>
      </w:r>
      <w:r>
        <w:t xml:space="preserve"> y mejor movilidad, con despliegues piloto en minería subterránea, pero con mayor coste y complejidad de despliegue.</w:t>
      </w:r>
    </w:p>
    <w:p w14:paraId="6BCCAEA4" w14:textId="77777777" w:rsidR="00C5499E" w:rsidRDefault="008B461A">
      <w:pPr>
        <w:pStyle w:val="Prrafodelista"/>
        <w:numPr>
          <w:ilvl w:val="0"/>
          <w:numId w:val="38"/>
        </w:numPr>
      </w:pPr>
      <w:r>
        <w:rPr>
          <w:rStyle w:val="Textoennegrita"/>
        </w:rPr>
        <w:t>Otros enfoques complementarios</w:t>
      </w:r>
    </w:p>
    <w:p w14:paraId="2654BE3E" w14:textId="77777777" w:rsidR="00C5499E" w:rsidRDefault="008B461A">
      <w:pPr>
        <w:pStyle w:val="Prrafodelista"/>
        <w:numPr>
          <w:ilvl w:val="0"/>
          <w:numId w:val="40"/>
        </w:numPr>
      </w:pPr>
      <w:r>
        <w:rPr>
          <w:i/>
          <w:iCs/>
        </w:rPr>
        <w:t>Visible Light Communications</w:t>
      </w:r>
      <w:r>
        <w:t xml:space="preserve"> (VLC) en túneles, comunicaciones a través de suelo (</w:t>
      </w:r>
      <w:r>
        <w:rPr>
          <w:rStyle w:val="nfasis"/>
        </w:rPr>
        <w:t>wireless underground</w:t>
      </w:r>
      <w:r>
        <w:t>), enlaces punto a punto específicos, etc., con usos más de nicho o todavía experimentales.</w:t>
      </w:r>
    </w:p>
    <w:p w14:paraId="1C132352" w14:textId="77777777" w:rsidR="00C5499E" w:rsidRDefault="008B461A">
      <w:r>
        <w:t>En lo que sigue se comparan estas alternativas en función de criterios técnicos y operativos clave.</w:t>
      </w:r>
    </w:p>
    <w:p w14:paraId="253ECF9E" w14:textId="77777777" w:rsidR="00C5499E" w:rsidRDefault="008B461A">
      <w:pPr>
        <w:pStyle w:val="Ttulo3"/>
        <w:rPr>
          <w:sz w:val="27"/>
        </w:rPr>
      </w:pPr>
      <w:bookmarkStart w:id="201" w:name="_Toc229987758"/>
      <w:bookmarkStart w:id="202" w:name="_Toc234842209"/>
      <w:r>
        <w:t>2.4.2 Criterios de comparación y justificación</w:t>
      </w:r>
      <w:bookmarkEnd w:id="201"/>
      <w:bookmarkEnd w:id="202"/>
    </w:p>
    <w:p w14:paraId="75AF972B" w14:textId="77777777" w:rsidR="00C5499E" w:rsidRDefault="008B461A">
      <w:r>
        <w:t>Los criterios utilizados en el análisis multicriterio se derivan directamente de los requisitos del caso de estudio:</w:t>
      </w:r>
    </w:p>
    <w:p w14:paraId="6C47445B" w14:textId="77777777" w:rsidR="00C5499E" w:rsidRDefault="008B461A">
      <w:pPr>
        <w:pStyle w:val="Prrafodelista"/>
        <w:numPr>
          <w:ilvl w:val="0"/>
          <w:numId w:val="41"/>
        </w:numPr>
      </w:pPr>
      <w:r>
        <w:rPr>
          <w:rStyle w:val="Textoennegrita"/>
        </w:rPr>
        <w:t>Cobertura y penetración en túnel</w:t>
      </w:r>
    </w:p>
    <w:p w14:paraId="05163B17" w14:textId="77777777" w:rsidR="00C5499E" w:rsidRDefault="008B461A">
      <w:pPr>
        <w:pStyle w:val="Prrafodelista"/>
        <w:numPr>
          <w:ilvl w:val="0"/>
          <w:numId w:val="40"/>
        </w:numPr>
      </w:pPr>
      <w:r>
        <w:t>Capacidad de cubrir galerías y frentes de explotación con un número razonable de nodos/puntos de acceso.</w:t>
      </w:r>
    </w:p>
    <w:p w14:paraId="40E5A7B7" w14:textId="77777777" w:rsidR="00C5499E" w:rsidRDefault="008B461A">
      <w:pPr>
        <w:pStyle w:val="Prrafodelista"/>
        <w:numPr>
          <w:ilvl w:val="0"/>
          <w:numId w:val="41"/>
        </w:numPr>
      </w:pPr>
      <w:r>
        <w:rPr>
          <w:rStyle w:val="Textoennegrita"/>
        </w:rPr>
        <w:t xml:space="preserve">Capacidad y </w:t>
      </w:r>
      <w:r>
        <w:rPr>
          <w:rStyle w:val="nfasis"/>
          <w:b/>
          <w:bCs/>
        </w:rPr>
        <w:t>throughput</w:t>
      </w:r>
      <w:r>
        <w:rPr>
          <w:rStyle w:val="Textoennegrita"/>
        </w:rPr>
        <w:t xml:space="preserve"> útil</w:t>
      </w:r>
    </w:p>
    <w:p w14:paraId="455FE076" w14:textId="77777777" w:rsidR="00C5499E" w:rsidRDefault="008B461A">
      <w:pPr>
        <w:pStyle w:val="Prrafodelista"/>
        <w:numPr>
          <w:ilvl w:val="0"/>
          <w:numId w:val="40"/>
        </w:numPr>
      </w:pPr>
      <w:r>
        <w:t>Habilidad para sostener flujos de vídeo, control y telemetría de un LHD teleoperado (y potencialmente varios equipos).</w:t>
      </w:r>
    </w:p>
    <w:p w14:paraId="0A32E590" w14:textId="77777777" w:rsidR="00C5499E" w:rsidRDefault="008B461A">
      <w:pPr>
        <w:pStyle w:val="Prrafodelista"/>
        <w:numPr>
          <w:ilvl w:val="0"/>
          <w:numId w:val="41"/>
        </w:numPr>
      </w:pPr>
      <w:r>
        <w:rPr>
          <w:rStyle w:val="Textoennegrita"/>
        </w:rPr>
        <w:t xml:space="preserve">Latencia y </w:t>
      </w:r>
      <w:r>
        <w:rPr>
          <w:rStyle w:val="nfasis"/>
          <w:b/>
          <w:bCs/>
        </w:rPr>
        <w:t>jitter</w:t>
      </w:r>
    </w:p>
    <w:p w14:paraId="5D9D7EDB" w14:textId="77777777" w:rsidR="00C5499E" w:rsidRDefault="008B461A">
      <w:pPr>
        <w:pStyle w:val="Prrafodelista"/>
        <w:numPr>
          <w:ilvl w:val="0"/>
          <w:numId w:val="40"/>
        </w:numPr>
      </w:pPr>
      <w:r>
        <w:t>Tiempo de ida y vuelta y variabilidad admisibles para teleoperación segura y confortable.</w:t>
      </w:r>
    </w:p>
    <w:p w14:paraId="7E188493" w14:textId="77777777" w:rsidR="00C5499E" w:rsidRDefault="008B461A">
      <w:pPr>
        <w:pStyle w:val="Prrafodelista"/>
        <w:numPr>
          <w:ilvl w:val="0"/>
          <w:numId w:val="41"/>
        </w:numPr>
      </w:pPr>
      <w:r>
        <w:rPr>
          <w:rStyle w:val="Textoennegrita"/>
        </w:rPr>
        <w:t>Fiabilidad y resiliencia</w:t>
      </w:r>
    </w:p>
    <w:p w14:paraId="0DA3069F" w14:textId="77777777" w:rsidR="00C5499E" w:rsidRDefault="008B461A">
      <w:pPr>
        <w:pStyle w:val="Prrafodelista"/>
        <w:numPr>
          <w:ilvl w:val="0"/>
          <w:numId w:val="40"/>
        </w:numPr>
      </w:pPr>
      <w:r>
        <w:t>Robustez frente a sombras, multitrayecto, interferencias y fallos de nodos, así como posibilidades de redundancia.</w:t>
      </w:r>
    </w:p>
    <w:p w14:paraId="4241C81F" w14:textId="77777777" w:rsidR="00C5499E" w:rsidRDefault="008B461A">
      <w:pPr>
        <w:pStyle w:val="Prrafodelista"/>
        <w:numPr>
          <w:ilvl w:val="0"/>
          <w:numId w:val="41"/>
        </w:numPr>
      </w:pPr>
      <w:r>
        <w:rPr>
          <w:rStyle w:val="Textoennegrita"/>
        </w:rPr>
        <w:t>Movilidad y soporte a nodos móviles</w:t>
      </w:r>
    </w:p>
    <w:p w14:paraId="70A7163D" w14:textId="77777777" w:rsidR="00C5499E" w:rsidRDefault="008B461A">
      <w:pPr>
        <w:pStyle w:val="Prrafodelista"/>
        <w:numPr>
          <w:ilvl w:val="0"/>
          <w:numId w:val="40"/>
        </w:numPr>
      </w:pPr>
      <w:r>
        <w:lastRenderedPageBreak/>
        <w:t>Capacidad de mantener la conexión del LHD durante desplazamientos, cambios de galería y maniobras.</w:t>
      </w:r>
    </w:p>
    <w:p w14:paraId="550D1F37" w14:textId="77777777" w:rsidR="00C5499E" w:rsidRDefault="008B461A">
      <w:pPr>
        <w:pStyle w:val="Prrafodelista"/>
        <w:numPr>
          <w:ilvl w:val="0"/>
          <w:numId w:val="41"/>
        </w:numPr>
      </w:pPr>
      <w:r>
        <w:rPr>
          <w:rStyle w:val="Textoennegrita"/>
        </w:rPr>
        <w:t>Complejidad de despliegue y operación</w:t>
      </w:r>
    </w:p>
    <w:p w14:paraId="737360F6" w14:textId="77777777" w:rsidR="00C5499E" w:rsidRDefault="008B461A">
      <w:pPr>
        <w:pStyle w:val="Prrafodelista"/>
        <w:numPr>
          <w:ilvl w:val="0"/>
          <w:numId w:val="40"/>
        </w:numPr>
      </w:pPr>
      <w:r>
        <w:t>Necesidad de infraestructura de soporte (fibra, backhaul), configuración, mantenimiento y personal especializado.</w:t>
      </w:r>
    </w:p>
    <w:p w14:paraId="2C5BB15C" w14:textId="77777777" w:rsidR="00C5499E" w:rsidRDefault="008B461A">
      <w:pPr>
        <w:pStyle w:val="Prrafodelista"/>
        <w:numPr>
          <w:ilvl w:val="0"/>
          <w:numId w:val="41"/>
        </w:numPr>
      </w:pPr>
      <w:r>
        <w:rPr>
          <w:rStyle w:val="Textoennegrita"/>
        </w:rPr>
        <w:t>Coste y madurez tecnológica</w:t>
      </w:r>
    </w:p>
    <w:p w14:paraId="54AFD0CA" w14:textId="77777777" w:rsidR="00C5499E" w:rsidRDefault="008B461A">
      <w:pPr>
        <w:pStyle w:val="Prrafodelista"/>
        <w:numPr>
          <w:ilvl w:val="0"/>
          <w:numId w:val="40"/>
        </w:numPr>
      </w:pPr>
      <w:r>
        <w:t>Inversión inicial (CAPEX), costes operativos (OPEX) y grado de adopción industrial.</w:t>
      </w:r>
    </w:p>
    <w:p w14:paraId="77E9C253" w14:textId="77777777" w:rsidR="00C5499E" w:rsidRDefault="008B461A">
      <w:pPr>
        <w:pStyle w:val="Prrafodelista"/>
        <w:numPr>
          <w:ilvl w:val="0"/>
          <w:numId w:val="41"/>
        </w:numPr>
      </w:pPr>
      <w:r>
        <w:rPr>
          <w:rStyle w:val="Textoennegrita"/>
        </w:rPr>
        <w:t>Escalabilidad y evolución futura</w:t>
      </w:r>
    </w:p>
    <w:p w14:paraId="5DD0EE66" w14:textId="77777777" w:rsidR="00C5499E" w:rsidRDefault="008B461A">
      <w:pPr>
        <w:pStyle w:val="Prrafodelista"/>
        <w:numPr>
          <w:ilvl w:val="0"/>
          <w:numId w:val="40"/>
        </w:numPr>
      </w:pPr>
      <w:r>
        <w:t>Potencial para integrar más equipos, sensores y servicios (autonomía, diagnóstico avanzado, analítica).</w:t>
      </w:r>
    </w:p>
    <w:p w14:paraId="3356AFD3" w14:textId="77777777" w:rsidR="00C5499E" w:rsidRDefault="008B461A">
      <w:pPr>
        <w:spacing w:after="120" w:line="360" w:lineRule="auto"/>
      </w:pPr>
      <w:r>
        <w:t>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Wi-Fi industrial técnicamente modelable y compatible con la documentación disponible del caso de estudio.</w:t>
      </w:r>
    </w:p>
    <w:p w14:paraId="1FA3F34B" w14:textId="77777777" w:rsidR="00C5499E" w:rsidRDefault="008B461A">
      <w:r>
        <w:t>Estos criterios se ponderarán cualitativamente en esta fase, y cuantitativamente en el Capítulo 4 cuando se disponga de resultados de simulación específicos del caso de estudio.</w:t>
      </w:r>
    </w:p>
    <w:p w14:paraId="6FB93C37" w14:textId="77777777" w:rsidR="00C5499E" w:rsidRDefault="008B461A">
      <w:pPr>
        <w:pStyle w:val="Ttulo3"/>
      </w:pPr>
      <w:bookmarkStart w:id="203" w:name="_Toc229987759"/>
      <w:bookmarkStart w:id="204" w:name="_Toc234842210"/>
      <w:r>
        <w:t>2.4.3 Análisis multicriterio cualitativo</w:t>
      </w:r>
      <w:bookmarkEnd w:id="203"/>
      <w:bookmarkEnd w:id="204"/>
    </w:p>
    <w:p w14:paraId="3047FE1F"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54ECB3B7" w14:textId="77777777" w:rsidR="00C5499E" w:rsidRDefault="008B461A">
      <w:r>
        <w:t>En el caso del criterio “Complejidad de despliegue”, el valor Alta indica mayor complejidad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4B4AEC80"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17B76620"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71D589A7"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280EB61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Capacidad / Throughput</w:t>
            </w:r>
          </w:p>
        </w:tc>
        <w:tc>
          <w:tcPr>
            <w:tcW w:w="850" w:type="dxa"/>
            <w:tcBorders>
              <w:top w:val="single" w:sz="4" w:space="0" w:color="4472C4"/>
              <w:left w:val="single" w:sz="4" w:space="0" w:color="4472C4"/>
              <w:bottom w:val="single" w:sz="4" w:space="0" w:color="4472C4"/>
              <w:right w:val="single" w:sz="4" w:space="0" w:color="4472C4"/>
            </w:tcBorders>
          </w:tcPr>
          <w:p w14:paraId="576B815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Latencia / Jitter</w:t>
            </w:r>
          </w:p>
        </w:tc>
        <w:tc>
          <w:tcPr>
            <w:tcW w:w="993" w:type="dxa"/>
            <w:tcBorders>
              <w:top w:val="single" w:sz="4" w:space="0" w:color="4472C4"/>
              <w:left w:val="single" w:sz="4" w:space="0" w:color="4472C4"/>
              <w:bottom w:val="single" w:sz="4" w:space="0" w:color="4472C4"/>
              <w:right w:val="single" w:sz="4" w:space="0" w:color="4472C4"/>
            </w:tcBorders>
          </w:tcPr>
          <w:p w14:paraId="524CE3C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6ACB43F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12FAA86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351A68AE"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903" w:type="dxa"/>
            <w:tcBorders>
              <w:top w:val="single" w:sz="4" w:space="0" w:color="4472C4"/>
              <w:left w:val="single" w:sz="4" w:space="0" w:color="4472C4"/>
              <w:bottom w:val="single" w:sz="4" w:space="0" w:color="4472C4"/>
              <w:right w:val="single" w:sz="4" w:space="0" w:color="4472C4"/>
            </w:tcBorders>
          </w:tcPr>
          <w:p w14:paraId="512EB41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07BF271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C5499E" w14:paraId="5FA0E9F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45FDA39"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industrial 802.11ac (infraestructura)</w:t>
            </w:r>
          </w:p>
        </w:tc>
        <w:tc>
          <w:tcPr>
            <w:tcW w:w="1051" w:type="dxa"/>
          </w:tcPr>
          <w:p w14:paraId="3C43698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0133B84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3830848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993" w:type="dxa"/>
          </w:tcPr>
          <w:p w14:paraId="3858427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2CFAF9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(roaming viable, aunque no tan fluido como en LTE/5G)</w:t>
            </w:r>
          </w:p>
        </w:tc>
        <w:tc>
          <w:tcPr>
            <w:tcW w:w="850" w:type="dxa"/>
          </w:tcPr>
          <w:p w14:paraId="3349DE0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(requiere backhaul y planificación de puntos de acceso)</w:t>
            </w:r>
          </w:p>
        </w:tc>
        <w:tc>
          <w:tcPr>
            <w:tcW w:w="755" w:type="dxa"/>
          </w:tcPr>
          <w:p w14:paraId="33D8A85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903" w:type="dxa"/>
          </w:tcPr>
          <w:p w14:paraId="19BFB32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(evolución a Wi-Fi 6, integración con IIoT)</w:t>
            </w:r>
          </w:p>
        </w:tc>
        <w:tc>
          <w:tcPr>
            <w:tcW w:w="886" w:type="dxa"/>
          </w:tcPr>
          <w:p w14:paraId="6A47CD6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4C6EE63E"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3B3DD133"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mesh propietaria</w:t>
            </w:r>
          </w:p>
        </w:tc>
        <w:tc>
          <w:tcPr>
            <w:tcW w:w="1051" w:type="dxa"/>
          </w:tcPr>
          <w:p w14:paraId="4D8F6B2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(el multi-salto permite cubrir zonas complejas)</w:t>
            </w:r>
          </w:p>
        </w:tc>
        <w:tc>
          <w:tcPr>
            <w:tcW w:w="993" w:type="dxa"/>
          </w:tcPr>
          <w:p w14:paraId="120E273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(el throughput se degrada con el número de saltos)</w:t>
            </w:r>
          </w:p>
        </w:tc>
        <w:tc>
          <w:tcPr>
            <w:tcW w:w="850" w:type="dxa"/>
          </w:tcPr>
          <w:p w14:paraId="4403020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4270D3D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7D7B425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7CAC9A4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755" w:type="dxa"/>
          </w:tcPr>
          <w:p w14:paraId="04A8A40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(soluciones maduras pero con licenciamiento propietario)</w:t>
            </w:r>
          </w:p>
        </w:tc>
        <w:tc>
          <w:tcPr>
            <w:tcW w:w="903" w:type="dxa"/>
          </w:tcPr>
          <w:p w14:paraId="54A9D74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12B532E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Muy atractiva para minas complejas; coste y dependencia de proveedor son factores a evaluar.</w:t>
            </w:r>
          </w:p>
        </w:tc>
      </w:tr>
      <w:tr w:rsidR="00C5499E" w14:paraId="6ED3112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5583AAF2"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3741D84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(multi-salto de baja potencia; buena penetración en entornos confinados)</w:t>
            </w:r>
          </w:p>
        </w:tc>
        <w:tc>
          <w:tcPr>
            <w:tcW w:w="993" w:type="dxa"/>
          </w:tcPr>
          <w:p w14:paraId="74124DB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7D3C5B5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0F890E2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17F1615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850" w:type="dxa"/>
          </w:tcPr>
          <w:p w14:paraId="222EFDC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7FCB5CB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37B1B28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(escala bien para sensado, no para cargas pesadas)</w:t>
            </w:r>
          </w:p>
        </w:tc>
        <w:tc>
          <w:tcPr>
            <w:tcW w:w="886" w:type="dxa"/>
          </w:tcPr>
          <w:p w14:paraId="3719AB7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Excelente para monitoreo ambiental y seguridad; no apta como canal principal de teleoperación.</w:t>
            </w:r>
          </w:p>
        </w:tc>
      </w:tr>
      <w:tr w:rsidR="00C5499E" w14:paraId="2D5ABBD0"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3246C03E"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(LoRaWAN, etc.)</w:t>
            </w:r>
          </w:p>
        </w:tc>
        <w:tc>
          <w:tcPr>
            <w:tcW w:w="1051" w:type="dxa"/>
          </w:tcPr>
          <w:p w14:paraId="5F49DCB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2FA562A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76C6520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314664B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74935A2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53F5C26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755" w:type="dxa"/>
          </w:tcPr>
          <w:p w14:paraId="162F298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2A58160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1051CE0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14473166"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0CE3F46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2023E51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w:t>
            </w:r>
            <w:r>
              <w:rPr>
                <w:rFonts w:eastAsia="Times New Roman" w:cs="Times New Roman"/>
                <w:sz w:val="18"/>
                <w:szCs w:val="16"/>
                <w:lang w:eastAsia="es-PE"/>
              </w:rPr>
              <w:lastRenderedPageBreak/>
              <w:t>ente en bandas sub-6 GHz)</w:t>
            </w:r>
          </w:p>
        </w:tc>
        <w:tc>
          <w:tcPr>
            <w:tcW w:w="993" w:type="dxa"/>
          </w:tcPr>
          <w:p w14:paraId="1C187CB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7276799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able, soporte de QoS)</w:t>
            </w:r>
          </w:p>
        </w:tc>
        <w:tc>
          <w:tcPr>
            <w:tcW w:w="993" w:type="dxa"/>
          </w:tcPr>
          <w:p w14:paraId="462447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78E2DC6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(handover </w:t>
            </w:r>
            <w:r>
              <w:rPr>
                <w:rFonts w:eastAsia="Times New Roman" w:cs="Times New Roman"/>
                <w:sz w:val="18"/>
                <w:szCs w:val="16"/>
                <w:lang w:eastAsia="es-PE"/>
              </w:rPr>
              <w:lastRenderedPageBreak/>
              <w:t>eficiente)</w:t>
            </w:r>
          </w:p>
        </w:tc>
        <w:tc>
          <w:tcPr>
            <w:tcW w:w="850" w:type="dxa"/>
          </w:tcPr>
          <w:p w14:paraId="322F762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gestión de espectro)</w:t>
            </w:r>
          </w:p>
        </w:tc>
        <w:tc>
          <w:tcPr>
            <w:tcW w:w="755" w:type="dxa"/>
          </w:tcPr>
          <w:p w14:paraId="61D56CE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53BF712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72647E1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440DB38A"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0A3ECA22"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25DD370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993" w:type="dxa"/>
          </w:tcPr>
          <w:p w14:paraId="32957FC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2C53ECE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2AB349A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3B1E7F2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1C0137C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755" w:type="dxa"/>
          </w:tcPr>
          <w:p w14:paraId="75C514F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24C1715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(plataforma para minería autónoma e IoT avanzado)</w:t>
            </w:r>
          </w:p>
        </w:tc>
        <w:tc>
          <w:tcPr>
            <w:tcW w:w="886" w:type="dxa"/>
          </w:tcPr>
          <w:p w14:paraId="2C25DFF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5CAD806F" w14:textId="77777777" w:rsidR="00C5499E" w:rsidRDefault="00C5499E">
      <w:pPr>
        <w:rPr>
          <w:lang w:eastAsia="es-PE"/>
        </w:rPr>
      </w:pPr>
    </w:p>
    <w:p w14:paraId="07251139" w14:textId="77777777" w:rsidR="00C5499E" w:rsidRDefault="00C5499E">
      <w:pPr>
        <w:rPr>
          <w:lang w:eastAsia="es-PE"/>
        </w:rPr>
      </w:pPr>
    </w:p>
    <w:p w14:paraId="34126497" w14:textId="77777777" w:rsidR="00C5499E" w:rsidRDefault="008B461A">
      <w:pPr>
        <w:rPr>
          <w:lang w:eastAsia="es-PE"/>
        </w:rPr>
      </w:pPr>
      <w:r>
        <w:rPr>
          <w:lang w:eastAsia="es-PE"/>
        </w:rPr>
        <w:t>En el contexto específico de esta tesis (mina subterránea de escala intermedia, foco en un LHD teleoperado y camino hacia autonomía), se observa que:</w:t>
      </w:r>
    </w:p>
    <w:p w14:paraId="40A9C721" w14:textId="77777777" w:rsidR="00C5499E" w:rsidRDefault="008B461A">
      <w:pPr>
        <w:pStyle w:val="Prrafodelista"/>
        <w:numPr>
          <w:ilvl w:val="0"/>
          <w:numId w:val="40"/>
        </w:numPr>
        <w:rPr>
          <w:lang w:eastAsia="es-PE"/>
        </w:rPr>
      </w:pPr>
      <w:r>
        <w:rPr>
          <w:b/>
          <w:bCs/>
          <w:lang w:eastAsia="es-PE"/>
        </w:rPr>
        <w:t>Wi-Fi 802.11ac</w:t>
      </w:r>
      <w:r>
        <w:rPr>
          <w:lang w:eastAsia="es-PE"/>
        </w:rPr>
        <w:t xml:space="preserve"> ofrece una </w:t>
      </w:r>
      <w:r>
        <w:rPr>
          <w:b/>
          <w:bCs/>
          <w:lang w:eastAsia="es-PE"/>
        </w:rPr>
        <w:t>combinación equilibrada</w:t>
      </w:r>
      <w:r>
        <w:rPr>
          <w:lang w:eastAsia="es-PE"/>
        </w:rPr>
        <w:t xml:space="preserve"> de capacidad, latencia, coste y madurez.</w:t>
      </w:r>
    </w:p>
    <w:p w14:paraId="4C490166" w14:textId="77777777" w:rsidR="00C5499E" w:rsidRDefault="008B461A">
      <w:pPr>
        <w:pStyle w:val="Prrafodelista"/>
        <w:numPr>
          <w:ilvl w:val="0"/>
          <w:numId w:val="40"/>
        </w:numPr>
        <w:rPr>
          <w:lang w:eastAsia="es-PE"/>
        </w:rPr>
      </w:pPr>
      <w:r>
        <w:rPr>
          <w:lang w:eastAsia="es-PE"/>
        </w:rPr>
        <w:t xml:space="preserve">Las </w:t>
      </w:r>
      <w:r>
        <w:rPr>
          <w:b/>
          <w:bCs/>
          <w:lang w:eastAsia="es-PE"/>
        </w:rPr>
        <w:t>redes mesh propietarias</w:t>
      </w:r>
      <w:r>
        <w:rPr>
          <w:lang w:eastAsia="es-PE"/>
        </w:rPr>
        <w:t xml:space="preserve"> representan una extensión natural para escenarios de mayor complejidad, pero añaden dependencias y coste.</w:t>
      </w:r>
    </w:p>
    <w:p w14:paraId="27C779AD"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pero no para el canal principal de teleoperación.</w:t>
      </w:r>
    </w:p>
    <w:p w14:paraId="2A93B099"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7EEAB3BF" w14:textId="77777777" w:rsidR="00C5499E" w:rsidRDefault="008B461A">
      <w:pPr>
        <w:pStyle w:val="Ttulo3"/>
        <w:rPr>
          <w:sz w:val="27"/>
        </w:rPr>
      </w:pPr>
      <w:bookmarkStart w:id="205" w:name="_Toc229987760"/>
      <w:bookmarkStart w:id="206" w:name="_Toc234842211"/>
      <w:r>
        <w:lastRenderedPageBreak/>
        <w:t>2.4.4 Justificación de la solución seleccionada</w:t>
      </w:r>
      <w:bookmarkEnd w:id="205"/>
      <w:bookmarkEnd w:id="206"/>
    </w:p>
    <w:p w14:paraId="0CFEA23F" w14:textId="77777777" w:rsidR="00C5499E" w:rsidRDefault="008B461A">
      <w:r>
        <w:t>A la luz del análisis anterior, la solución que se adopta como base para el diseño y simulación (Capítulo 3) se puede describir como:</w:t>
      </w:r>
    </w:p>
    <w:p w14:paraId="1FA3081B" w14:textId="77777777" w:rsidR="00C5499E" w:rsidRDefault="008B461A">
      <w:pPr>
        <w:pStyle w:val="Citadestacada"/>
      </w:pPr>
      <w:r>
        <w:rPr>
          <w:rStyle w:val="Textoennegrita"/>
        </w:rPr>
        <w:t>Arquitectura de red basada en IEEE 802.11ac (Wi-Fi 5) en modo infraestructura, con planificación específica para túneles y galerías de la mina, orientada a soportar teleoperación de LHD y preparada para coexistir con tecnologías de monitoreo (WSN/LPWAN) y potencial evolución hacia soluciones más avanzadas (mesh propietarias o LTE/5G privado).</w:t>
      </w:r>
    </w:p>
    <w:p w14:paraId="4C7AB6A5" w14:textId="77777777" w:rsidR="00C5499E" w:rsidRDefault="008B461A">
      <w:r>
        <w:t>La justificación se apoya en los siguientes puntos:</w:t>
      </w:r>
    </w:p>
    <w:p w14:paraId="1ABDB2AF" w14:textId="77777777" w:rsidR="00C5499E" w:rsidRDefault="008B461A">
      <w:pPr>
        <w:pStyle w:val="Prrafodelista"/>
        <w:numPr>
          <w:ilvl w:val="0"/>
          <w:numId w:val="42"/>
        </w:numPr>
        <w:jc w:val="left"/>
      </w:pPr>
      <w:r>
        <w:rPr>
          <w:rStyle w:val="Textoennegrita"/>
        </w:rPr>
        <w:t>Alineamiento con el estado del arte</w:t>
      </w:r>
      <w:r>
        <w:br/>
        <w:t>La revisión sistemática muestra que Wi-Fi es la tecnología predominantemente utilizada en túneles y minas para aplicaciones de alta tasa de datos (vídeo, VoIP, telemetría intensiva), mientras que WSN/LPWAN se reservan para monitoreo ambiental y seguridad. La elección de 802.11ac refleja esta realidad tecnológica.</w:t>
      </w:r>
    </w:p>
    <w:p w14:paraId="7A7C95C6"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abordable, que se puede calibrar con los modelos de propagación log-normal y multimodo presentados en la sección 2.3.</w:t>
      </w:r>
    </w:p>
    <w:p w14:paraId="188AC199"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Wi-Fi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1E31B704" w14:textId="77777777" w:rsidR="00C5499E" w:rsidRDefault="008B461A">
      <w:pPr>
        <w:pStyle w:val="Prrafodelista"/>
        <w:numPr>
          <w:ilvl w:val="0"/>
          <w:numId w:val="42"/>
        </w:numPr>
        <w:jc w:val="left"/>
      </w:pPr>
      <w:r>
        <w:rPr>
          <w:rStyle w:val="Textoennegrita"/>
        </w:rPr>
        <w:lastRenderedPageBreak/>
        <w:t>Compatibilidad con escenarios de evolución</w:t>
      </w:r>
      <w:r>
        <w:br/>
        <w:t>El diseño de la red Wi-Fi planteado no excluye futuras migraciones: los mismos principios de planificación y modelado de cobertura serán útiles si la mina decide integrar redes mesh propietarias o LTE/5G.</w:t>
      </w:r>
    </w:p>
    <w:p w14:paraId="7446E346"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5E89F7ED" w14:textId="77777777" w:rsidR="00C5499E" w:rsidRDefault="00C5499E"/>
    <w:p w14:paraId="6DF936E8" w14:textId="77777777" w:rsidR="00C5499E" w:rsidRDefault="008B461A">
      <w:pPr>
        <w:pStyle w:val="Ttulo3"/>
      </w:pPr>
      <w:bookmarkStart w:id="207" w:name="_Toc229987761"/>
      <w:bookmarkStart w:id="208" w:name="_Toc234842212"/>
      <w:r>
        <w:t>2.4.5 Vacíos identificados y oportunidades de investigación</w:t>
      </w:r>
      <w:bookmarkEnd w:id="207"/>
      <w:bookmarkEnd w:id="208"/>
    </w:p>
    <w:p w14:paraId="0CBC4D22"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EE7C5BA" w14:textId="77777777" w:rsidR="00C5499E" w:rsidRDefault="008B461A">
      <w:pPr>
        <w:pStyle w:val="Prrafodelista"/>
        <w:numPr>
          <w:ilvl w:val="0"/>
          <w:numId w:val="43"/>
        </w:numPr>
      </w:pPr>
      <w:r>
        <w:rPr>
          <w:rStyle w:val="Textoennegrita"/>
        </w:rPr>
        <w:t>Escasez de estudios que integren modelo de canal + diseño de red + requisitos específicos de teleoperación de LHD</w:t>
      </w:r>
    </w:p>
    <w:p w14:paraId="0C994924" w14:textId="77777777" w:rsidR="00C5499E" w:rsidRDefault="008B461A">
      <w:pPr>
        <w:pStyle w:val="Prrafodelista"/>
      </w:pPr>
      <w:r>
        <w:t>Existen numerosos trabajos sobre modelos de canal en túneles y sobre redes inalámbricas en minería, pero son pocos los que conectan explícitamente los parámetros de propagación con los requisitos concretos de tele-remote LHD (bitrate de vídeo, latencia aceptable, rutas de movimiento típicas).</w:t>
      </w:r>
    </w:p>
    <w:p w14:paraId="6F979203" w14:textId="77777777" w:rsidR="00C5499E" w:rsidRDefault="008B461A">
      <w:pPr>
        <w:pStyle w:val="Prrafodelista"/>
        <w:numPr>
          <w:ilvl w:val="0"/>
          <w:numId w:val="43"/>
        </w:numPr>
      </w:pPr>
      <w:r>
        <w:rPr>
          <w:rStyle w:val="Textoennegrita"/>
        </w:rPr>
        <w:t>Limitada documentación de diseños Wi-Fi 5/6 específicos para teleoperación</w:t>
      </w:r>
      <w:r>
        <w:br/>
        <w:t>Aunque hay despliegues industriales, muchos detalles (topología, parámetros de configuración, resultados de QoS en operación) no se publican. Esto dificulta el aprendizaje y la transferencia a otros contextos.</w:t>
      </w:r>
    </w:p>
    <w:p w14:paraId="24C9762D" w14:textId="77777777" w:rsidR="00C5499E" w:rsidRDefault="008B461A">
      <w:pPr>
        <w:pStyle w:val="Prrafodelista"/>
        <w:numPr>
          <w:ilvl w:val="0"/>
          <w:numId w:val="43"/>
        </w:numPr>
      </w:pPr>
      <w:r>
        <w:rPr>
          <w:rStyle w:val="Textoennegrita"/>
        </w:rPr>
        <w:t>Poca evidencia comparativa sistemática entre Wi-Fi industrial y LTE/5G en minas subterráneas</w:t>
      </w:r>
      <w:r>
        <w:br/>
        <w:t>La literatura suele presentar casos de una tecnología u otra, pero no análisis comparativos bajo escenarios equivalentes, lo que complica la toma de decisiones estratégicas de largo plazo.</w:t>
      </w:r>
    </w:p>
    <w:p w14:paraId="5FC76434"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7F5C0025" w14:textId="77777777" w:rsidR="00C5499E" w:rsidRDefault="008B461A">
      <w:pPr>
        <w:pStyle w:val="Prrafodelista"/>
      </w:pPr>
      <w:r>
        <w:lastRenderedPageBreak/>
        <w:t>La mayoría de trabajos se centra en métricas técnicas; son escasos los estudios que combinan resultados de desempeño con modelos de coste (CAPEX/OPEX) y productividad en teleoperación y autonomía.</w:t>
      </w:r>
    </w:p>
    <w:p w14:paraId="077E82CE"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1B6CD9F4" w14:textId="77777777" w:rsidR="00C5499E" w:rsidRDefault="008B461A">
      <w:r>
        <w:t>La tesis aborda algunos de estos vacíos al:</w:t>
      </w:r>
    </w:p>
    <w:p w14:paraId="39F21333" w14:textId="77777777" w:rsidR="00C5499E" w:rsidRDefault="008B461A">
      <w:pPr>
        <w:pStyle w:val="Prrafodelista"/>
        <w:numPr>
          <w:ilvl w:val="0"/>
          <w:numId w:val="44"/>
        </w:numPr>
      </w:pPr>
      <w:r>
        <w:t>proponer un diseño de red Wi-Fi 5 directamente orientado a teleoperación de LHD,</w:t>
      </w:r>
    </w:p>
    <w:p w14:paraId="16D74FCA" w14:textId="77777777" w:rsidR="00C5499E" w:rsidRDefault="008B461A">
      <w:pPr>
        <w:pStyle w:val="Prrafodelista"/>
        <w:numPr>
          <w:ilvl w:val="0"/>
          <w:numId w:val="44"/>
        </w:numPr>
      </w:pPr>
      <w:r>
        <w:t>modelar el canal de manera coherente con los escenarios mineros,</w:t>
      </w:r>
    </w:p>
    <w:p w14:paraId="5D1CBE11"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32B4692B" w14:textId="77777777" w:rsidR="00C5499E" w:rsidRDefault="008B461A">
      <w:pPr>
        <w:pStyle w:val="Ttulo3"/>
      </w:pPr>
      <w:bookmarkStart w:id="209" w:name="_Toc229987762"/>
      <w:bookmarkStart w:id="210" w:name="_Toc234842213"/>
      <w:r>
        <w:t xml:space="preserve">2.4.6 </w:t>
      </w:r>
      <w:r>
        <w:rPr>
          <w:rStyle w:val="nfasis"/>
        </w:rPr>
        <w:t>Benchmarking</w:t>
      </w:r>
      <w:r>
        <w:t xml:space="preserve"> de la solución propuesta</w:t>
      </w:r>
      <w:bookmarkEnd w:id="209"/>
      <w:bookmarkEnd w:id="210"/>
    </w:p>
    <w:p w14:paraId="4E336C0A"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25C4982C" w14:textId="77777777" w:rsidR="00C5499E" w:rsidRDefault="008B461A">
      <w:pPr>
        <w:pStyle w:val="Prrafodelista"/>
        <w:numPr>
          <w:ilvl w:val="0"/>
          <w:numId w:val="45"/>
        </w:numPr>
        <w:jc w:val="left"/>
      </w:pPr>
      <w:r>
        <w:rPr>
          <w:rStyle w:val="Textoennegrita"/>
        </w:rPr>
        <w:t>Frente a redes Wi-Fi industriales ya desplegadas:</w:t>
      </w:r>
      <w:r>
        <w:br/>
        <w:t>La solución se alinea con los casos en los que Wi-Fi se utiliza para transportar vídeo y telemetría en minas subterráneas, pero añade un nivel adicional de rigor mediante el uso explícito de modelos de canal y simulación antes de cualquier despliegue físico.</w:t>
      </w:r>
    </w:p>
    <w:p w14:paraId="020E8FFA" w14:textId="77777777" w:rsidR="00C5499E" w:rsidRDefault="008B461A">
      <w:pPr>
        <w:pStyle w:val="Prrafodelista"/>
        <w:numPr>
          <w:ilvl w:val="0"/>
          <w:numId w:val="45"/>
        </w:numPr>
        <w:jc w:val="left"/>
      </w:pPr>
      <w:r>
        <w:rPr>
          <w:rStyle w:val="Textoennegrita"/>
        </w:rPr>
        <w:t>Frente a soluciones mesh propietarias:</w:t>
      </w:r>
      <w:r>
        <w:br/>
        <w:t>Aunque las redes mesh ofrecen mayor resiliencia, la propuesta de esta tesis demuestra hasta qué punto una arquitectura más simple (infraestructura 802.11ac) puede cubrir los requisitos de teleoperación del caso de estudio, sentando bases para decidir si es necesario escalar a soluciones más complejas.</w:t>
      </w:r>
    </w:p>
    <w:p w14:paraId="03B621F2"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intermedio razonable</w:t>
      </w:r>
      <w:r>
        <w:t xml:space="preserve">: permite cuantificar el desempeño de una tecnología más accesible (Wi-Fi 5) y construir indicadores que después pueden servir como referencia para evaluar, en trabajos futuros, el salto a redes celulares privadas (por ejemplo, comparando latencias, </w:t>
      </w:r>
      <w:r>
        <w:rPr>
          <w:rStyle w:val="nfasis"/>
        </w:rPr>
        <w:t>throughput</w:t>
      </w:r>
      <w:r>
        <w:t xml:space="preserve"> y disponibilidad simulada).</w:t>
      </w:r>
    </w:p>
    <w:p w14:paraId="7D40F643" w14:textId="77777777" w:rsidR="00C5499E" w:rsidRDefault="008B461A">
      <w:r>
        <w:t>En conjunto, la síntesis crítica muestra que la arquitectura seleccionada es:</w:t>
      </w:r>
    </w:p>
    <w:p w14:paraId="403465C3" w14:textId="77777777" w:rsidR="00C5499E" w:rsidRDefault="008B461A">
      <w:pPr>
        <w:pStyle w:val="Prrafodelista"/>
        <w:numPr>
          <w:ilvl w:val="0"/>
          <w:numId w:val="46"/>
        </w:numPr>
      </w:pPr>
      <w:r>
        <w:t>técnicamente consistente con el estado del arte,</w:t>
      </w:r>
    </w:p>
    <w:p w14:paraId="3530B718" w14:textId="77777777" w:rsidR="00C5499E" w:rsidRDefault="008B461A">
      <w:pPr>
        <w:pStyle w:val="Prrafodelista"/>
        <w:numPr>
          <w:ilvl w:val="0"/>
          <w:numId w:val="46"/>
        </w:numPr>
      </w:pPr>
      <w:r>
        <w:t>adecuada para el nivel de madurez tecnológica de la mina considerada,</w:t>
      </w:r>
    </w:p>
    <w:p w14:paraId="28ECD19C" w14:textId="77777777" w:rsidR="00C5499E" w:rsidRDefault="008B461A">
      <w:pPr>
        <w:pStyle w:val="Prrafodelista"/>
        <w:numPr>
          <w:ilvl w:val="0"/>
          <w:numId w:val="46"/>
        </w:numPr>
      </w:pPr>
      <w:r>
        <w:t>y suficientemente flexible para servir como plataforma de transición hacia escenarios de minería más autónoma.</w:t>
      </w:r>
    </w:p>
    <w:p w14:paraId="203228DD" w14:textId="77777777" w:rsidR="00C5499E" w:rsidRDefault="008B461A">
      <w:r>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3F565BEF" w14:textId="77777777" w:rsidR="00C5499E" w:rsidRDefault="008B461A">
      <w:pPr>
        <w:pStyle w:val="Ttulo2"/>
      </w:pPr>
      <w:bookmarkStart w:id="211" w:name="_Toc229987763"/>
      <w:bookmarkStart w:id="212" w:name="_Toc234842214"/>
      <w:r>
        <w:t>2.5 Conclusión y reflexión de cierre: - síntesis operativa y transición al diseño</w:t>
      </w:r>
      <w:bookmarkEnd w:id="211"/>
      <w:bookmarkEnd w:id="212"/>
    </w:p>
    <w:p w14:paraId="6F11BBC2" w14:textId="77777777" w:rsidR="00C5499E" w:rsidRDefault="008B461A">
      <w:r>
        <w:t xml:space="preserve">El Capítulo 2 ha establecido el </w:t>
      </w:r>
      <w:r>
        <w:rPr>
          <w:b/>
          <w:bCs/>
        </w:rPr>
        <w:t>andamiaje metodológico y teórico</w:t>
      </w:r>
      <w:r>
        <w:t xml:space="preserve"> que sustenta el diseño de la red de comunicaciones para la teleoperación y futura autonomía de equipos LHD en minería subterránea. A partir de la aplicación del método de revisión sistemática de literatura de Kitchenham, se identificaron las tecnologías, arquitecturas y modelos de propagación más relevantes para el contexto minero, y se formalizaron los fundamentos físicos y matemáticos que permiten cuantificar el comportamiento del enlace inalámbrico.</w:t>
      </w:r>
    </w:p>
    <w:p w14:paraId="165CFCD0"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(Wi-Fi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w:t>
      </w:r>
      <w:r>
        <w:lastRenderedPageBreak/>
        <w:t xml:space="preserve">alternativas de alto desempeño pero con mayor complejidad y coste. Sobre esta base, se justificó la elección de una arquitectura centrada en </w:t>
      </w:r>
      <w:r>
        <w:rPr>
          <w:b/>
          <w:bCs/>
        </w:rPr>
        <w:t>Wi-Fi 5 (802.11ac)</w:t>
      </w:r>
      <w:r>
        <w:t xml:space="preserve"> en modo infraestructura como núcleo de la solución a modelar, por su equilibrio entre capacidad, latencia, madurez tecnológica y viabilidad de implementación en una mina de escala intermedia.</w:t>
      </w:r>
    </w:p>
    <w:p w14:paraId="085B6A71"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r>
        <w:rPr>
          <w:b/>
          <w:bCs/>
          <w:i/>
          <w:iCs/>
        </w:rPr>
        <w:t>shadowing</w:t>
      </w:r>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física del canal a métricas de desempeño tales como </w:t>
      </w:r>
      <w:r>
        <w:rPr>
          <w:i/>
          <w:iCs/>
        </w:rPr>
        <w:t>throughput</w:t>
      </w:r>
      <w:r>
        <w:t xml:space="preserve"> efectivo, tasa de entrega de paquetes y fiabilidad del enlace.</w:t>
      </w:r>
    </w:p>
    <w:p w14:paraId="360F3157" w14:textId="77777777" w:rsidR="00C5499E" w:rsidRDefault="008B461A">
      <w:r>
        <w:t xml:space="preserve">En tercer lugar, se definieron explícitamente las </w:t>
      </w:r>
      <w:r>
        <w:rPr>
          <w:b/>
          <w:bCs/>
        </w:rPr>
        <w:t>métricas de desempeño y QoS</w:t>
      </w:r>
      <w:r>
        <w:t xml:space="preserve"> relevantes para la teleoperación de LHD —latencia extremo a extremo, </w:t>
      </w:r>
      <w:r>
        <w:rPr>
          <w:i/>
          <w:iCs/>
        </w:rPr>
        <w:t>jitter</w:t>
      </w:r>
      <w:r>
        <w:t xml:space="preserve">, PDR/PLR y </w:t>
      </w:r>
      <w:r>
        <w:rPr>
          <w:i/>
          <w:iCs/>
        </w:rPr>
        <w:t>throughput</w:t>
      </w:r>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7FE4AA99" w14:textId="77777777" w:rsidR="00C5499E" w:rsidRDefault="008B461A">
      <w:r>
        <w:t xml:space="preserve">Desde una perspectiva crítica, el capítulo también ha puesto en evidencia </w:t>
      </w:r>
      <w:r>
        <w:rPr>
          <w:b/>
          <w:bCs/>
        </w:rPr>
        <w:t>vacíos en la literatura</w:t>
      </w:r>
      <w:r>
        <w:t>: la escasez de trabajos que integren en un mismo estudio modelo de canal, diseño de red y requisitos específicos de teleoperación de LHD; la limitada documentación pública de despliegues Wi-Fi 5/6 orientados a tele-remote; y la falta de análisis integrados técnico–económicos en minería subterránea. La tesis se sitúa precisamente en ese espacio, proponiendo un diseño de red Wi-Fi 5 fundamentado teóricamente, validado por simulación y evaluado en términos de su capacidad para habilitar teleoperación y servir como base para futuras funciones de autonomía.</w:t>
      </w:r>
    </w:p>
    <w:p w14:paraId="0271A12D"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5C40FCE9"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44334E03"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r>
        <w:rPr>
          <w:i/>
          <w:iCs/>
          <w:lang w:eastAsia="es-PE"/>
        </w:rPr>
        <w:t>shadowing</w:t>
      </w:r>
      <w:r>
        <w:rPr>
          <w:lang w:eastAsia="es-PE"/>
        </w:rPr>
        <w:t xml:space="preserve"> y a la variabilidad del canal.</w:t>
      </w:r>
    </w:p>
    <w:p w14:paraId="7F44B1FC"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r>
        <w:rPr>
          <w:i/>
          <w:iCs/>
          <w:lang w:eastAsia="es-PE"/>
        </w:rPr>
        <w:t>throughput</w:t>
      </w:r>
      <w:r>
        <w:rPr>
          <w:lang w:eastAsia="es-PE"/>
        </w:rPr>
        <w:t xml:space="preserve"> suficiente para los flujos de vídeo y telemetría previstos, manteniendo valores de PDR acordes con una operación segura.</w:t>
      </w:r>
    </w:p>
    <w:p w14:paraId="096D1C24"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teleoperación.</w:t>
      </w:r>
    </w:p>
    <w:p w14:paraId="39DD53D7"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7AE632DF" w14:textId="77777777" w:rsidR="00C5499E" w:rsidRDefault="008B461A">
      <w:pPr>
        <w:rPr>
          <w:lang w:eastAsia="es-PE"/>
        </w:rPr>
        <w:sectPr w:rsidR="00C5499E">
          <w:headerReference w:type="even" r:id="rId53"/>
          <w:headerReference w:type="default" r:id="rId54"/>
          <w:headerReference w:type="first" r:id="rId55"/>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6C3A980F" w14:textId="77777777" w:rsidR="00C5499E" w:rsidRDefault="008B461A">
      <w:pPr>
        <w:pStyle w:val="Ttulo1"/>
      </w:pPr>
      <w:bookmarkStart w:id="213" w:name="_Toc234842215"/>
      <w:r>
        <w:lastRenderedPageBreak/>
        <w:t>Capítulo 3. Diseño de la solución de red Wi-Fi para la teleoperación de un vehículo LHD en galerías subterráneas</w:t>
      </w:r>
      <w:bookmarkEnd w:id="213"/>
    </w:p>
    <w:p w14:paraId="1EE86BD1" w14:textId="77777777" w:rsidR="00C5499E" w:rsidRDefault="008B461A">
      <w:r>
        <w:t>El presente capítulo desarrolla la memoria de diseño de la solución de comunicaciones propuesta para la teleoperación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557CE7D9" w14:textId="77777777" w:rsidR="00C5499E" w:rsidRDefault="008B461A">
      <w:r>
        <w:t xml:space="preserve">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33D74F24" w14:textId="77777777" w:rsidR="00C5499E" w:rsidRDefault="008B461A">
      <w:pPr>
        <w:pStyle w:val="Ttulo2"/>
      </w:pPr>
      <w:bookmarkStart w:id="214" w:name="_Toc234842216"/>
      <w:r>
        <w:t>3.1 Definición técnica y ética del problema</w:t>
      </w:r>
      <w:bookmarkEnd w:id="214"/>
    </w:p>
    <w:p w14:paraId="6603F3B7" w14:textId="77777777" w:rsidR="00C5499E" w:rsidRDefault="008B461A">
      <w:r>
        <w:t>La teleoperación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40A992F0" w14:textId="77777777" w:rsidR="00C5499E" w:rsidRDefault="008B461A">
      <w:r>
        <w:t>La finalidad ética del diseño es reducir la exposición del operador a desprendimientos, polvo, gases, tránsito de maquinaria y otras condiciones propias del interior mina. Esta finalidad exige cautela: una solución de teleoperación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476EAC3" w14:textId="77777777" w:rsidR="00C5499E" w:rsidRDefault="008B461A">
      <w:pPr>
        <w:pStyle w:val="Ttulo3"/>
      </w:pPr>
      <w:bookmarkStart w:id="215" w:name="_Toc234842217"/>
      <w:r>
        <w:t>3.1.1 Requisitos funcionales</w:t>
      </w:r>
      <w:bookmarkEnd w:id="215"/>
    </w:p>
    <w:p w14:paraId="2119120F" w14:textId="77777777" w:rsidR="00C5499E" w:rsidRDefault="008B461A">
      <w:r>
        <w:t>Los requisitos funcionales definen las capacidades que la arquitectura debe ofrecer para representar el servicio de teleoperación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430CBC5E" w14:textId="77777777">
        <w:trPr>
          <w:tblHeader/>
          <w:jc w:val="center"/>
        </w:trPr>
        <w:tc>
          <w:tcPr>
            <w:tcW w:w="2267" w:type="dxa"/>
            <w:shd w:val="clear" w:color="auto" w:fill="D9EAF7"/>
            <w:vAlign w:val="center"/>
          </w:tcPr>
          <w:p w14:paraId="59D68D68"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16FBC552"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53CD9BE7"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11E2C0D7" w14:textId="77777777" w:rsidR="00C5499E" w:rsidRDefault="008B461A">
            <w:pPr>
              <w:spacing w:after="0"/>
              <w:rPr>
                <w:rFonts w:eastAsia="Calibri"/>
              </w:rPr>
            </w:pPr>
            <w:r>
              <w:rPr>
                <w:rFonts w:eastAsia="Calibri"/>
                <w:b/>
                <w:sz w:val="18"/>
              </w:rPr>
              <w:t>Medio de verificación</w:t>
            </w:r>
          </w:p>
        </w:tc>
      </w:tr>
      <w:tr w:rsidR="00C5499E" w14:paraId="0BD8C4FE" w14:textId="77777777">
        <w:trPr>
          <w:jc w:val="center"/>
        </w:trPr>
        <w:tc>
          <w:tcPr>
            <w:tcW w:w="2267" w:type="dxa"/>
            <w:vAlign w:val="center"/>
          </w:tcPr>
          <w:p w14:paraId="5AA327D5" w14:textId="77777777" w:rsidR="00C5499E" w:rsidRDefault="008B461A">
            <w:pPr>
              <w:spacing w:after="0"/>
              <w:rPr>
                <w:rFonts w:eastAsia="Calibri"/>
              </w:rPr>
            </w:pPr>
            <w:r>
              <w:rPr>
                <w:rFonts w:eastAsia="Calibri"/>
                <w:sz w:val="18"/>
              </w:rPr>
              <w:t>RF-01</w:t>
            </w:r>
          </w:p>
        </w:tc>
        <w:tc>
          <w:tcPr>
            <w:tcW w:w="2267" w:type="dxa"/>
            <w:vAlign w:val="center"/>
          </w:tcPr>
          <w:p w14:paraId="403BED5F" w14:textId="77777777" w:rsidR="00C5499E" w:rsidRDefault="008B461A">
            <w:pPr>
              <w:spacing w:after="0"/>
              <w:rPr>
                <w:rFonts w:eastAsia="Calibri"/>
              </w:rPr>
            </w:pPr>
            <w:r>
              <w:rPr>
                <w:rFonts w:eastAsia="Calibri"/>
                <w:sz w:val="18"/>
              </w:rPr>
              <w:t>Comunicación bidireccional</w:t>
            </w:r>
          </w:p>
        </w:tc>
        <w:tc>
          <w:tcPr>
            <w:tcW w:w="2267" w:type="dxa"/>
            <w:vAlign w:val="center"/>
          </w:tcPr>
          <w:p w14:paraId="560E2AEE"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7891C8FF" w14:textId="77777777" w:rsidR="00C5499E" w:rsidRDefault="008B461A">
            <w:pPr>
              <w:spacing w:after="0"/>
              <w:rPr>
                <w:rFonts w:eastAsia="Calibri"/>
              </w:rPr>
            </w:pPr>
            <w:r>
              <w:rPr>
                <w:rFonts w:eastAsia="Calibri"/>
                <w:sz w:val="18"/>
              </w:rPr>
              <w:t>Flujos UDP en ambos sentidos.</w:t>
            </w:r>
          </w:p>
        </w:tc>
      </w:tr>
      <w:tr w:rsidR="00C5499E" w14:paraId="215BAA11" w14:textId="77777777">
        <w:trPr>
          <w:jc w:val="center"/>
        </w:trPr>
        <w:tc>
          <w:tcPr>
            <w:tcW w:w="2267" w:type="dxa"/>
            <w:vAlign w:val="center"/>
          </w:tcPr>
          <w:p w14:paraId="1609FC8C" w14:textId="77777777" w:rsidR="00C5499E" w:rsidRDefault="008B461A">
            <w:pPr>
              <w:spacing w:after="0"/>
              <w:rPr>
                <w:rFonts w:eastAsia="Calibri"/>
              </w:rPr>
            </w:pPr>
            <w:r>
              <w:rPr>
                <w:rFonts w:eastAsia="Calibri"/>
                <w:sz w:val="18"/>
              </w:rPr>
              <w:t>RF-02</w:t>
            </w:r>
          </w:p>
        </w:tc>
        <w:tc>
          <w:tcPr>
            <w:tcW w:w="2267" w:type="dxa"/>
            <w:vAlign w:val="center"/>
          </w:tcPr>
          <w:p w14:paraId="182A4A26" w14:textId="77777777" w:rsidR="00C5499E" w:rsidRDefault="008B461A">
            <w:pPr>
              <w:spacing w:after="0"/>
              <w:rPr>
                <w:rFonts w:eastAsia="Calibri"/>
              </w:rPr>
            </w:pPr>
            <w:r>
              <w:rPr>
                <w:rFonts w:eastAsia="Calibri"/>
                <w:sz w:val="18"/>
              </w:rPr>
              <w:t>Video de conducción</w:t>
            </w:r>
          </w:p>
        </w:tc>
        <w:tc>
          <w:tcPr>
            <w:tcW w:w="2267" w:type="dxa"/>
            <w:vAlign w:val="center"/>
          </w:tcPr>
          <w:p w14:paraId="296B4BA1"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14411F55" w14:textId="77777777" w:rsidR="00C5499E" w:rsidRDefault="008B461A">
            <w:pPr>
              <w:spacing w:after="0"/>
              <w:rPr>
                <w:rFonts w:eastAsia="Calibri"/>
              </w:rPr>
            </w:pPr>
            <w:r>
              <w:rPr>
                <w:rFonts w:eastAsia="Calibri"/>
                <w:sz w:val="18"/>
              </w:rPr>
              <w:t>Flujo de video y goodput recibido.</w:t>
            </w:r>
          </w:p>
        </w:tc>
      </w:tr>
      <w:tr w:rsidR="00C5499E" w14:paraId="08496BDB" w14:textId="77777777">
        <w:trPr>
          <w:jc w:val="center"/>
        </w:trPr>
        <w:tc>
          <w:tcPr>
            <w:tcW w:w="2267" w:type="dxa"/>
            <w:vAlign w:val="center"/>
          </w:tcPr>
          <w:p w14:paraId="54980BC4" w14:textId="77777777" w:rsidR="00C5499E" w:rsidRDefault="008B461A">
            <w:pPr>
              <w:spacing w:after="0"/>
              <w:rPr>
                <w:rFonts w:eastAsia="Calibri"/>
              </w:rPr>
            </w:pPr>
            <w:r>
              <w:rPr>
                <w:rFonts w:eastAsia="Calibri"/>
                <w:sz w:val="18"/>
              </w:rPr>
              <w:t>RF-03</w:t>
            </w:r>
          </w:p>
        </w:tc>
        <w:tc>
          <w:tcPr>
            <w:tcW w:w="2267" w:type="dxa"/>
            <w:vAlign w:val="center"/>
          </w:tcPr>
          <w:p w14:paraId="680843E1" w14:textId="77777777" w:rsidR="00C5499E" w:rsidRDefault="008B461A">
            <w:pPr>
              <w:spacing w:after="0"/>
              <w:rPr>
                <w:rFonts w:eastAsia="Calibri"/>
              </w:rPr>
            </w:pPr>
            <w:r>
              <w:rPr>
                <w:rFonts w:eastAsia="Calibri"/>
                <w:sz w:val="18"/>
              </w:rPr>
              <w:t>Comandos de control</w:t>
            </w:r>
          </w:p>
        </w:tc>
        <w:tc>
          <w:tcPr>
            <w:tcW w:w="2267" w:type="dxa"/>
            <w:vAlign w:val="center"/>
          </w:tcPr>
          <w:p w14:paraId="2020FB3D"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2C53073D" w14:textId="77777777" w:rsidR="00C5499E" w:rsidRDefault="008B461A">
            <w:pPr>
              <w:spacing w:after="0"/>
              <w:rPr>
                <w:rFonts w:eastAsia="Calibri"/>
              </w:rPr>
            </w:pPr>
            <w:r>
              <w:rPr>
                <w:rFonts w:eastAsia="Calibri"/>
                <w:sz w:val="18"/>
              </w:rPr>
              <w:t>Retardo OWD y PLR de comandos.</w:t>
            </w:r>
          </w:p>
        </w:tc>
      </w:tr>
      <w:tr w:rsidR="00C5499E" w14:paraId="24A81F67" w14:textId="77777777">
        <w:trPr>
          <w:jc w:val="center"/>
        </w:trPr>
        <w:tc>
          <w:tcPr>
            <w:tcW w:w="2267" w:type="dxa"/>
            <w:vAlign w:val="center"/>
          </w:tcPr>
          <w:p w14:paraId="03BB68FC" w14:textId="77777777" w:rsidR="00C5499E" w:rsidRDefault="008B461A">
            <w:pPr>
              <w:spacing w:after="0"/>
              <w:rPr>
                <w:rFonts w:eastAsia="Calibri"/>
              </w:rPr>
            </w:pPr>
            <w:r>
              <w:rPr>
                <w:rFonts w:eastAsia="Calibri"/>
                <w:sz w:val="18"/>
              </w:rPr>
              <w:lastRenderedPageBreak/>
              <w:t>RF-04</w:t>
            </w:r>
          </w:p>
        </w:tc>
        <w:tc>
          <w:tcPr>
            <w:tcW w:w="2267" w:type="dxa"/>
            <w:vAlign w:val="center"/>
          </w:tcPr>
          <w:p w14:paraId="47B73668" w14:textId="77777777" w:rsidR="00C5499E" w:rsidRDefault="008B461A">
            <w:pPr>
              <w:spacing w:after="0"/>
              <w:rPr>
                <w:rFonts w:eastAsia="Calibri"/>
              </w:rPr>
            </w:pPr>
            <w:r>
              <w:rPr>
                <w:rFonts w:eastAsia="Calibri"/>
                <w:sz w:val="18"/>
              </w:rPr>
              <w:t>Telemetría</w:t>
            </w:r>
          </w:p>
        </w:tc>
        <w:tc>
          <w:tcPr>
            <w:tcW w:w="2267" w:type="dxa"/>
            <w:vAlign w:val="center"/>
          </w:tcPr>
          <w:p w14:paraId="5AAF09B9" w14:textId="77777777" w:rsidR="00C5499E" w:rsidRDefault="008B461A">
            <w:pPr>
              <w:spacing w:after="0"/>
              <w:rPr>
                <w:rFonts w:eastAsia="Calibri"/>
              </w:rPr>
            </w:pPr>
            <w:r>
              <w:rPr>
                <w:rFonts w:eastAsia="Calibri"/>
                <w:sz w:val="18"/>
              </w:rPr>
              <w:t>Transmisión ascendente continua de 0.1 Mbps.</w:t>
            </w:r>
          </w:p>
        </w:tc>
        <w:tc>
          <w:tcPr>
            <w:tcW w:w="2266" w:type="dxa"/>
            <w:vAlign w:val="center"/>
          </w:tcPr>
          <w:p w14:paraId="0814E52A" w14:textId="77777777" w:rsidR="00C5499E" w:rsidRDefault="008B461A">
            <w:pPr>
              <w:spacing w:after="0"/>
              <w:rPr>
                <w:rFonts w:eastAsia="Calibri"/>
              </w:rPr>
            </w:pPr>
            <w:r>
              <w:rPr>
                <w:rFonts w:eastAsia="Calibri"/>
                <w:sz w:val="18"/>
              </w:rPr>
              <w:t>Goodput y pérdida de telemetría.</w:t>
            </w:r>
          </w:p>
        </w:tc>
      </w:tr>
      <w:tr w:rsidR="00C5499E" w14:paraId="56D13C72" w14:textId="77777777">
        <w:trPr>
          <w:jc w:val="center"/>
        </w:trPr>
        <w:tc>
          <w:tcPr>
            <w:tcW w:w="2267" w:type="dxa"/>
            <w:vAlign w:val="center"/>
          </w:tcPr>
          <w:p w14:paraId="60C96D29" w14:textId="77777777" w:rsidR="00C5499E" w:rsidRDefault="008B461A">
            <w:pPr>
              <w:spacing w:after="0"/>
              <w:rPr>
                <w:rFonts w:eastAsia="Calibri"/>
              </w:rPr>
            </w:pPr>
            <w:r>
              <w:rPr>
                <w:rFonts w:eastAsia="Calibri"/>
                <w:sz w:val="18"/>
              </w:rPr>
              <w:t>RF-05</w:t>
            </w:r>
          </w:p>
        </w:tc>
        <w:tc>
          <w:tcPr>
            <w:tcW w:w="2267" w:type="dxa"/>
            <w:vAlign w:val="center"/>
          </w:tcPr>
          <w:p w14:paraId="2A6DA752" w14:textId="77777777" w:rsidR="00C5499E" w:rsidRDefault="008B461A">
            <w:pPr>
              <w:spacing w:after="0"/>
              <w:rPr>
                <w:rFonts w:eastAsia="Calibri"/>
              </w:rPr>
            </w:pPr>
            <w:r>
              <w:rPr>
                <w:rFonts w:eastAsia="Calibri"/>
                <w:sz w:val="18"/>
              </w:rPr>
              <w:t>Cobertura del corredor</w:t>
            </w:r>
          </w:p>
        </w:tc>
        <w:tc>
          <w:tcPr>
            <w:tcW w:w="2267" w:type="dxa"/>
            <w:vAlign w:val="center"/>
          </w:tcPr>
          <w:p w14:paraId="4BB8BE12"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096084BF" w14:textId="77777777" w:rsidR="00C5499E" w:rsidRDefault="008B461A">
            <w:pPr>
              <w:spacing w:after="0"/>
              <w:rPr>
                <w:rFonts w:eastAsia="Calibri"/>
              </w:rPr>
            </w:pPr>
            <w:r>
              <w:rPr>
                <w:rFonts w:eastAsia="Calibri"/>
                <w:sz w:val="18"/>
              </w:rPr>
              <w:t>Mapa del submodelo y RSSI registrado.</w:t>
            </w:r>
          </w:p>
        </w:tc>
      </w:tr>
      <w:tr w:rsidR="00C5499E" w14:paraId="64D4879B" w14:textId="77777777">
        <w:trPr>
          <w:jc w:val="center"/>
        </w:trPr>
        <w:tc>
          <w:tcPr>
            <w:tcW w:w="2267" w:type="dxa"/>
            <w:vAlign w:val="center"/>
          </w:tcPr>
          <w:p w14:paraId="3408CFEF" w14:textId="77777777" w:rsidR="00C5499E" w:rsidRDefault="008B461A">
            <w:pPr>
              <w:spacing w:after="0"/>
              <w:rPr>
                <w:rFonts w:eastAsia="Calibri"/>
              </w:rPr>
            </w:pPr>
            <w:r>
              <w:rPr>
                <w:rFonts w:eastAsia="Calibri"/>
                <w:sz w:val="18"/>
              </w:rPr>
              <w:t>RF-06</w:t>
            </w:r>
          </w:p>
        </w:tc>
        <w:tc>
          <w:tcPr>
            <w:tcW w:w="2267" w:type="dxa"/>
            <w:vAlign w:val="center"/>
          </w:tcPr>
          <w:p w14:paraId="511DDA97" w14:textId="77777777" w:rsidR="00C5499E" w:rsidRDefault="008B461A">
            <w:pPr>
              <w:spacing w:after="0"/>
              <w:rPr>
                <w:rFonts w:eastAsia="Calibri"/>
              </w:rPr>
            </w:pPr>
            <w:r>
              <w:rPr>
                <w:rFonts w:eastAsia="Calibri"/>
                <w:sz w:val="18"/>
              </w:rPr>
              <w:t>Movilidad</w:t>
            </w:r>
          </w:p>
        </w:tc>
        <w:tc>
          <w:tcPr>
            <w:tcW w:w="2267" w:type="dxa"/>
            <w:vAlign w:val="center"/>
          </w:tcPr>
          <w:p w14:paraId="0157B9BC" w14:textId="77777777" w:rsidR="00C5499E" w:rsidRDefault="008B461A">
            <w:pPr>
              <w:spacing w:after="0"/>
              <w:rPr>
                <w:rFonts w:eastAsia="Calibri"/>
              </w:rPr>
            </w:pPr>
            <w:r>
              <w:rPr>
                <w:rFonts w:eastAsia="Calibri"/>
                <w:sz w:val="18"/>
              </w:rPr>
              <w:t>Asociación dinámica del Cardinal embarcado durante el desplazamiento.</w:t>
            </w:r>
          </w:p>
        </w:tc>
        <w:tc>
          <w:tcPr>
            <w:tcW w:w="2266" w:type="dxa"/>
            <w:vAlign w:val="center"/>
          </w:tcPr>
          <w:p w14:paraId="1D7D23D6" w14:textId="77777777" w:rsidR="00C5499E" w:rsidRDefault="008B461A">
            <w:pPr>
              <w:spacing w:after="0"/>
              <w:rPr>
                <w:rFonts w:eastAsia="Calibri"/>
              </w:rPr>
            </w:pPr>
            <w:r>
              <w:rPr>
                <w:rFonts w:eastAsia="Calibri"/>
                <w:sz w:val="18"/>
              </w:rPr>
              <w:t>Registro assoc_log del escenario principal.</w:t>
            </w:r>
          </w:p>
        </w:tc>
      </w:tr>
      <w:tr w:rsidR="00C5499E" w14:paraId="1BDEC9AB" w14:textId="77777777">
        <w:trPr>
          <w:jc w:val="center"/>
        </w:trPr>
        <w:tc>
          <w:tcPr>
            <w:tcW w:w="2267" w:type="dxa"/>
            <w:vAlign w:val="center"/>
          </w:tcPr>
          <w:p w14:paraId="486339DC" w14:textId="77777777" w:rsidR="00C5499E" w:rsidRDefault="008B461A">
            <w:pPr>
              <w:spacing w:after="0"/>
              <w:rPr>
                <w:rFonts w:eastAsia="Calibri"/>
              </w:rPr>
            </w:pPr>
            <w:r>
              <w:rPr>
                <w:rFonts w:eastAsia="Calibri"/>
                <w:sz w:val="18"/>
              </w:rPr>
              <w:t>RF-07</w:t>
            </w:r>
          </w:p>
        </w:tc>
        <w:tc>
          <w:tcPr>
            <w:tcW w:w="2267" w:type="dxa"/>
            <w:vAlign w:val="center"/>
          </w:tcPr>
          <w:p w14:paraId="21AF8856" w14:textId="77777777" w:rsidR="00C5499E" w:rsidRDefault="008B461A">
            <w:pPr>
              <w:spacing w:after="0"/>
              <w:rPr>
                <w:rFonts w:eastAsia="Calibri"/>
              </w:rPr>
            </w:pPr>
            <w:r>
              <w:rPr>
                <w:rFonts w:eastAsia="Calibri"/>
                <w:sz w:val="18"/>
              </w:rPr>
              <w:t>Priorización</w:t>
            </w:r>
          </w:p>
        </w:tc>
        <w:tc>
          <w:tcPr>
            <w:tcW w:w="2267" w:type="dxa"/>
            <w:vAlign w:val="center"/>
          </w:tcPr>
          <w:p w14:paraId="660E15CB"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456702AF" w14:textId="77777777" w:rsidR="00C5499E" w:rsidRDefault="008B461A">
            <w:pPr>
              <w:spacing w:after="0"/>
              <w:rPr>
                <w:rFonts w:eastAsia="Calibri"/>
              </w:rPr>
            </w:pPr>
            <w:r>
              <w:rPr>
                <w:rFonts w:eastAsia="Calibri"/>
                <w:sz w:val="18"/>
              </w:rPr>
              <w:t>Marcas TOS/WMM configuradas en ns-3.</w:t>
            </w:r>
          </w:p>
        </w:tc>
      </w:tr>
      <w:tr w:rsidR="00C5499E" w14:paraId="2D92A68F" w14:textId="77777777">
        <w:trPr>
          <w:jc w:val="center"/>
        </w:trPr>
        <w:tc>
          <w:tcPr>
            <w:tcW w:w="2267" w:type="dxa"/>
            <w:vAlign w:val="center"/>
          </w:tcPr>
          <w:p w14:paraId="4CEB73A5" w14:textId="77777777" w:rsidR="00C5499E" w:rsidRDefault="008B461A">
            <w:pPr>
              <w:spacing w:after="0"/>
              <w:rPr>
                <w:rFonts w:eastAsia="Calibri"/>
              </w:rPr>
            </w:pPr>
            <w:r>
              <w:rPr>
                <w:rFonts w:eastAsia="Calibri"/>
                <w:sz w:val="18"/>
              </w:rPr>
              <w:t>RF-08</w:t>
            </w:r>
          </w:p>
        </w:tc>
        <w:tc>
          <w:tcPr>
            <w:tcW w:w="2267" w:type="dxa"/>
            <w:vAlign w:val="center"/>
          </w:tcPr>
          <w:p w14:paraId="7FC06890" w14:textId="77777777" w:rsidR="00C5499E" w:rsidRDefault="008B461A">
            <w:pPr>
              <w:spacing w:after="0"/>
              <w:rPr>
                <w:rFonts w:eastAsia="Calibri"/>
              </w:rPr>
            </w:pPr>
            <w:r>
              <w:rPr>
                <w:rFonts w:eastAsia="Calibri"/>
                <w:sz w:val="18"/>
              </w:rPr>
              <w:t>Reproducibilidad</w:t>
            </w:r>
          </w:p>
        </w:tc>
        <w:tc>
          <w:tcPr>
            <w:tcW w:w="2267" w:type="dxa"/>
            <w:vAlign w:val="center"/>
          </w:tcPr>
          <w:p w14:paraId="13786489" w14:textId="77777777" w:rsidR="00C5499E" w:rsidRDefault="008B461A">
            <w:pPr>
              <w:spacing w:after="0"/>
              <w:rPr>
                <w:rFonts w:eastAsia="Calibri"/>
              </w:rPr>
            </w:pPr>
            <w:r>
              <w:rPr>
                <w:rFonts w:eastAsia="Calibri"/>
                <w:sz w:val="18"/>
              </w:rPr>
              <w:t>Ejecución repetible y exportación de métricas.</w:t>
            </w:r>
          </w:p>
        </w:tc>
        <w:tc>
          <w:tcPr>
            <w:tcW w:w="2266" w:type="dxa"/>
            <w:vAlign w:val="center"/>
          </w:tcPr>
          <w:p w14:paraId="0CB597F1" w14:textId="77777777" w:rsidR="00C5499E" w:rsidRDefault="008B461A">
            <w:pPr>
              <w:spacing w:after="0"/>
              <w:rPr>
                <w:rFonts w:eastAsia="Calibri"/>
              </w:rPr>
            </w:pPr>
            <w:r>
              <w:rPr>
                <w:rFonts w:eastAsia="Calibri"/>
                <w:sz w:val="18"/>
              </w:rPr>
              <w:t>Código, CSV, XML y logs de la batería v3-REAL.</w:t>
            </w:r>
          </w:p>
        </w:tc>
      </w:tr>
    </w:tbl>
    <w:p w14:paraId="6E0C83A7" w14:textId="274B5963" w:rsidR="00C5499E" w:rsidRDefault="008B461A">
      <w:pPr>
        <w:pStyle w:val="Descripcin"/>
      </w:pPr>
      <w:bookmarkStart w:id="216" w:name="_Toc234842304"/>
      <w:r>
        <w:rPr>
          <w:sz w:val="20"/>
        </w:rPr>
        <w:t xml:space="preserve">Tabla </w:t>
      </w:r>
      <w:fldSimple w:instr=" SEQ Tabla \* ARABIC ">
        <w:r w:rsidR="008350EA">
          <w:rPr>
            <w:noProof/>
          </w:rPr>
          <w:t>11</w:t>
        </w:r>
      </w:fldSimple>
      <w:r>
        <w:rPr>
          <w:sz w:val="20"/>
        </w:rPr>
        <w:t>. Requisitos funcionales del diseño de teleoperación.</w:t>
      </w:r>
      <w:bookmarkEnd w:id="216"/>
    </w:p>
    <w:p w14:paraId="71239759" w14:textId="77777777" w:rsidR="00C5499E" w:rsidRDefault="008B461A">
      <w:r>
        <w:t>El flujo de video constituye la mayor carga del enlace inalámbrico y representa las cámaras requeridas para la conducción remota. Los comandos, aun con menor tasa, son el flujo más sensible a pérdidas transitorias y retardos. La telemetría completa la observabilidad del equipo y permite supervisar variables operativas sin competir con el tráfico crítico.</w:t>
      </w:r>
    </w:p>
    <w:p w14:paraId="7D7230EE" w14:textId="77777777" w:rsidR="00C5499E" w:rsidRDefault="008B461A">
      <w:pPr>
        <w:pStyle w:val="Ttulo3"/>
      </w:pPr>
      <w:bookmarkStart w:id="217" w:name="_Toc234842218"/>
      <w:r>
        <w:t>3.1.2 Requisitos no funcionales</w:t>
      </w:r>
      <w:bookmarkEnd w:id="217"/>
    </w:p>
    <w:p w14:paraId="20CC278E"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2C747AB" w14:textId="77777777">
        <w:trPr>
          <w:tblHeader/>
          <w:jc w:val="center"/>
        </w:trPr>
        <w:tc>
          <w:tcPr>
            <w:tcW w:w="2267" w:type="dxa"/>
            <w:shd w:val="clear" w:color="auto" w:fill="D9EAF7"/>
            <w:vAlign w:val="center"/>
          </w:tcPr>
          <w:p w14:paraId="53162742"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13ED036B"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06A8DDB1"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174D7D29" w14:textId="77777777" w:rsidR="00C5499E" w:rsidRDefault="008B461A">
            <w:pPr>
              <w:spacing w:after="0"/>
              <w:rPr>
                <w:rFonts w:eastAsia="Calibri"/>
              </w:rPr>
            </w:pPr>
            <w:r>
              <w:rPr>
                <w:rFonts w:eastAsia="Calibri"/>
                <w:b/>
                <w:sz w:val="18"/>
              </w:rPr>
              <w:t>Interpretación</w:t>
            </w:r>
          </w:p>
        </w:tc>
      </w:tr>
      <w:tr w:rsidR="00C5499E" w14:paraId="666A8A43" w14:textId="77777777">
        <w:trPr>
          <w:jc w:val="center"/>
        </w:trPr>
        <w:tc>
          <w:tcPr>
            <w:tcW w:w="2267" w:type="dxa"/>
            <w:vAlign w:val="center"/>
          </w:tcPr>
          <w:p w14:paraId="02152053" w14:textId="77777777" w:rsidR="00C5499E" w:rsidRDefault="008B461A">
            <w:pPr>
              <w:spacing w:after="0"/>
              <w:rPr>
                <w:rFonts w:eastAsia="Calibri"/>
              </w:rPr>
            </w:pPr>
            <w:r>
              <w:rPr>
                <w:rFonts w:eastAsia="Calibri"/>
                <w:sz w:val="18"/>
              </w:rPr>
              <w:t>RNF-01</w:t>
            </w:r>
          </w:p>
        </w:tc>
        <w:tc>
          <w:tcPr>
            <w:tcW w:w="2267" w:type="dxa"/>
            <w:vAlign w:val="center"/>
          </w:tcPr>
          <w:p w14:paraId="7F85C247" w14:textId="77777777" w:rsidR="00C5499E" w:rsidRDefault="008B461A">
            <w:pPr>
              <w:spacing w:after="0"/>
              <w:rPr>
                <w:rFonts w:eastAsia="Calibri"/>
              </w:rPr>
            </w:pPr>
            <w:r>
              <w:rPr>
                <w:rFonts w:eastAsia="Calibri"/>
                <w:sz w:val="18"/>
              </w:rPr>
              <w:t>OWD medio de comandos</w:t>
            </w:r>
          </w:p>
        </w:tc>
        <w:tc>
          <w:tcPr>
            <w:tcW w:w="2267" w:type="dxa"/>
            <w:vAlign w:val="center"/>
          </w:tcPr>
          <w:p w14:paraId="497B0B7D" w14:textId="77777777" w:rsidR="00C5499E" w:rsidRDefault="008B461A">
            <w:pPr>
              <w:spacing w:after="0"/>
              <w:rPr>
                <w:rFonts w:eastAsia="Calibri"/>
              </w:rPr>
            </w:pPr>
            <w:r>
              <w:rPr>
                <w:rFonts w:eastAsia="Calibri"/>
                <w:sz w:val="18"/>
              </w:rPr>
              <w:t>≤ 20 ms</w:t>
            </w:r>
          </w:p>
        </w:tc>
        <w:tc>
          <w:tcPr>
            <w:tcW w:w="2266" w:type="dxa"/>
            <w:vAlign w:val="center"/>
          </w:tcPr>
          <w:p w14:paraId="1074A855" w14:textId="77777777" w:rsidR="00C5499E" w:rsidRDefault="008B461A">
            <w:pPr>
              <w:spacing w:after="0"/>
              <w:rPr>
                <w:rFonts w:eastAsia="Calibri"/>
              </w:rPr>
            </w:pPr>
            <w:r>
              <w:rPr>
                <w:rFonts w:eastAsia="Calibri"/>
                <w:sz w:val="18"/>
              </w:rPr>
              <w:t>Equivale a referencia RTT ≤ 40 ms.</w:t>
            </w:r>
          </w:p>
        </w:tc>
      </w:tr>
      <w:tr w:rsidR="00C5499E" w14:paraId="5EA2ABE3" w14:textId="77777777">
        <w:trPr>
          <w:jc w:val="center"/>
        </w:trPr>
        <w:tc>
          <w:tcPr>
            <w:tcW w:w="2267" w:type="dxa"/>
            <w:vAlign w:val="center"/>
          </w:tcPr>
          <w:p w14:paraId="20470DD3" w14:textId="77777777" w:rsidR="00C5499E" w:rsidRDefault="008B461A">
            <w:pPr>
              <w:spacing w:after="0"/>
              <w:rPr>
                <w:rFonts w:eastAsia="Calibri"/>
              </w:rPr>
            </w:pPr>
            <w:r>
              <w:rPr>
                <w:rFonts w:eastAsia="Calibri"/>
                <w:sz w:val="18"/>
              </w:rPr>
              <w:lastRenderedPageBreak/>
              <w:t>RNF-02</w:t>
            </w:r>
          </w:p>
        </w:tc>
        <w:tc>
          <w:tcPr>
            <w:tcW w:w="2267" w:type="dxa"/>
            <w:vAlign w:val="center"/>
          </w:tcPr>
          <w:p w14:paraId="60EA1731" w14:textId="77777777" w:rsidR="00C5499E" w:rsidRDefault="008B461A">
            <w:pPr>
              <w:spacing w:after="0"/>
              <w:rPr>
                <w:rFonts w:eastAsia="Calibri"/>
              </w:rPr>
            </w:pPr>
            <w:r>
              <w:rPr>
                <w:rFonts w:eastAsia="Calibri"/>
                <w:sz w:val="18"/>
              </w:rPr>
              <w:t>PLR de comandos</w:t>
            </w:r>
          </w:p>
        </w:tc>
        <w:tc>
          <w:tcPr>
            <w:tcW w:w="2267" w:type="dxa"/>
            <w:vAlign w:val="center"/>
          </w:tcPr>
          <w:p w14:paraId="0F888DD8" w14:textId="77777777" w:rsidR="00C5499E" w:rsidRDefault="008B461A">
            <w:pPr>
              <w:spacing w:after="0"/>
              <w:rPr>
                <w:rFonts w:eastAsia="Calibri"/>
              </w:rPr>
            </w:pPr>
            <w:r>
              <w:rPr>
                <w:rFonts w:eastAsia="Calibri"/>
                <w:sz w:val="18"/>
              </w:rPr>
              <w:t>Objetivo estable ≤ 0.1 %; criterio de movilidad simulado ≤ 0.5 %</w:t>
            </w:r>
          </w:p>
        </w:tc>
        <w:tc>
          <w:tcPr>
            <w:tcW w:w="2266" w:type="dxa"/>
            <w:vAlign w:val="center"/>
          </w:tcPr>
          <w:p w14:paraId="04B63F2F" w14:textId="77777777" w:rsidR="00C5499E" w:rsidRDefault="008B461A">
            <w:pPr>
              <w:spacing w:after="0"/>
              <w:rPr>
                <w:rFonts w:eastAsia="Calibri"/>
              </w:rPr>
            </w:pPr>
            <w:r>
              <w:rPr>
                <w:rFonts w:eastAsia="Calibri"/>
                <w:sz w:val="18"/>
              </w:rPr>
              <w:t>La segunda cota reconoce pérdida transitoria por handover reactivo del prototipo.</w:t>
            </w:r>
          </w:p>
        </w:tc>
      </w:tr>
      <w:tr w:rsidR="00C5499E" w14:paraId="0A8AE160" w14:textId="77777777">
        <w:trPr>
          <w:jc w:val="center"/>
        </w:trPr>
        <w:tc>
          <w:tcPr>
            <w:tcW w:w="2267" w:type="dxa"/>
            <w:vAlign w:val="center"/>
          </w:tcPr>
          <w:p w14:paraId="21A91E0D" w14:textId="77777777" w:rsidR="00C5499E" w:rsidRDefault="008B461A">
            <w:pPr>
              <w:spacing w:after="0"/>
              <w:rPr>
                <w:rFonts w:eastAsia="Calibri"/>
              </w:rPr>
            </w:pPr>
            <w:r>
              <w:rPr>
                <w:rFonts w:eastAsia="Calibri"/>
                <w:sz w:val="18"/>
              </w:rPr>
              <w:t>RNF-03</w:t>
            </w:r>
          </w:p>
        </w:tc>
        <w:tc>
          <w:tcPr>
            <w:tcW w:w="2267" w:type="dxa"/>
            <w:vAlign w:val="center"/>
          </w:tcPr>
          <w:p w14:paraId="6FF2927D" w14:textId="77777777" w:rsidR="00C5499E" w:rsidRDefault="008B461A">
            <w:pPr>
              <w:spacing w:after="0"/>
              <w:rPr>
                <w:rFonts w:eastAsia="Calibri"/>
              </w:rPr>
            </w:pPr>
            <w:r>
              <w:rPr>
                <w:rFonts w:eastAsia="Calibri"/>
                <w:sz w:val="18"/>
              </w:rPr>
              <w:t>Latencia E2E de video</w:t>
            </w:r>
          </w:p>
        </w:tc>
        <w:tc>
          <w:tcPr>
            <w:tcW w:w="2267" w:type="dxa"/>
            <w:vAlign w:val="center"/>
          </w:tcPr>
          <w:p w14:paraId="47EAC756" w14:textId="77777777" w:rsidR="00C5499E" w:rsidRDefault="008B461A">
            <w:pPr>
              <w:spacing w:after="0"/>
              <w:rPr>
                <w:rFonts w:eastAsia="Calibri"/>
              </w:rPr>
            </w:pPr>
            <w:r>
              <w:rPr>
                <w:rFonts w:eastAsia="Calibri"/>
                <w:sz w:val="18"/>
              </w:rPr>
              <w:t>≤ 150 ms</w:t>
            </w:r>
          </w:p>
        </w:tc>
        <w:tc>
          <w:tcPr>
            <w:tcW w:w="2266" w:type="dxa"/>
            <w:vAlign w:val="center"/>
          </w:tcPr>
          <w:p w14:paraId="14EE06E3" w14:textId="77777777" w:rsidR="00C5499E" w:rsidRDefault="008B461A">
            <w:pPr>
              <w:spacing w:after="0"/>
              <w:rPr>
                <w:rFonts w:eastAsia="Calibri"/>
              </w:rPr>
            </w:pPr>
            <w:r>
              <w:rPr>
                <w:rFonts w:eastAsia="Calibri"/>
                <w:sz w:val="18"/>
              </w:rPr>
              <w:t>Incluye 35 ms de retardo de códec adoptado.</w:t>
            </w:r>
          </w:p>
        </w:tc>
      </w:tr>
      <w:tr w:rsidR="00C5499E" w14:paraId="5B3FDFD3" w14:textId="77777777">
        <w:trPr>
          <w:jc w:val="center"/>
        </w:trPr>
        <w:tc>
          <w:tcPr>
            <w:tcW w:w="2267" w:type="dxa"/>
            <w:vAlign w:val="center"/>
          </w:tcPr>
          <w:p w14:paraId="0CF4C81D" w14:textId="77777777" w:rsidR="00C5499E" w:rsidRDefault="008B461A">
            <w:pPr>
              <w:spacing w:after="0"/>
              <w:rPr>
                <w:rFonts w:eastAsia="Calibri"/>
              </w:rPr>
            </w:pPr>
            <w:r>
              <w:rPr>
                <w:rFonts w:eastAsia="Calibri"/>
                <w:sz w:val="18"/>
              </w:rPr>
              <w:t>RNF-04</w:t>
            </w:r>
          </w:p>
        </w:tc>
        <w:tc>
          <w:tcPr>
            <w:tcW w:w="2267" w:type="dxa"/>
            <w:vAlign w:val="center"/>
          </w:tcPr>
          <w:p w14:paraId="25ADC8C5" w14:textId="77777777" w:rsidR="00C5499E" w:rsidRDefault="008B461A">
            <w:pPr>
              <w:spacing w:after="0"/>
              <w:rPr>
                <w:rFonts w:eastAsia="Calibri"/>
              </w:rPr>
            </w:pPr>
            <w:r>
              <w:rPr>
                <w:rFonts w:eastAsia="Calibri"/>
                <w:sz w:val="18"/>
              </w:rPr>
              <w:t>Jitter P95 de video</w:t>
            </w:r>
          </w:p>
        </w:tc>
        <w:tc>
          <w:tcPr>
            <w:tcW w:w="2267" w:type="dxa"/>
            <w:vAlign w:val="center"/>
          </w:tcPr>
          <w:p w14:paraId="16FBE4F1" w14:textId="77777777" w:rsidR="00C5499E" w:rsidRDefault="008B461A">
            <w:pPr>
              <w:spacing w:after="0"/>
              <w:rPr>
                <w:rFonts w:eastAsia="Calibri"/>
              </w:rPr>
            </w:pPr>
            <w:r>
              <w:rPr>
                <w:rFonts w:eastAsia="Calibri"/>
                <w:sz w:val="18"/>
              </w:rPr>
              <w:t>≤ 10 ms</w:t>
            </w:r>
          </w:p>
        </w:tc>
        <w:tc>
          <w:tcPr>
            <w:tcW w:w="2266" w:type="dxa"/>
            <w:vAlign w:val="center"/>
          </w:tcPr>
          <w:p w14:paraId="588AADF1" w14:textId="77777777" w:rsidR="00C5499E" w:rsidRDefault="008B461A">
            <w:pPr>
              <w:spacing w:after="0"/>
              <w:rPr>
                <w:rFonts w:eastAsia="Calibri"/>
              </w:rPr>
            </w:pPr>
            <w:r>
              <w:rPr>
                <w:rFonts w:eastAsia="Calibri"/>
                <w:sz w:val="18"/>
              </w:rPr>
              <w:t>Continuidad visual para conducción remota.</w:t>
            </w:r>
          </w:p>
        </w:tc>
      </w:tr>
      <w:tr w:rsidR="00C5499E" w14:paraId="7EBB284E" w14:textId="77777777">
        <w:trPr>
          <w:jc w:val="center"/>
        </w:trPr>
        <w:tc>
          <w:tcPr>
            <w:tcW w:w="2267" w:type="dxa"/>
            <w:vAlign w:val="center"/>
          </w:tcPr>
          <w:p w14:paraId="3C7A835C" w14:textId="77777777" w:rsidR="00C5499E" w:rsidRDefault="008B461A">
            <w:pPr>
              <w:spacing w:after="0"/>
              <w:rPr>
                <w:rFonts w:eastAsia="Calibri"/>
              </w:rPr>
            </w:pPr>
            <w:r>
              <w:rPr>
                <w:rFonts w:eastAsia="Calibri"/>
                <w:sz w:val="18"/>
              </w:rPr>
              <w:t>RNF-05</w:t>
            </w:r>
          </w:p>
        </w:tc>
        <w:tc>
          <w:tcPr>
            <w:tcW w:w="2267" w:type="dxa"/>
            <w:vAlign w:val="center"/>
          </w:tcPr>
          <w:p w14:paraId="430E34DE" w14:textId="77777777" w:rsidR="00C5499E" w:rsidRDefault="008B461A">
            <w:pPr>
              <w:spacing w:after="0"/>
              <w:rPr>
                <w:rFonts w:eastAsia="Calibri"/>
              </w:rPr>
            </w:pPr>
            <w:r>
              <w:rPr>
                <w:rFonts w:eastAsia="Calibri"/>
                <w:sz w:val="18"/>
              </w:rPr>
              <w:t>PLR de video</w:t>
            </w:r>
          </w:p>
        </w:tc>
        <w:tc>
          <w:tcPr>
            <w:tcW w:w="2267" w:type="dxa"/>
            <w:vAlign w:val="center"/>
          </w:tcPr>
          <w:p w14:paraId="130EF754" w14:textId="77777777" w:rsidR="00C5499E" w:rsidRDefault="008B461A">
            <w:pPr>
              <w:spacing w:after="0"/>
              <w:rPr>
                <w:rFonts w:eastAsia="Calibri"/>
              </w:rPr>
            </w:pPr>
            <w:r>
              <w:rPr>
                <w:rFonts w:eastAsia="Calibri"/>
                <w:sz w:val="18"/>
              </w:rPr>
              <w:t>≤ 1.0 %</w:t>
            </w:r>
          </w:p>
        </w:tc>
        <w:tc>
          <w:tcPr>
            <w:tcW w:w="2266" w:type="dxa"/>
            <w:vAlign w:val="center"/>
          </w:tcPr>
          <w:p w14:paraId="4032FA5A" w14:textId="77777777" w:rsidR="00C5499E" w:rsidRDefault="008B461A">
            <w:pPr>
              <w:spacing w:after="0"/>
              <w:rPr>
                <w:rFonts w:eastAsia="Calibri"/>
              </w:rPr>
            </w:pPr>
            <w:r>
              <w:rPr>
                <w:rFonts w:eastAsia="Calibri"/>
                <w:sz w:val="18"/>
              </w:rPr>
              <w:t>Tolerancia del flujo visual.</w:t>
            </w:r>
          </w:p>
        </w:tc>
      </w:tr>
      <w:tr w:rsidR="00C5499E" w14:paraId="10E30937" w14:textId="77777777">
        <w:trPr>
          <w:jc w:val="center"/>
        </w:trPr>
        <w:tc>
          <w:tcPr>
            <w:tcW w:w="2267" w:type="dxa"/>
            <w:vAlign w:val="center"/>
          </w:tcPr>
          <w:p w14:paraId="6D0641D4" w14:textId="77777777" w:rsidR="00C5499E" w:rsidRDefault="008B461A">
            <w:pPr>
              <w:spacing w:after="0"/>
              <w:rPr>
                <w:rFonts w:eastAsia="Calibri"/>
              </w:rPr>
            </w:pPr>
            <w:r>
              <w:rPr>
                <w:rFonts w:eastAsia="Calibri"/>
                <w:sz w:val="18"/>
              </w:rPr>
              <w:t>RNF-06</w:t>
            </w:r>
          </w:p>
        </w:tc>
        <w:tc>
          <w:tcPr>
            <w:tcW w:w="2267" w:type="dxa"/>
            <w:vAlign w:val="center"/>
          </w:tcPr>
          <w:p w14:paraId="241847D8" w14:textId="77777777" w:rsidR="00C5499E" w:rsidRDefault="008B461A">
            <w:pPr>
              <w:spacing w:after="0"/>
              <w:rPr>
                <w:rFonts w:eastAsia="Calibri"/>
              </w:rPr>
            </w:pPr>
            <w:r>
              <w:rPr>
                <w:rFonts w:eastAsia="Calibri"/>
                <w:sz w:val="18"/>
              </w:rPr>
              <w:t>Goodput útil de video</w:t>
            </w:r>
          </w:p>
        </w:tc>
        <w:tc>
          <w:tcPr>
            <w:tcW w:w="2267" w:type="dxa"/>
            <w:vAlign w:val="center"/>
          </w:tcPr>
          <w:p w14:paraId="5288FD9D" w14:textId="77777777" w:rsidR="00C5499E" w:rsidRDefault="008B461A">
            <w:pPr>
              <w:spacing w:after="0"/>
              <w:rPr>
                <w:rFonts w:eastAsia="Calibri"/>
              </w:rPr>
            </w:pPr>
            <w:r>
              <w:rPr>
                <w:rFonts w:eastAsia="Calibri"/>
                <w:sz w:val="18"/>
              </w:rPr>
              <w:t>≥ 38 Mbps</w:t>
            </w:r>
          </w:p>
        </w:tc>
        <w:tc>
          <w:tcPr>
            <w:tcW w:w="2266" w:type="dxa"/>
            <w:vAlign w:val="center"/>
          </w:tcPr>
          <w:p w14:paraId="6C764933" w14:textId="77777777" w:rsidR="00C5499E" w:rsidRDefault="008B461A">
            <w:pPr>
              <w:spacing w:after="0"/>
              <w:rPr>
                <w:rFonts w:eastAsia="Calibri"/>
              </w:rPr>
            </w:pPr>
            <w:r>
              <w:rPr>
                <w:rFonts w:eastAsia="Calibri"/>
                <w:sz w:val="18"/>
              </w:rPr>
              <w:t>Recepción de al menos 95 % del flujo nominal de 40 Mbps.</w:t>
            </w:r>
          </w:p>
        </w:tc>
      </w:tr>
      <w:tr w:rsidR="00C5499E" w14:paraId="73AC5519" w14:textId="77777777">
        <w:trPr>
          <w:jc w:val="center"/>
        </w:trPr>
        <w:tc>
          <w:tcPr>
            <w:tcW w:w="2267" w:type="dxa"/>
            <w:vAlign w:val="center"/>
          </w:tcPr>
          <w:p w14:paraId="70E534CE" w14:textId="77777777" w:rsidR="00C5499E" w:rsidRDefault="008B461A">
            <w:pPr>
              <w:spacing w:after="0"/>
              <w:rPr>
                <w:rFonts w:eastAsia="Calibri"/>
              </w:rPr>
            </w:pPr>
            <w:r>
              <w:rPr>
                <w:rFonts w:eastAsia="Calibri"/>
                <w:sz w:val="18"/>
              </w:rPr>
              <w:t>RNF-07</w:t>
            </w:r>
          </w:p>
        </w:tc>
        <w:tc>
          <w:tcPr>
            <w:tcW w:w="2267" w:type="dxa"/>
            <w:vAlign w:val="center"/>
          </w:tcPr>
          <w:p w14:paraId="2427BB06" w14:textId="77777777" w:rsidR="00C5499E" w:rsidRDefault="008B461A">
            <w:pPr>
              <w:spacing w:after="0"/>
              <w:rPr>
                <w:rFonts w:eastAsia="Calibri"/>
              </w:rPr>
            </w:pPr>
            <w:r>
              <w:rPr>
                <w:rFonts w:eastAsia="Calibri"/>
                <w:sz w:val="18"/>
              </w:rPr>
              <w:t>Trazabilidad</w:t>
            </w:r>
          </w:p>
        </w:tc>
        <w:tc>
          <w:tcPr>
            <w:tcW w:w="2267" w:type="dxa"/>
            <w:vAlign w:val="center"/>
          </w:tcPr>
          <w:p w14:paraId="233E9625"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3312CF6D" w14:textId="77777777" w:rsidR="00C5499E" w:rsidRDefault="008B461A">
            <w:pPr>
              <w:spacing w:after="0"/>
              <w:rPr>
                <w:rFonts w:eastAsia="Calibri"/>
              </w:rPr>
            </w:pPr>
            <w:r>
              <w:rPr>
                <w:rFonts w:eastAsia="Calibri"/>
                <w:sz w:val="18"/>
              </w:rPr>
              <w:t>No extrapolar a toda la red ni a despliegue real.</w:t>
            </w:r>
          </w:p>
        </w:tc>
      </w:tr>
    </w:tbl>
    <w:p w14:paraId="35498B61" w14:textId="2E3B0361" w:rsidR="00C5499E" w:rsidRDefault="008B461A">
      <w:pPr>
        <w:pStyle w:val="Descripcin"/>
      </w:pPr>
      <w:bookmarkStart w:id="218" w:name="_Toc234842305"/>
      <w:r>
        <w:rPr>
          <w:sz w:val="20"/>
        </w:rPr>
        <w:t xml:space="preserve">Tabla </w:t>
      </w:r>
      <w:fldSimple w:instr=" SEQ Tabla \* ARABIC ">
        <w:r w:rsidR="008350EA">
          <w:rPr>
            <w:noProof/>
          </w:rPr>
          <w:t>12</w:t>
        </w:r>
      </w:fldSimple>
      <w:r>
        <w:rPr>
          <w:sz w:val="20"/>
        </w:rPr>
        <w:t>. Requisitos no funcionales y criterios de evaluación del prototipo.</w:t>
      </w:r>
      <w:bookmarkEnd w:id="218"/>
    </w:p>
    <w:p w14:paraId="6174E646"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5CB2E3B2" w14:textId="77777777" w:rsidR="00C5499E" w:rsidRDefault="008B461A">
      <w:pPr>
        <w:pStyle w:val="Ttulo3"/>
      </w:pPr>
      <w:bookmarkStart w:id="219" w:name="_Toc234842219"/>
      <w:r>
        <w:t>3.1.3 Restricciones operativas, normativas y éticas</w:t>
      </w:r>
      <w:bookmarkEnd w:id="219"/>
    </w:p>
    <w:p w14:paraId="55D5FC74" w14:textId="77777777" w:rsidR="00C5499E" w:rsidRDefault="008B461A">
      <w:r>
        <w:t>El diseño se encuentra sujeto a restricciones propias de la mina subterránea y del alcance metodológico del estudio. El reporte TamoGraph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78DB64D8" w14:textId="77777777">
        <w:trPr>
          <w:tblHeader/>
          <w:jc w:val="center"/>
        </w:trPr>
        <w:tc>
          <w:tcPr>
            <w:tcW w:w="3023" w:type="dxa"/>
            <w:shd w:val="clear" w:color="auto" w:fill="D9EAF7"/>
            <w:vAlign w:val="center"/>
          </w:tcPr>
          <w:p w14:paraId="0D42D159" w14:textId="77777777" w:rsidR="00C5499E" w:rsidRDefault="008B461A">
            <w:pPr>
              <w:spacing w:after="0"/>
              <w:rPr>
                <w:rFonts w:eastAsia="Calibri"/>
              </w:rPr>
            </w:pPr>
            <w:r>
              <w:rPr>
                <w:rFonts w:eastAsia="Calibri"/>
                <w:b/>
                <w:sz w:val="18"/>
              </w:rPr>
              <w:lastRenderedPageBreak/>
              <w:t>Tipo</w:t>
            </w:r>
          </w:p>
        </w:tc>
        <w:tc>
          <w:tcPr>
            <w:tcW w:w="3023" w:type="dxa"/>
            <w:shd w:val="clear" w:color="auto" w:fill="D9EAF7"/>
            <w:vAlign w:val="center"/>
          </w:tcPr>
          <w:p w14:paraId="576609B0"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008E9449" w14:textId="77777777" w:rsidR="00C5499E" w:rsidRDefault="008B461A">
            <w:pPr>
              <w:spacing w:after="0"/>
              <w:rPr>
                <w:rFonts w:eastAsia="Calibri"/>
              </w:rPr>
            </w:pPr>
            <w:r>
              <w:rPr>
                <w:rFonts w:eastAsia="Calibri"/>
                <w:b/>
                <w:sz w:val="18"/>
              </w:rPr>
              <w:t>Implicancia para el diseño</w:t>
            </w:r>
          </w:p>
        </w:tc>
      </w:tr>
      <w:tr w:rsidR="00C5499E" w14:paraId="39A42C8C" w14:textId="77777777">
        <w:trPr>
          <w:jc w:val="center"/>
        </w:trPr>
        <w:tc>
          <w:tcPr>
            <w:tcW w:w="3023" w:type="dxa"/>
            <w:vAlign w:val="center"/>
          </w:tcPr>
          <w:p w14:paraId="13B8B8BF" w14:textId="77777777" w:rsidR="00C5499E" w:rsidRDefault="008B461A">
            <w:pPr>
              <w:spacing w:after="0"/>
              <w:rPr>
                <w:rFonts w:eastAsia="Calibri"/>
              </w:rPr>
            </w:pPr>
            <w:r>
              <w:rPr>
                <w:rFonts w:eastAsia="Calibri"/>
                <w:sz w:val="18"/>
              </w:rPr>
              <w:t>Operativa</w:t>
            </w:r>
          </w:p>
        </w:tc>
        <w:tc>
          <w:tcPr>
            <w:tcW w:w="3023" w:type="dxa"/>
            <w:vAlign w:val="center"/>
          </w:tcPr>
          <w:p w14:paraId="30942339"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3E17FF26" w14:textId="77777777" w:rsidR="00C5499E" w:rsidRDefault="008B461A">
            <w:pPr>
              <w:spacing w:after="0"/>
              <w:rPr>
                <w:rFonts w:eastAsia="Calibri"/>
              </w:rPr>
            </w:pPr>
            <w:r>
              <w:rPr>
                <w:rFonts w:eastAsia="Calibri"/>
                <w:sz w:val="18"/>
              </w:rPr>
              <w:t>Modelo de pérdida adaptado y penalización NLOS por enlace.</w:t>
            </w:r>
          </w:p>
        </w:tc>
      </w:tr>
      <w:tr w:rsidR="00C5499E" w14:paraId="23AB3813" w14:textId="77777777">
        <w:trPr>
          <w:jc w:val="center"/>
        </w:trPr>
        <w:tc>
          <w:tcPr>
            <w:tcW w:w="3023" w:type="dxa"/>
            <w:vAlign w:val="center"/>
          </w:tcPr>
          <w:p w14:paraId="6A4DC53B" w14:textId="77777777" w:rsidR="00C5499E" w:rsidRDefault="008B461A">
            <w:pPr>
              <w:spacing w:after="0"/>
              <w:rPr>
                <w:rFonts w:eastAsia="Calibri"/>
              </w:rPr>
            </w:pPr>
            <w:r>
              <w:rPr>
                <w:rFonts w:eastAsia="Calibri"/>
                <w:sz w:val="18"/>
              </w:rPr>
              <w:t>Operativa</w:t>
            </w:r>
          </w:p>
        </w:tc>
        <w:tc>
          <w:tcPr>
            <w:tcW w:w="3023" w:type="dxa"/>
            <w:vAlign w:val="center"/>
          </w:tcPr>
          <w:p w14:paraId="4494687C" w14:textId="77777777" w:rsidR="00C5499E" w:rsidRDefault="008B461A">
            <w:pPr>
              <w:spacing w:after="0"/>
              <w:rPr>
                <w:rFonts w:eastAsia="Calibri"/>
              </w:rPr>
            </w:pPr>
            <w:r>
              <w:rPr>
                <w:rFonts w:eastAsia="Calibri"/>
                <w:sz w:val="18"/>
              </w:rPr>
              <w:t>Un LHD dentro de un corredor operativo acotado.</w:t>
            </w:r>
          </w:p>
        </w:tc>
        <w:tc>
          <w:tcPr>
            <w:tcW w:w="3023" w:type="dxa"/>
            <w:vAlign w:val="center"/>
          </w:tcPr>
          <w:p w14:paraId="0C794726"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3DDE0FCD" w14:textId="77777777">
        <w:trPr>
          <w:jc w:val="center"/>
        </w:trPr>
        <w:tc>
          <w:tcPr>
            <w:tcW w:w="3023" w:type="dxa"/>
            <w:vAlign w:val="center"/>
          </w:tcPr>
          <w:p w14:paraId="7A92FE60" w14:textId="77777777" w:rsidR="00C5499E" w:rsidRDefault="008B461A">
            <w:pPr>
              <w:spacing w:after="0"/>
              <w:rPr>
                <w:rFonts w:eastAsia="Calibri"/>
              </w:rPr>
            </w:pPr>
            <w:r>
              <w:rPr>
                <w:rFonts w:eastAsia="Calibri"/>
                <w:sz w:val="18"/>
              </w:rPr>
              <w:t>Documental</w:t>
            </w:r>
          </w:p>
        </w:tc>
        <w:tc>
          <w:tcPr>
            <w:tcW w:w="3023" w:type="dxa"/>
            <w:vAlign w:val="center"/>
          </w:tcPr>
          <w:p w14:paraId="7435A208" w14:textId="77777777" w:rsidR="00C5499E" w:rsidRDefault="008B461A">
            <w:pPr>
              <w:spacing w:after="0"/>
              <w:rPr>
                <w:rFonts w:eastAsia="Calibri"/>
              </w:rPr>
            </w:pPr>
            <w:r>
              <w:rPr>
                <w:rFonts w:eastAsia="Calibri"/>
                <w:sz w:val="18"/>
              </w:rPr>
              <w:t>Plano y reporte TamoGraph disponibles como insumos.</w:t>
            </w:r>
          </w:p>
        </w:tc>
        <w:tc>
          <w:tcPr>
            <w:tcW w:w="3023" w:type="dxa"/>
            <w:vAlign w:val="center"/>
          </w:tcPr>
          <w:p w14:paraId="4896022B" w14:textId="77777777" w:rsidR="00C5499E" w:rsidRDefault="008B461A">
            <w:pPr>
              <w:spacing w:after="0"/>
              <w:rPr>
                <w:rFonts w:eastAsia="Calibri"/>
              </w:rPr>
            </w:pPr>
            <w:r>
              <w:rPr>
                <w:rFonts w:eastAsia="Calibri"/>
                <w:sz w:val="18"/>
              </w:rPr>
              <w:t>La correspondencia exacta AP real - nodo simulado queda como refinamiento posterior.</w:t>
            </w:r>
          </w:p>
        </w:tc>
      </w:tr>
      <w:tr w:rsidR="00C5499E" w14:paraId="033D56F6" w14:textId="77777777">
        <w:trPr>
          <w:jc w:val="center"/>
        </w:trPr>
        <w:tc>
          <w:tcPr>
            <w:tcW w:w="3023" w:type="dxa"/>
            <w:vAlign w:val="center"/>
          </w:tcPr>
          <w:p w14:paraId="0B10FFB2" w14:textId="77777777" w:rsidR="00C5499E" w:rsidRDefault="008B461A">
            <w:pPr>
              <w:spacing w:after="0"/>
              <w:rPr>
                <w:rFonts w:eastAsia="Calibri"/>
              </w:rPr>
            </w:pPr>
            <w:r>
              <w:rPr>
                <w:rFonts w:eastAsia="Calibri"/>
                <w:sz w:val="18"/>
              </w:rPr>
              <w:t>Metodológica</w:t>
            </w:r>
          </w:p>
        </w:tc>
        <w:tc>
          <w:tcPr>
            <w:tcW w:w="3023" w:type="dxa"/>
            <w:vAlign w:val="center"/>
          </w:tcPr>
          <w:p w14:paraId="262E0970"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4F2CC2E3"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00D41C09" w14:textId="77777777">
        <w:trPr>
          <w:jc w:val="center"/>
        </w:trPr>
        <w:tc>
          <w:tcPr>
            <w:tcW w:w="3023" w:type="dxa"/>
            <w:vAlign w:val="center"/>
          </w:tcPr>
          <w:p w14:paraId="633DBC55" w14:textId="77777777" w:rsidR="00C5499E" w:rsidRDefault="008B461A">
            <w:pPr>
              <w:spacing w:after="0"/>
              <w:rPr>
                <w:rFonts w:eastAsia="Calibri"/>
              </w:rPr>
            </w:pPr>
            <w:r>
              <w:rPr>
                <w:rFonts w:eastAsia="Calibri"/>
                <w:sz w:val="18"/>
              </w:rPr>
              <w:t>Normativa</w:t>
            </w:r>
          </w:p>
        </w:tc>
        <w:tc>
          <w:tcPr>
            <w:tcW w:w="3023" w:type="dxa"/>
            <w:vAlign w:val="center"/>
          </w:tcPr>
          <w:p w14:paraId="526F0616"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0849587B" w14:textId="77777777" w:rsidR="00C5499E" w:rsidRDefault="008B461A">
            <w:pPr>
              <w:spacing w:after="0"/>
              <w:rPr>
                <w:rFonts w:eastAsia="Calibri"/>
              </w:rPr>
            </w:pPr>
            <w:r>
              <w:rPr>
                <w:rFonts w:eastAsia="Calibri"/>
                <w:sz w:val="18"/>
              </w:rPr>
              <w:t>El despliegue deberá verificar regulación de espectro y requisitos SSO vigentes.</w:t>
            </w:r>
          </w:p>
        </w:tc>
      </w:tr>
      <w:tr w:rsidR="00C5499E" w14:paraId="7D10FD9B" w14:textId="77777777">
        <w:trPr>
          <w:jc w:val="center"/>
        </w:trPr>
        <w:tc>
          <w:tcPr>
            <w:tcW w:w="3023" w:type="dxa"/>
            <w:vAlign w:val="center"/>
          </w:tcPr>
          <w:p w14:paraId="64444555" w14:textId="77777777" w:rsidR="00C5499E" w:rsidRDefault="008B461A">
            <w:pPr>
              <w:spacing w:after="0"/>
              <w:rPr>
                <w:rFonts w:eastAsia="Calibri"/>
              </w:rPr>
            </w:pPr>
            <w:r>
              <w:rPr>
                <w:rFonts w:eastAsia="Calibri"/>
                <w:sz w:val="18"/>
              </w:rPr>
              <w:t>Ética</w:t>
            </w:r>
          </w:p>
        </w:tc>
        <w:tc>
          <w:tcPr>
            <w:tcW w:w="3023" w:type="dxa"/>
            <w:vAlign w:val="center"/>
          </w:tcPr>
          <w:p w14:paraId="2A24B356"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5D00A6EF"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1EF33DD8" w14:textId="77777777">
        <w:trPr>
          <w:jc w:val="center"/>
        </w:trPr>
        <w:tc>
          <w:tcPr>
            <w:tcW w:w="3023" w:type="dxa"/>
            <w:vAlign w:val="center"/>
          </w:tcPr>
          <w:p w14:paraId="0FDE1AE6" w14:textId="77777777" w:rsidR="00C5499E" w:rsidRDefault="008B461A">
            <w:pPr>
              <w:spacing w:after="0"/>
              <w:rPr>
                <w:rFonts w:eastAsia="Calibri"/>
              </w:rPr>
            </w:pPr>
            <w:r>
              <w:rPr>
                <w:rFonts w:eastAsia="Calibri"/>
                <w:sz w:val="18"/>
              </w:rPr>
              <w:t>Privacidad</w:t>
            </w:r>
          </w:p>
        </w:tc>
        <w:tc>
          <w:tcPr>
            <w:tcW w:w="3023" w:type="dxa"/>
            <w:vAlign w:val="center"/>
          </w:tcPr>
          <w:p w14:paraId="56BA9922"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4F91944D" w14:textId="77777777" w:rsidR="00C5499E" w:rsidRDefault="008B461A">
            <w:pPr>
              <w:spacing w:after="0"/>
              <w:rPr>
                <w:rFonts w:eastAsia="Calibri"/>
              </w:rPr>
            </w:pPr>
            <w:r>
              <w:rPr>
                <w:rFonts w:eastAsia="Calibri"/>
                <w:sz w:val="18"/>
              </w:rPr>
              <w:t>Se requieren controles de acceso, retención y uso proporcional de datos.</w:t>
            </w:r>
          </w:p>
        </w:tc>
      </w:tr>
    </w:tbl>
    <w:p w14:paraId="74984236" w14:textId="333E984F" w:rsidR="00C5499E" w:rsidRDefault="008B461A">
      <w:pPr>
        <w:pStyle w:val="Descripcin"/>
      </w:pPr>
      <w:bookmarkStart w:id="220" w:name="_Toc234842306"/>
      <w:r>
        <w:rPr>
          <w:sz w:val="20"/>
        </w:rPr>
        <w:t xml:space="preserve">Tabla </w:t>
      </w:r>
      <w:fldSimple w:instr=" SEQ Tabla \* ARABIC ">
        <w:r w:rsidR="008350EA">
          <w:rPr>
            <w:noProof/>
          </w:rPr>
          <w:t>13</w:t>
        </w:r>
      </w:fldSimple>
      <w:r>
        <w:rPr>
          <w:sz w:val="20"/>
        </w:rPr>
        <w:t>. Restricciones operativas, normativas y éticas consideradas.</w:t>
      </w:r>
      <w:bookmarkEnd w:id="220"/>
    </w:p>
    <w:p w14:paraId="1030FB0B" w14:textId="77777777" w:rsidR="00C5499E" w:rsidRDefault="008B461A">
      <w:pPr>
        <w:pStyle w:val="Ttulo2"/>
      </w:pPr>
      <w:bookmarkStart w:id="221" w:name="_Toc234842220"/>
      <w:r>
        <w:t>3.2 Metodología de diseño</w:t>
      </w:r>
      <w:bookmarkEnd w:id="221"/>
    </w:p>
    <w:p w14:paraId="421B9E5A" w14:textId="77777777" w:rsidR="00C5499E" w:rsidRDefault="008B461A">
      <w:r>
        <w:t>La metodología seguida corresponde a un proceso de diseño de ingeniería apoyado en documentación técnica y simulación. Parte de los requisitos de teleoperación, contrasta alternativas tecnológicas, caracteriza el entorno mediante los documentos disponibles y construye un prototipo conceptual que permite medir KPIs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5FCD103A" w14:textId="77777777">
        <w:trPr>
          <w:tblHeader/>
          <w:jc w:val="center"/>
        </w:trPr>
        <w:tc>
          <w:tcPr>
            <w:tcW w:w="3023" w:type="dxa"/>
            <w:shd w:val="clear" w:color="auto" w:fill="D9EAF7"/>
            <w:vAlign w:val="center"/>
          </w:tcPr>
          <w:p w14:paraId="3896B5DE"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08CBD0F4" w14:textId="77777777" w:rsidR="00C5499E" w:rsidRDefault="008B461A">
            <w:pPr>
              <w:spacing w:after="0"/>
              <w:rPr>
                <w:rFonts w:eastAsia="Calibri"/>
              </w:rPr>
            </w:pPr>
            <w:r>
              <w:rPr>
                <w:rFonts w:eastAsia="Calibri"/>
                <w:b/>
                <w:sz w:val="18"/>
              </w:rPr>
              <w:t>Actividad principal</w:t>
            </w:r>
          </w:p>
        </w:tc>
        <w:tc>
          <w:tcPr>
            <w:tcW w:w="3023" w:type="dxa"/>
            <w:shd w:val="clear" w:color="auto" w:fill="D9EAF7"/>
            <w:vAlign w:val="center"/>
          </w:tcPr>
          <w:p w14:paraId="0E1BE92D" w14:textId="77777777" w:rsidR="00C5499E" w:rsidRDefault="008B461A">
            <w:pPr>
              <w:spacing w:after="0"/>
              <w:rPr>
                <w:rFonts w:eastAsia="Calibri"/>
              </w:rPr>
            </w:pPr>
            <w:r>
              <w:rPr>
                <w:rFonts w:eastAsia="Calibri"/>
                <w:b/>
                <w:sz w:val="18"/>
              </w:rPr>
              <w:t>Producto del capítulo</w:t>
            </w:r>
          </w:p>
        </w:tc>
      </w:tr>
      <w:tr w:rsidR="00C5499E" w14:paraId="1F88CD7D" w14:textId="77777777">
        <w:trPr>
          <w:jc w:val="center"/>
        </w:trPr>
        <w:tc>
          <w:tcPr>
            <w:tcW w:w="3023" w:type="dxa"/>
            <w:vAlign w:val="center"/>
          </w:tcPr>
          <w:p w14:paraId="58F479B4" w14:textId="77777777" w:rsidR="00C5499E" w:rsidRDefault="008B461A">
            <w:pPr>
              <w:spacing w:after="0"/>
              <w:rPr>
                <w:rFonts w:eastAsia="Calibri"/>
              </w:rPr>
            </w:pPr>
            <w:r>
              <w:rPr>
                <w:rFonts w:eastAsia="Calibri"/>
                <w:sz w:val="18"/>
              </w:rPr>
              <w:t>1</w:t>
            </w:r>
          </w:p>
        </w:tc>
        <w:tc>
          <w:tcPr>
            <w:tcW w:w="3023" w:type="dxa"/>
            <w:vAlign w:val="center"/>
          </w:tcPr>
          <w:p w14:paraId="35EDD92A"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00B0F3E2" w14:textId="77777777" w:rsidR="00C5499E" w:rsidRDefault="008B461A">
            <w:pPr>
              <w:spacing w:after="0"/>
              <w:rPr>
                <w:rFonts w:eastAsia="Calibri"/>
              </w:rPr>
            </w:pPr>
            <w:r>
              <w:rPr>
                <w:rFonts w:eastAsia="Calibri"/>
                <w:sz w:val="18"/>
              </w:rPr>
              <w:t>Requisitos funcionales y no funcionales.</w:t>
            </w:r>
          </w:p>
        </w:tc>
      </w:tr>
      <w:tr w:rsidR="00C5499E" w14:paraId="74EE1710" w14:textId="77777777">
        <w:trPr>
          <w:jc w:val="center"/>
        </w:trPr>
        <w:tc>
          <w:tcPr>
            <w:tcW w:w="3023" w:type="dxa"/>
            <w:vAlign w:val="center"/>
          </w:tcPr>
          <w:p w14:paraId="5E400A94" w14:textId="77777777" w:rsidR="00C5499E" w:rsidRDefault="008B461A">
            <w:pPr>
              <w:spacing w:after="0"/>
              <w:rPr>
                <w:rFonts w:eastAsia="Calibri"/>
              </w:rPr>
            </w:pPr>
            <w:r>
              <w:rPr>
                <w:rFonts w:eastAsia="Calibri"/>
                <w:sz w:val="18"/>
              </w:rPr>
              <w:t>2</w:t>
            </w:r>
          </w:p>
        </w:tc>
        <w:tc>
          <w:tcPr>
            <w:tcW w:w="3023" w:type="dxa"/>
            <w:vAlign w:val="center"/>
          </w:tcPr>
          <w:p w14:paraId="59E2B0C2"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68A3F4AA" w14:textId="77777777" w:rsidR="00C5499E" w:rsidRDefault="008B461A">
            <w:pPr>
              <w:spacing w:after="0"/>
              <w:rPr>
                <w:rFonts w:eastAsia="Calibri"/>
              </w:rPr>
            </w:pPr>
            <w:r>
              <w:rPr>
                <w:rFonts w:eastAsia="Calibri"/>
                <w:sz w:val="18"/>
              </w:rPr>
              <w:t>Plano NV1640, reporte TamoGraph y equipos documentados.</w:t>
            </w:r>
          </w:p>
        </w:tc>
      </w:tr>
      <w:tr w:rsidR="00C5499E" w14:paraId="294B0C51" w14:textId="77777777">
        <w:trPr>
          <w:jc w:val="center"/>
        </w:trPr>
        <w:tc>
          <w:tcPr>
            <w:tcW w:w="3023" w:type="dxa"/>
            <w:vAlign w:val="center"/>
          </w:tcPr>
          <w:p w14:paraId="6CF7C3EF" w14:textId="77777777" w:rsidR="00C5499E" w:rsidRDefault="008B461A">
            <w:pPr>
              <w:spacing w:after="0"/>
              <w:rPr>
                <w:rFonts w:eastAsia="Calibri"/>
              </w:rPr>
            </w:pPr>
            <w:r>
              <w:rPr>
                <w:rFonts w:eastAsia="Calibri"/>
                <w:sz w:val="18"/>
              </w:rPr>
              <w:lastRenderedPageBreak/>
              <w:t>3</w:t>
            </w:r>
          </w:p>
        </w:tc>
        <w:tc>
          <w:tcPr>
            <w:tcW w:w="3023" w:type="dxa"/>
            <w:vAlign w:val="center"/>
          </w:tcPr>
          <w:p w14:paraId="7824A33A" w14:textId="77777777" w:rsidR="00C5499E" w:rsidRDefault="008B461A">
            <w:pPr>
              <w:spacing w:after="0"/>
              <w:rPr>
                <w:rFonts w:eastAsia="Calibri"/>
              </w:rPr>
            </w:pPr>
            <w:r>
              <w:rPr>
                <w:rFonts w:eastAsia="Calibri"/>
                <w:sz w:val="18"/>
              </w:rPr>
              <w:t>Selección tecnológica.</w:t>
            </w:r>
          </w:p>
        </w:tc>
        <w:tc>
          <w:tcPr>
            <w:tcW w:w="3023" w:type="dxa"/>
            <w:vAlign w:val="center"/>
          </w:tcPr>
          <w:p w14:paraId="3096EE91" w14:textId="77777777" w:rsidR="00C5499E" w:rsidRDefault="008B461A">
            <w:pPr>
              <w:spacing w:after="0"/>
              <w:rPr>
                <w:rFonts w:eastAsia="Calibri"/>
              </w:rPr>
            </w:pPr>
            <w:r>
              <w:rPr>
                <w:rFonts w:eastAsia="Calibri"/>
                <w:sz w:val="18"/>
              </w:rPr>
              <w:t>Arquitectura IEEE 802.11ac industrial y backbone cableado.</w:t>
            </w:r>
          </w:p>
        </w:tc>
      </w:tr>
      <w:tr w:rsidR="00C5499E" w14:paraId="19673152" w14:textId="77777777">
        <w:trPr>
          <w:jc w:val="center"/>
        </w:trPr>
        <w:tc>
          <w:tcPr>
            <w:tcW w:w="3023" w:type="dxa"/>
            <w:vAlign w:val="center"/>
          </w:tcPr>
          <w:p w14:paraId="3F243886" w14:textId="77777777" w:rsidR="00C5499E" w:rsidRDefault="008B461A">
            <w:pPr>
              <w:spacing w:after="0"/>
              <w:rPr>
                <w:rFonts w:eastAsia="Calibri"/>
              </w:rPr>
            </w:pPr>
            <w:r>
              <w:rPr>
                <w:rFonts w:eastAsia="Calibri"/>
                <w:sz w:val="18"/>
              </w:rPr>
              <w:t>4</w:t>
            </w:r>
          </w:p>
        </w:tc>
        <w:tc>
          <w:tcPr>
            <w:tcW w:w="3023" w:type="dxa"/>
            <w:vAlign w:val="center"/>
          </w:tcPr>
          <w:p w14:paraId="6B992FE3"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6ECF150B" w14:textId="77777777" w:rsidR="00C5499E" w:rsidRDefault="008B461A">
            <w:pPr>
              <w:spacing w:after="0"/>
              <w:rPr>
                <w:rFonts w:eastAsia="Calibri"/>
              </w:rPr>
            </w:pPr>
            <w:r>
              <w:rPr>
                <w:rFonts w:eastAsia="Calibri"/>
                <w:sz w:val="18"/>
              </w:rPr>
              <w:t>Modelo two-slope, pérdidas de sistema y NLOS por enlace.</w:t>
            </w:r>
          </w:p>
        </w:tc>
      </w:tr>
      <w:tr w:rsidR="00C5499E" w14:paraId="27019CCB" w14:textId="77777777">
        <w:trPr>
          <w:jc w:val="center"/>
        </w:trPr>
        <w:tc>
          <w:tcPr>
            <w:tcW w:w="3023" w:type="dxa"/>
            <w:vAlign w:val="center"/>
          </w:tcPr>
          <w:p w14:paraId="26DBE70A" w14:textId="77777777" w:rsidR="00C5499E" w:rsidRDefault="008B461A">
            <w:pPr>
              <w:spacing w:after="0"/>
              <w:rPr>
                <w:rFonts w:eastAsia="Calibri"/>
              </w:rPr>
            </w:pPr>
            <w:r>
              <w:rPr>
                <w:rFonts w:eastAsia="Calibri"/>
                <w:sz w:val="18"/>
              </w:rPr>
              <w:t>5</w:t>
            </w:r>
          </w:p>
        </w:tc>
        <w:tc>
          <w:tcPr>
            <w:tcW w:w="3023" w:type="dxa"/>
            <w:vAlign w:val="center"/>
          </w:tcPr>
          <w:p w14:paraId="5D3B32B6" w14:textId="77777777" w:rsidR="00C5499E" w:rsidRDefault="008B461A">
            <w:pPr>
              <w:spacing w:after="0"/>
              <w:rPr>
                <w:rFonts w:eastAsia="Calibri"/>
              </w:rPr>
            </w:pPr>
            <w:r>
              <w:rPr>
                <w:rFonts w:eastAsia="Calibri"/>
                <w:sz w:val="18"/>
              </w:rPr>
              <w:t>Construcción del prototipo.</w:t>
            </w:r>
          </w:p>
        </w:tc>
        <w:tc>
          <w:tcPr>
            <w:tcW w:w="3023" w:type="dxa"/>
            <w:vAlign w:val="center"/>
          </w:tcPr>
          <w:p w14:paraId="43156647" w14:textId="77777777" w:rsidR="00C5499E" w:rsidRDefault="008B461A">
            <w:pPr>
              <w:spacing w:after="0"/>
              <w:rPr>
                <w:rFonts w:eastAsia="Calibri"/>
              </w:rPr>
            </w:pPr>
            <w:r>
              <w:rPr>
                <w:rFonts w:eastAsia="Calibri"/>
                <w:sz w:val="18"/>
              </w:rPr>
              <w:t>Modelo ns-3 v3-REAL con movilidad y flujos de aplicación.</w:t>
            </w:r>
          </w:p>
        </w:tc>
      </w:tr>
      <w:tr w:rsidR="00C5499E" w14:paraId="7AE62374" w14:textId="77777777">
        <w:trPr>
          <w:jc w:val="center"/>
        </w:trPr>
        <w:tc>
          <w:tcPr>
            <w:tcW w:w="3023" w:type="dxa"/>
            <w:vAlign w:val="center"/>
          </w:tcPr>
          <w:p w14:paraId="03E8D9E9" w14:textId="77777777" w:rsidR="00C5499E" w:rsidRDefault="008B461A">
            <w:pPr>
              <w:spacing w:after="0"/>
              <w:rPr>
                <w:rFonts w:eastAsia="Calibri"/>
              </w:rPr>
            </w:pPr>
            <w:r>
              <w:rPr>
                <w:rFonts w:eastAsia="Calibri"/>
                <w:sz w:val="18"/>
              </w:rPr>
              <w:t>6</w:t>
            </w:r>
          </w:p>
        </w:tc>
        <w:tc>
          <w:tcPr>
            <w:tcW w:w="3023" w:type="dxa"/>
            <w:vAlign w:val="center"/>
          </w:tcPr>
          <w:p w14:paraId="16FC8209" w14:textId="77777777" w:rsidR="00C5499E" w:rsidRDefault="008B461A">
            <w:pPr>
              <w:spacing w:after="0"/>
              <w:rPr>
                <w:rFonts w:eastAsia="Calibri"/>
              </w:rPr>
            </w:pPr>
            <w:r>
              <w:rPr>
                <w:rFonts w:eastAsia="Calibri"/>
                <w:sz w:val="18"/>
              </w:rPr>
              <w:t>Evaluación preliminar.</w:t>
            </w:r>
          </w:p>
        </w:tc>
        <w:tc>
          <w:tcPr>
            <w:tcW w:w="3023" w:type="dxa"/>
            <w:vAlign w:val="center"/>
          </w:tcPr>
          <w:p w14:paraId="70154432" w14:textId="77777777" w:rsidR="00C5499E" w:rsidRDefault="008B461A">
            <w:pPr>
              <w:spacing w:after="0"/>
              <w:rPr>
                <w:rFonts w:eastAsia="Calibri"/>
              </w:rPr>
            </w:pPr>
            <w:r>
              <w:rPr>
                <w:rFonts w:eastAsia="Calibri"/>
                <w:sz w:val="18"/>
              </w:rPr>
              <w:t>Resultados por escenario y limitaciones declaradas.</w:t>
            </w:r>
          </w:p>
        </w:tc>
      </w:tr>
    </w:tbl>
    <w:p w14:paraId="69EB0B8E" w14:textId="3264A2B3" w:rsidR="00C5499E" w:rsidRDefault="008B461A">
      <w:pPr>
        <w:pStyle w:val="Descripcin"/>
      </w:pPr>
      <w:bookmarkStart w:id="222" w:name="_Toc234842307"/>
      <w:r>
        <w:rPr>
          <w:sz w:val="20"/>
        </w:rPr>
        <w:t xml:space="preserve">Tabla </w:t>
      </w:r>
      <w:fldSimple w:instr=" SEQ Tabla \* ARABIC ">
        <w:r w:rsidR="008350EA">
          <w:rPr>
            <w:noProof/>
          </w:rPr>
          <w:t>14</w:t>
        </w:r>
      </w:fldSimple>
      <w:r>
        <w:rPr>
          <w:sz w:val="20"/>
        </w:rPr>
        <w:t>. Secuencia metodológica adoptada para el diseño.</w:t>
      </w:r>
      <w:bookmarkEnd w:id="222"/>
    </w:p>
    <w:p w14:paraId="79272E82" w14:textId="77777777" w:rsidR="00C5499E" w:rsidRDefault="008B461A">
      <w:pPr>
        <w:pStyle w:val="Ttulo3"/>
      </w:pPr>
      <w:bookmarkStart w:id="223" w:name="_Toc234842221"/>
      <w:r>
        <w:t>3.2.1 Justificación del enfoque metodológico</w:t>
      </w:r>
      <w:bookmarkEnd w:id="223"/>
    </w:p>
    <w:p w14:paraId="6F302EF4"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26863F0D" w14:textId="77777777" w:rsidR="00C5499E" w:rsidRDefault="008B461A">
      <w:r>
        <w:t>Python se utiliza como herramienta de modelamiento y generación de figuras de apoyo; ns-3 se utiliza para representar a nivel de paquetes la red IEEE 802.11ac, los flujos de teleoperación y el desplazamiento del LHD. Esta combinación es compatible con una memoria de diseño: permite establecer supuestos explícitos, repetir escenarios y reconocer los aspectos que una implementación real deberá confirmar.</w:t>
      </w:r>
    </w:p>
    <w:p w14:paraId="072DABAB" w14:textId="77777777" w:rsidR="00C5499E" w:rsidRDefault="008B461A">
      <w:pPr>
        <w:pStyle w:val="Ttulo3"/>
      </w:pPr>
      <w:bookmarkStart w:id="224" w:name="_Toc234842222"/>
      <w:r>
        <w:t>3.2.2 Identificación de necesidades</w:t>
      </w:r>
      <w:bookmarkEnd w:id="224"/>
    </w:p>
    <w:p w14:paraId="7E1F7FB5"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197332A0" w14:textId="77777777" w:rsidR="00C5499E" w:rsidRDefault="008B461A">
      <w:r>
        <w:t xml:space="preserve">La solución también debe ser mantenible y auditable. En una aplicación asociada a seguridad operacional, no resulta suficiente mostrar un valor promedio favorable; es indispensable </w:t>
      </w:r>
      <w:r>
        <w:lastRenderedPageBreak/>
        <w:t>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7369DEF1" w14:textId="77777777" w:rsidR="00C5499E" w:rsidRDefault="008B461A">
      <w:pPr>
        <w:pStyle w:val="Ttulo3"/>
      </w:pPr>
      <w:bookmarkStart w:id="225" w:name="_Toc234842223"/>
      <w:r>
        <w:t>3.2.3 Definición funcional y contextual del problema</w:t>
      </w:r>
      <w:bookmarkEnd w:id="225"/>
    </w:p>
    <w:p w14:paraId="3F9AB3F2"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2CF61013"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
    <w:p w14:paraId="76D3757A" w14:textId="77777777" w:rsidR="00C5499E" w:rsidRDefault="008B461A">
      <w:pPr>
        <w:pStyle w:val="Ttulo3"/>
      </w:pPr>
      <w:bookmarkStart w:id="226" w:name="_Toc234842224"/>
      <w:r>
        <w:t>3.2.4 Ideación de alternativas técnicas</w:t>
      </w:r>
      <w:bookmarkEnd w:id="226"/>
    </w:p>
    <w:p w14:paraId="294EBB96" w14:textId="77777777" w:rsidR="00C5499E" w:rsidRDefault="008B461A">
      <w:r>
        <w:t xml:space="preserve">La alternativa de acceso debía sostener video de conducción, comandos y telemetría en un ambiente subterráneo con movilidad. Las tecnologías LPWAN o WSN resultan pertinentes como complemento de sensado, pero no satisfacen el requerimiento de video; LTE/5G privado ofrece ventajas de movilidad y QoS, aunque supone mayor complejidad de infraestructura y regulación; y una solución óptica inalámbrica presenta mayor sensibilidad a alineamiento y </w:t>
      </w:r>
      <w:r>
        <w:lastRenderedPageBreak/>
        <w:t>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62B328D4" w14:textId="77777777">
        <w:trPr>
          <w:tblHeader/>
          <w:jc w:val="center"/>
        </w:trPr>
        <w:tc>
          <w:tcPr>
            <w:tcW w:w="2267" w:type="dxa"/>
            <w:shd w:val="clear" w:color="auto" w:fill="D9EAF7"/>
            <w:vAlign w:val="center"/>
          </w:tcPr>
          <w:p w14:paraId="4C7F437B"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494CA54B"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1C6DFF65"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42EB94AA" w14:textId="77777777" w:rsidR="00C5499E" w:rsidRDefault="008B461A">
            <w:pPr>
              <w:spacing w:after="0"/>
              <w:rPr>
                <w:rFonts w:eastAsia="Calibri"/>
              </w:rPr>
            </w:pPr>
            <w:r>
              <w:rPr>
                <w:rFonts w:eastAsia="Calibri"/>
                <w:b/>
                <w:sz w:val="18"/>
              </w:rPr>
              <w:t>Decisión</w:t>
            </w:r>
          </w:p>
        </w:tc>
      </w:tr>
      <w:tr w:rsidR="00C5499E" w14:paraId="315B4622" w14:textId="77777777">
        <w:trPr>
          <w:jc w:val="center"/>
        </w:trPr>
        <w:tc>
          <w:tcPr>
            <w:tcW w:w="2267" w:type="dxa"/>
            <w:vAlign w:val="center"/>
          </w:tcPr>
          <w:p w14:paraId="0E323C83" w14:textId="77777777" w:rsidR="00C5499E" w:rsidRDefault="008B461A">
            <w:pPr>
              <w:spacing w:after="0"/>
              <w:rPr>
                <w:rFonts w:eastAsia="Calibri"/>
              </w:rPr>
            </w:pPr>
            <w:r>
              <w:rPr>
                <w:rFonts w:eastAsia="Calibri"/>
                <w:sz w:val="18"/>
              </w:rPr>
              <w:t>WSN / LPWAN</w:t>
            </w:r>
          </w:p>
        </w:tc>
        <w:tc>
          <w:tcPr>
            <w:tcW w:w="2267" w:type="dxa"/>
            <w:vAlign w:val="center"/>
          </w:tcPr>
          <w:p w14:paraId="38482BDB" w14:textId="77777777" w:rsidR="00C5499E" w:rsidRDefault="008B461A">
            <w:pPr>
              <w:spacing w:after="0"/>
              <w:rPr>
                <w:rFonts w:eastAsia="Calibri"/>
              </w:rPr>
            </w:pPr>
            <w:r>
              <w:rPr>
                <w:rFonts w:eastAsia="Calibri"/>
                <w:sz w:val="18"/>
              </w:rPr>
              <w:t>Bajo consumo y sensado.</w:t>
            </w:r>
          </w:p>
        </w:tc>
        <w:tc>
          <w:tcPr>
            <w:tcW w:w="2267" w:type="dxa"/>
            <w:vAlign w:val="center"/>
          </w:tcPr>
          <w:p w14:paraId="43C7483A"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4F2AA07A" w14:textId="77777777" w:rsidR="00C5499E" w:rsidRDefault="008B461A">
            <w:pPr>
              <w:spacing w:after="0"/>
              <w:rPr>
                <w:rFonts w:eastAsia="Calibri"/>
              </w:rPr>
            </w:pPr>
            <w:r>
              <w:rPr>
                <w:rFonts w:eastAsia="Calibri"/>
                <w:sz w:val="18"/>
              </w:rPr>
              <w:t>Complementaria.</w:t>
            </w:r>
          </w:p>
        </w:tc>
      </w:tr>
      <w:tr w:rsidR="00C5499E" w14:paraId="717B0ADF" w14:textId="77777777">
        <w:trPr>
          <w:jc w:val="center"/>
        </w:trPr>
        <w:tc>
          <w:tcPr>
            <w:tcW w:w="2267" w:type="dxa"/>
            <w:vAlign w:val="center"/>
          </w:tcPr>
          <w:p w14:paraId="159E49B7" w14:textId="77777777" w:rsidR="00C5499E" w:rsidRDefault="008B461A">
            <w:pPr>
              <w:spacing w:after="0"/>
              <w:rPr>
                <w:rFonts w:eastAsia="Calibri"/>
              </w:rPr>
            </w:pPr>
            <w:r>
              <w:rPr>
                <w:rFonts w:eastAsia="Calibri"/>
                <w:sz w:val="18"/>
              </w:rPr>
              <w:t>OWC / VLC</w:t>
            </w:r>
          </w:p>
        </w:tc>
        <w:tc>
          <w:tcPr>
            <w:tcW w:w="2267" w:type="dxa"/>
            <w:vAlign w:val="center"/>
          </w:tcPr>
          <w:p w14:paraId="747EB044" w14:textId="77777777" w:rsidR="00C5499E" w:rsidRDefault="008B461A">
            <w:pPr>
              <w:spacing w:after="0"/>
              <w:rPr>
                <w:rFonts w:eastAsia="Calibri"/>
              </w:rPr>
            </w:pPr>
            <w:r>
              <w:rPr>
                <w:rFonts w:eastAsia="Calibri"/>
                <w:sz w:val="18"/>
              </w:rPr>
              <w:t>Alta tasa en LOS.</w:t>
            </w:r>
          </w:p>
        </w:tc>
        <w:tc>
          <w:tcPr>
            <w:tcW w:w="2267" w:type="dxa"/>
            <w:vAlign w:val="center"/>
          </w:tcPr>
          <w:p w14:paraId="3B3D2926"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346067CE" w14:textId="77777777" w:rsidR="00C5499E" w:rsidRDefault="008B461A">
            <w:pPr>
              <w:spacing w:after="0"/>
              <w:rPr>
                <w:rFonts w:eastAsia="Calibri"/>
              </w:rPr>
            </w:pPr>
            <w:r>
              <w:rPr>
                <w:rFonts w:eastAsia="Calibri"/>
                <w:sz w:val="18"/>
              </w:rPr>
              <w:t>No seleccionada como enlace principal.</w:t>
            </w:r>
          </w:p>
        </w:tc>
      </w:tr>
      <w:tr w:rsidR="00C5499E" w14:paraId="6E38D656" w14:textId="77777777">
        <w:trPr>
          <w:jc w:val="center"/>
        </w:trPr>
        <w:tc>
          <w:tcPr>
            <w:tcW w:w="2267" w:type="dxa"/>
            <w:vAlign w:val="center"/>
          </w:tcPr>
          <w:p w14:paraId="185D0054" w14:textId="77777777" w:rsidR="00C5499E" w:rsidRDefault="008B461A">
            <w:pPr>
              <w:spacing w:after="0"/>
              <w:rPr>
                <w:rFonts w:eastAsia="Calibri"/>
              </w:rPr>
            </w:pPr>
            <w:r>
              <w:rPr>
                <w:rFonts w:eastAsia="Calibri"/>
                <w:sz w:val="18"/>
              </w:rPr>
              <w:t>LTE/5G privado</w:t>
            </w:r>
          </w:p>
        </w:tc>
        <w:tc>
          <w:tcPr>
            <w:tcW w:w="2267" w:type="dxa"/>
            <w:vAlign w:val="center"/>
          </w:tcPr>
          <w:p w14:paraId="42E25EF9" w14:textId="77777777" w:rsidR="00C5499E" w:rsidRDefault="008B461A">
            <w:pPr>
              <w:spacing w:after="0"/>
              <w:rPr>
                <w:rFonts w:eastAsia="Calibri"/>
              </w:rPr>
            </w:pPr>
            <w:r>
              <w:rPr>
                <w:rFonts w:eastAsia="Calibri"/>
                <w:sz w:val="18"/>
              </w:rPr>
              <w:t>Movilidad y QoS avanzadas.</w:t>
            </w:r>
          </w:p>
        </w:tc>
        <w:tc>
          <w:tcPr>
            <w:tcW w:w="2267" w:type="dxa"/>
            <w:vAlign w:val="center"/>
          </w:tcPr>
          <w:p w14:paraId="016242BD" w14:textId="77777777" w:rsidR="00C5499E" w:rsidRDefault="008B461A">
            <w:pPr>
              <w:spacing w:after="0"/>
              <w:rPr>
                <w:rFonts w:eastAsia="Calibri"/>
              </w:rPr>
            </w:pPr>
            <w:r>
              <w:rPr>
                <w:rFonts w:eastAsia="Calibri"/>
                <w:sz w:val="18"/>
              </w:rPr>
              <w:t>Mayor complejidad técnica/regulatoria.</w:t>
            </w:r>
          </w:p>
        </w:tc>
        <w:tc>
          <w:tcPr>
            <w:tcW w:w="2266" w:type="dxa"/>
            <w:vAlign w:val="center"/>
          </w:tcPr>
          <w:p w14:paraId="31A6FCB1" w14:textId="77777777" w:rsidR="00C5499E" w:rsidRDefault="008B461A">
            <w:pPr>
              <w:spacing w:after="0"/>
              <w:rPr>
                <w:rFonts w:eastAsia="Calibri"/>
              </w:rPr>
            </w:pPr>
            <w:r>
              <w:rPr>
                <w:rFonts w:eastAsia="Calibri"/>
                <w:sz w:val="18"/>
              </w:rPr>
              <w:t>Alternativa futura.</w:t>
            </w:r>
          </w:p>
        </w:tc>
      </w:tr>
      <w:tr w:rsidR="00C5499E" w14:paraId="4C1C4FBF" w14:textId="77777777">
        <w:trPr>
          <w:jc w:val="center"/>
        </w:trPr>
        <w:tc>
          <w:tcPr>
            <w:tcW w:w="2267" w:type="dxa"/>
            <w:vAlign w:val="center"/>
          </w:tcPr>
          <w:p w14:paraId="158383E3" w14:textId="77777777" w:rsidR="00C5499E" w:rsidRDefault="008B461A">
            <w:pPr>
              <w:spacing w:after="0"/>
              <w:rPr>
                <w:rFonts w:eastAsia="Calibri"/>
              </w:rPr>
            </w:pPr>
            <w:r>
              <w:rPr>
                <w:rFonts w:eastAsia="Calibri"/>
                <w:sz w:val="18"/>
              </w:rPr>
              <w:t>IEEE 802.11ac industrial</w:t>
            </w:r>
          </w:p>
        </w:tc>
        <w:tc>
          <w:tcPr>
            <w:tcW w:w="2267" w:type="dxa"/>
            <w:vAlign w:val="center"/>
          </w:tcPr>
          <w:p w14:paraId="71676737" w14:textId="77777777" w:rsidR="00C5499E" w:rsidRDefault="008B461A">
            <w:pPr>
              <w:spacing w:after="0"/>
              <w:rPr>
                <w:rFonts w:eastAsia="Calibri"/>
              </w:rPr>
            </w:pPr>
            <w:r>
              <w:rPr>
                <w:rFonts w:eastAsia="Calibri"/>
                <w:sz w:val="18"/>
              </w:rPr>
              <w:t>Capacidad, equipos documentados y modelabilidad.</w:t>
            </w:r>
          </w:p>
        </w:tc>
        <w:tc>
          <w:tcPr>
            <w:tcW w:w="2267" w:type="dxa"/>
            <w:vAlign w:val="center"/>
          </w:tcPr>
          <w:p w14:paraId="26EF9B53"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512679D2" w14:textId="77777777" w:rsidR="00C5499E" w:rsidRDefault="008B461A">
            <w:pPr>
              <w:spacing w:after="0"/>
              <w:rPr>
                <w:rFonts w:eastAsia="Calibri"/>
              </w:rPr>
            </w:pPr>
            <w:r>
              <w:rPr>
                <w:rFonts w:eastAsia="Calibri"/>
                <w:sz w:val="18"/>
              </w:rPr>
              <w:t>Seleccionada.</w:t>
            </w:r>
          </w:p>
        </w:tc>
      </w:tr>
    </w:tbl>
    <w:p w14:paraId="752C1FC9" w14:textId="1CFC5798" w:rsidR="00C5499E" w:rsidRDefault="008B461A">
      <w:pPr>
        <w:pStyle w:val="Descripcin"/>
      </w:pPr>
      <w:bookmarkStart w:id="227" w:name="_Toc234842308"/>
      <w:r>
        <w:rPr>
          <w:sz w:val="20"/>
        </w:rPr>
        <w:t xml:space="preserve">Tabla </w:t>
      </w:r>
      <w:fldSimple w:instr=" SEQ Tabla \* ARABIC ">
        <w:r w:rsidR="008350EA">
          <w:rPr>
            <w:noProof/>
          </w:rPr>
          <w:t>15</w:t>
        </w:r>
      </w:fldSimple>
      <w:r>
        <w:rPr>
          <w:sz w:val="20"/>
        </w:rPr>
        <w:t>. Síntesis de alternativas consideradas para el acceso inalámbrico.</w:t>
      </w:r>
      <w:bookmarkEnd w:id="227"/>
    </w:p>
    <w:p w14:paraId="38CC5436" w14:textId="77777777" w:rsidR="00C5499E" w:rsidRDefault="008B461A">
      <w:pPr>
        <w:pStyle w:val="Ttulo3"/>
      </w:pPr>
      <w:bookmarkStart w:id="228" w:name="_Toc234842225"/>
      <w:r>
        <w:t>3.2.5 Validación preliminar</w:t>
      </w:r>
      <w:bookmarkEnd w:id="228"/>
    </w:p>
    <w:p w14:paraId="11C76E91" w14:textId="77777777" w:rsidR="00C5499E" w:rsidRDefault="008B461A">
      <w:r>
        <w:t>La validación preliminar se entiende en este capítulo como un contraste de diseño, no como validación experimental en campo. El reporte TamoGraph disponible presenta visualizaciones de nivel de señal, SNR y PHY rate esperado para BC 428 NV1640, además de una configuración de cliente compatible con IEEE 802.11ac, canal de 40 MHz y dos spatial streams [25]. Estas características respaldan la selección tecnológica y sirven como referencia para verificar que el submodelo trabaje en el mismo orden de tecnología y capacidad.</w:t>
      </w:r>
    </w:p>
    <w:p w14:paraId="2AE96713" w14:textId="77777777" w:rsidR="00C5499E" w:rsidRDefault="008B461A">
      <w:r>
        <w:t xml:space="preserve">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w:t>
      </w:r>
      <w:r>
        <w:lastRenderedPageBreak/>
        <w:t>simulación como las figuras de análisis, garantizando que todos los artefactos del capítulo utilicen exactamente la misma fórmula.</w:t>
      </w:r>
    </w:p>
    <w:p w14:paraId="572418CC" w14:textId="77777777" w:rsidR="00C5499E" w:rsidRDefault="008B461A">
      <w:pPr>
        <w:pStyle w:val="Ttulo3"/>
      </w:pPr>
      <w:bookmarkStart w:id="229" w:name="_Toc234842226"/>
      <w:r>
        <w:t>3.2.6 Prototipado conceptual</w:t>
      </w:r>
      <w:bookmarkEnd w:id="229"/>
    </w:p>
    <w:p w14:paraId="1ED81C3C" w14:textId="77777777" w:rsidR="00C5499E" w:rsidRDefault="008B461A">
      <w:r>
        <w:t>La evidencia documental que sustenta esta etapa se incorpora en los anexos: el plano y las capturas del reporte TamoGraph en el Anexo A; la matriz de trazabilidad entre fuentes, código y resultados en el Anexo B; y los scripts de modelamiento radioeléctrico y ray-tracing en el Anexo D.</w:t>
      </w:r>
    </w:p>
    <w:p w14:paraId="63BFE045"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p>
    <w:p w14:paraId="530B92ED"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7E108275" w14:textId="77777777" w:rsidR="00C5499E" w:rsidRDefault="008B461A">
      <w:pPr>
        <w:pStyle w:val="Ttulo2"/>
      </w:pPr>
      <w:bookmarkStart w:id="230" w:name="_Toc234842227"/>
      <w:r>
        <w:lastRenderedPageBreak/>
        <w:t>3.3 Criterios de diseño y selección de alternativas</w:t>
      </w:r>
      <w:bookmarkEnd w:id="230"/>
    </w:p>
    <w:p w14:paraId="5A69C614" w14:textId="77777777" w:rsidR="00C5499E" w:rsidRDefault="008B461A">
      <w:pPr>
        <w:pStyle w:val="Ttulo3"/>
      </w:pPr>
      <w:bookmarkStart w:id="231" w:name="_Toc234842228"/>
      <w:r>
        <w:t>3.3.1 Caracterización técnica del entorno o localidades</w:t>
      </w:r>
      <w:bookmarkEnd w:id="231"/>
    </w:p>
    <w:p w14:paraId="26E0C59C" w14:textId="77777777" w:rsidR="00C5499E" w:rsidRDefault="008B461A">
      <w:r>
        <w:t>La Figura 7 presenta la red de comunicaciones documentada para el nivel 1640. La figura confirma la existencia de una arquitectura compuesta por nodos de red, anillo de fibra, enlaces de acceso y equipos inalámbricos Hawk y Cardinal. Esta fuente se utiliza para contextualizar físicamente el diseño y no para afirmar que todos los nodos hayan sido modelados de forma individual en ns-3.</w:t>
      </w:r>
    </w:p>
    <w:p w14:paraId="1809AB12" w14:textId="77777777" w:rsidR="00C5499E" w:rsidRDefault="008B461A">
      <w:pPr>
        <w:jc w:val="center"/>
      </w:pPr>
      <w:r>
        <w:rPr>
          <w:noProof/>
        </w:rPr>
        <w:drawing>
          <wp:inline distT="0" distB="0" distL="0" distR="0" wp14:anchorId="504D128D" wp14:editId="37CD8ECE">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6"/>
                    <a:stretch>
                      <a:fillRect/>
                    </a:stretch>
                  </pic:blipFill>
                  <pic:spPr bwMode="auto">
                    <a:xfrm>
                      <a:off x="0" y="0"/>
                      <a:ext cx="5852160" cy="3652520"/>
                    </a:xfrm>
                    <a:prstGeom prst="rect">
                      <a:avLst/>
                    </a:prstGeom>
                    <a:noFill/>
                  </pic:spPr>
                </pic:pic>
              </a:graphicData>
            </a:graphic>
          </wp:inline>
        </w:drawing>
      </w:r>
    </w:p>
    <w:p w14:paraId="45F48A42" w14:textId="43099406" w:rsidR="00C5499E" w:rsidRDefault="008B461A">
      <w:pPr>
        <w:pStyle w:val="Descripcin"/>
      </w:pPr>
      <w:bookmarkStart w:id="232" w:name="_Toc234842323"/>
      <w:r>
        <w:rPr>
          <w:sz w:val="20"/>
        </w:rPr>
        <w:t xml:space="preserve">Figura </w:t>
      </w:r>
      <w:fldSimple w:instr=" SEQ Figura \* ARABIC ">
        <w:r w:rsidR="008350EA">
          <w:rPr>
            <w:noProof/>
          </w:rPr>
          <w:t>7</w:t>
        </w:r>
      </w:fldSimple>
      <w:r>
        <w:rPr>
          <w:sz w:val="20"/>
        </w:rPr>
        <w:t>. Red de comunicaciones documentada para el nivel 1640.</w:t>
      </w:r>
      <w:bookmarkEnd w:id="232"/>
    </w:p>
    <w:p w14:paraId="5168F312" w14:textId="77777777" w:rsidR="00C5499E" w:rsidRDefault="008B461A">
      <w:pPr>
        <w:jc w:val="center"/>
      </w:pPr>
      <w:r>
        <w:rPr>
          <w:i/>
          <w:sz w:val="18"/>
        </w:rPr>
        <w:t>Fuente: Documento técnico del proyecto [26].</w:t>
      </w:r>
    </w:p>
    <w:p w14:paraId="4241E55C" w14:textId="77777777" w:rsidR="00C5499E" w:rsidRDefault="008B461A">
      <w:r>
        <w:t>El reporte TamoGraph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7508E2DE" w14:textId="77777777" w:rsidR="00C5499E" w:rsidRDefault="008B461A">
      <w:pPr>
        <w:jc w:val="center"/>
      </w:pPr>
      <w:r>
        <w:rPr>
          <w:noProof/>
        </w:rPr>
        <w:lastRenderedPageBreak/>
        <w:drawing>
          <wp:inline distT="0" distB="0" distL="0" distR="0" wp14:anchorId="63EC37AC" wp14:editId="78209C38">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7"/>
                    <a:stretch>
                      <a:fillRect/>
                    </a:stretch>
                  </pic:blipFill>
                  <pic:spPr bwMode="auto">
                    <a:xfrm>
                      <a:off x="0" y="0"/>
                      <a:ext cx="5212080" cy="4762500"/>
                    </a:xfrm>
                    <a:prstGeom prst="rect">
                      <a:avLst/>
                    </a:prstGeom>
                    <a:noFill/>
                  </pic:spPr>
                </pic:pic>
              </a:graphicData>
            </a:graphic>
          </wp:inline>
        </w:drawing>
      </w:r>
    </w:p>
    <w:p w14:paraId="70F466CA" w14:textId="3E2E1B95" w:rsidR="00C5499E" w:rsidRDefault="008B461A">
      <w:pPr>
        <w:pStyle w:val="Descripcin"/>
      </w:pPr>
      <w:bookmarkStart w:id="233" w:name="_Toc234842324"/>
      <w:r>
        <w:rPr>
          <w:sz w:val="20"/>
        </w:rPr>
        <w:t xml:space="preserve">Figura </w:t>
      </w:r>
      <w:fldSimple w:instr=" SEQ Figura \* ARABIC ">
        <w:r w:rsidR="008350EA">
          <w:rPr>
            <w:noProof/>
          </w:rPr>
          <w:t>8</w:t>
        </w:r>
      </w:fldSimple>
      <w:r>
        <w:rPr>
          <w:sz w:val="20"/>
        </w:rPr>
        <w:t>. Mapa de nivel de señal reportado para BC 428 NV1640.</w:t>
      </w:r>
      <w:bookmarkEnd w:id="233"/>
    </w:p>
    <w:p w14:paraId="6B18553B" w14:textId="77777777" w:rsidR="00C5499E" w:rsidRDefault="008B461A">
      <w:pPr>
        <w:jc w:val="center"/>
      </w:pPr>
      <w:r>
        <w:rPr>
          <w:i/>
          <w:sz w:val="18"/>
        </w:rPr>
        <w:t>Fuente: Reporte TamoGraph del proyecto, febrero de 2026 [25].</w:t>
      </w:r>
    </w:p>
    <w:p w14:paraId="1F8AB065" w14:textId="77777777" w:rsidR="00C5499E" w:rsidRDefault="008B461A">
      <w:pPr>
        <w:pStyle w:val="Ttulo3"/>
      </w:pPr>
      <w:bookmarkStart w:id="234" w:name="_Toc234842229"/>
      <w:r>
        <w:t>3.3.2 Clasificación según viabilidad técnica</w:t>
      </w:r>
      <w:bookmarkEnd w:id="234"/>
    </w:p>
    <w:p w14:paraId="269DE530"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w:t>
      </w:r>
    </w:p>
    <w:p w14:paraId="126E3BC1" w14:textId="77777777" w:rsidR="00C5499E" w:rsidRDefault="008B461A">
      <w:pPr>
        <w:pStyle w:val="Ttulo3"/>
      </w:pPr>
      <w:bookmarkStart w:id="235" w:name="_Toc234842230"/>
      <w:r>
        <w:lastRenderedPageBreak/>
        <w:t>3.3.3 Evaluación comparativa</w:t>
      </w:r>
      <w:bookmarkEnd w:id="235"/>
    </w:p>
    <w:p w14:paraId="29F7225F"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6241263" w14:textId="77777777">
        <w:trPr>
          <w:tblHeader/>
          <w:jc w:val="center"/>
        </w:trPr>
        <w:tc>
          <w:tcPr>
            <w:tcW w:w="3023" w:type="dxa"/>
            <w:shd w:val="clear" w:color="auto" w:fill="D9EAF7"/>
            <w:vAlign w:val="center"/>
          </w:tcPr>
          <w:p w14:paraId="08EE6664"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3CDAAF91"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2C8E3215" w14:textId="77777777" w:rsidR="00C5499E" w:rsidRDefault="008B461A">
            <w:pPr>
              <w:spacing w:after="0"/>
              <w:rPr>
                <w:rFonts w:eastAsia="Calibri"/>
              </w:rPr>
            </w:pPr>
            <w:r>
              <w:rPr>
                <w:rFonts w:eastAsia="Calibri"/>
                <w:b/>
                <w:sz w:val="18"/>
              </w:rPr>
              <w:t>Alcance de la decisión</w:t>
            </w:r>
          </w:p>
        </w:tc>
      </w:tr>
      <w:tr w:rsidR="00C5499E" w14:paraId="42065404" w14:textId="77777777">
        <w:trPr>
          <w:jc w:val="center"/>
        </w:trPr>
        <w:tc>
          <w:tcPr>
            <w:tcW w:w="3023" w:type="dxa"/>
            <w:vAlign w:val="center"/>
          </w:tcPr>
          <w:p w14:paraId="10E25A1A" w14:textId="77777777" w:rsidR="00C5499E" w:rsidRDefault="008B461A">
            <w:pPr>
              <w:spacing w:after="0"/>
              <w:rPr>
                <w:rFonts w:eastAsia="Calibri"/>
              </w:rPr>
            </w:pPr>
            <w:r>
              <w:rPr>
                <w:rFonts w:eastAsia="Calibri"/>
                <w:sz w:val="18"/>
              </w:rPr>
              <w:t>Estándar inalámbrico</w:t>
            </w:r>
          </w:p>
        </w:tc>
        <w:tc>
          <w:tcPr>
            <w:tcW w:w="3023" w:type="dxa"/>
            <w:vAlign w:val="center"/>
          </w:tcPr>
          <w:p w14:paraId="56A74DC4"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6B5F4C7D" w14:textId="77777777" w:rsidR="00C5499E" w:rsidRDefault="008B461A">
            <w:pPr>
              <w:spacing w:after="0"/>
              <w:rPr>
                <w:rFonts w:eastAsia="Calibri"/>
              </w:rPr>
            </w:pPr>
            <w:r>
              <w:rPr>
                <w:rFonts w:eastAsia="Calibri"/>
                <w:sz w:val="18"/>
              </w:rPr>
              <w:t>Configuración del prototipo.</w:t>
            </w:r>
          </w:p>
        </w:tc>
      </w:tr>
      <w:tr w:rsidR="00C5499E" w14:paraId="5405EF5D" w14:textId="77777777">
        <w:trPr>
          <w:jc w:val="center"/>
        </w:trPr>
        <w:tc>
          <w:tcPr>
            <w:tcW w:w="3023" w:type="dxa"/>
            <w:vAlign w:val="center"/>
          </w:tcPr>
          <w:p w14:paraId="07D1F9FE" w14:textId="77777777" w:rsidR="00C5499E" w:rsidRDefault="008B461A">
            <w:pPr>
              <w:spacing w:after="0"/>
              <w:rPr>
                <w:rFonts w:eastAsia="Calibri"/>
              </w:rPr>
            </w:pPr>
            <w:r>
              <w:rPr>
                <w:rFonts w:eastAsia="Calibri"/>
                <w:sz w:val="18"/>
              </w:rPr>
              <w:t>Potencia Hawk</w:t>
            </w:r>
          </w:p>
        </w:tc>
        <w:tc>
          <w:tcPr>
            <w:tcW w:w="3023" w:type="dxa"/>
            <w:vAlign w:val="center"/>
          </w:tcPr>
          <w:p w14:paraId="1D704544" w14:textId="77777777" w:rsidR="00C5499E" w:rsidRDefault="008B461A">
            <w:pPr>
              <w:spacing w:after="0"/>
              <w:rPr>
                <w:rFonts w:eastAsia="Calibri"/>
              </w:rPr>
            </w:pPr>
            <w:r>
              <w:rPr>
                <w:rFonts w:eastAsia="Calibri"/>
                <w:sz w:val="18"/>
              </w:rPr>
              <w:t>30 dBm</w:t>
            </w:r>
          </w:p>
        </w:tc>
        <w:tc>
          <w:tcPr>
            <w:tcW w:w="3023" w:type="dxa"/>
            <w:vAlign w:val="center"/>
          </w:tcPr>
          <w:p w14:paraId="771DF9D2" w14:textId="77777777" w:rsidR="00C5499E" w:rsidRDefault="008B461A">
            <w:pPr>
              <w:spacing w:after="0"/>
              <w:rPr>
                <w:rFonts w:eastAsia="Calibri"/>
              </w:rPr>
            </w:pPr>
            <w:r>
              <w:rPr>
                <w:rFonts w:eastAsia="Calibri"/>
                <w:sz w:val="18"/>
              </w:rPr>
              <w:t>Nodo fijo de galería.</w:t>
            </w:r>
          </w:p>
        </w:tc>
      </w:tr>
      <w:tr w:rsidR="00C5499E" w14:paraId="002E03CC" w14:textId="77777777">
        <w:trPr>
          <w:jc w:val="center"/>
        </w:trPr>
        <w:tc>
          <w:tcPr>
            <w:tcW w:w="3023" w:type="dxa"/>
            <w:vAlign w:val="center"/>
          </w:tcPr>
          <w:p w14:paraId="02BCA937" w14:textId="77777777" w:rsidR="00C5499E" w:rsidRDefault="008B461A">
            <w:pPr>
              <w:spacing w:after="0"/>
              <w:rPr>
                <w:rFonts w:eastAsia="Calibri"/>
              </w:rPr>
            </w:pPr>
            <w:r>
              <w:rPr>
                <w:rFonts w:eastAsia="Calibri"/>
                <w:sz w:val="18"/>
              </w:rPr>
              <w:t>Potencia Cardinal</w:t>
            </w:r>
          </w:p>
        </w:tc>
        <w:tc>
          <w:tcPr>
            <w:tcW w:w="3023" w:type="dxa"/>
            <w:vAlign w:val="center"/>
          </w:tcPr>
          <w:p w14:paraId="1AB46213" w14:textId="77777777" w:rsidR="00C5499E" w:rsidRDefault="008B461A">
            <w:pPr>
              <w:spacing w:after="0"/>
              <w:rPr>
                <w:rFonts w:eastAsia="Calibri"/>
              </w:rPr>
            </w:pPr>
            <w:r>
              <w:rPr>
                <w:rFonts w:eastAsia="Calibri"/>
                <w:sz w:val="18"/>
              </w:rPr>
              <w:t>23 dBm</w:t>
            </w:r>
          </w:p>
        </w:tc>
        <w:tc>
          <w:tcPr>
            <w:tcW w:w="3023" w:type="dxa"/>
            <w:vAlign w:val="center"/>
          </w:tcPr>
          <w:p w14:paraId="15232423" w14:textId="77777777" w:rsidR="00C5499E" w:rsidRDefault="008B461A">
            <w:pPr>
              <w:spacing w:after="0"/>
              <w:rPr>
                <w:rFonts w:eastAsia="Calibri"/>
              </w:rPr>
            </w:pPr>
            <w:r>
              <w:rPr>
                <w:rFonts w:eastAsia="Calibri"/>
                <w:sz w:val="18"/>
              </w:rPr>
              <w:t>Nodos de refuerzo y radio embarcado del LHD.</w:t>
            </w:r>
          </w:p>
        </w:tc>
      </w:tr>
      <w:tr w:rsidR="00C5499E" w14:paraId="6F11965A" w14:textId="77777777">
        <w:trPr>
          <w:jc w:val="center"/>
        </w:trPr>
        <w:tc>
          <w:tcPr>
            <w:tcW w:w="3023" w:type="dxa"/>
            <w:vAlign w:val="center"/>
          </w:tcPr>
          <w:p w14:paraId="00545B9E" w14:textId="77777777" w:rsidR="00C5499E" w:rsidRDefault="008B461A">
            <w:pPr>
              <w:spacing w:after="0"/>
              <w:rPr>
                <w:rFonts w:eastAsia="Calibri"/>
              </w:rPr>
            </w:pPr>
            <w:r>
              <w:rPr>
                <w:rFonts w:eastAsia="Calibri"/>
                <w:sz w:val="18"/>
              </w:rPr>
              <w:t>Pérdidas de sistema</w:t>
            </w:r>
          </w:p>
        </w:tc>
        <w:tc>
          <w:tcPr>
            <w:tcW w:w="3023" w:type="dxa"/>
            <w:vAlign w:val="center"/>
          </w:tcPr>
          <w:p w14:paraId="3F4B59D9" w14:textId="77777777" w:rsidR="00C5499E" w:rsidRDefault="008B461A">
            <w:pPr>
              <w:spacing w:after="0"/>
              <w:rPr>
                <w:rFonts w:eastAsia="Calibri"/>
              </w:rPr>
            </w:pPr>
            <w:r>
              <w:rPr>
                <w:rFonts w:eastAsia="Calibri"/>
                <w:sz w:val="18"/>
              </w:rPr>
              <w:t>9.4 dB</w:t>
            </w:r>
          </w:p>
        </w:tc>
        <w:tc>
          <w:tcPr>
            <w:tcW w:w="3023" w:type="dxa"/>
            <w:vAlign w:val="center"/>
          </w:tcPr>
          <w:p w14:paraId="48C2AA71" w14:textId="77777777" w:rsidR="00C5499E" w:rsidRDefault="008B461A">
            <w:pPr>
              <w:spacing w:after="0"/>
              <w:rPr>
                <w:rFonts w:eastAsia="Calibri"/>
              </w:rPr>
            </w:pPr>
            <w:r>
              <w:rPr>
                <w:rFonts w:eastAsia="Calibri"/>
                <w:sz w:val="18"/>
              </w:rPr>
              <w:t>Fuente única de parámetros aplicada en simulación y figuras.</w:t>
            </w:r>
          </w:p>
        </w:tc>
      </w:tr>
      <w:tr w:rsidR="00C5499E" w14:paraId="6F6F9055" w14:textId="77777777">
        <w:trPr>
          <w:jc w:val="center"/>
        </w:trPr>
        <w:tc>
          <w:tcPr>
            <w:tcW w:w="3023" w:type="dxa"/>
            <w:vAlign w:val="center"/>
          </w:tcPr>
          <w:p w14:paraId="10C1EAB7" w14:textId="77777777" w:rsidR="00C5499E" w:rsidRDefault="008B461A">
            <w:pPr>
              <w:spacing w:after="0"/>
              <w:rPr>
                <w:rFonts w:eastAsia="Calibri"/>
              </w:rPr>
            </w:pPr>
            <w:r>
              <w:rPr>
                <w:rFonts w:eastAsia="Calibri"/>
                <w:sz w:val="18"/>
              </w:rPr>
              <w:t>Modelo de propagación</w:t>
            </w:r>
          </w:p>
        </w:tc>
        <w:tc>
          <w:tcPr>
            <w:tcW w:w="3023" w:type="dxa"/>
            <w:vAlign w:val="center"/>
          </w:tcPr>
          <w:p w14:paraId="7A56373C" w14:textId="77777777" w:rsidR="00C5499E" w:rsidRDefault="008B461A">
            <w:pPr>
              <w:spacing w:after="0"/>
              <w:rPr>
                <w:rFonts w:eastAsia="Calibri"/>
              </w:rPr>
            </w:pPr>
            <w:r>
              <w:rPr>
                <w:rFonts w:eastAsia="Calibri"/>
                <w:sz w:val="18"/>
              </w:rPr>
              <w:t>Two-slope: n1=1.9, n2=3.4, d_bp=40 m</w:t>
            </w:r>
          </w:p>
        </w:tc>
        <w:tc>
          <w:tcPr>
            <w:tcW w:w="3023" w:type="dxa"/>
            <w:vAlign w:val="center"/>
          </w:tcPr>
          <w:p w14:paraId="5891E0F2" w14:textId="77777777" w:rsidR="00C5499E" w:rsidRDefault="008B461A">
            <w:pPr>
              <w:spacing w:after="0"/>
              <w:rPr>
                <w:rFonts w:eastAsia="Calibri"/>
              </w:rPr>
            </w:pPr>
            <w:r>
              <w:rPr>
                <w:rFonts w:eastAsia="Calibri"/>
                <w:sz w:val="18"/>
              </w:rPr>
              <w:t>Parametrización de diseño.</w:t>
            </w:r>
          </w:p>
        </w:tc>
      </w:tr>
      <w:tr w:rsidR="00C5499E" w14:paraId="6EF0178E" w14:textId="77777777">
        <w:trPr>
          <w:jc w:val="center"/>
        </w:trPr>
        <w:tc>
          <w:tcPr>
            <w:tcW w:w="3023" w:type="dxa"/>
            <w:vAlign w:val="center"/>
          </w:tcPr>
          <w:p w14:paraId="260106B7" w14:textId="77777777" w:rsidR="00C5499E" w:rsidRDefault="008B461A">
            <w:pPr>
              <w:spacing w:after="0"/>
              <w:rPr>
                <w:rFonts w:eastAsia="Calibri"/>
              </w:rPr>
            </w:pPr>
            <w:r>
              <w:rPr>
                <w:rFonts w:eastAsia="Calibri"/>
                <w:sz w:val="18"/>
              </w:rPr>
              <w:t>NLOS</w:t>
            </w:r>
          </w:p>
        </w:tc>
        <w:tc>
          <w:tcPr>
            <w:tcW w:w="3023" w:type="dxa"/>
            <w:vAlign w:val="center"/>
          </w:tcPr>
          <w:p w14:paraId="106B5B72"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019FEA67" w14:textId="77777777" w:rsidR="00C5499E" w:rsidRDefault="008B461A">
            <w:pPr>
              <w:spacing w:after="0"/>
              <w:rPr>
                <w:rFonts w:eastAsia="Calibri"/>
              </w:rPr>
            </w:pPr>
            <w:r>
              <w:rPr>
                <w:rFonts w:eastAsia="Calibri"/>
                <w:sz w:val="18"/>
              </w:rPr>
              <w:t>Distancia radioeléctrica por ruta de túnel.</w:t>
            </w:r>
          </w:p>
        </w:tc>
      </w:tr>
      <w:tr w:rsidR="00C5499E" w14:paraId="12E08424" w14:textId="77777777">
        <w:trPr>
          <w:jc w:val="center"/>
        </w:trPr>
        <w:tc>
          <w:tcPr>
            <w:tcW w:w="3023" w:type="dxa"/>
            <w:vAlign w:val="center"/>
          </w:tcPr>
          <w:p w14:paraId="0BC48DE3" w14:textId="77777777" w:rsidR="00C5499E" w:rsidRDefault="008B461A">
            <w:pPr>
              <w:spacing w:after="0"/>
              <w:rPr>
                <w:rFonts w:eastAsia="Calibri"/>
              </w:rPr>
            </w:pPr>
            <w:r>
              <w:rPr>
                <w:rFonts w:eastAsia="Calibri"/>
                <w:sz w:val="18"/>
              </w:rPr>
              <w:t>Roaming</w:t>
            </w:r>
          </w:p>
        </w:tc>
        <w:tc>
          <w:tcPr>
            <w:tcW w:w="3023" w:type="dxa"/>
            <w:vAlign w:val="center"/>
          </w:tcPr>
          <w:p w14:paraId="0E8400AE" w14:textId="77777777" w:rsidR="00C5499E" w:rsidRDefault="008B461A">
            <w:pPr>
              <w:spacing w:after="0"/>
              <w:rPr>
                <w:rFonts w:eastAsia="Calibri"/>
              </w:rPr>
            </w:pPr>
            <w:r>
              <w:rPr>
                <w:rFonts w:eastAsia="Calibri"/>
                <w:sz w:val="18"/>
              </w:rPr>
              <w:t>Beacon 102.4 ms; MaxMissedBeacons = 10</w:t>
            </w:r>
          </w:p>
        </w:tc>
        <w:tc>
          <w:tcPr>
            <w:tcW w:w="3023" w:type="dxa"/>
            <w:vAlign w:val="center"/>
          </w:tcPr>
          <w:p w14:paraId="791AC410" w14:textId="77777777" w:rsidR="00C5499E" w:rsidRDefault="008B461A">
            <w:pPr>
              <w:spacing w:after="0"/>
              <w:rPr>
                <w:rFonts w:eastAsia="Calibri"/>
              </w:rPr>
            </w:pPr>
            <w:r>
              <w:rPr>
                <w:rFonts w:eastAsia="Calibri"/>
                <w:sz w:val="18"/>
              </w:rPr>
              <w:t>Asociación estable tipo make-before-break; el escenario de traspaso usa 3.</w:t>
            </w:r>
          </w:p>
        </w:tc>
      </w:tr>
      <w:tr w:rsidR="00C5499E" w14:paraId="7E00506A" w14:textId="77777777">
        <w:trPr>
          <w:jc w:val="center"/>
        </w:trPr>
        <w:tc>
          <w:tcPr>
            <w:tcW w:w="3023" w:type="dxa"/>
            <w:vAlign w:val="center"/>
          </w:tcPr>
          <w:p w14:paraId="4A3A02F6" w14:textId="77777777" w:rsidR="00C5499E" w:rsidRDefault="008B461A">
            <w:pPr>
              <w:spacing w:after="0"/>
              <w:rPr>
                <w:rFonts w:eastAsia="Calibri"/>
              </w:rPr>
            </w:pPr>
            <w:r>
              <w:rPr>
                <w:rFonts w:eastAsia="Calibri"/>
                <w:sz w:val="18"/>
              </w:rPr>
              <w:t>Velocidad principal</w:t>
            </w:r>
          </w:p>
        </w:tc>
        <w:tc>
          <w:tcPr>
            <w:tcW w:w="3023" w:type="dxa"/>
            <w:vAlign w:val="center"/>
          </w:tcPr>
          <w:p w14:paraId="2E9085D0" w14:textId="77777777" w:rsidR="00C5499E" w:rsidRDefault="008B461A">
            <w:pPr>
              <w:spacing w:after="0"/>
              <w:rPr>
                <w:rFonts w:eastAsia="Calibri"/>
              </w:rPr>
            </w:pPr>
            <w:r>
              <w:rPr>
                <w:rFonts w:eastAsia="Calibri"/>
                <w:sz w:val="18"/>
              </w:rPr>
              <w:t>2.22 m/s (8 km/h)</w:t>
            </w:r>
          </w:p>
        </w:tc>
        <w:tc>
          <w:tcPr>
            <w:tcW w:w="3023" w:type="dxa"/>
            <w:vAlign w:val="center"/>
          </w:tcPr>
          <w:p w14:paraId="796A4C5C" w14:textId="77777777" w:rsidR="00C5499E" w:rsidRDefault="008B461A">
            <w:pPr>
              <w:spacing w:after="0"/>
              <w:rPr>
                <w:rFonts w:eastAsia="Calibri"/>
              </w:rPr>
            </w:pPr>
            <w:r>
              <w:rPr>
                <w:rFonts w:eastAsia="Calibri"/>
                <w:sz w:val="18"/>
              </w:rPr>
              <w:t>Escenario operativo nominal; estrés a 4 m/s.</w:t>
            </w:r>
          </w:p>
        </w:tc>
      </w:tr>
      <w:tr w:rsidR="008779CB" w14:paraId="4605DAA9" w14:textId="77777777">
        <w:trPr>
          <w:jc w:val="center"/>
        </w:trPr>
        <w:tc>
          <w:tcPr>
            <w:tcW w:w="3023" w:type="dxa"/>
          </w:tcPr>
          <w:p w14:paraId="6D1A0165" w14:textId="77777777" w:rsidR="008779CB" w:rsidRDefault="008350EA">
            <w:r>
              <w:t>Tráfico de video</w:t>
            </w:r>
          </w:p>
        </w:tc>
        <w:tc>
          <w:tcPr>
            <w:tcW w:w="3023" w:type="dxa"/>
          </w:tcPr>
          <w:p w14:paraId="19B46885" w14:textId="77777777" w:rsidR="008779CB" w:rsidRDefault="008350EA">
            <w:r>
              <w:t>VBR tipo H.264, 30 fps, media 40 Mbps</w:t>
            </w:r>
          </w:p>
        </w:tc>
        <w:tc>
          <w:tcPr>
            <w:tcW w:w="3023" w:type="dxa"/>
          </w:tcPr>
          <w:p w14:paraId="391A6E4A" w14:textId="77777777" w:rsidR="008779CB" w:rsidRDefault="008350EA">
            <w:r>
              <w:t xml:space="preserve">Cuadros de tamaño </w:t>
            </w:r>
            <w:r>
              <w:t>variable ±30 % acotado.</w:t>
            </w:r>
          </w:p>
        </w:tc>
      </w:tr>
      <w:tr w:rsidR="008779CB" w14:paraId="0B72A854" w14:textId="77777777">
        <w:trPr>
          <w:jc w:val="center"/>
        </w:trPr>
        <w:tc>
          <w:tcPr>
            <w:tcW w:w="3023" w:type="dxa"/>
          </w:tcPr>
          <w:p w14:paraId="69A24DB3" w14:textId="77777777" w:rsidR="008779CB" w:rsidRDefault="008350EA">
            <w:r>
              <w:t>AP modelados</w:t>
            </w:r>
          </w:p>
        </w:tc>
        <w:tc>
          <w:tcPr>
            <w:tcW w:w="3023" w:type="dxa"/>
          </w:tcPr>
          <w:p w14:paraId="128BB0BC" w14:textId="77777777" w:rsidR="008779CB" w:rsidRDefault="008350EA">
            <w:r>
              <w:t>5 Hawk (30 dBm/11 dBi) + 7 Cardinal (23 dBm/7.5 dBi)</w:t>
            </w:r>
          </w:p>
        </w:tc>
        <w:tc>
          <w:tcPr>
            <w:tcW w:w="3023" w:type="dxa"/>
          </w:tcPr>
          <w:p w14:paraId="1407D492" w14:textId="77777777" w:rsidR="008779CB" w:rsidRDefault="008350EA">
            <w:r>
              <w:t>Posiciones reales del plano NV1640.</w:t>
            </w:r>
          </w:p>
        </w:tc>
      </w:tr>
    </w:tbl>
    <w:p w14:paraId="48B05656" w14:textId="77777777" w:rsidR="00C5499E" w:rsidRDefault="008B461A">
      <w:pPr>
        <w:pStyle w:val="Descripcin"/>
      </w:pPr>
      <w:r>
        <w:rPr>
          <w:sz w:val="20"/>
        </w:rPr>
        <w:t>Tabla 16. Parámetros técnicos del modelo v3-REAL.</w:t>
      </w:r>
    </w:p>
    <w:p w14:paraId="2FED0772" w14:textId="77777777" w:rsidR="00C5499E" w:rsidRDefault="008B461A">
      <w:r>
        <w:t xml:space="preserve">La Figura 9 representa la geometría utilizada en la simulación: la zona de producción real con sus tres galerías, cruceros, drawpoints y piques de traspaso, y los doce AP del plano —cinco </w:t>
      </w:r>
      <w:r>
        <w:lastRenderedPageBreak/>
        <w:t>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334370F7" w14:textId="77777777" w:rsidR="00C5499E" w:rsidRDefault="008B461A">
      <w:pPr>
        <w:jc w:val="center"/>
      </w:pPr>
      <w:r>
        <w:rPr>
          <w:noProof/>
        </w:rPr>
        <w:drawing>
          <wp:inline distT="0" distB="0" distL="0" distR="0" wp14:anchorId="16160F46" wp14:editId="6754BEE1">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8"/>
                    <a:stretch>
                      <a:fillRect/>
                    </a:stretch>
                  </pic:blipFill>
                  <pic:spPr bwMode="auto">
                    <a:xfrm>
                      <a:off x="0" y="0"/>
                      <a:ext cx="5852160" cy="4342146"/>
                    </a:xfrm>
                    <a:prstGeom prst="rect">
                      <a:avLst/>
                    </a:prstGeom>
                    <a:noFill/>
                  </pic:spPr>
                </pic:pic>
              </a:graphicData>
            </a:graphic>
          </wp:inline>
        </w:drawing>
      </w:r>
    </w:p>
    <w:p w14:paraId="3D517152" w14:textId="77777777" w:rsidR="00C5499E" w:rsidRDefault="008B461A">
      <w:pPr>
        <w:pStyle w:val="Descripcin"/>
      </w:pPr>
      <w:r>
        <w:rPr>
          <w:sz w:val="20"/>
        </w:rPr>
        <w:t>Figura 9. Geometría real de la zona de producción y ubicación de los AP en ns-3 v3-REAL.</w:t>
      </w:r>
    </w:p>
    <w:p w14:paraId="78753C77" w14:textId="77777777" w:rsidR="00C5499E" w:rsidRDefault="008B461A">
      <w:pPr>
        <w:jc w:val="center"/>
      </w:pPr>
      <w:r>
        <w:rPr>
          <w:i/>
          <w:sz w:val="18"/>
        </w:rPr>
        <w:t>Fuente: Elaboración propia con base en la geometría y los parámetros del prototipo v3-REAL.</w:t>
      </w:r>
    </w:p>
    <w:p w14:paraId="449D8DBA" w14:textId="77777777" w:rsidR="00C5499E" w:rsidRDefault="008B461A">
      <w:pPr>
        <w:pStyle w:val="Ttulo3"/>
      </w:pPr>
      <w:bookmarkStart w:id="236" w:name="_Toc234842231"/>
      <w:r>
        <w:t>3.3.4 Selección de la solución óptima</w:t>
      </w:r>
      <w:bookmarkEnd w:id="236"/>
    </w:p>
    <w:p w14:paraId="6B52F302" w14:textId="77777777" w:rsidR="00C5499E" w:rsidRDefault="008B461A">
      <w:r>
        <w:t xml:space="preserve">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w:t>
      </w:r>
      <w:r>
        <w:lastRenderedPageBreak/>
        <w:t>las pruebas de campo y a los mecanismos propietarios de los equipos, declarados como limitaciones.</w:t>
      </w:r>
    </w:p>
    <w:p w14:paraId="684176C8"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p>
    <w:p w14:paraId="3276B597" w14:textId="77777777" w:rsidR="00C5499E" w:rsidRDefault="008B461A">
      <w:pPr>
        <w:pStyle w:val="Ttulo2"/>
      </w:pPr>
      <w:bookmarkStart w:id="237" w:name="_Toc234842232"/>
      <w:r>
        <w:t>3.4 Arquitectura de la solución</w:t>
      </w:r>
      <w:bookmarkEnd w:id="237"/>
    </w:p>
    <w:p w14:paraId="0F214105" w14:textId="77777777" w:rsidR="00C5499E" w:rsidRDefault="008B461A">
      <w:pPr>
        <w:pStyle w:val="Ttulo3"/>
      </w:pPr>
      <w:bookmarkStart w:id="238" w:name="_Toc234842233"/>
      <w:r>
        <w:t>3.4.1 Arquitectura física</w:t>
      </w:r>
      <w:bookmarkEnd w:id="238"/>
    </w:p>
    <w:p w14:paraId="09C80428"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04F7F27" w14:textId="77777777">
        <w:trPr>
          <w:tblHeader/>
          <w:jc w:val="center"/>
        </w:trPr>
        <w:tc>
          <w:tcPr>
            <w:tcW w:w="3023" w:type="dxa"/>
            <w:shd w:val="clear" w:color="auto" w:fill="D9EAF7"/>
            <w:vAlign w:val="center"/>
          </w:tcPr>
          <w:p w14:paraId="595433DE"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0E56B47A"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2F566438" w14:textId="77777777" w:rsidR="00C5499E" w:rsidRDefault="008B461A">
            <w:pPr>
              <w:spacing w:after="0"/>
              <w:rPr>
                <w:rFonts w:eastAsia="Calibri"/>
              </w:rPr>
            </w:pPr>
            <w:r>
              <w:rPr>
                <w:rFonts w:eastAsia="Calibri"/>
                <w:b/>
                <w:sz w:val="18"/>
              </w:rPr>
              <w:t>Representación en el prototipo</w:t>
            </w:r>
          </w:p>
        </w:tc>
      </w:tr>
      <w:tr w:rsidR="00C5499E" w14:paraId="36E5E058" w14:textId="77777777">
        <w:trPr>
          <w:jc w:val="center"/>
        </w:trPr>
        <w:tc>
          <w:tcPr>
            <w:tcW w:w="3023" w:type="dxa"/>
            <w:vAlign w:val="center"/>
          </w:tcPr>
          <w:p w14:paraId="24CDC799" w14:textId="77777777" w:rsidR="00C5499E" w:rsidRDefault="008B461A">
            <w:pPr>
              <w:spacing w:after="0"/>
              <w:rPr>
                <w:rFonts w:eastAsia="Calibri"/>
              </w:rPr>
            </w:pPr>
            <w:r>
              <w:rPr>
                <w:rFonts w:eastAsia="Calibri"/>
                <w:sz w:val="18"/>
              </w:rPr>
              <w:t>Backbone</w:t>
            </w:r>
          </w:p>
        </w:tc>
        <w:tc>
          <w:tcPr>
            <w:tcW w:w="3023" w:type="dxa"/>
            <w:vAlign w:val="center"/>
          </w:tcPr>
          <w:p w14:paraId="056EF68D" w14:textId="77777777" w:rsidR="00C5499E" w:rsidRDefault="008B461A">
            <w:pPr>
              <w:spacing w:after="0"/>
              <w:rPr>
                <w:rFonts w:eastAsia="Calibri"/>
              </w:rPr>
            </w:pPr>
            <w:r>
              <w:rPr>
                <w:rFonts w:eastAsia="Calibri"/>
                <w:sz w:val="18"/>
              </w:rPr>
              <w:t>Anillo de fibra y nodos de comunicaciones del nivel.</w:t>
            </w:r>
          </w:p>
        </w:tc>
        <w:tc>
          <w:tcPr>
            <w:tcW w:w="3023" w:type="dxa"/>
            <w:vAlign w:val="center"/>
          </w:tcPr>
          <w:p w14:paraId="0CF53B05" w14:textId="77777777" w:rsidR="00C5499E" w:rsidRDefault="008B461A">
            <w:pPr>
              <w:spacing w:after="0"/>
              <w:rPr>
                <w:rFonts w:eastAsia="Calibri"/>
              </w:rPr>
            </w:pPr>
            <w:r>
              <w:rPr>
                <w:rFonts w:eastAsia="Calibri"/>
                <w:sz w:val="18"/>
              </w:rPr>
              <w:t>CSMA 1 Gbps con retardo de 10 microsegundos.</w:t>
            </w:r>
          </w:p>
        </w:tc>
      </w:tr>
      <w:tr w:rsidR="00C5499E" w14:paraId="3A985B56" w14:textId="77777777">
        <w:trPr>
          <w:jc w:val="center"/>
        </w:trPr>
        <w:tc>
          <w:tcPr>
            <w:tcW w:w="3023" w:type="dxa"/>
            <w:vAlign w:val="center"/>
          </w:tcPr>
          <w:p w14:paraId="2BDC6C48" w14:textId="77777777" w:rsidR="00C5499E" w:rsidRDefault="008B461A">
            <w:pPr>
              <w:spacing w:after="0"/>
              <w:rPr>
                <w:rFonts w:eastAsia="Calibri"/>
              </w:rPr>
            </w:pPr>
            <w:r>
              <w:rPr>
                <w:rFonts w:eastAsia="Calibri"/>
                <w:sz w:val="18"/>
              </w:rPr>
              <w:t>AP fijos</w:t>
            </w:r>
          </w:p>
        </w:tc>
        <w:tc>
          <w:tcPr>
            <w:tcW w:w="3023" w:type="dxa"/>
            <w:vAlign w:val="center"/>
          </w:tcPr>
          <w:p w14:paraId="4232D79A" w14:textId="77777777" w:rsidR="00C5499E" w:rsidRDefault="008B461A">
            <w:pPr>
              <w:spacing w:after="0"/>
              <w:rPr>
                <w:rFonts w:eastAsia="Calibri"/>
              </w:rPr>
            </w:pPr>
            <w:r>
              <w:rPr>
                <w:rFonts w:eastAsia="Calibri"/>
                <w:sz w:val="18"/>
              </w:rPr>
              <w:t>Conjunto de Hawk y Cardinal indicado en el plano.</w:t>
            </w:r>
          </w:p>
        </w:tc>
        <w:tc>
          <w:tcPr>
            <w:tcW w:w="3023" w:type="dxa"/>
            <w:vAlign w:val="center"/>
          </w:tcPr>
          <w:p w14:paraId="338619CB" w14:textId="77777777" w:rsidR="00C5499E" w:rsidRDefault="008B461A">
            <w:pPr>
              <w:spacing w:after="0"/>
              <w:rPr>
                <w:rFonts w:eastAsia="Calibri"/>
              </w:rPr>
            </w:pPr>
            <w:r>
              <w:rPr>
                <w:rFonts w:eastAsia="Calibri"/>
                <w:sz w:val="18"/>
              </w:rPr>
              <w:t>H0-H4 y Cardinal fijo BP del corredor simplificado.</w:t>
            </w:r>
          </w:p>
        </w:tc>
      </w:tr>
      <w:tr w:rsidR="00C5499E" w14:paraId="33311DDA" w14:textId="77777777">
        <w:trPr>
          <w:jc w:val="center"/>
        </w:trPr>
        <w:tc>
          <w:tcPr>
            <w:tcW w:w="3023" w:type="dxa"/>
            <w:vAlign w:val="center"/>
          </w:tcPr>
          <w:p w14:paraId="01F4BCE0" w14:textId="77777777" w:rsidR="00C5499E" w:rsidRDefault="008B461A">
            <w:pPr>
              <w:spacing w:after="0"/>
              <w:rPr>
                <w:rFonts w:eastAsia="Calibri"/>
              </w:rPr>
            </w:pPr>
            <w:r>
              <w:rPr>
                <w:rFonts w:eastAsia="Calibri"/>
                <w:sz w:val="18"/>
              </w:rPr>
              <w:t>Nodo móvil</w:t>
            </w:r>
          </w:p>
        </w:tc>
        <w:tc>
          <w:tcPr>
            <w:tcW w:w="3023" w:type="dxa"/>
            <w:vAlign w:val="center"/>
          </w:tcPr>
          <w:p w14:paraId="24FE8D8E" w14:textId="77777777" w:rsidR="00C5499E" w:rsidRDefault="008B461A">
            <w:pPr>
              <w:spacing w:after="0"/>
              <w:rPr>
                <w:rFonts w:eastAsia="Calibri"/>
              </w:rPr>
            </w:pPr>
            <w:r>
              <w:rPr>
                <w:rFonts w:eastAsia="Calibri"/>
                <w:sz w:val="18"/>
              </w:rPr>
              <w:t>Equipo asociado al LHD.</w:t>
            </w:r>
          </w:p>
        </w:tc>
        <w:tc>
          <w:tcPr>
            <w:tcW w:w="3023" w:type="dxa"/>
            <w:vAlign w:val="center"/>
          </w:tcPr>
          <w:p w14:paraId="5489528F" w14:textId="77777777" w:rsidR="00C5499E" w:rsidRDefault="008B461A">
            <w:pPr>
              <w:spacing w:after="0"/>
              <w:rPr>
                <w:rFonts w:eastAsia="Calibri"/>
              </w:rPr>
            </w:pPr>
            <w:r>
              <w:rPr>
                <w:rFonts w:eastAsia="Calibri"/>
                <w:sz w:val="18"/>
              </w:rPr>
              <w:t>Cardinal embarcado como estación Wi-Fi móvil.</w:t>
            </w:r>
          </w:p>
        </w:tc>
      </w:tr>
      <w:tr w:rsidR="00C5499E" w14:paraId="62F94CC2" w14:textId="77777777">
        <w:trPr>
          <w:jc w:val="center"/>
        </w:trPr>
        <w:tc>
          <w:tcPr>
            <w:tcW w:w="3023" w:type="dxa"/>
            <w:vAlign w:val="center"/>
          </w:tcPr>
          <w:p w14:paraId="7E530F3B" w14:textId="77777777" w:rsidR="00C5499E" w:rsidRDefault="008B461A">
            <w:pPr>
              <w:spacing w:after="0"/>
              <w:rPr>
                <w:rFonts w:eastAsia="Calibri"/>
              </w:rPr>
            </w:pPr>
            <w:r>
              <w:rPr>
                <w:rFonts w:eastAsia="Calibri"/>
                <w:sz w:val="18"/>
              </w:rPr>
              <w:t>Corredor</w:t>
            </w:r>
          </w:p>
        </w:tc>
        <w:tc>
          <w:tcPr>
            <w:tcW w:w="3023" w:type="dxa"/>
            <w:vAlign w:val="center"/>
          </w:tcPr>
          <w:p w14:paraId="537C3EDF"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6084D557" w14:textId="77777777" w:rsidR="00C5499E" w:rsidRDefault="008B461A">
            <w:pPr>
              <w:spacing w:after="0"/>
              <w:rPr>
                <w:rFonts w:eastAsia="Calibri"/>
              </w:rPr>
            </w:pPr>
            <w:r>
              <w:rPr>
                <w:rFonts w:eastAsia="Calibri"/>
                <w:sz w:val="18"/>
              </w:rPr>
              <w:t>Galería principal y ramales BP/Desmonte en geometría 2D.</w:t>
            </w:r>
          </w:p>
        </w:tc>
      </w:tr>
    </w:tbl>
    <w:p w14:paraId="1102ACBC" w14:textId="2BD5B0A8" w:rsidR="00C5499E" w:rsidRDefault="008B461A">
      <w:pPr>
        <w:pStyle w:val="Descripcin"/>
      </w:pPr>
      <w:bookmarkStart w:id="239" w:name="_Toc234842309"/>
      <w:r>
        <w:rPr>
          <w:sz w:val="20"/>
        </w:rPr>
        <w:t xml:space="preserve">Tabla </w:t>
      </w:r>
      <w:fldSimple w:instr=" SEQ Tabla \* ARABIC ">
        <w:r w:rsidR="008350EA">
          <w:rPr>
            <w:noProof/>
          </w:rPr>
          <w:t>16</w:t>
        </w:r>
      </w:fldSimple>
      <w:r>
        <w:rPr>
          <w:sz w:val="20"/>
        </w:rPr>
        <w:t>. Relación entre arquitectura documentada y representación del prototipo.</w:t>
      </w:r>
      <w:bookmarkEnd w:id="239"/>
    </w:p>
    <w:p w14:paraId="2EA95E3F" w14:textId="77777777" w:rsidR="00C5499E" w:rsidRDefault="008B461A">
      <w:r>
        <w:lastRenderedPageBreak/>
        <w:t>En ns-3, el backbone se abstrae mediante Bridge L2. Esta elección reproduce el transporte cableado de baja latencia requerido por el experimento, pero no pretende reproducir la lógica propietaria completa de InstaMesh ni el comportamiento integral de la red industrial real. La limitación es declarada para evitar atribuir al simulador características no implementadas.</w:t>
      </w:r>
    </w:p>
    <w:p w14:paraId="32916856" w14:textId="77777777" w:rsidR="00C5499E" w:rsidRDefault="008B461A">
      <w:pPr>
        <w:pStyle w:val="Ttulo3"/>
      </w:pPr>
      <w:bookmarkStart w:id="240" w:name="_Toc234842234"/>
      <w:r>
        <w:t>3.4.2 Arquitectura lógica</w:t>
      </w:r>
      <w:bookmarkEnd w:id="240"/>
    </w:p>
    <w:p w14:paraId="0F5C6FBB" w14:textId="77777777" w:rsidR="00C5499E" w:rsidRDefault="008B461A">
      <w:r>
        <w:t>La arquitectura lógica propone separar funciones de control, video, telemetría y gestión. En una implementación real, esta segmentación podría materializarse mediante VLANs y políticas de seguridad en switches industriales. En el prototipo ns-3, el comportamiento prioritario se representa mediante marcas de tráfico y clases WMM: comandos como tráfico de máxima prioridad, video como tráfico prioritario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31D1EB05" w14:textId="77777777">
        <w:trPr>
          <w:tblHeader/>
          <w:jc w:val="center"/>
        </w:trPr>
        <w:tc>
          <w:tcPr>
            <w:tcW w:w="1814" w:type="dxa"/>
            <w:shd w:val="clear" w:color="auto" w:fill="D9EAF7"/>
            <w:vAlign w:val="center"/>
          </w:tcPr>
          <w:p w14:paraId="68370D28"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2300A886"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6B4DF338"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2878A3AE"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372C1943" w14:textId="77777777" w:rsidR="00C5499E" w:rsidRDefault="008B461A">
            <w:pPr>
              <w:spacing w:after="0"/>
              <w:rPr>
                <w:rFonts w:eastAsia="Calibri"/>
              </w:rPr>
            </w:pPr>
            <w:r>
              <w:rPr>
                <w:rFonts w:eastAsia="Calibri"/>
                <w:b/>
                <w:sz w:val="18"/>
              </w:rPr>
              <w:t>Implementación futura propuesta</w:t>
            </w:r>
          </w:p>
        </w:tc>
      </w:tr>
      <w:tr w:rsidR="00C5499E" w14:paraId="6263A05C" w14:textId="77777777">
        <w:trPr>
          <w:jc w:val="center"/>
        </w:trPr>
        <w:tc>
          <w:tcPr>
            <w:tcW w:w="1814" w:type="dxa"/>
            <w:vAlign w:val="center"/>
          </w:tcPr>
          <w:p w14:paraId="5D31E3D3" w14:textId="77777777" w:rsidR="00C5499E" w:rsidRDefault="008B461A">
            <w:pPr>
              <w:spacing w:after="0"/>
              <w:rPr>
                <w:rFonts w:eastAsia="Calibri"/>
              </w:rPr>
            </w:pPr>
            <w:r>
              <w:rPr>
                <w:rFonts w:eastAsia="Calibri"/>
                <w:sz w:val="18"/>
              </w:rPr>
              <w:t>Comandos</w:t>
            </w:r>
          </w:p>
        </w:tc>
        <w:tc>
          <w:tcPr>
            <w:tcW w:w="1814" w:type="dxa"/>
            <w:vAlign w:val="center"/>
          </w:tcPr>
          <w:p w14:paraId="5DFDFAA7" w14:textId="77777777" w:rsidR="00C5499E" w:rsidRDefault="008B461A">
            <w:pPr>
              <w:spacing w:after="0"/>
              <w:rPr>
                <w:rFonts w:eastAsia="Calibri"/>
              </w:rPr>
            </w:pPr>
            <w:r>
              <w:rPr>
                <w:rFonts w:eastAsia="Calibri"/>
                <w:sz w:val="18"/>
              </w:rPr>
              <w:t>Control -&gt; LHD</w:t>
            </w:r>
          </w:p>
        </w:tc>
        <w:tc>
          <w:tcPr>
            <w:tcW w:w="1814" w:type="dxa"/>
            <w:vAlign w:val="center"/>
          </w:tcPr>
          <w:p w14:paraId="7385D32C" w14:textId="77777777" w:rsidR="00C5499E" w:rsidRDefault="008B461A">
            <w:pPr>
              <w:spacing w:after="0"/>
              <w:rPr>
                <w:rFonts w:eastAsia="Calibri"/>
              </w:rPr>
            </w:pPr>
            <w:r>
              <w:rPr>
                <w:rFonts w:eastAsia="Calibri"/>
                <w:sz w:val="18"/>
              </w:rPr>
              <w:t>0.5 Mbps</w:t>
            </w:r>
          </w:p>
        </w:tc>
        <w:tc>
          <w:tcPr>
            <w:tcW w:w="1814" w:type="dxa"/>
            <w:vAlign w:val="center"/>
          </w:tcPr>
          <w:p w14:paraId="70033E82" w14:textId="77777777" w:rsidR="00C5499E" w:rsidRDefault="008B461A">
            <w:pPr>
              <w:spacing w:after="0"/>
              <w:rPr>
                <w:rFonts w:eastAsia="Calibri"/>
              </w:rPr>
            </w:pPr>
            <w:r>
              <w:rPr>
                <w:rFonts w:eastAsia="Calibri"/>
                <w:sz w:val="18"/>
              </w:rPr>
              <w:t>TOS 0xC0 / AC_VO</w:t>
            </w:r>
          </w:p>
        </w:tc>
        <w:tc>
          <w:tcPr>
            <w:tcW w:w="1814" w:type="dxa"/>
            <w:vAlign w:val="center"/>
          </w:tcPr>
          <w:p w14:paraId="4782076C" w14:textId="77777777" w:rsidR="00C5499E" w:rsidRDefault="008B461A">
            <w:pPr>
              <w:spacing w:after="0"/>
              <w:rPr>
                <w:rFonts w:eastAsia="Calibri"/>
              </w:rPr>
            </w:pPr>
            <w:r>
              <w:rPr>
                <w:rFonts w:eastAsia="Calibri"/>
                <w:sz w:val="18"/>
              </w:rPr>
              <w:t>VLAN de control y reglas restrictivas.</w:t>
            </w:r>
          </w:p>
        </w:tc>
      </w:tr>
      <w:tr w:rsidR="00C5499E" w14:paraId="1B06076F" w14:textId="77777777">
        <w:trPr>
          <w:jc w:val="center"/>
        </w:trPr>
        <w:tc>
          <w:tcPr>
            <w:tcW w:w="1814" w:type="dxa"/>
            <w:vAlign w:val="center"/>
          </w:tcPr>
          <w:p w14:paraId="230BD95E" w14:textId="77777777" w:rsidR="00C5499E" w:rsidRDefault="008B461A">
            <w:pPr>
              <w:spacing w:after="0"/>
              <w:rPr>
                <w:rFonts w:eastAsia="Calibri"/>
              </w:rPr>
            </w:pPr>
            <w:r>
              <w:rPr>
                <w:rFonts w:eastAsia="Calibri"/>
                <w:sz w:val="18"/>
              </w:rPr>
              <w:t>Video</w:t>
            </w:r>
          </w:p>
        </w:tc>
        <w:tc>
          <w:tcPr>
            <w:tcW w:w="1814" w:type="dxa"/>
            <w:vAlign w:val="center"/>
          </w:tcPr>
          <w:p w14:paraId="189EACDD" w14:textId="77777777" w:rsidR="00C5499E" w:rsidRDefault="008B461A">
            <w:pPr>
              <w:spacing w:after="0"/>
              <w:rPr>
                <w:rFonts w:eastAsia="Calibri"/>
              </w:rPr>
            </w:pPr>
            <w:r>
              <w:rPr>
                <w:rFonts w:eastAsia="Calibri"/>
                <w:sz w:val="18"/>
              </w:rPr>
              <w:t>LHD -&gt; Control</w:t>
            </w:r>
          </w:p>
        </w:tc>
        <w:tc>
          <w:tcPr>
            <w:tcW w:w="1814" w:type="dxa"/>
            <w:vAlign w:val="center"/>
          </w:tcPr>
          <w:p w14:paraId="1A5A593A" w14:textId="77777777" w:rsidR="00C5499E" w:rsidRDefault="008B461A">
            <w:pPr>
              <w:spacing w:after="0"/>
              <w:rPr>
                <w:rFonts w:eastAsia="Calibri"/>
              </w:rPr>
            </w:pPr>
            <w:r>
              <w:rPr>
                <w:rFonts w:eastAsia="Calibri"/>
                <w:sz w:val="18"/>
              </w:rPr>
              <w:t>40 Mbps nominal</w:t>
            </w:r>
          </w:p>
        </w:tc>
        <w:tc>
          <w:tcPr>
            <w:tcW w:w="1814" w:type="dxa"/>
            <w:vAlign w:val="center"/>
          </w:tcPr>
          <w:p w14:paraId="171DCFBA" w14:textId="77777777" w:rsidR="00C5499E" w:rsidRDefault="008B461A">
            <w:pPr>
              <w:spacing w:after="0"/>
              <w:rPr>
                <w:rFonts w:eastAsia="Calibri"/>
              </w:rPr>
            </w:pPr>
            <w:r>
              <w:rPr>
                <w:rFonts w:eastAsia="Calibri"/>
                <w:sz w:val="18"/>
              </w:rPr>
              <w:t>TOS 0xB8 / AC_VI</w:t>
            </w:r>
          </w:p>
        </w:tc>
        <w:tc>
          <w:tcPr>
            <w:tcW w:w="1814" w:type="dxa"/>
            <w:vAlign w:val="center"/>
          </w:tcPr>
          <w:p w14:paraId="6DB6DB40" w14:textId="77777777" w:rsidR="00C5499E" w:rsidRDefault="008B461A">
            <w:pPr>
              <w:spacing w:after="0"/>
              <w:rPr>
                <w:rFonts w:eastAsia="Calibri"/>
              </w:rPr>
            </w:pPr>
            <w:r>
              <w:rPr>
                <w:rFonts w:eastAsia="Calibri"/>
                <w:sz w:val="18"/>
              </w:rPr>
              <w:t>VLAN de video y monitoreo de jitter.</w:t>
            </w:r>
          </w:p>
        </w:tc>
      </w:tr>
      <w:tr w:rsidR="00C5499E" w14:paraId="75C68C88" w14:textId="77777777">
        <w:trPr>
          <w:jc w:val="center"/>
        </w:trPr>
        <w:tc>
          <w:tcPr>
            <w:tcW w:w="1814" w:type="dxa"/>
            <w:vAlign w:val="center"/>
          </w:tcPr>
          <w:p w14:paraId="5157F76D" w14:textId="77777777" w:rsidR="00C5499E" w:rsidRDefault="008B461A">
            <w:pPr>
              <w:spacing w:after="0"/>
              <w:rPr>
                <w:rFonts w:eastAsia="Calibri"/>
              </w:rPr>
            </w:pPr>
            <w:r>
              <w:rPr>
                <w:rFonts w:eastAsia="Calibri"/>
                <w:sz w:val="18"/>
              </w:rPr>
              <w:t>Telemetría</w:t>
            </w:r>
          </w:p>
        </w:tc>
        <w:tc>
          <w:tcPr>
            <w:tcW w:w="1814" w:type="dxa"/>
            <w:vAlign w:val="center"/>
          </w:tcPr>
          <w:p w14:paraId="36BC0317" w14:textId="77777777" w:rsidR="00C5499E" w:rsidRDefault="008B461A">
            <w:pPr>
              <w:spacing w:after="0"/>
              <w:rPr>
                <w:rFonts w:eastAsia="Calibri"/>
              </w:rPr>
            </w:pPr>
            <w:r>
              <w:rPr>
                <w:rFonts w:eastAsia="Calibri"/>
                <w:sz w:val="18"/>
              </w:rPr>
              <w:t>LHD -&gt; Control</w:t>
            </w:r>
          </w:p>
        </w:tc>
        <w:tc>
          <w:tcPr>
            <w:tcW w:w="1814" w:type="dxa"/>
            <w:vAlign w:val="center"/>
          </w:tcPr>
          <w:p w14:paraId="65CF51CF" w14:textId="77777777" w:rsidR="00C5499E" w:rsidRDefault="008B461A">
            <w:pPr>
              <w:spacing w:after="0"/>
              <w:rPr>
                <w:rFonts w:eastAsia="Calibri"/>
              </w:rPr>
            </w:pPr>
            <w:r>
              <w:rPr>
                <w:rFonts w:eastAsia="Calibri"/>
                <w:sz w:val="18"/>
              </w:rPr>
              <w:t>0.1 Mbps</w:t>
            </w:r>
          </w:p>
        </w:tc>
        <w:tc>
          <w:tcPr>
            <w:tcW w:w="1814" w:type="dxa"/>
            <w:vAlign w:val="center"/>
          </w:tcPr>
          <w:p w14:paraId="5D8264D7" w14:textId="77777777" w:rsidR="00C5499E" w:rsidRDefault="008B461A">
            <w:pPr>
              <w:spacing w:after="0"/>
              <w:rPr>
                <w:rFonts w:eastAsia="Calibri"/>
              </w:rPr>
            </w:pPr>
            <w:r>
              <w:rPr>
                <w:rFonts w:eastAsia="Calibri"/>
                <w:sz w:val="18"/>
              </w:rPr>
              <w:t>TOS 0x00 / AC_BE</w:t>
            </w:r>
          </w:p>
        </w:tc>
        <w:tc>
          <w:tcPr>
            <w:tcW w:w="1814" w:type="dxa"/>
            <w:vAlign w:val="center"/>
          </w:tcPr>
          <w:p w14:paraId="6E63627F" w14:textId="77777777" w:rsidR="00C5499E" w:rsidRDefault="008B461A">
            <w:pPr>
              <w:spacing w:after="0"/>
              <w:rPr>
                <w:rFonts w:eastAsia="Calibri"/>
              </w:rPr>
            </w:pPr>
            <w:r>
              <w:rPr>
                <w:rFonts w:eastAsia="Calibri"/>
                <w:sz w:val="18"/>
              </w:rPr>
              <w:t>VLAN de telemetría/gestión.</w:t>
            </w:r>
          </w:p>
        </w:tc>
      </w:tr>
    </w:tbl>
    <w:p w14:paraId="5D0A3AE9" w14:textId="62D832BD" w:rsidR="00C5499E" w:rsidRDefault="008B461A">
      <w:pPr>
        <w:pStyle w:val="Descripcin"/>
      </w:pPr>
      <w:bookmarkStart w:id="241" w:name="_Toc234842310"/>
      <w:r>
        <w:rPr>
          <w:sz w:val="20"/>
        </w:rPr>
        <w:t xml:space="preserve">Tabla </w:t>
      </w:r>
      <w:fldSimple w:instr=" SEQ Tabla \* ARABIC ">
        <w:r w:rsidR="008350EA">
          <w:rPr>
            <w:noProof/>
          </w:rPr>
          <w:t>17</w:t>
        </w:r>
      </w:fldSimple>
      <w:r>
        <w:rPr>
          <w:sz w:val="20"/>
        </w:rPr>
        <w:t>. Flujos de comunicación y tratamiento lógico propuesto.</w:t>
      </w:r>
      <w:bookmarkEnd w:id="241"/>
    </w:p>
    <w:p w14:paraId="6C82E012" w14:textId="77777777" w:rsidR="00C5499E" w:rsidRDefault="008B461A">
      <w:pPr>
        <w:pStyle w:val="Ttulo3"/>
      </w:pPr>
      <w:bookmarkStart w:id="242" w:name="_Toc234842235"/>
      <w:r>
        <w:t>3.4.3 Flujos de comunicación y gestión</w:t>
      </w:r>
      <w:bookmarkEnd w:id="242"/>
    </w:p>
    <w:p w14:paraId="73DB142A" w14:textId="77777777" w:rsidR="00C5499E" w:rsidRDefault="008B461A">
      <w:r>
        <w:t xml:space="preserve">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36A17264" w14:textId="77777777" w:rsidR="00C5499E" w:rsidRDefault="008B461A">
      <w:r>
        <w:t>La gestión de resultados se apoya en FlowMonitor y en archivos de salida que contienen métricas de retardo, jitter, PDR/PLR y goodput útil. Los registros de posición y asociación permiten correlacionar pérdidas o degradaciones con la movilidad del LHD y con los cambios de nodo observados durante la simulación.</w:t>
      </w:r>
    </w:p>
    <w:p w14:paraId="6AAE25CA" w14:textId="77777777" w:rsidR="00C5499E" w:rsidRDefault="008B461A">
      <w:pPr>
        <w:pStyle w:val="Ttulo3"/>
      </w:pPr>
      <w:bookmarkStart w:id="243" w:name="_Toc234842236"/>
      <w:r>
        <w:t>3.4.4 Seguridad, resiliencia y mantenimiento</w:t>
      </w:r>
      <w:bookmarkEnd w:id="243"/>
    </w:p>
    <w:p w14:paraId="35ECB0D1"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5448141F"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
    <w:p w14:paraId="6C38CD10" w14:textId="77777777" w:rsidR="00C5499E" w:rsidRDefault="008B461A">
      <w:pPr>
        <w:pStyle w:val="Ttulo3"/>
      </w:pPr>
      <w:bookmarkStart w:id="244" w:name="_Toc234842237"/>
      <w:r>
        <w:t>3.4.5 Escalabilidad y sostenibilidad</w:t>
      </w:r>
      <w:bookmarkEnd w:id="244"/>
    </w:p>
    <w:p w14:paraId="5A1FDCEA"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136AF1D3" w14:textId="77777777" w:rsidR="00C5499E" w:rsidRDefault="008B461A">
      <w:pPr>
        <w:pStyle w:val="Ttulo3"/>
      </w:pPr>
      <w:bookmarkStart w:id="245" w:name="_Toc234842238"/>
      <w:r>
        <w:lastRenderedPageBreak/>
        <w:t>3.4.6 Herramientas, plataformas y estándares utilizados</w:t>
      </w:r>
      <w:bookmarkEnd w:id="245"/>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8CDE1B2" w14:textId="77777777">
        <w:trPr>
          <w:tblHeader/>
          <w:jc w:val="center"/>
        </w:trPr>
        <w:tc>
          <w:tcPr>
            <w:tcW w:w="3023" w:type="dxa"/>
            <w:shd w:val="clear" w:color="auto" w:fill="D9EAF7"/>
            <w:vAlign w:val="center"/>
          </w:tcPr>
          <w:p w14:paraId="08CBE5F3"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11415AE5"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1348BED6" w14:textId="77777777" w:rsidR="00C5499E" w:rsidRDefault="008B461A">
            <w:pPr>
              <w:spacing w:after="0"/>
              <w:rPr>
                <w:rFonts w:eastAsia="Calibri"/>
              </w:rPr>
            </w:pPr>
            <w:r>
              <w:rPr>
                <w:rFonts w:eastAsia="Calibri"/>
                <w:b/>
                <w:sz w:val="18"/>
              </w:rPr>
              <w:t>Alcance declarado</w:t>
            </w:r>
          </w:p>
        </w:tc>
      </w:tr>
      <w:tr w:rsidR="00C5499E" w14:paraId="0497221F" w14:textId="77777777">
        <w:trPr>
          <w:jc w:val="center"/>
        </w:trPr>
        <w:tc>
          <w:tcPr>
            <w:tcW w:w="3023" w:type="dxa"/>
            <w:vAlign w:val="center"/>
          </w:tcPr>
          <w:p w14:paraId="3D584E38" w14:textId="77777777" w:rsidR="00C5499E" w:rsidRDefault="008B461A">
            <w:pPr>
              <w:spacing w:after="0"/>
              <w:rPr>
                <w:rFonts w:eastAsia="Calibri"/>
              </w:rPr>
            </w:pPr>
            <w:r>
              <w:rPr>
                <w:rFonts w:eastAsia="Calibri"/>
                <w:sz w:val="18"/>
              </w:rPr>
              <w:t>Reporte TamoGraph del proyecto</w:t>
            </w:r>
          </w:p>
        </w:tc>
        <w:tc>
          <w:tcPr>
            <w:tcW w:w="3023" w:type="dxa"/>
            <w:vAlign w:val="center"/>
          </w:tcPr>
          <w:p w14:paraId="7FBD8B0A" w14:textId="77777777" w:rsidR="00C5499E" w:rsidRDefault="008B461A">
            <w:pPr>
              <w:spacing w:after="0"/>
              <w:rPr>
                <w:rFonts w:eastAsia="Calibri"/>
              </w:rPr>
            </w:pPr>
            <w:r>
              <w:rPr>
                <w:rFonts w:eastAsia="Calibri"/>
                <w:sz w:val="18"/>
              </w:rPr>
              <w:t>Referencia de nivel de señal, SNR y PHY rate del NV1640.</w:t>
            </w:r>
          </w:p>
        </w:tc>
        <w:tc>
          <w:tcPr>
            <w:tcW w:w="3023" w:type="dxa"/>
            <w:vAlign w:val="center"/>
          </w:tcPr>
          <w:p w14:paraId="258BF087" w14:textId="77777777" w:rsidR="00C5499E" w:rsidRDefault="008B461A">
            <w:pPr>
              <w:spacing w:after="0"/>
              <w:rPr>
                <w:rFonts w:eastAsia="Calibri"/>
              </w:rPr>
            </w:pPr>
            <w:r>
              <w:rPr>
                <w:rFonts w:eastAsia="Calibri"/>
                <w:sz w:val="18"/>
              </w:rPr>
              <w:t>Insumo documental; no validación in situ propia.</w:t>
            </w:r>
          </w:p>
        </w:tc>
      </w:tr>
      <w:tr w:rsidR="00C5499E" w14:paraId="76441DFD" w14:textId="77777777">
        <w:trPr>
          <w:jc w:val="center"/>
        </w:trPr>
        <w:tc>
          <w:tcPr>
            <w:tcW w:w="3023" w:type="dxa"/>
            <w:vAlign w:val="center"/>
          </w:tcPr>
          <w:p w14:paraId="35049FC8" w14:textId="77777777" w:rsidR="00C5499E" w:rsidRDefault="008B461A">
            <w:pPr>
              <w:spacing w:after="0"/>
              <w:rPr>
                <w:rFonts w:eastAsia="Calibri"/>
              </w:rPr>
            </w:pPr>
            <w:r>
              <w:rPr>
                <w:rFonts w:eastAsia="Calibri"/>
                <w:sz w:val="18"/>
              </w:rPr>
              <w:t>Python</w:t>
            </w:r>
          </w:p>
        </w:tc>
        <w:tc>
          <w:tcPr>
            <w:tcW w:w="3023" w:type="dxa"/>
            <w:vAlign w:val="center"/>
          </w:tcPr>
          <w:p w14:paraId="0D728F0E"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7EE6C5ED" w14:textId="77777777" w:rsidR="00C5499E" w:rsidRDefault="008B461A">
            <w:pPr>
              <w:spacing w:after="0"/>
              <w:rPr>
                <w:rFonts w:eastAsia="Calibri"/>
              </w:rPr>
            </w:pPr>
            <w:r>
              <w:rPr>
                <w:rFonts w:eastAsia="Calibri"/>
                <w:sz w:val="18"/>
              </w:rPr>
              <w:t>Apoyo analítico y visual.</w:t>
            </w:r>
          </w:p>
        </w:tc>
      </w:tr>
      <w:tr w:rsidR="00C5499E" w14:paraId="0D0FFE76" w14:textId="77777777">
        <w:trPr>
          <w:jc w:val="center"/>
        </w:trPr>
        <w:tc>
          <w:tcPr>
            <w:tcW w:w="3023" w:type="dxa"/>
            <w:vAlign w:val="center"/>
          </w:tcPr>
          <w:p w14:paraId="2E3F6DB8" w14:textId="77777777" w:rsidR="00C5499E" w:rsidRDefault="008B461A">
            <w:pPr>
              <w:spacing w:after="0"/>
              <w:rPr>
                <w:rFonts w:eastAsia="Calibri"/>
              </w:rPr>
            </w:pPr>
            <w:r>
              <w:rPr>
                <w:rFonts w:eastAsia="Calibri"/>
                <w:sz w:val="18"/>
              </w:rPr>
              <w:t>ns-3.40</w:t>
            </w:r>
          </w:p>
        </w:tc>
        <w:tc>
          <w:tcPr>
            <w:tcW w:w="3023" w:type="dxa"/>
            <w:vAlign w:val="center"/>
          </w:tcPr>
          <w:p w14:paraId="5260FA98"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6D7A6F62" w14:textId="77777777" w:rsidR="00C5499E" w:rsidRDefault="008B461A">
            <w:pPr>
              <w:spacing w:after="0"/>
              <w:rPr>
                <w:rFonts w:eastAsia="Calibri"/>
              </w:rPr>
            </w:pPr>
            <w:r>
              <w:rPr>
                <w:rFonts w:eastAsia="Calibri"/>
                <w:sz w:val="18"/>
              </w:rPr>
              <w:t>Movilidad, tráfico y KPIs de la batería v3-REAL.</w:t>
            </w:r>
          </w:p>
        </w:tc>
      </w:tr>
      <w:tr w:rsidR="00C5499E" w14:paraId="4F22FFAE" w14:textId="77777777">
        <w:trPr>
          <w:jc w:val="center"/>
        </w:trPr>
        <w:tc>
          <w:tcPr>
            <w:tcW w:w="3023" w:type="dxa"/>
            <w:vAlign w:val="center"/>
          </w:tcPr>
          <w:p w14:paraId="39A1B216" w14:textId="77777777" w:rsidR="00C5499E" w:rsidRDefault="008B461A">
            <w:pPr>
              <w:spacing w:after="0"/>
              <w:rPr>
                <w:rFonts w:eastAsia="Calibri"/>
              </w:rPr>
            </w:pPr>
            <w:r>
              <w:rPr>
                <w:rFonts w:eastAsia="Calibri"/>
                <w:sz w:val="18"/>
              </w:rPr>
              <w:t>IEEE 802.11ac</w:t>
            </w:r>
          </w:p>
        </w:tc>
        <w:tc>
          <w:tcPr>
            <w:tcW w:w="3023" w:type="dxa"/>
            <w:vAlign w:val="center"/>
          </w:tcPr>
          <w:p w14:paraId="0B39B8D5"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407477C1" w14:textId="77777777" w:rsidR="00C5499E" w:rsidRDefault="008B461A">
            <w:pPr>
              <w:spacing w:after="0"/>
              <w:rPr>
                <w:rFonts w:eastAsia="Calibri"/>
              </w:rPr>
            </w:pPr>
            <w:r>
              <w:rPr>
                <w:rFonts w:eastAsia="Calibri"/>
                <w:sz w:val="18"/>
              </w:rPr>
              <w:t>5 GHz, 40 MHz, MIMO 2x2 en el modelo.</w:t>
            </w:r>
          </w:p>
        </w:tc>
      </w:tr>
      <w:tr w:rsidR="00C5499E" w14:paraId="591BF4B4" w14:textId="77777777">
        <w:trPr>
          <w:jc w:val="center"/>
        </w:trPr>
        <w:tc>
          <w:tcPr>
            <w:tcW w:w="3023" w:type="dxa"/>
            <w:vAlign w:val="center"/>
          </w:tcPr>
          <w:p w14:paraId="0CB78484" w14:textId="77777777" w:rsidR="00C5499E" w:rsidRDefault="008B461A">
            <w:pPr>
              <w:spacing w:after="0"/>
              <w:rPr>
                <w:rFonts w:eastAsia="Calibri"/>
              </w:rPr>
            </w:pPr>
            <w:r>
              <w:rPr>
                <w:rFonts w:eastAsia="Calibri"/>
                <w:sz w:val="18"/>
              </w:rPr>
              <w:t>IEEE 802.11e/WMM</w:t>
            </w:r>
          </w:p>
        </w:tc>
        <w:tc>
          <w:tcPr>
            <w:tcW w:w="3023" w:type="dxa"/>
            <w:vAlign w:val="center"/>
          </w:tcPr>
          <w:p w14:paraId="7763684F" w14:textId="77777777" w:rsidR="00C5499E" w:rsidRDefault="008B461A">
            <w:pPr>
              <w:spacing w:after="0"/>
              <w:rPr>
                <w:rFonts w:eastAsia="Calibri"/>
              </w:rPr>
            </w:pPr>
            <w:r>
              <w:rPr>
                <w:rFonts w:eastAsia="Calibri"/>
                <w:sz w:val="18"/>
              </w:rPr>
              <w:t>Priorización de tráfico.</w:t>
            </w:r>
          </w:p>
        </w:tc>
        <w:tc>
          <w:tcPr>
            <w:tcW w:w="3023" w:type="dxa"/>
            <w:vAlign w:val="center"/>
          </w:tcPr>
          <w:p w14:paraId="3BA58CEB" w14:textId="77777777" w:rsidR="00C5499E" w:rsidRDefault="008B461A">
            <w:pPr>
              <w:spacing w:after="0"/>
              <w:rPr>
                <w:rFonts w:eastAsia="Calibri"/>
              </w:rPr>
            </w:pPr>
            <w:r>
              <w:rPr>
                <w:rFonts w:eastAsia="Calibri"/>
                <w:sz w:val="18"/>
              </w:rPr>
              <w:t>Representada mediante clases de acceso/TOS.</w:t>
            </w:r>
          </w:p>
        </w:tc>
      </w:tr>
      <w:tr w:rsidR="00C5499E" w14:paraId="0525D2B0" w14:textId="77777777">
        <w:trPr>
          <w:jc w:val="center"/>
        </w:trPr>
        <w:tc>
          <w:tcPr>
            <w:tcW w:w="3023" w:type="dxa"/>
            <w:vAlign w:val="center"/>
          </w:tcPr>
          <w:p w14:paraId="2087755C" w14:textId="77777777" w:rsidR="00C5499E" w:rsidRDefault="008B461A">
            <w:pPr>
              <w:spacing w:after="0"/>
              <w:rPr>
                <w:rFonts w:eastAsia="Calibri"/>
              </w:rPr>
            </w:pPr>
            <w:r>
              <w:rPr>
                <w:rFonts w:eastAsia="Calibri"/>
                <w:sz w:val="18"/>
              </w:rPr>
              <w:t>FlowMonitor</w:t>
            </w:r>
          </w:p>
        </w:tc>
        <w:tc>
          <w:tcPr>
            <w:tcW w:w="3023" w:type="dxa"/>
            <w:vAlign w:val="center"/>
          </w:tcPr>
          <w:p w14:paraId="07AE0758" w14:textId="77777777" w:rsidR="00C5499E" w:rsidRDefault="008B461A">
            <w:pPr>
              <w:spacing w:after="0"/>
              <w:rPr>
                <w:rFonts w:eastAsia="Calibri"/>
              </w:rPr>
            </w:pPr>
            <w:r>
              <w:rPr>
                <w:rFonts w:eastAsia="Calibri"/>
                <w:sz w:val="18"/>
              </w:rPr>
              <w:t>Extracción de métricas.</w:t>
            </w:r>
          </w:p>
        </w:tc>
        <w:tc>
          <w:tcPr>
            <w:tcW w:w="3023" w:type="dxa"/>
            <w:vAlign w:val="center"/>
          </w:tcPr>
          <w:p w14:paraId="3A5C61EF" w14:textId="77777777" w:rsidR="00C5499E" w:rsidRDefault="008B461A">
            <w:pPr>
              <w:spacing w:after="0"/>
              <w:rPr>
                <w:rFonts w:eastAsia="Calibri"/>
              </w:rPr>
            </w:pPr>
            <w:r>
              <w:rPr>
                <w:rFonts w:eastAsia="Calibri"/>
                <w:sz w:val="18"/>
              </w:rPr>
              <w:t>CSV/XML y análisis reproducible.</w:t>
            </w:r>
          </w:p>
        </w:tc>
      </w:tr>
    </w:tbl>
    <w:p w14:paraId="17105AA5" w14:textId="3E80CF5C" w:rsidR="00C5499E" w:rsidRDefault="008B461A">
      <w:pPr>
        <w:pStyle w:val="Descripcin"/>
      </w:pPr>
      <w:bookmarkStart w:id="246" w:name="_Toc234842311"/>
      <w:r>
        <w:rPr>
          <w:sz w:val="20"/>
        </w:rPr>
        <w:t xml:space="preserve">Tabla </w:t>
      </w:r>
      <w:fldSimple w:instr=" SEQ Tabla \* ARABIC ">
        <w:r w:rsidR="008350EA">
          <w:rPr>
            <w:noProof/>
          </w:rPr>
          <w:t>18</w:t>
        </w:r>
      </w:fldSimple>
      <w:r>
        <w:rPr>
          <w:sz w:val="20"/>
        </w:rPr>
        <w:t>. Herramientas, estándares e insumos del diseño.</w:t>
      </w:r>
      <w:bookmarkEnd w:id="246"/>
    </w:p>
    <w:p w14:paraId="697221F6" w14:textId="77777777" w:rsidR="00C5499E" w:rsidRDefault="008B461A">
      <w:pPr>
        <w:pStyle w:val="Ttulo3"/>
      </w:pPr>
      <w:bookmarkStart w:id="247" w:name="_Toc234842239"/>
      <w:r>
        <w:t>3.4.7 Protocolo de despliegue o simulación</w:t>
      </w:r>
      <w:bookmarkEnd w:id="247"/>
    </w:p>
    <w:p w14:paraId="5A8DD925" w14:textId="77777777" w:rsidR="00C5499E" w:rsidRDefault="008B461A">
      <w:r>
        <w:t>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FlowMonitor se conservan en el anexo digital complementario, cuyo inventario y huellas SHA-256 se incluyen en el Anexo H.</w:t>
      </w:r>
    </w:p>
    <w:p w14:paraId="0ED0472C" w14:textId="77777777" w:rsidR="00C5499E" w:rsidRDefault="008B461A">
      <w:r>
        <w:t xml:space="preserve">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0D78EF3" w14:textId="77777777">
        <w:trPr>
          <w:tblHeader/>
          <w:jc w:val="center"/>
        </w:trPr>
        <w:tc>
          <w:tcPr>
            <w:tcW w:w="3023" w:type="dxa"/>
            <w:shd w:val="clear" w:color="auto" w:fill="D9EAF7"/>
            <w:vAlign w:val="center"/>
          </w:tcPr>
          <w:p w14:paraId="67471795"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2D609C9A"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6E6481E1" w14:textId="77777777" w:rsidR="00C5499E" w:rsidRDefault="008B461A">
            <w:pPr>
              <w:spacing w:after="0"/>
              <w:rPr>
                <w:rFonts w:eastAsia="Calibri"/>
              </w:rPr>
            </w:pPr>
            <w:r>
              <w:rPr>
                <w:rFonts w:eastAsia="Calibri"/>
                <w:b/>
                <w:sz w:val="18"/>
              </w:rPr>
              <w:t>Propósito</w:t>
            </w:r>
          </w:p>
        </w:tc>
      </w:tr>
      <w:tr w:rsidR="00C5499E" w14:paraId="4CEAE122" w14:textId="77777777">
        <w:trPr>
          <w:jc w:val="center"/>
        </w:trPr>
        <w:tc>
          <w:tcPr>
            <w:tcW w:w="3023" w:type="dxa"/>
            <w:vAlign w:val="center"/>
          </w:tcPr>
          <w:p w14:paraId="0893BDA6" w14:textId="77777777" w:rsidR="00C5499E" w:rsidRDefault="008B461A">
            <w:pPr>
              <w:spacing w:after="0"/>
              <w:rPr>
                <w:rFonts w:eastAsia="Calibri"/>
              </w:rPr>
            </w:pPr>
            <w:r>
              <w:rPr>
                <w:rFonts w:eastAsia="Calibri"/>
                <w:sz w:val="18"/>
              </w:rPr>
              <w:t>operación (principal_s1…s10)</w:t>
            </w:r>
          </w:p>
        </w:tc>
        <w:tc>
          <w:tcPr>
            <w:tcW w:w="3023" w:type="dxa"/>
            <w:vAlign w:val="center"/>
          </w:tcPr>
          <w:p w14:paraId="26DF33B7" w14:textId="77777777" w:rsidR="00C5499E" w:rsidRDefault="008B461A">
            <w:pPr>
              <w:spacing w:after="0"/>
              <w:rPr>
                <w:rFonts w:eastAsia="Calibri"/>
              </w:rPr>
            </w:pPr>
            <w:r>
              <w:rPr>
                <w:rFonts w:eastAsia="Calibri"/>
                <w:sz w:val="18"/>
              </w:rPr>
              <w:t>Geometría real; 12 AP; 2.22 m/s; video VBR 40 Mbps; 10 semillas independientes.</w:t>
            </w:r>
          </w:p>
        </w:tc>
        <w:tc>
          <w:tcPr>
            <w:tcW w:w="3023" w:type="dxa"/>
            <w:vAlign w:val="center"/>
          </w:tcPr>
          <w:p w14:paraId="5BCFC5FA" w14:textId="77777777" w:rsidR="00C5499E" w:rsidRDefault="008B461A">
            <w:pPr>
              <w:spacing w:after="0"/>
              <w:rPr>
                <w:rFonts w:eastAsia="Calibri"/>
              </w:rPr>
            </w:pPr>
            <w:r>
              <w:rPr>
                <w:rFonts w:eastAsia="Calibri"/>
                <w:sz w:val="18"/>
              </w:rPr>
              <w:t>Escenario principal del diseño; media ± IC 95 %.</w:t>
            </w:r>
          </w:p>
        </w:tc>
      </w:tr>
      <w:tr w:rsidR="00C5499E" w14:paraId="201BA517" w14:textId="77777777">
        <w:trPr>
          <w:jc w:val="center"/>
        </w:trPr>
        <w:tc>
          <w:tcPr>
            <w:tcW w:w="3023" w:type="dxa"/>
            <w:vAlign w:val="center"/>
          </w:tcPr>
          <w:p w14:paraId="69CBC2F8" w14:textId="77777777" w:rsidR="00C5499E" w:rsidRDefault="008B461A">
            <w:pPr>
              <w:spacing w:after="0"/>
              <w:rPr>
                <w:rFonts w:eastAsia="Calibri"/>
              </w:rPr>
            </w:pPr>
            <w:r>
              <w:rPr>
                <w:rFonts w:eastAsia="Calibri"/>
                <w:sz w:val="18"/>
              </w:rPr>
              <w:t>baseline</w:t>
            </w:r>
          </w:p>
        </w:tc>
        <w:tc>
          <w:tcPr>
            <w:tcW w:w="3023" w:type="dxa"/>
            <w:vAlign w:val="center"/>
          </w:tcPr>
          <w:p w14:paraId="49039A55"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2A447A7C" w14:textId="77777777" w:rsidR="00C5499E" w:rsidRDefault="008B461A">
            <w:pPr>
              <w:spacing w:after="0"/>
              <w:rPr>
                <w:rFonts w:eastAsia="Calibri"/>
              </w:rPr>
            </w:pPr>
            <w:r>
              <w:rPr>
                <w:rFonts w:eastAsia="Calibri"/>
                <w:sz w:val="18"/>
              </w:rPr>
              <w:t>Referencia sin movilidad ni traspasos.</w:t>
            </w:r>
          </w:p>
        </w:tc>
      </w:tr>
      <w:tr w:rsidR="00C5499E" w14:paraId="3C5FFF20" w14:textId="77777777">
        <w:trPr>
          <w:jc w:val="center"/>
        </w:trPr>
        <w:tc>
          <w:tcPr>
            <w:tcW w:w="3023" w:type="dxa"/>
            <w:vAlign w:val="center"/>
          </w:tcPr>
          <w:p w14:paraId="5F99261D" w14:textId="77777777" w:rsidR="00C5499E" w:rsidRDefault="008B461A">
            <w:pPr>
              <w:spacing w:after="0"/>
              <w:rPr>
                <w:rFonts w:eastAsia="Calibri"/>
              </w:rPr>
            </w:pPr>
            <w:r>
              <w:rPr>
                <w:rFonts w:eastAsia="Calibri"/>
                <w:sz w:val="18"/>
              </w:rPr>
              <w:t>estres_video</w:t>
            </w:r>
          </w:p>
        </w:tc>
        <w:tc>
          <w:tcPr>
            <w:tcW w:w="3023" w:type="dxa"/>
            <w:vAlign w:val="center"/>
          </w:tcPr>
          <w:p w14:paraId="115820AC"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7CEA1CCE" w14:textId="77777777" w:rsidR="00C5499E" w:rsidRDefault="008B461A">
            <w:pPr>
              <w:spacing w:after="0"/>
              <w:rPr>
                <w:rFonts w:eastAsia="Calibri"/>
              </w:rPr>
            </w:pPr>
            <w:r>
              <w:rPr>
                <w:rFonts w:eastAsia="Calibri"/>
                <w:sz w:val="18"/>
              </w:rPr>
              <w:t>Margen del dimensionamiento y efecto de la priorización.</w:t>
            </w:r>
          </w:p>
        </w:tc>
      </w:tr>
      <w:tr w:rsidR="00C5499E" w14:paraId="47889431" w14:textId="77777777">
        <w:trPr>
          <w:jc w:val="center"/>
        </w:trPr>
        <w:tc>
          <w:tcPr>
            <w:tcW w:w="3023" w:type="dxa"/>
            <w:vAlign w:val="center"/>
          </w:tcPr>
          <w:p w14:paraId="49CB44DE" w14:textId="77777777" w:rsidR="00C5499E" w:rsidRDefault="008B461A">
            <w:pPr>
              <w:spacing w:after="0"/>
              <w:rPr>
                <w:rFonts w:eastAsia="Calibri"/>
              </w:rPr>
            </w:pPr>
            <w:r>
              <w:rPr>
                <w:rFonts w:eastAsia="Calibri"/>
                <w:sz w:val="18"/>
              </w:rPr>
              <w:t>estres_lhd</w:t>
            </w:r>
          </w:p>
        </w:tc>
        <w:tc>
          <w:tcPr>
            <w:tcW w:w="3023" w:type="dxa"/>
            <w:vAlign w:val="center"/>
          </w:tcPr>
          <w:p w14:paraId="161DD51D"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1185728F" w14:textId="77777777" w:rsidR="00C5499E" w:rsidRDefault="008B461A">
            <w:pPr>
              <w:spacing w:after="0"/>
              <w:rPr>
                <w:rFonts w:eastAsia="Calibri"/>
              </w:rPr>
            </w:pPr>
            <w:r>
              <w:rPr>
                <w:rFonts w:eastAsia="Calibri"/>
                <w:sz w:val="18"/>
              </w:rPr>
              <w:t>Sensibilidad frente a movilidad acelerada.</w:t>
            </w:r>
          </w:p>
        </w:tc>
      </w:tr>
      <w:tr w:rsidR="00C5499E" w14:paraId="5A896BDB" w14:textId="77777777">
        <w:trPr>
          <w:jc w:val="center"/>
        </w:trPr>
        <w:tc>
          <w:tcPr>
            <w:tcW w:w="3023" w:type="dxa"/>
            <w:vAlign w:val="center"/>
          </w:tcPr>
          <w:p w14:paraId="5DA9F723" w14:textId="77777777" w:rsidR="00C5499E" w:rsidRDefault="008B461A">
            <w:pPr>
              <w:spacing w:after="0"/>
              <w:rPr>
                <w:rFonts w:eastAsia="Calibri"/>
              </w:rPr>
            </w:pPr>
            <w:r>
              <w:rPr>
                <w:rFonts w:eastAsia="Calibri"/>
                <w:sz w:val="18"/>
              </w:rPr>
              <w:t>handover (5 semillas)</w:t>
            </w:r>
          </w:p>
        </w:tc>
        <w:tc>
          <w:tcPr>
            <w:tcW w:w="3023" w:type="dxa"/>
            <w:vAlign w:val="center"/>
          </w:tcPr>
          <w:p w14:paraId="5C7AE3A9"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717CC473" w14:textId="77777777" w:rsidR="00C5499E" w:rsidRDefault="008B461A">
            <w:pPr>
              <w:spacing w:after="0"/>
              <w:rPr>
                <w:rFonts w:eastAsia="Calibri"/>
              </w:rPr>
            </w:pPr>
            <w:r>
              <w:rPr>
                <w:rFonts w:eastAsia="Calibri"/>
                <w:sz w:val="18"/>
              </w:rPr>
              <w:t>Verificación explícita del requisito de traspaso.</w:t>
            </w:r>
          </w:p>
        </w:tc>
      </w:tr>
    </w:tbl>
    <w:p w14:paraId="64FBA8F7" w14:textId="77777777" w:rsidR="00C5499E" w:rsidRDefault="008B461A">
      <w:pPr>
        <w:pStyle w:val="Descripcin"/>
      </w:pPr>
      <w:r>
        <w:rPr>
          <w:sz w:val="20"/>
        </w:rPr>
        <w:t>Tabla 20. Escenarios de la batería de simulación v3-REAL.</w:t>
      </w:r>
    </w:p>
    <w:p w14:paraId="258E07F7"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40E98B19" w14:textId="77777777">
        <w:trPr>
          <w:tblHeader/>
          <w:jc w:val="center"/>
        </w:trPr>
        <w:tc>
          <w:tcPr>
            <w:tcW w:w="2267" w:type="dxa"/>
            <w:shd w:val="clear" w:color="auto" w:fill="D9EAF7"/>
            <w:vAlign w:val="center"/>
          </w:tcPr>
          <w:p w14:paraId="54D44859"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6EE87252"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66769485"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6E2C9F56" w14:textId="77777777" w:rsidR="00C5499E" w:rsidRDefault="008B461A">
            <w:pPr>
              <w:spacing w:after="0"/>
              <w:rPr>
                <w:rFonts w:eastAsia="Calibri"/>
              </w:rPr>
            </w:pPr>
            <w:r>
              <w:rPr>
                <w:rFonts w:eastAsia="Calibri"/>
                <w:b/>
                <w:sz w:val="18"/>
              </w:rPr>
              <w:t>Interpretación</w:t>
            </w:r>
          </w:p>
        </w:tc>
      </w:tr>
      <w:tr w:rsidR="00C5499E" w14:paraId="72D9EE4C" w14:textId="77777777">
        <w:trPr>
          <w:jc w:val="center"/>
        </w:trPr>
        <w:tc>
          <w:tcPr>
            <w:tcW w:w="2267" w:type="dxa"/>
            <w:vAlign w:val="center"/>
          </w:tcPr>
          <w:p w14:paraId="5A8A0470" w14:textId="77777777" w:rsidR="00C5499E" w:rsidRDefault="008B461A">
            <w:pPr>
              <w:spacing w:after="0"/>
              <w:rPr>
                <w:rFonts w:eastAsia="Calibri"/>
              </w:rPr>
            </w:pPr>
            <w:r>
              <w:rPr>
                <w:rFonts w:eastAsia="Calibri"/>
                <w:sz w:val="18"/>
              </w:rPr>
              <w:t>OWD medio de comandos</w:t>
            </w:r>
          </w:p>
        </w:tc>
        <w:tc>
          <w:tcPr>
            <w:tcW w:w="2267" w:type="dxa"/>
            <w:vAlign w:val="center"/>
          </w:tcPr>
          <w:p w14:paraId="7BD92C07" w14:textId="77777777" w:rsidR="00C5499E" w:rsidRDefault="008B461A">
            <w:pPr>
              <w:spacing w:after="0"/>
              <w:rPr>
                <w:rFonts w:eastAsia="Calibri"/>
              </w:rPr>
            </w:pPr>
            <w:r>
              <w:rPr>
                <w:rFonts w:eastAsia="Calibri"/>
                <w:sz w:val="18"/>
              </w:rPr>
              <w:t>≤ 20 ms</w:t>
            </w:r>
          </w:p>
        </w:tc>
        <w:tc>
          <w:tcPr>
            <w:tcW w:w="2267" w:type="dxa"/>
            <w:vAlign w:val="center"/>
          </w:tcPr>
          <w:p w14:paraId="557B0599" w14:textId="77777777" w:rsidR="00C5499E" w:rsidRDefault="008B461A">
            <w:pPr>
              <w:spacing w:after="0"/>
              <w:rPr>
                <w:rFonts w:eastAsia="Calibri"/>
              </w:rPr>
            </w:pPr>
            <w:r>
              <w:rPr>
                <w:rFonts w:eastAsia="Calibri"/>
                <w:sz w:val="18"/>
              </w:rPr>
              <w:t>3.04 ± 0.26 ms</w:t>
            </w:r>
          </w:p>
        </w:tc>
        <w:tc>
          <w:tcPr>
            <w:tcW w:w="2266" w:type="dxa"/>
            <w:vAlign w:val="center"/>
          </w:tcPr>
          <w:p w14:paraId="6B929E90" w14:textId="77777777" w:rsidR="00C5499E" w:rsidRDefault="008B461A">
            <w:pPr>
              <w:spacing w:after="0"/>
              <w:rPr>
                <w:rFonts w:eastAsia="Calibri"/>
              </w:rPr>
            </w:pPr>
            <w:r>
              <w:rPr>
                <w:rFonts w:eastAsia="Calibri"/>
                <w:sz w:val="18"/>
              </w:rPr>
              <w:t>Cumple.</w:t>
            </w:r>
          </w:p>
        </w:tc>
      </w:tr>
      <w:tr w:rsidR="00C5499E" w14:paraId="790987BC" w14:textId="77777777">
        <w:trPr>
          <w:jc w:val="center"/>
        </w:trPr>
        <w:tc>
          <w:tcPr>
            <w:tcW w:w="2267" w:type="dxa"/>
            <w:vAlign w:val="center"/>
          </w:tcPr>
          <w:p w14:paraId="2D97E0B5" w14:textId="77777777" w:rsidR="00C5499E" w:rsidRDefault="008B461A">
            <w:pPr>
              <w:spacing w:after="0"/>
              <w:rPr>
                <w:rFonts w:eastAsia="Calibri"/>
              </w:rPr>
            </w:pPr>
            <w:r>
              <w:rPr>
                <w:rFonts w:eastAsia="Calibri"/>
                <w:sz w:val="18"/>
              </w:rPr>
              <w:t>PLR de comandos en movilidad</w:t>
            </w:r>
          </w:p>
        </w:tc>
        <w:tc>
          <w:tcPr>
            <w:tcW w:w="2267" w:type="dxa"/>
            <w:vAlign w:val="center"/>
          </w:tcPr>
          <w:p w14:paraId="3694466A" w14:textId="77777777" w:rsidR="00C5499E" w:rsidRDefault="008B461A">
            <w:pPr>
              <w:spacing w:after="0"/>
              <w:rPr>
                <w:rFonts w:eastAsia="Calibri"/>
              </w:rPr>
            </w:pPr>
            <w:r>
              <w:rPr>
                <w:rFonts w:eastAsia="Calibri"/>
                <w:sz w:val="18"/>
              </w:rPr>
              <w:t>≤ 0.5 %</w:t>
            </w:r>
          </w:p>
        </w:tc>
        <w:tc>
          <w:tcPr>
            <w:tcW w:w="2267" w:type="dxa"/>
            <w:vAlign w:val="center"/>
          </w:tcPr>
          <w:p w14:paraId="715E0EFF" w14:textId="77777777" w:rsidR="00C5499E" w:rsidRDefault="008B461A">
            <w:pPr>
              <w:spacing w:after="0"/>
              <w:rPr>
                <w:rFonts w:eastAsia="Calibri"/>
              </w:rPr>
            </w:pPr>
            <w:r>
              <w:rPr>
                <w:rFonts w:eastAsia="Calibri"/>
                <w:sz w:val="18"/>
              </w:rPr>
              <w:t>0.06 ± 0.03 %</w:t>
            </w:r>
          </w:p>
        </w:tc>
        <w:tc>
          <w:tcPr>
            <w:tcW w:w="2266" w:type="dxa"/>
            <w:vAlign w:val="center"/>
          </w:tcPr>
          <w:p w14:paraId="40723935" w14:textId="77777777" w:rsidR="00C5499E" w:rsidRDefault="008B461A">
            <w:pPr>
              <w:spacing w:after="0"/>
              <w:rPr>
                <w:rFonts w:eastAsia="Calibri"/>
              </w:rPr>
            </w:pPr>
            <w:r>
              <w:rPr>
                <w:rFonts w:eastAsia="Calibri"/>
                <w:sz w:val="18"/>
              </w:rPr>
              <w:t>Cumple; satisface también la meta estricta (≤ 0.1 %) en promedio.</w:t>
            </w:r>
          </w:p>
        </w:tc>
      </w:tr>
      <w:tr w:rsidR="00C5499E" w14:paraId="548E3D92" w14:textId="77777777">
        <w:trPr>
          <w:jc w:val="center"/>
        </w:trPr>
        <w:tc>
          <w:tcPr>
            <w:tcW w:w="2267" w:type="dxa"/>
            <w:vAlign w:val="center"/>
          </w:tcPr>
          <w:p w14:paraId="7DA91D32" w14:textId="77777777" w:rsidR="00C5499E" w:rsidRDefault="008B461A">
            <w:pPr>
              <w:spacing w:after="0"/>
              <w:rPr>
                <w:rFonts w:eastAsia="Calibri"/>
              </w:rPr>
            </w:pPr>
            <w:r>
              <w:rPr>
                <w:rFonts w:eastAsia="Calibri"/>
                <w:sz w:val="18"/>
              </w:rPr>
              <w:lastRenderedPageBreak/>
              <w:t>E2E medio de video</w:t>
            </w:r>
          </w:p>
        </w:tc>
        <w:tc>
          <w:tcPr>
            <w:tcW w:w="2267" w:type="dxa"/>
            <w:vAlign w:val="center"/>
          </w:tcPr>
          <w:p w14:paraId="5BD20890" w14:textId="77777777" w:rsidR="00C5499E" w:rsidRDefault="008B461A">
            <w:pPr>
              <w:spacing w:after="0"/>
              <w:rPr>
                <w:rFonts w:eastAsia="Calibri"/>
              </w:rPr>
            </w:pPr>
            <w:r>
              <w:rPr>
                <w:rFonts w:eastAsia="Calibri"/>
                <w:sz w:val="18"/>
              </w:rPr>
              <w:t>≤ 150 ms</w:t>
            </w:r>
          </w:p>
        </w:tc>
        <w:tc>
          <w:tcPr>
            <w:tcW w:w="2267" w:type="dxa"/>
            <w:vAlign w:val="center"/>
          </w:tcPr>
          <w:p w14:paraId="239F70D4" w14:textId="77777777" w:rsidR="00C5499E" w:rsidRDefault="008B461A">
            <w:pPr>
              <w:spacing w:after="0"/>
              <w:rPr>
                <w:rFonts w:eastAsia="Calibri"/>
              </w:rPr>
            </w:pPr>
            <w:r>
              <w:rPr>
                <w:rFonts w:eastAsia="Calibri"/>
                <w:sz w:val="18"/>
              </w:rPr>
              <w:t>35.89 ± 0.28 ms</w:t>
            </w:r>
          </w:p>
        </w:tc>
        <w:tc>
          <w:tcPr>
            <w:tcW w:w="2266" w:type="dxa"/>
            <w:vAlign w:val="center"/>
          </w:tcPr>
          <w:p w14:paraId="36B839CD" w14:textId="77777777" w:rsidR="00C5499E" w:rsidRDefault="008B461A">
            <w:pPr>
              <w:spacing w:after="0"/>
              <w:rPr>
                <w:rFonts w:eastAsia="Calibri"/>
              </w:rPr>
            </w:pPr>
            <w:r>
              <w:rPr>
                <w:rFonts w:eastAsia="Calibri"/>
                <w:sz w:val="18"/>
              </w:rPr>
              <w:t>Cumple; incluye 35 ms de códec.</w:t>
            </w:r>
          </w:p>
        </w:tc>
      </w:tr>
      <w:tr w:rsidR="00C5499E" w14:paraId="142B2A46" w14:textId="77777777">
        <w:trPr>
          <w:jc w:val="center"/>
        </w:trPr>
        <w:tc>
          <w:tcPr>
            <w:tcW w:w="2267" w:type="dxa"/>
            <w:vAlign w:val="center"/>
          </w:tcPr>
          <w:p w14:paraId="6FDCEA8B" w14:textId="77777777" w:rsidR="00C5499E" w:rsidRDefault="008B461A">
            <w:pPr>
              <w:spacing w:after="0"/>
              <w:rPr>
                <w:rFonts w:eastAsia="Calibri"/>
              </w:rPr>
            </w:pPr>
            <w:r>
              <w:rPr>
                <w:rFonts w:eastAsia="Calibri"/>
                <w:sz w:val="18"/>
              </w:rPr>
              <w:t>Jitter P95 de video</w:t>
            </w:r>
          </w:p>
        </w:tc>
        <w:tc>
          <w:tcPr>
            <w:tcW w:w="2267" w:type="dxa"/>
            <w:vAlign w:val="center"/>
          </w:tcPr>
          <w:p w14:paraId="091ED4E7" w14:textId="77777777" w:rsidR="00C5499E" w:rsidRDefault="008B461A">
            <w:pPr>
              <w:spacing w:after="0"/>
              <w:rPr>
                <w:rFonts w:eastAsia="Calibri"/>
              </w:rPr>
            </w:pPr>
            <w:r>
              <w:rPr>
                <w:rFonts w:eastAsia="Calibri"/>
                <w:sz w:val="18"/>
              </w:rPr>
              <w:t>≤ 10 ms</w:t>
            </w:r>
          </w:p>
        </w:tc>
        <w:tc>
          <w:tcPr>
            <w:tcW w:w="2267" w:type="dxa"/>
            <w:vAlign w:val="center"/>
          </w:tcPr>
          <w:p w14:paraId="7EDA65E0" w14:textId="77777777" w:rsidR="00C5499E" w:rsidRDefault="008B461A">
            <w:pPr>
              <w:spacing w:after="0"/>
              <w:rPr>
                <w:rFonts w:eastAsia="Calibri"/>
              </w:rPr>
            </w:pPr>
            <w:r>
              <w:rPr>
                <w:rFonts w:eastAsia="Calibri"/>
                <w:sz w:val="18"/>
              </w:rPr>
              <w:t>0.28 ms</w:t>
            </w:r>
          </w:p>
        </w:tc>
        <w:tc>
          <w:tcPr>
            <w:tcW w:w="2266" w:type="dxa"/>
            <w:vAlign w:val="center"/>
          </w:tcPr>
          <w:p w14:paraId="1B8338EA" w14:textId="77777777" w:rsidR="00C5499E" w:rsidRDefault="008B461A">
            <w:pPr>
              <w:spacing w:after="0"/>
              <w:rPr>
                <w:rFonts w:eastAsia="Calibri"/>
              </w:rPr>
            </w:pPr>
            <w:r>
              <w:rPr>
                <w:rFonts w:eastAsia="Calibri"/>
                <w:sz w:val="18"/>
              </w:rPr>
              <w:t>Cumple.</w:t>
            </w:r>
          </w:p>
        </w:tc>
      </w:tr>
      <w:tr w:rsidR="00C5499E" w14:paraId="13F87A97" w14:textId="77777777">
        <w:trPr>
          <w:jc w:val="center"/>
        </w:trPr>
        <w:tc>
          <w:tcPr>
            <w:tcW w:w="2267" w:type="dxa"/>
            <w:vAlign w:val="center"/>
          </w:tcPr>
          <w:p w14:paraId="57017AEC" w14:textId="77777777" w:rsidR="00C5499E" w:rsidRDefault="008B461A">
            <w:pPr>
              <w:spacing w:after="0"/>
              <w:rPr>
                <w:rFonts w:eastAsia="Calibri"/>
              </w:rPr>
            </w:pPr>
            <w:r>
              <w:rPr>
                <w:rFonts w:eastAsia="Calibri"/>
                <w:sz w:val="18"/>
              </w:rPr>
              <w:t>PLR de video</w:t>
            </w:r>
          </w:p>
        </w:tc>
        <w:tc>
          <w:tcPr>
            <w:tcW w:w="2267" w:type="dxa"/>
            <w:vAlign w:val="center"/>
          </w:tcPr>
          <w:p w14:paraId="6ED5921D" w14:textId="77777777" w:rsidR="00C5499E" w:rsidRDefault="008B461A">
            <w:pPr>
              <w:spacing w:after="0"/>
              <w:rPr>
                <w:rFonts w:eastAsia="Calibri"/>
              </w:rPr>
            </w:pPr>
            <w:r>
              <w:rPr>
                <w:rFonts w:eastAsia="Calibri"/>
                <w:sz w:val="18"/>
              </w:rPr>
              <w:t>≤ 1.0 %</w:t>
            </w:r>
          </w:p>
        </w:tc>
        <w:tc>
          <w:tcPr>
            <w:tcW w:w="2267" w:type="dxa"/>
            <w:vAlign w:val="center"/>
          </w:tcPr>
          <w:p w14:paraId="12534F56" w14:textId="77777777" w:rsidR="00C5499E" w:rsidRDefault="008B461A">
            <w:pPr>
              <w:spacing w:after="0"/>
              <w:rPr>
                <w:rFonts w:eastAsia="Calibri"/>
              </w:rPr>
            </w:pPr>
            <w:r>
              <w:rPr>
                <w:rFonts w:eastAsia="Calibri"/>
                <w:sz w:val="18"/>
              </w:rPr>
              <w:t>0.01 %</w:t>
            </w:r>
          </w:p>
        </w:tc>
        <w:tc>
          <w:tcPr>
            <w:tcW w:w="2266" w:type="dxa"/>
            <w:vAlign w:val="center"/>
          </w:tcPr>
          <w:p w14:paraId="21173FD4" w14:textId="77777777" w:rsidR="00C5499E" w:rsidRDefault="008B461A">
            <w:pPr>
              <w:spacing w:after="0"/>
              <w:rPr>
                <w:rFonts w:eastAsia="Calibri"/>
              </w:rPr>
            </w:pPr>
            <w:r>
              <w:rPr>
                <w:rFonts w:eastAsia="Calibri"/>
                <w:sz w:val="18"/>
              </w:rPr>
              <w:t>Cumple.</w:t>
            </w:r>
          </w:p>
        </w:tc>
      </w:tr>
      <w:tr w:rsidR="00C5499E" w14:paraId="48E3A6FA" w14:textId="77777777">
        <w:trPr>
          <w:jc w:val="center"/>
        </w:trPr>
        <w:tc>
          <w:tcPr>
            <w:tcW w:w="2267" w:type="dxa"/>
            <w:vAlign w:val="center"/>
          </w:tcPr>
          <w:p w14:paraId="3E83ACC7" w14:textId="77777777" w:rsidR="00C5499E" w:rsidRDefault="008B461A">
            <w:pPr>
              <w:spacing w:after="0"/>
              <w:rPr>
                <w:rFonts w:eastAsia="Calibri"/>
              </w:rPr>
            </w:pPr>
            <w:r>
              <w:rPr>
                <w:rFonts w:eastAsia="Calibri"/>
                <w:sz w:val="18"/>
              </w:rPr>
              <w:t>Goodput útil de video</w:t>
            </w:r>
          </w:p>
        </w:tc>
        <w:tc>
          <w:tcPr>
            <w:tcW w:w="2267" w:type="dxa"/>
            <w:vAlign w:val="center"/>
          </w:tcPr>
          <w:p w14:paraId="5C88116D" w14:textId="77777777" w:rsidR="00C5499E" w:rsidRDefault="008B461A">
            <w:pPr>
              <w:spacing w:after="0"/>
              <w:rPr>
                <w:rFonts w:eastAsia="Calibri"/>
              </w:rPr>
            </w:pPr>
            <w:r>
              <w:rPr>
                <w:rFonts w:eastAsia="Calibri"/>
                <w:sz w:val="18"/>
              </w:rPr>
              <w:t>≥ 38 Mbps</w:t>
            </w:r>
          </w:p>
        </w:tc>
        <w:tc>
          <w:tcPr>
            <w:tcW w:w="2267" w:type="dxa"/>
            <w:vAlign w:val="center"/>
          </w:tcPr>
          <w:p w14:paraId="6B117935" w14:textId="77777777" w:rsidR="00C5499E" w:rsidRDefault="008B461A">
            <w:pPr>
              <w:spacing w:after="0"/>
              <w:rPr>
                <w:rFonts w:eastAsia="Calibri"/>
              </w:rPr>
            </w:pPr>
            <w:r>
              <w:rPr>
                <w:rFonts w:eastAsia="Calibri"/>
                <w:sz w:val="18"/>
              </w:rPr>
              <w:t>40.12 ± 0.07 Mbps</w:t>
            </w:r>
          </w:p>
        </w:tc>
        <w:tc>
          <w:tcPr>
            <w:tcW w:w="2266" w:type="dxa"/>
            <w:vAlign w:val="center"/>
          </w:tcPr>
          <w:p w14:paraId="1863D4B3" w14:textId="77777777" w:rsidR="00C5499E" w:rsidRDefault="008B461A">
            <w:pPr>
              <w:spacing w:after="0"/>
              <w:rPr>
                <w:rFonts w:eastAsia="Calibri"/>
              </w:rPr>
            </w:pPr>
            <w:r>
              <w:rPr>
                <w:rFonts w:eastAsia="Calibri"/>
                <w:sz w:val="18"/>
              </w:rPr>
              <w:t>Cumple; payload exacto, sin cabeceras.</w:t>
            </w:r>
          </w:p>
        </w:tc>
      </w:tr>
      <w:tr w:rsidR="008779CB" w14:paraId="4E333AE1" w14:textId="77777777">
        <w:trPr>
          <w:jc w:val="center"/>
        </w:trPr>
        <w:tc>
          <w:tcPr>
            <w:tcW w:w="2268" w:type="dxa"/>
          </w:tcPr>
          <w:p w14:paraId="60899764" w14:textId="77777777" w:rsidR="008779CB" w:rsidRDefault="008350EA">
            <w:r>
              <w:t>RTT del lazo de control</w:t>
            </w:r>
          </w:p>
        </w:tc>
        <w:tc>
          <w:tcPr>
            <w:tcW w:w="2267" w:type="dxa"/>
          </w:tcPr>
          <w:p w14:paraId="1981B79D" w14:textId="77777777" w:rsidR="008779CB" w:rsidRDefault="008350EA">
            <w:r>
              <w:t>≤ 40 ms</w:t>
            </w:r>
          </w:p>
        </w:tc>
        <w:tc>
          <w:tcPr>
            <w:tcW w:w="2267" w:type="dxa"/>
          </w:tcPr>
          <w:p w14:paraId="206DC52C" w14:textId="77777777" w:rsidR="008779CB" w:rsidRDefault="008350EA">
            <w:r>
              <w:t>6.12 ± 0.47 ms</w:t>
            </w:r>
          </w:p>
        </w:tc>
        <w:tc>
          <w:tcPr>
            <w:tcW w:w="2266" w:type="dxa"/>
          </w:tcPr>
          <w:p w14:paraId="2E31F93C" w14:textId="77777777" w:rsidR="008779CB" w:rsidRDefault="008350EA">
            <w:r>
              <w:t>Cumple; cota analítica (OWD de comando + OWD de telemetría).</w:t>
            </w:r>
          </w:p>
        </w:tc>
      </w:tr>
      <w:tr w:rsidR="008779CB" w14:paraId="623FAB14" w14:textId="77777777">
        <w:trPr>
          <w:jc w:val="center"/>
        </w:trPr>
        <w:tc>
          <w:tcPr>
            <w:tcW w:w="2268" w:type="dxa"/>
          </w:tcPr>
          <w:p w14:paraId="1E66998A" w14:textId="77777777" w:rsidR="008779CB" w:rsidRDefault="008350EA">
            <w:r>
              <w:t>Traspaso (handover)</w:t>
            </w:r>
          </w:p>
        </w:tc>
        <w:tc>
          <w:tcPr>
            <w:tcW w:w="2267" w:type="dxa"/>
          </w:tcPr>
          <w:p w14:paraId="611D07C4" w14:textId="77777777" w:rsidR="008779CB" w:rsidRDefault="008350EA">
            <w:r>
              <w:t>≤ 150 ms</w:t>
            </w:r>
          </w:p>
        </w:tc>
        <w:tc>
          <w:tcPr>
            <w:tcW w:w="2267" w:type="dxa"/>
          </w:tcPr>
          <w:p w14:paraId="31BFD2BB" w14:textId="77777777" w:rsidR="008779CB" w:rsidRDefault="008350EA">
            <w:r>
              <w:t>peor caso 0.91 ms (9 eventos, 5 semillas)</w:t>
            </w:r>
          </w:p>
        </w:tc>
        <w:tc>
          <w:tcPr>
            <w:tcW w:w="2266" w:type="dxa"/>
          </w:tcPr>
          <w:p w14:paraId="27041252" w14:textId="77777777" w:rsidR="008779CB" w:rsidRDefault="008350EA">
            <w:r>
              <w:t xml:space="preserve">Cumple; escenario dedicado de </w:t>
            </w:r>
            <w:r>
              <w:t>traspaso.</w:t>
            </w:r>
          </w:p>
        </w:tc>
      </w:tr>
      <w:tr w:rsidR="008779CB" w14:paraId="5CAB0C3C" w14:textId="77777777">
        <w:trPr>
          <w:jc w:val="center"/>
        </w:trPr>
        <w:tc>
          <w:tcPr>
            <w:tcW w:w="2268" w:type="dxa"/>
          </w:tcPr>
          <w:p w14:paraId="3F930F8F" w14:textId="77777777" w:rsidR="008779CB" w:rsidRDefault="008350EA">
            <w:r>
              <w:t>Disponibilidad radioeléctrica</w:t>
            </w:r>
          </w:p>
        </w:tc>
        <w:tc>
          <w:tcPr>
            <w:tcW w:w="2267" w:type="dxa"/>
          </w:tcPr>
          <w:p w14:paraId="07C8AD01" w14:textId="77777777" w:rsidR="008779CB" w:rsidRDefault="008350EA">
            <w:r>
              <w:t>≥ 99.9 %</w:t>
            </w:r>
          </w:p>
        </w:tc>
        <w:tc>
          <w:tcPr>
            <w:tcW w:w="2267" w:type="dxa"/>
          </w:tcPr>
          <w:p w14:paraId="38A1C0DA" w14:textId="77777777" w:rsidR="008779CB" w:rsidRDefault="008350EA">
            <w:r>
              <w:t>100.0 % del recorrido</w:t>
            </w:r>
          </w:p>
        </w:tc>
        <w:tc>
          <w:tcPr>
            <w:tcW w:w="2266" w:type="dxa"/>
          </w:tcPr>
          <w:p w14:paraId="30703B98" w14:textId="77777777" w:rsidR="008779CB" w:rsidRDefault="008350EA">
            <w:r>
              <w:t>Cumple; RSSI del mejor AP ≥ −82 dBm.</w:t>
            </w:r>
          </w:p>
        </w:tc>
      </w:tr>
    </w:tbl>
    <w:p w14:paraId="290147B8" w14:textId="77777777" w:rsidR="00C5499E" w:rsidRDefault="008B461A">
      <w:pPr>
        <w:pStyle w:val="Descripcin"/>
      </w:pPr>
      <w:r>
        <w:rPr>
          <w:sz w:val="20"/>
        </w:rPr>
        <w:t>Tabla 21. Resultados del escenario de operación (diez semillas, media ± IC 95 %) frente a los requisitos.</w:t>
      </w:r>
    </w:p>
    <w:p w14:paraId="3129233B"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16E1BE3F" w14:textId="77777777">
        <w:trPr>
          <w:tblHeader/>
          <w:jc w:val="center"/>
        </w:trPr>
        <w:tc>
          <w:tcPr>
            <w:tcW w:w="1814" w:type="dxa"/>
            <w:shd w:val="clear" w:color="auto" w:fill="D9EAF7"/>
            <w:vAlign w:val="center"/>
          </w:tcPr>
          <w:p w14:paraId="1239498E" w14:textId="77777777" w:rsidR="00C5499E" w:rsidRDefault="008B461A">
            <w:pPr>
              <w:spacing w:after="0"/>
              <w:rPr>
                <w:rFonts w:eastAsia="Calibri"/>
              </w:rPr>
            </w:pPr>
            <w:r>
              <w:rPr>
                <w:rFonts w:eastAsia="Calibri"/>
                <w:b/>
                <w:sz w:val="18"/>
              </w:rPr>
              <w:lastRenderedPageBreak/>
              <w:t>Escenario</w:t>
            </w:r>
          </w:p>
        </w:tc>
        <w:tc>
          <w:tcPr>
            <w:tcW w:w="1814" w:type="dxa"/>
            <w:shd w:val="clear" w:color="auto" w:fill="D9EAF7"/>
            <w:vAlign w:val="center"/>
          </w:tcPr>
          <w:p w14:paraId="3AC78C20" w14:textId="77777777" w:rsidR="00C5499E" w:rsidRDefault="008B461A">
            <w:pPr>
              <w:spacing w:after="0"/>
              <w:rPr>
                <w:rFonts w:eastAsia="Calibri"/>
              </w:rPr>
            </w:pPr>
            <w:r>
              <w:rPr>
                <w:rFonts w:eastAsia="Calibri"/>
                <w:b/>
                <w:sz w:val="18"/>
              </w:rPr>
              <w:t>Goodput video</w:t>
            </w:r>
          </w:p>
        </w:tc>
        <w:tc>
          <w:tcPr>
            <w:tcW w:w="1814" w:type="dxa"/>
            <w:shd w:val="clear" w:color="auto" w:fill="D9EAF7"/>
            <w:vAlign w:val="center"/>
          </w:tcPr>
          <w:p w14:paraId="145782AA"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7C3C81D4"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384DAC8F" w14:textId="77777777" w:rsidR="00C5499E" w:rsidRDefault="008B461A">
            <w:pPr>
              <w:spacing w:after="0"/>
              <w:rPr>
                <w:rFonts w:eastAsia="Calibri"/>
              </w:rPr>
            </w:pPr>
            <w:r>
              <w:rPr>
                <w:rFonts w:eastAsia="Calibri"/>
                <w:b/>
                <w:sz w:val="18"/>
              </w:rPr>
              <w:t>Lectura de diseño</w:t>
            </w:r>
          </w:p>
        </w:tc>
      </w:tr>
      <w:tr w:rsidR="00C5499E" w14:paraId="76320BBE" w14:textId="77777777">
        <w:trPr>
          <w:jc w:val="center"/>
        </w:trPr>
        <w:tc>
          <w:tcPr>
            <w:tcW w:w="1814" w:type="dxa"/>
            <w:vAlign w:val="center"/>
          </w:tcPr>
          <w:p w14:paraId="6D4C379F" w14:textId="77777777" w:rsidR="00C5499E" w:rsidRDefault="008B461A">
            <w:pPr>
              <w:spacing w:after="0"/>
              <w:rPr>
                <w:rFonts w:eastAsia="Calibri"/>
              </w:rPr>
            </w:pPr>
            <w:r>
              <w:rPr>
                <w:rFonts w:eastAsia="Calibri"/>
                <w:sz w:val="18"/>
              </w:rPr>
              <w:t>operación (10 semillas)</w:t>
            </w:r>
          </w:p>
        </w:tc>
        <w:tc>
          <w:tcPr>
            <w:tcW w:w="1814" w:type="dxa"/>
            <w:vAlign w:val="center"/>
          </w:tcPr>
          <w:p w14:paraId="1FFECC92" w14:textId="77777777" w:rsidR="00C5499E" w:rsidRDefault="008B461A">
            <w:pPr>
              <w:spacing w:after="0"/>
              <w:rPr>
                <w:rFonts w:eastAsia="Calibri"/>
              </w:rPr>
            </w:pPr>
            <w:r>
              <w:rPr>
                <w:rFonts w:eastAsia="Calibri"/>
                <w:sz w:val="18"/>
              </w:rPr>
              <w:t>40.12 Mbps</w:t>
            </w:r>
          </w:p>
        </w:tc>
        <w:tc>
          <w:tcPr>
            <w:tcW w:w="1814" w:type="dxa"/>
            <w:vAlign w:val="center"/>
          </w:tcPr>
          <w:p w14:paraId="0CFAAF9E" w14:textId="77777777" w:rsidR="00C5499E" w:rsidRDefault="008B461A">
            <w:pPr>
              <w:spacing w:after="0"/>
              <w:rPr>
                <w:rFonts w:eastAsia="Calibri"/>
              </w:rPr>
            </w:pPr>
            <w:r>
              <w:rPr>
                <w:rFonts w:eastAsia="Calibri"/>
                <w:sz w:val="18"/>
              </w:rPr>
              <w:t>35.89 ms</w:t>
            </w:r>
          </w:p>
        </w:tc>
        <w:tc>
          <w:tcPr>
            <w:tcW w:w="1814" w:type="dxa"/>
            <w:vAlign w:val="center"/>
          </w:tcPr>
          <w:p w14:paraId="08300B2E" w14:textId="77777777" w:rsidR="00C5499E" w:rsidRDefault="008B461A">
            <w:pPr>
              <w:spacing w:after="0"/>
              <w:rPr>
                <w:rFonts w:eastAsia="Calibri"/>
              </w:rPr>
            </w:pPr>
            <w:r>
              <w:rPr>
                <w:rFonts w:eastAsia="Calibri"/>
                <w:sz w:val="18"/>
              </w:rPr>
              <w:t>0.06 %</w:t>
            </w:r>
          </w:p>
        </w:tc>
        <w:tc>
          <w:tcPr>
            <w:tcW w:w="1814" w:type="dxa"/>
            <w:vAlign w:val="center"/>
          </w:tcPr>
          <w:p w14:paraId="3629A1D4" w14:textId="77777777" w:rsidR="00C5499E" w:rsidRDefault="008B461A">
            <w:pPr>
              <w:spacing w:after="0"/>
              <w:rPr>
                <w:rFonts w:eastAsia="Calibri"/>
              </w:rPr>
            </w:pPr>
            <w:r>
              <w:rPr>
                <w:rFonts w:eastAsia="Calibri"/>
                <w:sz w:val="18"/>
              </w:rPr>
              <w:t>Cumple todos los criterios con margen.</w:t>
            </w:r>
          </w:p>
        </w:tc>
      </w:tr>
      <w:tr w:rsidR="00C5499E" w14:paraId="15A07700" w14:textId="77777777">
        <w:trPr>
          <w:jc w:val="center"/>
        </w:trPr>
        <w:tc>
          <w:tcPr>
            <w:tcW w:w="1814" w:type="dxa"/>
            <w:vAlign w:val="center"/>
          </w:tcPr>
          <w:p w14:paraId="78F96E08" w14:textId="77777777" w:rsidR="00C5499E" w:rsidRDefault="008B461A">
            <w:pPr>
              <w:spacing w:after="0"/>
              <w:rPr>
                <w:rFonts w:eastAsia="Calibri"/>
              </w:rPr>
            </w:pPr>
            <w:r>
              <w:rPr>
                <w:rFonts w:eastAsia="Calibri"/>
                <w:sz w:val="18"/>
              </w:rPr>
              <w:t>baseline (estático)</w:t>
            </w:r>
          </w:p>
        </w:tc>
        <w:tc>
          <w:tcPr>
            <w:tcW w:w="1814" w:type="dxa"/>
            <w:vAlign w:val="center"/>
          </w:tcPr>
          <w:p w14:paraId="13FF2C69" w14:textId="77777777" w:rsidR="00C5499E" w:rsidRDefault="008B461A">
            <w:pPr>
              <w:spacing w:after="0"/>
              <w:rPr>
                <w:rFonts w:eastAsia="Calibri"/>
              </w:rPr>
            </w:pPr>
            <w:r>
              <w:rPr>
                <w:rFonts w:eastAsia="Calibri"/>
                <w:sz w:val="18"/>
              </w:rPr>
              <w:t>40.35 Mbps</w:t>
            </w:r>
          </w:p>
        </w:tc>
        <w:tc>
          <w:tcPr>
            <w:tcW w:w="1814" w:type="dxa"/>
            <w:vAlign w:val="center"/>
          </w:tcPr>
          <w:p w14:paraId="3F57633B" w14:textId="77777777" w:rsidR="00C5499E" w:rsidRDefault="008B461A">
            <w:pPr>
              <w:spacing w:after="0"/>
              <w:rPr>
                <w:rFonts w:eastAsia="Calibri"/>
              </w:rPr>
            </w:pPr>
            <w:r>
              <w:rPr>
                <w:rFonts w:eastAsia="Calibri"/>
                <w:sz w:val="18"/>
              </w:rPr>
              <w:t>35.18 ms</w:t>
            </w:r>
          </w:p>
        </w:tc>
        <w:tc>
          <w:tcPr>
            <w:tcW w:w="1814" w:type="dxa"/>
            <w:vAlign w:val="center"/>
          </w:tcPr>
          <w:p w14:paraId="168692EC" w14:textId="77777777" w:rsidR="00C5499E" w:rsidRDefault="008B461A">
            <w:pPr>
              <w:spacing w:after="0"/>
              <w:rPr>
                <w:rFonts w:eastAsia="Calibri"/>
              </w:rPr>
            </w:pPr>
            <w:r>
              <w:rPr>
                <w:rFonts w:eastAsia="Calibri"/>
                <w:sz w:val="18"/>
              </w:rPr>
              <w:t>0.00 %</w:t>
            </w:r>
          </w:p>
        </w:tc>
        <w:tc>
          <w:tcPr>
            <w:tcW w:w="1814" w:type="dxa"/>
            <w:vAlign w:val="center"/>
          </w:tcPr>
          <w:p w14:paraId="43BF1BF6" w14:textId="77777777" w:rsidR="00C5499E" w:rsidRDefault="008B461A">
            <w:pPr>
              <w:spacing w:after="0"/>
              <w:rPr>
                <w:rFonts w:eastAsia="Calibri"/>
              </w:rPr>
            </w:pPr>
            <w:r>
              <w:rPr>
                <w:rFonts w:eastAsia="Calibri"/>
                <w:sz w:val="18"/>
              </w:rPr>
              <w:t>Referencia controlada; cumple.</w:t>
            </w:r>
          </w:p>
        </w:tc>
      </w:tr>
      <w:tr w:rsidR="00C5499E" w14:paraId="119FD425" w14:textId="77777777">
        <w:trPr>
          <w:jc w:val="center"/>
        </w:trPr>
        <w:tc>
          <w:tcPr>
            <w:tcW w:w="1814" w:type="dxa"/>
            <w:vAlign w:val="center"/>
          </w:tcPr>
          <w:p w14:paraId="4801EB2E" w14:textId="77777777" w:rsidR="00C5499E" w:rsidRDefault="008B461A">
            <w:pPr>
              <w:spacing w:after="0"/>
              <w:rPr>
                <w:rFonts w:eastAsia="Calibri"/>
              </w:rPr>
            </w:pPr>
            <w:r>
              <w:rPr>
                <w:rFonts w:eastAsia="Calibri"/>
                <w:sz w:val="18"/>
              </w:rPr>
              <w:t>estres_video (50 Mbps)</w:t>
            </w:r>
          </w:p>
        </w:tc>
        <w:tc>
          <w:tcPr>
            <w:tcW w:w="1814" w:type="dxa"/>
            <w:vAlign w:val="center"/>
          </w:tcPr>
          <w:p w14:paraId="0CA815B0" w14:textId="77777777" w:rsidR="00C5499E" w:rsidRDefault="008B461A">
            <w:pPr>
              <w:spacing w:after="0"/>
              <w:rPr>
                <w:rFonts w:eastAsia="Calibri"/>
              </w:rPr>
            </w:pPr>
            <w:r>
              <w:rPr>
                <w:rFonts w:eastAsia="Calibri"/>
                <w:sz w:val="18"/>
              </w:rPr>
              <w:t>50.43 Mbps</w:t>
            </w:r>
          </w:p>
        </w:tc>
        <w:tc>
          <w:tcPr>
            <w:tcW w:w="1814" w:type="dxa"/>
            <w:vAlign w:val="center"/>
          </w:tcPr>
          <w:p w14:paraId="2754A97A" w14:textId="77777777" w:rsidR="00C5499E" w:rsidRDefault="008B461A">
            <w:pPr>
              <w:spacing w:after="0"/>
              <w:rPr>
                <w:rFonts w:eastAsia="Calibri"/>
              </w:rPr>
            </w:pPr>
            <w:r>
              <w:rPr>
                <w:rFonts w:eastAsia="Calibri"/>
                <w:sz w:val="18"/>
              </w:rPr>
              <w:t>35.98 ms</w:t>
            </w:r>
          </w:p>
        </w:tc>
        <w:tc>
          <w:tcPr>
            <w:tcW w:w="1814" w:type="dxa"/>
            <w:vAlign w:val="center"/>
          </w:tcPr>
          <w:p w14:paraId="75F66B0F" w14:textId="77777777" w:rsidR="00C5499E" w:rsidRDefault="008B461A">
            <w:pPr>
              <w:spacing w:after="0"/>
              <w:rPr>
                <w:rFonts w:eastAsia="Calibri"/>
              </w:rPr>
            </w:pPr>
            <w:r>
              <w:rPr>
                <w:rFonts w:eastAsia="Calibri"/>
                <w:sz w:val="18"/>
              </w:rPr>
              <w:t>0.00 %</w:t>
            </w:r>
          </w:p>
        </w:tc>
        <w:tc>
          <w:tcPr>
            <w:tcW w:w="1814" w:type="dxa"/>
            <w:vAlign w:val="center"/>
          </w:tcPr>
          <w:p w14:paraId="09761211" w14:textId="77777777" w:rsidR="00C5499E" w:rsidRDefault="008B461A">
            <w:pPr>
              <w:spacing w:after="0"/>
              <w:rPr>
                <w:rFonts w:eastAsia="Calibri"/>
              </w:rPr>
            </w:pPr>
            <w:r>
              <w:rPr>
                <w:rFonts w:eastAsia="Calibri"/>
                <w:sz w:val="18"/>
              </w:rPr>
              <w:t>Cumple; OWD de comandos sube a 6.8 ms: margen del dimensionamiento.</w:t>
            </w:r>
          </w:p>
        </w:tc>
      </w:tr>
      <w:tr w:rsidR="00C5499E" w14:paraId="5F617F2D" w14:textId="77777777">
        <w:trPr>
          <w:jc w:val="center"/>
        </w:trPr>
        <w:tc>
          <w:tcPr>
            <w:tcW w:w="1814" w:type="dxa"/>
            <w:vAlign w:val="center"/>
          </w:tcPr>
          <w:p w14:paraId="3B9A4B3C" w14:textId="77777777" w:rsidR="00C5499E" w:rsidRDefault="008B461A">
            <w:pPr>
              <w:spacing w:after="0"/>
              <w:rPr>
                <w:rFonts w:eastAsia="Calibri"/>
              </w:rPr>
            </w:pPr>
            <w:r>
              <w:rPr>
                <w:rFonts w:eastAsia="Calibri"/>
                <w:sz w:val="18"/>
              </w:rPr>
              <w:t>estres_lhd (4 m/s)</w:t>
            </w:r>
          </w:p>
        </w:tc>
        <w:tc>
          <w:tcPr>
            <w:tcW w:w="1814" w:type="dxa"/>
            <w:vAlign w:val="center"/>
          </w:tcPr>
          <w:p w14:paraId="294514B1" w14:textId="77777777" w:rsidR="00C5499E" w:rsidRDefault="008B461A">
            <w:pPr>
              <w:spacing w:after="0"/>
              <w:rPr>
                <w:rFonts w:eastAsia="Calibri"/>
              </w:rPr>
            </w:pPr>
            <w:r>
              <w:rPr>
                <w:rFonts w:eastAsia="Calibri"/>
                <w:sz w:val="18"/>
              </w:rPr>
              <w:t>40.35 Mbps</w:t>
            </w:r>
          </w:p>
        </w:tc>
        <w:tc>
          <w:tcPr>
            <w:tcW w:w="1814" w:type="dxa"/>
            <w:vAlign w:val="center"/>
          </w:tcPr>
          <w:p w14:paraId="5A37803F" w14:textId="77777777" w:rsidR="00C5499E" w:rsidRDefault="008B461A">
            <w:pPr>
              <w:spacing w:after="0"/>
              <w:rPr>
                <w:rFonts w:eastAsia="Calibri"/>
              </w:rPr>
            </w:pPr>
            <w:r>
              <w:rPr>
                <w:rFonts w:eastAsia="Calibri"/>
                <w:sz w:val="18"/>
              </w:rPr>
              <w:t>35.89 ms</w:t>
            </w:r>
          </w:p>
        </w:tc>
        <w:tc>
          <w:tcPr>
            <w:tcW w:w="1814" w:type="dxa"/>
            <w:vAlign w:val="center"/>
          </w:tcPr>
          <w:p w14:paraId="1E3FE8B3" w14:textId="77777777" w:rsidR="00C5499E" w:rsidRDefault="008B461A">
            <w:pPr>
              <w:spacing w:after="0"/>
              <w:rPr>
                <w:rFonts w:eastAsia="Calibri"/>
              </w:rPr>
            </w:pPr>
            <w:r>
              <w:rPr>
                <w:rFonts w:eastAsia="Calibri"/>
                <w:sz w:val="18"/>
              </w:rPr>
              <w:t>0.14 %</w:t>
            </w:r>
          </w:p>
        </w:tc>
        <w:tc>
          <w:tcPr>
            <w:tcW w:w="1814" w:type="dxa"/>
            <w:vAlign w:val="center"/>
          </w:tcPr>
          <w:p w14:paraId="14CEDF84" w14:textId="77777777" w:rsidR="00C5499E" w:rsidRDefault="008B461A">
            <w:pPr>
              <w:spacing w:after="0"/>
              <w:rPr>
                <w:rFonts w:eastAsia="Calibri"/>
              </w:rPr>
            </w:pPr>
            <w:r>
              <w:rPr>
                <w:rFonts w:eastAsia="Calibri"/>
                <w:sz w:val="18"/>
              </w:rPr>
              <w:t>Cumple; robustez frente a movilidad acelerada.</w:t>
            </w:r>
          </w:p>
        </w:tc>
      </w:tr>
      <w:tr w:rsidR="00C5499E" w14:paraId="35941651" w14:textId="77777777">
        <w:trPr>
          <w:jc w:val="center"/>
        </w:trPr>
        <w:tc>
          <w:tcPr>
            <w:tcW w:w="1814" w:type="dxa"/>
            <w:vAlign w:val="center"/>
          </w:tcPr>
          <w:p w14:paraId="3A58D257" w14:textId="77777777" w:rsidR="00C5499E" w:rsidRDefault="008B461A">
            <w:pPr>
              <w:spacing w:after="0"/>
              <w:rPr>
                <w:rFonts w:eastAsia="Calibri"/>
              </w:rPr>
            </w:pPr>
            <w:r>
              <w:rPr>
                <w:rFonts w:eastAsia="Calibri"/>
                <w:sz w:val="18"/>
              </w:rPr>
              <w:t>handover (roaming sensible)</w:t>
            </w:r>
          </w:p>
        </w:tc>
        <w:tc>
          <w:tcPr>
            <w:tcW w:w="1814" w:type="dxa"/>
            <w:vAlign w:val="center"/>
          </w:tcPr>
          <w:p w14:paraId="7C8A2A25" w14:textId="77777777" w:rsidR="00C5499E" w:rsidRDefault="008B461A">
            <w:pPr>
              <w:spacing w:after="0"/>
              <w:rPr>
                <w:rFonts w:eastAsia="Calibri"/>
              </w:rPr>
            </w:pPr>
            <w:r>
              <w:rPr>
                <w:rFonts w:eastAsia="Calibri"/>
                <w:sz w:val="18"/>
              </w:rPr>
              <w:t>40.35 Mbps</w:t>
            </w:r>
          </w:p>
        </w:tc>
        <w:tc>
          <w:tcPr>
            <w:tcW w:w="1814" w:type="dxa"/>
            <w:vAlign w:val="center"/>
          </w:tcPr>
          <w:p w14:paraId="5B7FC5C6" w14:textId="77777777" w:rsidR="00C5499E" w:rsidRDefault="008B461A">
            <w:pPr>
              <w:spacing w:after="0"/>
              <w:rPr>
                <w:rFonts w:eastAsia="Calibri"/>
              </w:rPr>
            </w:pPr>
            <w:r>
              <w:rPr>
                <w:rFonts w:eastAsia="Calibri"/>
                <w:sz w:val="18"/>
              </w:rPr>
              <w:t>35.35 ms</w:t>
            </w:r>
          </w:p>
        </w:tc>
        <w:tc>
          <w:tcPr>
            <w:tcW w:w="1814" w:type="dxa"/>
            <w:vAlign w:val="center"/>
          </w:tcPr>
          <w:p w14:paraId="4FD33257" w14:textId="77777777" w:rsidR="00C5499E" w:rsidRDefault="008B461A">
            <w:pPr>
              <w:spacing w:after="0"/>
              <w:rPr>
                <w:rFonts w:eastAsia="Calibri"/>
              </w:rPr>
            </w:pPr>
            <w:r>
              <w:rPr>
                <w:rFonts w:eastAsia="Calibri"/>
                <w:sz w:val="18"/>
              </w:rPr>
              <w:t>0.00 %</w:t>
            </w:r>
          </w:p>
        </w:tc>
        <w:tc>
          <w:tcPr>
            <w:tcW w:w="1814" w:type="dxa"/>
            <w:vAlign w:val="center"/>
          </w:tcPr>
          <w:p w14:paraId="743F25A5" w14:textId="77777777" w:rsidR="00C5499E" w:rsidRDefault="008B461A">
            <w:pPr>
              <w:spacing w:after="0"/>
              <w:rPr>
                <w:rFonts w:eastAsia="Calibri"/>
              </w:rPr>
            </w:pPr>
            <w:r>
              <w:rPr>
                <w:rFonts w:eastAsia="Calibri"/>
                <w:sz w:val="18"/>
              </w:rPr>
              <w:t>Cumple; traspasos duros de 0.71 ms en promedio.</w:t>
            </w:r>
          </w:p>
        </w:tc>
      </w:tr>
    </w:tbl>
    <w:p w14:paraId="0D28E025" w14:textId="77777777" w:rsidR="00C5499E" w:rsidRDefault="008B461A">
      <w:pPr>
        <w:pStyle w:val="Descripcin"/>
      </w:pPr>
      <w:r>
        <w:rPr>
          <w:sz w:val="20"/>
        </w:rPr>
        <w:t>Tabla 22. Comparación de escenarios de la batería v3-REAL.</w:t>
      </w:r>
    </w:p>
    <w:p w14:paraId="742BA030" w14:textId="77777777" w:rsidR="00C5499E" w:rsidRDefault="008B461A">
      <w:pPr>
        <w:jc w:val="center"/>
      </w:pPr>
      <w:r>
        <w:rPr>
          <w:noProof/>
        </w:rPr>
        <w:drawing>
          <wp:inline distT="0" distB="0" distL="0" distR="0" wp14:anchorId="392B9E66" wp14:editId="59686EAB">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9"/>
                    <a:stretch>
                      <a:fillRect/>
                    </a:stretch>
                  </pic:blipFill>
                  <pic:spPr bwMode="auto">
                    <a:xfrm>
                      <a:off x="0" y="0"/>
                      <a:ext cx="5943600" cy="4073402"/>
                    </a:xfrm>
                    <a:prstGeom prst="rect">
                      <a:avLst/>
                    </a:prstGeom>
                    <a:noFill/>
                  </pic:spPr>
                </pic:pic>
              </a:graphicData>
            </a:graphic>
          </wp:inline>
        </w:drawing>
      </w:r>
    </w:p>
    <w:p w14:paraId="48AD4CD8" w14:textId="77777777" w:rsidR="00C5499E" w:rsidRDefault="008B461A">
      <w:pPr>
        <w:pStyle w:val="Descripcin"/>
      </w:pPr>
      <w:r>
        <w:rPr>
          <w:sz w:val="20"/>
        </w:rPr>
        <w:lastRenderedPageBreak/>
        <w:t>Figura 10. Comparación de escenarios de la batería v3-REAL frente a los requisitos.</w:t>
      </w:r>
    </w:p>
    <w:p w14:paraId="3B69DA9A" w14:textId="77777777" w:rsidR="00C5499E" w:rsidRDefault="008B461A">
      <w:pPr>
        <w:jc w:val="center"/>
      </w:pPr>
      <w:r>
        <w:rPr>
          <w:i/>
          <w:sz w:val="18"/>
        </w:rPr>
        <w:t>Fuente: Elaboración propia a partir de los resultados CSV de la batería de simulación v3-REAL.</w:t>
      </w:r>
    </w:p>
    <w:p w14:paraId="66F42181"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3EB650B8" w14:textId="77777777" w:rsidR="00C5499E" w:rsidRDefault="008B461A">
      <w:pPr>
        <w:pStyle w:val="Ttulo3"/>
      </w:pPr>
      <w:bookmarkStart w:id="248" w:name="_Toc234842240"/>
      <w:r>
        <w:t>3.4.8 Consideraciones de interoperabilidad y mantenimiento</w:t>
      </w:r>
      <w:bookmarkEnd w:id="248"/>
    </w:p>
    <w:p w14:paraId="73436A2C"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7C4D1730"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7411338" w14:textId="77777777">
        <w:trPr>
          <w:tblHeader/>
          <w:jc w:val="center"/>
        </w:trPr>
        <w:tc>
          <w:tcPr>
            <w:tcW w:w="3023" w:type="dxa"/>
            <w:shd w:val="clear" w:color="auto" w:fill="D9EAF7"/>
            <w:vAlign w:val="center"/>
          </w:tcPr>
          <w:p w14:paraId="347F7A5C"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1985E0E2"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40110030" w14:textId="77777777" w:rsidR="00C5499E" w:rsidRDefault="008B461A">
            <w:pPr>
              <w:spacing w:after="0"/>
              <w:rPr>
                <w:rFonts w:eastAsia="Calibri"/>
              </w:rPr>
            </w:pPr>
            <w:r>
              <w:rPr>
                <w:rFonts w:eastAsia="Calibri"/>
                <w:b/>
                <w:sz w:val="18"/>
              </w:rPr>
              <w:t>Validación futura requerida</w:t>
            </w:r>
          </w:p>
        </w:tc>
      </w:tr>
      <w:tr w:rsidR="00C5499E" w14:paraId="0AF141C8" w14:textId="77777777">
        <w:trPr>
          <w:jc w:val="center"/>
        </w:trPr>
        <w:tc>
          <w:tcPr>
            <w:tcW w:w="3023" w:type="dxa"/>
            <w:vAlign w:val="center"/>
          </w:tcPr>
          <w:p w14:paraId="468B26C2"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635AAB07"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p>
        </w:tc>
        <w:tc>
          <w:tcPr>
            <w:tcW w:w="3023" w:type="dxa"/>
            <w:vAlign w:val="center"/>
          </w:tcPr>
          <w:p w14:paraId="2860217B" w14:textId="77777777" w:rsidR="00C5499E" w:rsidRDefault="008B461A">
            <w:pPr>
              <w:spacing w:after="0"/>
              <w:rPr>
                <w:rFonts w:eastAsia="Calibri"/>
              </w:rPr>
            </w:pPr>
            <w:r>
              <w:rPr>
                <w:rFonts w:eastAsia="Calibri"/>
                <w:sz w:val="18"/>
              </w:rPr>
              <w:t>Campaña de medición in situ punto a punto.</w:t>
            </w:r>
          </w:p>
        </w:tc>
      </w:tr>
      <w:tr w:rsidR="00C5499E" w14:paraId="5A9CEAA5" w14:textId="77777777">
        <w:trPr>
          <w:jc w:val="center"/>
        </w:trPr>
        <w:tc>
          <w:tcPr>
            <w:tcW w:w="3023" w:type="dxa"/>
            <w:vAlign w:val="center"/>
          </w:tcPr>
          <w:p w14:paraId="64753DD1" w14:textId="77777777" w:rsidR="00C5499E" w:rsidRDefault="008B461A">
            <w:pPr>
              <w:spacing w:after="0"/>
              <w:rPr>
                <w:rFonts w:eastAsia="Calibri"/>
              </w:rPr>
            </w:pPr>
            <w:r>
              <w:rPr>
                <w:rFonts w:eastAsia="Calibri"/>
                <w:sz w:val="18"/>
              </w:rPr>
              <w:lastRenderedPageBreak/>
              <w:t>TamoGraph usado como insumo documental.</w:t>
            </w:r>
          </w:p>
        </w:tc>
        <w:tc>
          <w:tcPr>
            <w:tcW w:w="3023" w:type="dxa"/>
            <w:vAlign w:val="center"/>
          </w:tcPr>
          <w:p w14:paraId="00D1628E"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7BBE9D13" w14:textId="77777777" w:rsidR="00C5499E" w:rsidRDefault="008B461A">
            <w:pPr>
              <w:spacing w:after="0"/>
              <w:rPr>
                <w:rFonts w:eastAsia="Calibri"/>
              </w:rPr>
            </w:pPr>
            <w:r>
              <w:rPr>
                <w:rFonts w:eastAsia="Calibri"/>
                <w:sz w:val="18"/>
              </w:rPr>
              <w:t>Exportación de puntos o campaña de medición.</w:t>
            </w:r>
          </w:p>
        </w:tc>
      </w:tr>
      <w:tr w:rsidR="00C5499E" w14:paraId="05163B3D" w14:textId="77777777">
        <w:trPr>
          <w:jc w:val="center"/>
        </w:trPr>
        <w:tc>
          <w:tcPr>
            <w:tcW w:w="3023" w:type="dxa"/>
            <w:vAlign w:val="center"/>
          </w:tcPr>
          <w:p w14:paraId="50E2B45A" w14:textId="77777777" w:rsidR="00C5499E" w:rsidRDefault="008B461A">
            <w:pPr>
              <w:spacing w:after="0"/>
              <w:rPr>
                <w:rFonts w:eastAsia="Calibri"/>
              </w:rPr>
            </w:pPr>
            <w:r>
              <w:rPr>
                <w:rFonts w:eastAsia="Calibri"/>
                <w:sz w:val="18"/>
              </w:rPr>
              <w:t>Roaming emulado con histéresis de asociación de ns-3.</w:t>
            </w:r>
          </w:p>
        </w:tc>
        <w:tc>
          <w:tcPr>
            <w:tcW w:w="3023" w:type="dxa"/>
            <w:vAlign w:val="center"/>
          </w:tcPr>
          <w:p w14:paraId="242DB691"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08C1924D" w14:textId="77777777" w:rsidR="00C5499E" w:rsidRDefault="008B461A">
            <w:pPr>
              <w:spacing w:after="0"/>
              <w:rPr>
                <w:rFonts w:eastAsia="Calibri"/>
              </w:rPr>
            </w:pPr>
            <w:r>
              <w:rPr>
                <w:rFonts w:eastAsia="Calibri"/>
                <w:sz w:val="18"/>
              </w:rPr>
              <w:t>Prueba con equipos y firmware reales.</w:t>
            </w:r>
          </w:p>
        </w:tc>
      </w:tr>
      <w:tr w:rsidR="00C5499E" w14:paraId="75BAC76F" w14:textId="77777777">
        <w:trPr>
          <w:jc w:val="center"/>
        </w:trPr>
        <w:tc>
          <w:tcPr>
            <w:tcW w:w="3023" w:type="dxa"/>
            <w:vAlign w:val="center"/>
          </w:tcPr>
          <w:p w14:paraId="40EB4D88"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1E0A20FE" w14:textId="77777777" w:rsidR="00C5499E" w:rsidRDefault="008B461A">
            <w:pPr>
              <w:spacing w:after="0"/>
              <w:rPr>
                <w:rFonts w:eastAsia="Calibri"/>
              </w:rPr>
            </w:pPr>
            <w:r>
              <w:rPr>
                <w:rFonts w:eastAsia="Calibri"/>
                <w:sz w:val="18"/>
              </w:rPr>
              <w:t>Aproxima cuadros I/P/B, pero no reproduce una traza real de códec.</w:t>
            </w:r>
          </w:p>
        </w:tc>
        <w:tc>
          <w:tcPr>
            <w:tcW w:w="3023" w:type="dxa"/>
            <w:vAlign w:val="center"/>
          </w:tcPr>
          <w:p w14:paraId="05A067CD" w14:textId="77777777" w:rsidR="00C5499E" w:rsidRDefault="008B461A">
            <w:pPr>
              <w:spacing w:after="0"/>
              <w:rPr>
                <w:rFonts w:eastAsia="Calibri"/>
              </w:rPr>
            </w:pPr>
            <w:r>
              <w:rPr>
                <w:rFonts w:eastAsia="Calibri"/>
                <w:sz w:val="18"/>
              </w:rPr>
              <w:t>Pruebas con trazas de cámaras reales.</w:t>
            </w:r>
          </w:p>
        </w:tc>
      </w:tr>
      <w:tr w:rsidR="00C5499E" w14:paraId="1C71D498" w14:textId="77777777">
        <w:trPr>
          <w:jc w:val="center"/>
        </w:trPr>
        <w:tc>
          <w:tcPr>
            <w:tcW w:w="3023" w:type="dxa"/>
            <w:vAlign w:val="center"/>
          </w:tcPr>
          <w:p w14:paraId="1981F4B9" w14:textId="77777777" w:rsidR="00C5499E" w:rsidRDefault="008B461A">
            <w:pPr>
              <w:spacing w:after="0"/>
              <w:rPr>
                <w:rFonts w:eastAsia="Calibri"/>
              </w:rPr>
            </w:pPr>
            <w:r>
              <w:rPr>
                <w:rFonts w:eastAsia="Calibri"/>
                <w:sz w:val="18"/>
              </w:rPr>
              <w:t>Sin interferencia externa ni falla de infraestructura.</w:t>
            </w:r>
          </w:p>
        </w:tc>
        <w:tc>
          <w:tcPr>
            <w:tcW w:w="3023" w:type="dxa"/>
            <w:vAlign w:val="center"/>
          </w:tcPr>
          <w:p w14:paraId="29961960"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7E584C3E" w14:textId="77777777" w:rsidR="00C5499E" w:rsidRDefault="008B461A">
            <w:pPr>
              <w:spacing w:after="0"/>
              <w:rPr>
                <w:rFonts w:eastAsia="Calibri"/>
              </w:rPr>
            </w:pPr>
            <w:r>
              <w:rPr>
                <w:rFonts w:eastAsia="Calibri"/>
                <w:sz w:val="18"/>
              </w:rPr>
              <w:t>Escenarios de interferencia, energía y falla de fibra/AP.</w:t>
            </w:r>
          </w:p>
        </w:tc>
      </w:tr>
      <w:tr w:rsidR="00C5499E" w14:paraId="10A73B75" w14:textId="77777777">
        <w:trPr>
          <w:jc w:val="center"/>
        </w:trPr>
        <w:tc>
          <w:tcPr>
            <w:tcW w:w="3023" w:type="dxa"/>
            <w:vAlign w:val="center"/>
          </w:tcPr>
          <w:p w14:paraId="55F59E9D" w14:textId="77777777" w:rsidR="00C5499E" w:rsidRDefault="008B461A">
            <w:pPr>
              <w:spacing w:after="0"/>
              <w:rPr>
                <w:rFonts w:eastAsia="Calibri"/>
              </w:rPr>
            </w:pPr>
            <w:r>
              <w:rPr>
                <w:rFonts w:eastAsia="Calibri"/>
                <w:sz w:val="18"/>
              </w:rPr>
              <w:t>Un solo LHD.</w:t>
            </w:r>
          </w:p>
        </w:tc>
        <w:tc>
          <w:tcPr>
            <w:tcW w:w="3023" w:type="dxa"/>
            <w:vAlign w:val="center"/>
          </w:tcPr>
          <w:p w14:paraId="4AD2CD3E"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1418A60F" w14:textId="77777777" w:rsidR="00C5499E" w:rsidRDefault="008B461A">
            <w:pPr>
              <w:spacing w:after="0"/>
              <w:rPr>
                <w:rFonts w:eastAsia="Calibri"/>
              </w:rPr>
            </w:pPr>
            <w:r>
              <w:rPr>
                <w:rFonts w:eastAsia="Calibri"/>
                <w:sz w:val="18"/>
              </w:rPr>
              <w:t>Pruebas de capacidad con varios vehículos.</w:t>
            </w:r>
          </w:p>
        </w:tc>
      </w:tr>
    </w:tbl>
    <w:p w14:paraId="7AA0BF35" w14:textId="2137404C" w:rsidR="00C5499E" w:rsidRDefault="008B461A">
      <w:pPr>
        <w:pStyle w:val="Descripcin"/>
      </w:pPr>
      <w:bookmarkStart w:id="249" w:name="_Toc234842312"/>
      <w:r>
        <w:rPr>
          <w:sz w:val="20"/>
        </w:rPr>
        <w:t xml:space="preserve">Tabla </w:t>
      </w:r>
      <w:fldSimple w:instr=" SEQ Tabla \* ARABIC ">
        <w:r w:rsidR="008350EA">
          <w:rPr>
            <w:noProof/>
          </w:rPr>
          <w:t>19</w:t>
        </w:r>
      </w:fldSimple>
      <w:r>
        <w:rPr>
          <w:sz w:val="20"/>
        </w:rPr>
        <w:t>. Limitaciones declaradas y validaciones posteriores requeridas.</w:t>
      </w:r>
      <w:bookmarkEnd w:id="249"/>
    </w:p>
    <w:p w14:paraId="03D44DF1"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02BEC96E" w14:textId="77777777" w:rsidR="00C5499E" w:rsidRDefault="008B461A">
      <w:pPr>
        <w:pStyle w:val="Ttulo2"/>
      </w:pPr>
      <w:bookmarkStart w:id="250" w:name="_Toc234842241"/>
      <w:r>
        <w:t>3.5 Vinculación con competencias profesionales</w:t>
      </w:r>
      <w:bookmarkEnd w:id="250"/>
    </w:p>
    <w:p w14:paraId="6C42413F" w14:textId="77777777" w:rsidR="00C5499E" w:rsidRDefault="008B461A">
      <w:pPr>
        <w:pStyle w:val="Ttulo3"/>
      </w:pPr>
      <w:bookmarkStart w:id="251" w:name="_Toc234842242"/>
      <w:r>
        <w:t>3.5.1 Competencias técnicas aplicadas</w:t>
      </w:r>
      <w:bookmarkEnd w:id="251"/>
    </w:p>
    <w:p w14:paraId="44CE083F"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175B06AC" w14:textId="77777777">
        <w:trPr>
          <w:tblHeader/>
          <w:jc w:val="center"/>
        </w:trPr>
        <w:tc>
          <w:tcPr>
            <w:tcW w:w="4535" w:type="dxa"/>
            <w:shd w:val="clear" w:color="auto" w:fill="D9EAF7"/>
            <w:vAlign w:val="center"/>
          </w:tcPr>
          <w:p w14:paraId="2F1F3B1E"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5C2BCCC2" w14:textId="77777777" w:rsidR="00C5499E" w:rsidRDefault="008B461A">
            <w:pPr>
              <w:spacing w:after="0"/>
              <w:rPr>
                <w:rFonts w:eastAsia="Calibri"/>
              </w:rPr>
            </w:pPr>
            <w:r>
              <w:rPr>
                <w:rFonts w:eastAsia="Calibri"/>
                <w:b/>
                <w:sz w:val="18"/>
              </w:rPr>
              <w:t>Evidencia desarrollada en el capítulo</w:t>
            </w:r>
          </w:p>
        </w:tc>
      </w:tr>
      <w:tr w:rsidR="00C5499E" w14:paraId="47A7C8B9" w14:textId="77777777">
        <w:trPr>
          <w:jc w:val="center"/>
        </w:trPr>
        <w:tc>
          <w:tcPr>
            <w:tcW w:w="4535" w:type="dxa"/>
            <w:vAlign w:val="center"/>
          </w:tcPr>
          <w:p w14:paraId="1A1B9FF2" w14:textId="77777777" w:rsidR="00C5499E" w:rsidRDefault="008B461A">
            <w:pPr>
              <w:spacing w:after="0"/>
              <w:rPr>
                <w:rFonts w:eastAsia="Calibri"/>
              </w:rPr>
            </w:pPr>
            <w:r>
              <w:rPr>
                <w:rFonts w:eastAsia="Calibri"/>
                <w:sz w:val="18"/>
              </w:rPr>
              <w:t>Infraestructura y redes de transporte</w:t>
            </w:r>
          </w:p>
        </w:tc>
        <w:tc>
          <w:tcPr>
            <w:tcW w:w="4534" w:type="dxa"/>
            <w:vAlign w:val="center"/>
          </w:tcPr>
          <w:p w14:paraId="30D3C7E1" w14:textId="77777777" w:rsidR="00C5499E" w:rsidRDefault="008B461A">
            <w:pPr>
              <w:spacing w:after="0"/>
              <w:rPr>
                <w:rFonts w:eastAsia="Calibri"/>
              </w:rPr>
            </w:pPr>
            <w:r>
              <w:rPr>
                <w:rFonts w:eastAsia="Calibri"/>
                <w:sz w:val="18"/>
              </w:rPr>
              <w:t>Interpretación del backbone óptico documentado y abstracción cableada del prototipo.</w:t>
            </w:r>
          </w:p>
        </w:tc>
      </w:tr>
      <w:tr w:rsidR="00C5499E" w14:paraId="34C524C2" w14:textId="77777777">
        <w:trPr>
          <w:jc w:val="center"/>
        </w:trPr>
        <w:tc>
          <w:tcPr>
            <w:tcW w:w="4535" w:type="dxa"/>
            <w:vAlign w:val="center"/>
          </w:tcPr>
          <w:p w14:paraId="0ACC2DB6" w14:textId="77777777" w:rsidR="00C5499E" w:rsidRDefault="008B461A">
            <w:pPr>
              <w:spacing w:after="0"/>
              <w:rPr>
                <w:rFonts w:eastAsia="Calibri"/>
              </w:rPr>
            </w:pPr>
            <w:r>
              <w:rPr>
                <w:rFonts w:eastAsia="Calibri"/>
                <w:sz w:val="18"/>
              </w:rPr>
              <w:lastRenderedPageBreak/>
              <w:t>Redes de telecomunicación</w:t>
            </w:r>
          </w:p>
        </w:tc>
        <w:tc>
          <w:tcPr>
            <w:tcW w:w="4534" w:type="dxa"/>
            <w:vAlign w:val="center"/>
          </w:tcPr>
          <w:p w14:paraId="5602640D" w14:textId="77777777" w:rsidR="00C5499E" w:rsidRDefault="008B461A">
            <w:pPr>
              <w:spacing w:after="0"/>
              <w:rPr>
                <w:rFonts w:eastAsia="Calibri"/>
              </w:rPr>
            </w:pPr>
            <w:r>
              <w:rPr>
                <w:rFonts w:eastAsia="Calibri"/>
                <w:sz w:val="18"/>
              </w:rPr>
              <w:t>Diseño IEEE 802.11ac, movilidad, QoS y flujos de teleoperación.</w:t>
            </w:r>
          </w:p>
        </w:tc>
      </w:tr>
      <w:tr w:rsidR="00C5499E" w14:paraId="2ED8E9C5" w14:textId="77777777">
        <w:trPr>
          <w:jc w:val="center"/>
        </w:trPr>
        <w:tc>
          <w:tcPr>
            <w:tcW w:w="4535" w:type="dxa"/>
            <w:vAlign w:val="center"/>
          </w:tcPr>
          <w:p w14:paraId="0A1FFEBF" w14:textId="77777777" w:rsidR="00C5499E" w:rsidRDefault="008B461A">
            <w:pPr>
              <w:spacing w:after="0"/>
              <w:rPr>
                <w:rFonts w:eastAsia="Calibri"/>
              </w:rPr>
            </w:pPr>
            <w:r>
              <w:rPr>
                <w:rFonts w:eastAsia="Calibri"/>
                <w:sz w:val="18"/>
              </w:rPr>
              <w:t>Servicios y contenidos</w:t>
            </w:r>
          </w:p>
        </w:tc>
        <w:tc>
          <w:tcPr>
            <w:tcW w:w="4534" w:type="dxa"/>
            <w:vAlign w:val="center"/>
          </w:tcPr>
          <w:p w14:paraId="087C97D1" w14:textId="77777777" w:rsidR="00C5499E" w:rsidRDefault="008B461A">
            <w:pPr>
              <w:spacing w:after="0"/>
              <w:rPr>
                <w:rFonts w:eastAsia="Calibri"/>
              </w:rPr>
            </w:pPr>
            <w:r>
              <w:rPr>
                <w:rFonts w:eastAsia="Calibri"/>
                <w:sz w:val="18"/>
              </w:rPr>
              <w:t>Transporte diferenciado de video, comandos y telemetría.</w:t>
            </w:r>
          </w:p>
        </w:tc>
      </w:tr>
      <w:tr w:rsidR="00C5499E" w14:paraId="14E23EF6" w14:textId="77777777">
        <w:trPr>
          <w:jc w:val="center"/>
        </w:trPr>
        <w:tc>
          <w:tcPr>
            <w:tcW w:w="4535" w:type="dxa"/>
            <w:vAlign w:val="center"/>
          </w:tcPr>
          <w:p w14:paraId="528CF0EC" w14:textId="77777777" w:rsidR="00C5499E" w:rsidRDefault="008B461A">
            <w:pPr>
              <w:spacing w:after="0"/>
              <w:rPr>
                <w:rFonts w:eastAsia="Calibri"/>
              </w:rPr>
            </w:pPr>
            <w:r>
              <w:rPr>
                <w:rFonts w:eastAsia="Calibri"/>
                <w:sz w:val="18"/>
              </w:rPr>
              <w:t>Optimización/modelamiento</w:t>
            </w:r>
          </w:p>
        </w:tc>
        <w:tc>
          <w:tcPr>
            <w:tcW w:w="4534" w:type="dxa"/>
            <w:vAlign w:val="center"/>
          </w:tcPr>
          <w:p w14:paraId="04037D15" w14:textId="77777777" w:rsidR="00C5499E" w:rsidRDefault="008B461A">
            <w:pPr>
              <w:spacing w:after="0"/>
              <w:rPr>
                <w:rFonts w:eastAsia="Calibri"/>
              </w:rPr>
            </w:pPr>
            <w:r>
              <w:rPr>
                <w:rFonts w:eastAsia="Calibri"/>
                <w:sz w:val="18"/>
              </w:rPr>
              <w:t>Modelo de propagación, escenarios comparativos y análisis de KPIs.</w:t>
            </w:r>
          </w:p>
        </w:tc>
      </w:tr>
      <w:tr w:rsidR="00C5499E" w14:paraId="37F9759D" w14:textId="77777777">
        <w:trPr>
          <w:jc w:val="center"/>
        </w:trPr>
        <w:tc>
          <w:tcPr>
            <w:tcW w:w="4535" w:type="dxa"/>
            <w:vAlign w:val="center"/>
          </w:tcPr>
          <w:p w14:paraId="46961CE9"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07E003AB" w14:textId="77777777" w:rsidR="00C5499E" w:rsidRDefault="008B461A">
            <w:pPr>
              <w:spacing w:after="0"/>
              <w:rPr>
                <w:rFonts w:eastAsia="Calibri"/>
              </w:rPr>
            </w:pPr>
            <w:r>
              <w:rPr>
                <w:rFonts w:eastAsia="Calibri"/>
                <w:sz w:val="18"/>
              </w:rPr>
              <w:t>Diseño reproducible, resultados de la batería v3-REAL y limitaciones explícitas.</w:t>
            </w:r>
          </w:p>
        </w:tc>
      </w:tr>
    </w:tbl>
    <w:p w14:paraId="7821CE3D" w14:textId="117C503F" w:rsidR="00C5499E" w:rsidRDefault="008B461A">
      <w:pPr>
        <w:pStyle w:val="Descripcin"/>
      </w:pPr>
      <w:bookmarkStart w:id="252" w:name="_Toc234842313"/>
      <w:r>
        <w:rPr>
          <w:sz w:val="20"/>
        </w:rPr>
        <w:t xml:space="preserve">Tabla </w:t>
      </w:r>
      <w:fldSimple w:instr=" SEQ Tabla \* ARABIC ">
        <w:r w:rsidR="008350EA">
          <w:rPr>
            <w:noProof/>
          </w:rPr>
          <w:t>20</w:t>
        </w:r>
      </w:fldSimple>
      <w:r>
        <w:rPr>
          <w:sz w:val="20"/>
        </w:rPr>
        <w:t>. Competencias técnicas evidenciadas en el diseño de la solución.</w:t>
      </w:r>
      <w:bookmarkEnd w:id="252"/>
    </w:p>
    <w:p w14:paraId="43F201EE" w14:textId="77777777" w:rsidR="00C5499E" w:rsidRDefault="008B461A">
      <w:pPr>
        <w:pStyle w:val="Ttulo3"/>
      </w:pPr>
      <w:bookmarkStart w:id="253" w:name="_Toc234842243"/>
      <w:r>
        <w:t>3.5.2 Competencias éticas y de gestión</w:t>
      </w:r>
      <w:bookmarkEnd w:id="253"/>
    </w:p>
    <w:p w14:paraId="3640E665"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72D38FD9" w14:textId="77777777" w:rsidR="00C5499E" w:rsidRDefault="008B461A">
      <w:r>
        <w:t>Desde la gestión del proyecto, la solución establece entregables verificables: plano de referencia, parámetros del modelo, código de simulación, archivos de resultados, tablas de KPIs y requerimientos de validación futura. Esta trazabilidad facilita la revisión del diseño y orienta una fase posterior de pruebas y análisis económico.</w:t>
      </w:r>
    </w:p>
    <w:p w14:paraId="39426BE6" w14:textId="77777777" w:rsidR="00C5499E" w:rsidRDefault="008B461A">
      <w:pPr>
        <w:pStyle w:val="Ttulo3"/>
      </w:pPr>
      <w:bookmarkStart w:id="254" w:name="_Toc234842244"/>
      <w:r>
        <w:t>3.5.3 Alineamiento con los ODS e impacto institucional</w:t>
      </w:r>
      <w:bookmarkEnd w:id="254"/>
    </w:p>
    <w:p w14:paraId="443217F8"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50CE4E86" w14:textId="77777777" w:rsidR="00C5499E" w:rsidRDefault="008B461A">
      <w:r>
        <w:lastRenderedPageBreak/>
        <w:t>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p>
    <w:p w14:paraId="15A744D2" w14:textId="77777777" w:rsidR="00C5499E" w:rsidRDefault="008B461A">
      <w:pPr>
        <w:pStyle w:val="Ttulo1"/>
        <w:pageBreakBefore/>
      </w:pPr>
      <w:bookmarkStart w:id="255" w:name="_Toc234842245"/>
      <w:r>
        <w:lastRenderedPageBreak/>
        <w:t>Capítulo 4. Análisis de idoneidad técnica, económica y de sostenibilidad</w:t>
      </w:r>
      <w:bookmarkEnd w:id="255"/>
    </w:p>
    <w:p w14:paraId="4D07F378"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451431DD" w14:textId="77777777" w:rsidR="008779CB" w:rsidRDefault="008350EA">
      <w:pPr>
        <w:pStyle w:val="Ttulo2"/>
      </w:pPr>
      <w:bookmarkStart w:id="256" w:name="_Toc234842246"/>
      <w:r>
        <w:t>4.1 Metodología de validación</w:t>
      </w:r>
      <w:bookmarkEnd w:id="256"/>
    </w:p>
    <w:p w14:paraId="32C9BB03" w14:textId="77777777" w:rsidR="008779CB" w:rsidRDefault="008350EA">
      <w:r>
        <w:t>La validación de idoneidad adopta un enfoque multicriteri</w:t>
      </w:r>
      <w:r>
        <w:t>o. Cada dimensión se evalúa con el instrumento que corresponde a su naturaleza: la dimensión técnica, mediante el contraste cuantitativo entre los indicadores medidos en la batería de simulación y los requisitos no funcionales definidos en el Capítulo 3; l</w:t>
      </w:r>
      <w:r>
        <w:t>a económica, mediante el análisis de la estructura de costos e ingresos evitados, sin cuantificación monetaria que exigiría cotizaciones vigentes de fabricantes; la ambiental, mediante una revisión cualitativa de ciclo de vida inspirada en el enfoque de la</w:t>
      </w:r>
      <w:r>
        <w:t xml:space="preserve"> norma ISO 14040; y las dimensiones regulatoria, social y ética, mediante el contraste con la normativa peruana aplicable y con los compromisos declarados en la sección 1.5.</w:t>
      </w:r>
    </w:p>
    <w:p w14:paraId="00181FC3" w14:textId="77777777" w:rsidR="008779CB" w:rsidRDefault="008350EA">
      <w:r>
        <w:t>La evidencia técnica primaria es la batería de dieciocho corridas del prototipo ns</w:t>
      </w:r>
      <w:r>
        <w:t>-3 v3-REAL descrita en la sección 3.4.7: diez semillas independientes del escenario de operación (reportadas como media e intervalo de confianza al 95 %), una referencia estática, dos escenarios de estrés y cinco semillas del escenario dedicado de traspaso</w:t>
      </w:r>
      <w:r>
        <w:t xml:space="preserve">. Se complementa con el presupuesto de enlace, el mapa de cobertura calculado con el mismo modelo de propagación de la simulación y el contraste de coherencia con el reporte TamoGraph. Toda </w:t>
      </w:r>
      <w:r>
        <w:lastRenderedPageBreak/>
        <w:t>la evidencia es reproducible: los parámetros provienen de una fuen</w:t>
      </w:r>
      <w:r>
        <w:t>te única de configuración y los resultados se conservan en archivos de datos trazables (Anexos C a F).</w:t>
      </w:r>
    </w:p>
    <w:p w14:paraId="38871BC3" w14:textId="77777777" w:rsidR="008779CB" w:rsidRDefault="008350EA">
      <w:r>
        <w:t>El alcance de esta validación es el de una tesis basada en prototipado conceptual: demuestra idoneidad de diseño, no certifica una instalación. Las valid</w:t>
      </w:r>
      <w:r>
        <w:t>aciones que requieren campo —medición radioeléctrica punto a punto, integración con equipos reales y pruebas con el vehículo— se identifican expresamente como trabajo posterior.</w:t>
      </w:r>
    </w:p>
    <w:p w14:paraId="3240C9DB" w14:textId="77777777" w:rsidR="008779CB" w:rsidRDefault="008350EA">
      <w:pPr>
        <w:pStyle w:val="Ttulo2"/>
      </w:pPr>
      <w:bookmarkStart w:id="257" w:name="_Toc234842247"/>
      <w:r>
        <w:t>4.2 Idoneidad técnica</w:t>
      </w:r>
      <w:bookmarkEnd w:id="257"/>
    </w:p>
    <w:p w14:paraId="7A8C98A4" w14:textId="77777777" w:rsidR="008779CB" w:rsidRDefault="008350EA">
      <w:pPr>
        <w:pStyle w:val="Ttulo3"/>
      </w:pPr>
      <w:bookmarkStart w:id="258" w:name="_Toc234842248"/>
      <w:r>
        <w:t>4.2.1 Cumplimiento de requisitos funcionales y no funcio</w:t>
      </w:r>
      <w:r>
        <w:t>nales</w:t>
      </w:r>
      <w:bookmarkEnd w:id="258"/>
    </w:p>
    <w:p w14:paraId="7EC8D3B8" w14:textId="77777777" w:rsidR="008779CB" w:rsidRDefault="008350EA">
      <w:r>
        <w:t>La solución cumple la totalidad de los indicadores definidos en las Tablas 11 y 12, con márgenes amplios. El retardo medio de comandos (3.04 ms) utiliza menos del 16 % del presupuesto de 20 ms; la latencia extremo a extremo del video (35.89 ms, inclu</w:t>
      </w:r>
      <w:r>
        <w:t>idos los 35 ms de códec) utiliza menos de la cuarta parte del umbral de 150 ms; y el jitter P95 (0.28 ms) se mantiene dos órdenes de magnitud por debajo del límite de 10 ms. El goodput útil de video (40.12 Mbps de payload) supera el mínimo de 38 Mbps, y la</w:t>
      </w:r>
      <w:r>
        <w:t>s pérdidas de comandos (0.06 %) satisfacen en promedio incluso la meta estricta de 0.1 % definida para enlace estable.</w:t>
      </w:r>
    </w:p>
    <w:p w14:paraId="796F3BB1" w14:textId="77777777" w:rsidR="008779CB" w:rsidRDefault="008350EA">
      <w:r>
        <w:t>Los indicadores de continuidad completan el cuadro: el lazo de control presenta un RTT de 6.12 ms frente al requisito de 40 ms; el peor t</w:t>
      </w:r>
      <w:r>
        <w:t>raspaso medido en el escenario dedicado fue de 0.91 ms frente al requisito de 150 ms; y la disponibilidad radioeléctrica del recorrido fue del 100 % frente al 99.9 % requerido. En conjunto, la red diseñada hace lo que debe hacer: sostiene la conducción rem</w:t>
      </w:r>
      <w:r>
        <w:t>ota con video fluido, comandos oportunos y enlace continuo a lo largo del ciclo real de operación del LHD.</w:t>
      </w:r>
    </w:p>
    <w:p w14:paraId="3B51ED43" w14:textId="77777777" w:rsidR="008779CB" w:rsidRDefault="008350EA">
      <w:r>
        <w:t>La Figura 11 sitúa estos resultados frente a los requisitos de la tesis y frente a valores de referencia de la literatura de teleoperación, mostrando</w:t>
      </w:r>
      <w:r>
        <w:t xml:space="preserve"> que los márgenes obtenidos no son ajustados sino holgados en todos los indicadores.</w:t>
      </w:r>
    </w:p>
    <w:p w14:paraId="5107F5D6" w14:textId="77777777" w:rsidR="008779CB" w:rsidRDefault="008350EA">
      <w:pPr>
        <w:jc w:val="center"/>
      </w:pPr>
      <w:r>
        <w:rPr>
          <w:noProof/>
        </w:rPr>
        <w:lastRenderedPageBreak/>
        <w:drawing>
          <wp:inline distT="0" distB="0" distL="0" distR="0" wp14:anchorId="166A7821" wp14:editId="0D8F53F2">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0"/>
                    <a:stretch>
                      <a:fillRect/>
                    </a:stretch>
                  </pic:blipFill>
                  <pic:spPr>
                    <a:xfrm>
                      <a:off x="0" y="0"/>
                      <a:ext cx="5580000" cy="2105714"/>
                    </a:xfrm>
                    <a:prstGeom prst="rect">
                      <a:avLst/>
                    </a:prstGeom>
                  </pic:spPr>
                </pic:pic>
              </a:graphicData>
            </a:graphic>
          </wp:inline>
        </w:drawing>
      </w:r>
    </w:p>
    <w:p w14:paraId="396EEC0F" w14:textId="77777777" w:rsidR="008779CB" w:rsidRDefault="008350EA">
      <w:pPr>
        <w:pStyle w:val="Descripcin"/>
      </w:pPr>
      <w:r>
        <w:t>Figura 11. Indicadores medidos frente a los requisitos de la tesis y referencias de aplicación.</w:t>
      </w:r>
    </w:p>
    <w:p w14:paraId="6F62C2B4" w14:textId="77777777" w:rsidR="008779CB" w:rsidRDefault="008350EA">
      <w:pPr>
        <w:pStyle w:val="Descripcin"/>
      </w:pPr>
      <w:r>
        <w:t>Fuente: Elaboración propia a partir de los resultados de la batería de si</w:t>
      </w:r>
      <w:r>
        <w:t>mulación v3-REAL.</w:t>
      </w:r>
    </w:p>
    <w:p w14:paraId="3AD469A1" w14:textId="77777777" w:rsidR="008779CB" w:rsidRDefault="008350EA">
      <w:pPr>
        <w:pStyle w:val="Ttulo3"/>
      </w:pPr>
      <w:bookmarkStart w:id="259" w:name="_Toc234842249"/>
      <w:r>
        <w:t>4.2.2 Compatibilidad con estándares técnicos</w:t>
      </w:r>
      <w:bookmarkEnd w:id="259"/>
    </w:p>
    <w:p w14:paraId="01E5113F" w14:textId="77777777" w:rsidR="008779CB" w:rsidRDefault="008350EA">
      <w:r>
        <w:t>La solución se construye íntegramente sobre estándares abiertos y de adopción industrial masiva: IEEE 802.11ac (Wave 2) en 5 GHz con canal de 40 MHz y MIMO 2×2 para el acceso inalámbrico; prior</w:t>
      </w:r>
      <w:r>
        <w:t>ización de tráfico conforme a IEEE 802.11e mediante las categorías de acceso WMM; y transporte Ethernet/IEEE 802.3 sobre el anillo de fibra óptica documentado del nivel. Los equipos considerados (nodos Hawk y Cardinal con mesh de capa 2) operan estas tecno</w:t>
      </w:r>
      <w:r>
        <w:t>logías de fábrica, por lo que el diseño no depende de desarrollos a medida ni de protocolos experimentales.</w:t>
      </w:r>
    </w:p>
    <w:p w14:paraId="4BD34380" w14:textId="77777777" w:rsidR="008779CB" w:rsidRDefault="008350EA">
      <w:pPr>
        <w:pStyle w:val="Ttulo3"/>
      </w:pPr>
      <w:bookmarkStart w:id="260" w:name="_Toc234842250"/>
      <w:r>
        <w:t>4.2.3 Solidez y límites de la validación por simulación</w:t>
      </w:r>
      <w:bookmarkEnd w:id="260"/>
    </w:p>
    <w:p w14:paraId="02D16664" w14:textId="77777777" w:rsidR="008779CB" w:rsidRDefault="008350EA">
      <w:r>
        <w:t>La validación técnica es sólida en tres sentidos. Primero, es estadística: el escenario de o</w:t>
      </w:r>
      <w:r>
        <w:t>peración se ejecutó con diez semillas independientes y los resultados se reportan con su intervalo de confianza. Segundo, es adversa: los escenarios de estrés exploran condiciones peores que las nominales; al elevar el video a 50 Mbps el sistema mantiene l</w:t>
      </w:r>
      <w:r>
        <w:t>os criterios pero el retardo de comandos se multiplica (OWD de 6.8 ms), lo que demuestra que el dimensionamiento a 40 Mbps conserva una reserva verificable y que la priorización WMM protege al tráfico crítico degradando primero la latencia y no las pérdida</w:t>
      </w:r>
      <w:r>
        <w:t>s. Tercero, es reproducible: geometría, recorrido y parámetros radioeléctricos se generan desde una fuente única de datos y la batería completa puede repetirse con un único script.</w:t>
      </w:r>
    </w:p>
    <w:p w14:paraId="3651A920" w14:textId="77777777" w:rsidR="008779CB" w:rsidRDefault="008350EA">
      <w:r>
        <w:lastRenderedPageBreak/>
        <w:t>Los límites también son claros y se declaran en la Tabla 23: el modelo de p</w:t>
      </w:r>
      <w:r>
        <w:t>ropagación es determinista (la variabilidad por desvanecimiento se analiza por separado en el mapa de cobertura y el contraste TamoGraph), el roaming del mesh industrial se emula mediante histéresis de asociación, y no se modelan interferencia externa, fal</w:t>
      </w:r>
      <w:r>
        <w:t>las de infraestructura ni múltiples vehículos. Ninguna de estas simplificaciones invalida la conclusión de diseño; delimitan lo que la fase de campo deberá confirmar.</w:t>
      </w:r>
    </w:p>
    <w:p w14:paraId="75D1FD33" w14:textId="77777777" w:rsidR="008779CB" w:rsidRDefault="008350EA">
      <w:pPr>
        <w:pStyle w:val="Ttulo2"/>
      </w:pPr>
      <w:bookmarkStart w:id="261" w:name="_Toc234842251"/>
      <w:r>
        <w:t>4.3 Idoneidad económica y financiera</w:t>
      </w:r>
      <w:bookmarkEnd w:id="261"/>
    </w:p>
    <w:p w14:paraId="13EB96CD" w14:textId="77777777" w:rsidR="008779CB" w:rsidRDefault="008350EA">
      <w:pPr>
        <w:pStyle w:val="Ttulo3"/>
      </w:pPr>
      <w:bookmarkStart w:id="262" w:name="_Toc234842252"/>
      <w:r>
        <w:t>4.3.1 Estructura de costos</w:t>
      </w:r>
      <w:bookmarkEnd w:id="262"/>
    </w:p>
    <w:p w14:paraId="5004E0F5" w14:textId="77777777" w:rsidR="008779CB" w:rsidRDefault="008350EA">
      <w:r>
        <w:t xml:space="preserve">La inversión </w:t>
      </w:r>
      <w:r>
        <w:t>requerida es incremental respecto de la infraestructura ya documentada del nivel: el anillo de fibra óptica, los nodos de red y parte del equipamiento de comunicaciones existen en el caso de estudio, de modo que el costo de capital se concentra en los equi</w:t>
      </w:r>
      <w:r>
        <w:t>pos de acceso inalámbrico de la zona de teleoperación y en su integración. La Tabla 25 organiza la estructura de costos por categoría; su cuantificación monetaria requiere cotizaciones vigentes de los fabricantes y se identifica como paso previo a la decis</w:t>
      </w:r>
      <w:r>
        <w:t>ión de inversión, en coherencia con el enfoque de evaluación descrito en la sección 1.5.4.</w:t>
      </w:r>
    </w:p>
    <w:p w14:paraId="6636F077"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53F1A232" w14:textId="77777777">
        <w:tc>
          <w:tcPr>
            <w:tcW w:w="3024" w:type="dxa"/>
          </w:tcPr>
          <w:p w14:paraId="64B400C9" w14:textId="77777777" w:rsidR="008779CB" w:rsidRDefault="008350EA">
            <w:r>
              <w:t>Categoría</w:t>
            </w:r>
          </w:p>
        </w:tc>
        <w:tc>
          <w:tcPr>
            <w:tcW w:w="3024" w:type="dxa"/>
          </w:tcPr>
          <w:p w14:paraId="688F0D03" w14:textId="77777777" w:rsidR="008779CB" w:rsidRDefault="008350EA">
            <w:r>
              <w:t>Componentes principales</w:t>
            </w:r>
          </w:p>
        </w:tc>
        <w:tc>
          <w:tcPr>
            <w:tcW w:w="3024" w:type="dxa"/>
          </w:tcPr>
          <w:p w14:paraId="52F31ECE" w14:textId="77777777" w:rsidR="008779CB" w:rsidRDefault="008350EA">
            <w:r>
              <w:t>Naturaleza</w:t>
            </w:r>
          </w:p>
        </w:tc>
      </w:tr>
      <w:tr w:rsidR="008779CB" w14:paraId="7B15FF47" w14:textId="77777777">
        <w:tc>
          <w:tcPr>
            <w:tcW w:w="3024" w:type="dxa"/>
          </w:tcPr>
          <w:p w14:paraId="77E83E70" w14:textId="77777777" w:rsidR="008779CB" w:rsidRDefault="008350EA">
            <w:r>
              <w:t>Equipamiento de acceso</w:t>
            </w:r>
          </w:p>
        </w:tc>
        <w:tc>
          <w:tcPr>
            <w:tcW w:w="3024" w:type="dxa"/>
          </w:tcPr>
          <w:p w14:paraId="23B04C92" w14:textId="77777777" w:rsidR="008779CB" w:rsidRDefault="008350EA">
            <w:r>
              <w:t>5 nodos Hawk, 7 nodos Cardinal, radio embarcado con antena HELI-40</w:t>
            </w:r>
          </w:p>
        </w:tc>
        <w:tc>
          <w:tcPr>
            <w:tcW w:w="3024" w:type="dxa"/>
          </w:tcPr>
          <w:p w14:paraId="3D763682" w14:textId="77777777" w:rsidR="008779CB" w:rsidRDefault="008350EA">
            <w:r>
              <w:t>CAPEX</w:t>
            </w:r>
          </w:p>
        </w:tc>
      </w:tr>
      <w:tr w:rsidR="008779CB" w14:paraId="1B5B219E" w14:textId="77777777">
        <w:tc>
          <w:tcPr>
            <w:tcW w:w="3024" w:type="dxa"/>
          </w:tcPr>
          <w:p w14:paraId="15EF2FC5" w14:textId="77777777" w:rsidR="008779CB" w:rsidRDefault="008350EA">
            <w:r>
              <w:t>Integración y red</w:t>
            </w:r>
          </w:p>
        </w:tc>
        <w:tc>
          <w:tcPr>
            <w:tcW w:w="3024" w:type="dxa"/>
          </w:tcPr>
          <w:p w14:paraId="14085E7A" w14:textId="77777777" w:rsidR="008779CB" w:rsidRDefault="008350EA">
            <w:r>
              <w:t>Puertos y switches industriales, gateway del mesh, energización PoE, cableado local</w:t>
            </w:r>
          </w:p>
        </w:tc>
        <w:tc>
          <w:tcPr>
            <w:tcW w:w="3024" w:type="dxa"/>
          </w:tcPr>
          <w:p w14:paraId="201D33DB" w14:textId="77777777" w:rsidR="008779CB" w:rsidRDefault="008350EA">
            <w:r>
              <w:t>CAPEX</w:t>
            </w:r>
          </w:p>
        </w:tc>
      </w:tr>
      <w:tr w:rsidR="008779CB" w14:paraId="6A130B50" w14:textId="77777777">
        <w:tc>
          <w:tcPr>
            <w:tcW w:w="3024" w:type="dxa"/>
          </w:tcPr>
          <w:p w14:paraId="122561B3" w14:textId="77777777" w:rsidR="008779CB" w:rsidRDefault="008350EA">
            <w:r>
              <w:lastRenderedPageBreak/>
              <w:t>Instalación</w:t>
            </w:r>
          </w:p>
        </w:tc>
        <w:tc>
          <w:tcPr>
            <w:tcW w:w="3024" w:type="dxa"/>
          </w:tcPr>
          <w:p w14:paraId="3F21C574" w14:textId="77777777" w:rsidR="008779CB" w:rsidRDefault="008350EA">
            <w:r>
              <w:t>Montaje en galería, obra menor, comisionamiento y pruebas de aceptación</w:t>
            </w:r>
          </w:p>
        </w:tc>
        <w:tc>
          <w:tcPr>
            <w:tcW w:w="3024" w:type="dxa"/>
          </w:tcPr>
          <w:p w14:paraId="0DA0BA2D" w14:textId="77777777" w:rsidR="008779CB" w:rsidRDefault="008350EA">
            <w:r>
              <w:t>CAPEX</w:t>
            </w:r>
          </w:p>
        </w:tc>
      </w:tr>
      <w:tr w:rsidR="008779CB" w14:paraId="231B53BB" w14:textId="77777777">
        <w:tc>
          <w:tcPr>
            <w:tcW w:w="3024" w:type="dxa"/>
          </w:tcPr>
          <w:p w14:paraId="77A5FA63" w14:textId="77777777" w:rsidR="008779CB" w:rsidRDefault="008350EA">
            <w:r>
              <w:t>Estación de teleoperación</w:t>
            </w:r>
          </w:p>
        </w:tc>
        <w:tc>
          <w:tcPr>
            <w:tcW w:w="3024" w:type="dxa"/>
          </w:tcPr>
          <w:p w14:paraId="3583B19C" w14:textId="77777777" w:rsidR="008779CB" w:rsidRDefault="008350EA">
            <w:r>
              <w:t>Consola de operador, pantallas, controles y soft</w:t>
            </w:r>
            <w:r>
              <w:t>ware de operación</w:t>
            </w:r>
          </w:p>
        </w:tc>
        <w:tc>
          <w:tcPr>
            <w:tcW w:w="3024" w:type="dxa"/>
          </w:tcPr>
          <w:p w14:paraId="18417B13" w14:textId="77777777" w:rsidR="008779CB" w:rsidRDefault="008350EA">
            <w:r>
              <w:t>CAPEX</w:t>
            </w:r>
          </w:p>
        </w:tc>
      </w:tr>
      <w:tr w:rsidR="008779CB" w14:paraId="5D453AD0" w14:textId="77777777">
        <w:tc>
          <w:tcPr>
            <w:tcW w:w="3024" w:type="dxa"/>
          </w:tcPr>
          <w:p w14:paraId="6A67FFE0" w14:textId="77777777" w:rsidR="008779CB" w:rsidRDefault="008350EA">
            <w:r>
              <w:t>Operación y mantenimiento</w:t>
            </w:r>
          </w:p>
        </w:tc>
        <w:tc>
          <w:tcPr>
            <w:tcW w:w="3024" w:type="dxa"/>
          </w:tcPr>
          <w:p w14:paraId="32D03780" w14:textId="77777777" w:rsidR="008779CB" w:rsidRDefault="008350EA">
            <w:r>
              <w:t>Inspección de antenas y conectores, firmware, monitoreo de KPIs, repuestos</w:t>
            </w:r>
          </w:p>
        </w:tc>
        <w:tc>
          <w:tcPr>
            <w:tcW w:w="3024" w:type="dxa"/>
          </w:tcPr>
          <w:p w14:paraId="78EDFE64" w14:textId="77777777" w:rsidR="008779CB" w:rsidRDefault="008350EA">
            <w:r>
              <w:t>OPEX</w:t>
            </w:r>
          </w:p>
        </w:tc>
      </w:tr>
      <w:tr w:rsidR="008779CB" w14:paraId="4DEDB0B9" w14:textId="77777777">
        <w:tc>
          <w:tcPr>
            <w:tcW w:w="3024" w:type="dxa"/>
          </w:tcPr>
          <w:p w14:paraId="43EE1A66" w14:textId="77777777" w:rsidR="008779CB" w:rsidRDefault="008350EA">
            <w:r>
              <w:t>Capacitación</w:t>
            </w:r>
          </w:p>
        </w:tc>
        <w:tc>
          <w:tcPr>
            <w:tcW w:w="3024" w:type="dxa"/>
          </w:tcPr>
          <w:p w14:paraId="207796EB" w14:textId="77777777" w:rsidR="008779CB" w:rsidRDefault="008350EA">
            <w:r>
              <w:t>Formación de operadores y personal de mantenimiento OT/TI</w:t>
            </w:r>
          </w:p>
        </w:tc>
        <w:tc>
          <w:tcPr>
            <w:tcW w:w="3024" w:type="dxa"/>
          </w:tcPr>
          <w:p w14:paraId="26E58360" w14:textId="77777777" w:rsidR="008779CB" w:rsidRDefault="008350EA">
            <w:r>
              <w:t>OPEX</w:t>
            </w:r>
          </w:p>
        </w:tc>
      </w:tr>
    </w:tbl>
    <w:p w14:paraId="32A1818C" w14:textId="77777777" w:rsidR="008779CB" w:rsidRDefault="008350EA">
      <w:pPr>
        <w:pStyle w:val="Descripcin"/>
      </w:pPr>
      <w:r>
        <w:t xml:space="preserve">Tabla 25. Estructura de costos de </w:t>
      </w:r>
      <w:r>
        <w:t>implementación y operación de la solución.</w:t>
      </w:r>
    </w:p>
    <w:p w14:paraId="78F3B79D" w14:textId="77777777" w:rsidR="008779CB" w:rsidRDefault="008350EA">
      <w:pPr>
        <w:pStyle w:val="Ttulo3"/>
      </w:pPr>
      <w:bookmarkStart w:id="263" w:name="_Toc234842253"/>
      <w:r>
        <w:t>4.3.2 Análisis de retorno y eficiencia</w:t>
      </w:r>
      <w:bookmarkEnd w:id="263"/>
    </w:p>
    <w:p w14:paraId="38D8077C" w14:textId="77777777" w:rsidR="008779CB" w:rsidRDefault="008350EA">
      <w:r>
        <w:t>El retorno de la inversión opera por tres mecanismos. El primero es la reducción del riesgo de accidentes en el frente de producción: cada evento evitado representa, además d</w:t>
      </w:r>
      <w:r>
        <w:t>el valor humano primordial, la eliminación de paradas de operación, investigaciones y sobrecostos asociados. El segundo es la continuidad operativa: la teleoperación permite extraer mineral en ventanas en las que hoy el personal no puede ingresar —por ejem</w:t>
      </w:r>
      <w:r>
        <w:t>plo, tras voladuras o en condiciones de terreno observadas—, convirtiendo tiempo muerto en tiempo productivo. El tercero es la eficiencia de infraestructura: al reutilizar el backbone óptico existente, la inversión evita duplicar red de transporte. La cuan</w:t>
      </w:r>
      <w:r>
        <w:t>tificación del retorno requiere datos operativos de la mina (horas de parada evitables, tonelaje por hora, costos de operación) y se recomienda como análisis conjunto con el área de planeamiento.</w:t>
      </w:r>
    </w:p>
    <w:p w14:paraId="52A3E6DA" w14:textId="77777777" w:rsidR="008779CB" w:rsidRDefault="008350EA">
      <w:pPr>
        <w:pStyle w:val="Ttulo3"/>
      </w:pPr>
      <w:bookmarkStart w:id="264" w:name="_Toc234842254"/>
      <w:r>
        <w:lastRenderedPageBreak/>
        <w:t>4.3.3 Viabilidad financiera contextual</w:t>
      </w:r>
      <w:bookmarkEnd w:id="264"/>
    </w:p>
    <w:p w14:paraId="74DC2BFC" w14:textId="77777777" w:rsidR="008779CB" w:rsidRDefault="008350EA">
      <w:r>
        <w:t>En el contexto de una</w:t>
      </w:r>
      <w:r>
        <w:t xml:space="preserve"> operación polimetálica subterránea de la escala de Cerro Lindo, el orden de magnitud de la inversión —una docena de equipos de acceso industrial más su integración— es compatible con los presupuestos anuales de tecnología operacional del sector. La soluci</w:t>
      </w:r>
      <w:r>
        <w:t>ón no exige licenciamiento de espectro ni infraestructura civil mayor, y su despliegue puede ser gradual: un corredor piloto de teleoperación primero, con expansión por frentes según resultados. Esta gradualidad reduce el riesgo financiero de la adopción.</w:t>
      </w:r>
    </w:p>
    <w:p w14:paraId="3D9046E0" w14:textId="77777777" w:rsidR="008779CB" w:rsidRDefault="008350EA">
      <w:pPr>
        <w:pStyle w:val="Ttulo2"/>
      </w:pPr>
      <w:bookmarkStart w:id="265" w:name="_Toc234842255"/>
      <w:r>
        <w:t>4.4 Idoneidad ambiental y de sostenibilidad</w:t>
      </w:r>
      <w:bookmarkEnd w:id="265"/>
    </w:p>
    <w:p w14:paraId="62FBE19B" w14:textId="77777777" w:rsidR="008779CB" w:rsidRDefault="008350EA">
      <w:pPr>
        <w:pStyle w:val="Ttulo3"/>
      </w:pPr>
      <w:bookmarkStart w:id="266" w:name="_Toc234842256"/>
      <w:r>
        <w:t>4.4.1 Análisis de ciclo de vida</w:t>
      </w:r>
      <w:bookmarkEnd w:id="266"/>
    </w:p>
    <w:p w14:paraId="740AD62A" w14:textId="77777777" w:rsidR="008779CB" w:rsidRDefault="008350EA">
      <w:r>
        <w:t>En la fase de diseño, el trabajo por simulación evita despliegues físicos de prueba y su huella asociada. En la implementación, el equipamiento es de grado industrial con vida útil</w:t>
      </w:r>
      <w:r>
        <w:t xml:space="preserve"> prolongada y consumo eléctrico alimentado por PoE, marginal frente al consumo del parque de maquinaria de una operación subterránea. En la operación, la teleoperación abre la posibilidad de optimizar los ciclos del LHD y reducir el consumo específico por </w:t>
      </w:r>
      <w:r>
        <w:t>tonelada extraída, beneficio potencial que deberá medirse en la práctica. En el retiro, los equipos electrónicos deben gestionarse conforme a la normativa de residuos de aparatos eléctricos y electrónicos, mediante los programas de manejo del titular miner</w:t>
      </w:r>
      <w:r>
        <w:t>o.</w:t>
      </w:r>
    </w:p>
    <w:p w14:paraId="5EC707CF" w14:textId="77777777" w:rsidR="008779CB" w:rsidRDefault="008350EA">
      <w:r>
        <w:t xml:space="preserve">El alineamiento con los Objetivos de Desarrollo Sostenible descrito en la sección 3.5.3 (ODS 3, 8 y 9) se complementa aquí con el ODS 12 (producción responsable) en lo relativo al ciclo de vida del equipamiento. El impacto ambiental neto de la solución </w:t>
      </w:r>
      <w:r>
        <w:t>es reducido y su contribución principal es social: retirar personas de zonas de riesgo.</w:t>
      </w:r>
    </w:p>
    <w:p w14:paraId="14838876" w14:textId="77777777" w:rsidR="008779CB" w:rsidRDefault="008350EA">
      <w:pPr>
        <w:pStyle w:val="Ttulo2"/>
      </w:pPr>
      <w:bookmarkStart w:id="267" w:name="_Toc234842257"/>
      <w:r>
        <w:t>4.5 Seguridad y privacidad de la información</w:t>
      </w:r>
      <w:bookmarkEnd w:id="267"/>
    </w:p>
    <w:p w14:paraId="1516DECD" w14:textId="77777777" w:rsidR="008779CB" w:rsidRDefault="008350EA">
      <w:r>
        <w:t>La red transporta dos activos de información sensibles: los comandos de control del vehículo y el video del frente de opera</w:t>
      </w:r>
      <w:r>
        <w:t xml:space="preserve">ción. Para los primeros, el diseño contempla autenticación robusta de equipos, cifrado del enlace inalámbrico conforme a las capacidades de los equipos </w:t>
      </w:r>
      <w:r>
        <w:lastRenderedPageBreak/>
        <w:t>industriales considerados, segmentación del tráfico de control respecto de otras redes de la mina y regi</w:t>
      </w:r>
      <w:r>
        <w:t>stro de eventos para auditoría. Un comando falsificado o alterado tendría consecuencias físicas, por lo que la seguridad de la información es aquí un requisito de seguridad operacional y no un complemento.</w:t>
      </w:r>
    </w:p>
    <w:p w14:paraId="296E2056" w14:textId="77777777" w:rsidR="008779CB" w:rsidRDefault="008350EA">
      <w:r>
        <w:t xml:space="preserve">Para el video, que puede captar a trabajadores en </w:t>
      </w:r>
      <w:r>
        <w:t>el entorno de la operación, aplica la Ley N.° 29733 de Protección de Datos Personales: el tratamiento debe limitarse a la finalidad operativa declarada, con acceso restringido, retención mínima necesaria y comunicación transparente al personal, en línea co</w:t>
      </w:r>
      <w:r>
        <w:t>n los compromisos de privacidad asumidos en la sección 1.5.2. La simulación no implementa estos mecanismos; los define como requisitos de la implementación.</w:t>
      </w:r>
    </w:p>
    <w:p w14:paraId="00DB501F" w14:textId="77777777" w:rsidR="008779CB" w:rsidRDefault="008350EA">
      <w:pPr>
        <w:pStyle w:val="Ttulo2"/>
      </w:pPr>
      <w:bookmarkStart w:id="268" w:name="_Toc234842258"/>
      <w:r>
        <w:t>4.6 Idoneidad regulatoria y legal</w:t>
      </w:r>
      <w:bookmarkEnd w:id="268"/>
    </w:p>
    <w:p w14:paraId="789D76AC" w14:textId="77777777" w:rsidR="008779CB" w:rsidRDefault="008350EA">
      <w:r>
        <w:t xml:space="preserve">El uso de la banda de 5 GHz se enmarca en las condiciones de uso </w:t>
      </w:r>
      <w:r>
        <w:t>libre establecidas por la normativa peruana de telecomunicaciones para esta banda, por lo que la solución no requiere licenciamiento de espectro; adicionalmente, al operar en interior mina, el entorno confinado minimiza tanto la interferencia recibida como</w:t>
      </w:r>
      <w:r>
        <w:t xml:space="preserve"> la emitida hacia terceros. En materia de seguridad minera, el diseño se alinea con el Reglamento de Seguridad y Salud Ocupacional en Minería (Decreto Supremo N.° 024-2016-EM y sus modificatorias), cuyo espíritu de jerarquía de controles privilegia elimina</w:t>
      </w:r>
      <w:r>
        <w:t>r la exposición al peligro: la teleoperación es precisamente un control de ingeniería que retira al trabajador del frente.</w:t>
      </w:r>
    </w:p>
    <w:p w14:paraId="4BDE9447" w14:textId="77777777" w:rsidR="008779CB" w:rsidRDefault="008350EA">
      <w:r>
        <w:t xml:space="preserve">La instalación deberá cumplir además los estándares internos del titular minero para trabajos en interior mina y las consideraciones </w:t>
      </w:r>
      <w:r>
        <w:t>sobre atmósferas y condiciones del entorno tratadas en la sección 1.5.1. La Tabla 26 resume la matriz normativa aplicable y su implicancia para el diseño.</w:t>
      </w:r>
    </w:p>
    <w:p w14:paraId="34EB4D79" w14:textId="77777777" w:rsidR="008779CB" w:rsidRDefault="008779CB"/>
    <w:tbl>
      <w:tblPr>
        <w:tblStyle w:val="Tablaconcuadrcula"/>
        <w:tblW w:w="0" w:type="auto"/>
        <w:tblLook w:val="04A0" w:firstRow="1" w:lastRow="0" w:firstColumn="1" w:lastColumn="0" w:noHBand="0" w:noVBand="1"/>
      </w:tblPr>
      <w:tblGrid>
        <w:gridCol w:w="3019"/>
        <w:gridCol w:w="3020"/>
        <w:gridCol w:w="3021"/>
      </w:tblGrid>
      <w:tr w:rsidR="008779CB" w14:paraId="4851FE42" w14:textId="77777777">
        <w:tc>
          <w:tcPr>
            <w:tcW w:w="3024" w:type="dxa"/>
          </w:tcPr>
          <w:p w14:paraId="4207E117" w14:textId="77777777" w:rsidR="008779CB" w:rsidRDefault="008350EA">
            <w:r>
              <w:t>Ámbito</w:t>
            </w:r>
          </w:p>
        </w:tc>
        <w:tc>
          <w:tcPr>
            <w:tcW w:w="3024" w:type="dxa"/>
          </w:tcPr>
          <w:p w14:paraId="435309CB" w14:textId="77777777" w:rsidR="008779CB" w:rsidRDefault="008350EA">
            <w:r>
              <w:t>Instrumento</w:t>
            </w:r>
          </w:p>
        </w:tc>
        <w:tc>
          <w:tcPr>
            <w:tcW w:w="3024" w:type="dxa"/>
          </w:tcPr>
          <w:p w14:paraId="63AB93CD" w14:textId="77777777" w:rsidR="008779CB" w:rsidRDefault="008350EA">
            <w:r>
              <w:t>Implicancia para la solución</w:t>
            </w:r>
          </w:p>
        </w:tc>
      </w:tr>
      <w:tr w:rsidR="008779CB" w14:paraId="2E078F5E" w14:textId="77777777">
        <w:tc>
          <w:tcPr>
            <w:tcW w:w="3024" w:type="dxa"/>
          </w:tcPr>
          <w:p w14:paraId="0C93FB34" w14:textId="77777777" w:rsidR="008779CB" w:rsidRDefault="008350EA">
            <w:r>
              <w:lastRenderedPageBreak/>
              <w:t>Espectro radioeléctrico</w:t>
            </w:r>
          </w:p>
        </w:tc>
        <w:tc>
          <w:tcPr>
            <w:tcW w:w="3024" w:type="dxa"/>
          </w:tcPr>
          <w:p w14:paraId="2418A979" w14:textId="77777777" w:rsidR="008779CB" w:rsidRDefault="008350EA">
            <w:r>
              <w:t xml:space="preserve">Normativa MTC de </w:t>
            </w:r>
            <w:r>
              <w:t>bandas de uso libre (5 GHz)</w:t>
            </w:r>
          </w:p>
        </w:tc>
        <w:tc>
          <w:tcPr>
            <w:tcW w:w="3024" w:type="dxa"/>
          </w:tcPr>
          <w:p w14:paraId="612A478B" w14:textId="77777777" w:rsidR="008779CB" w:rsidRDefault="008350EA">
            <w:r>
              <w:t>Operación sin licenciamiento; potencias dentro de los límites permitidos.</w:t>
            </w:r>
          </w:p>
        </w:tc>
      </w:tr>
      <w:tr w:rsidR="008779CB" w14:paraId="38BA2E44" w14:textId="77777777">
        <w:tc>
          <w:tcPr>
            <w:tcW w:w="3024" w:type="dxa"/>
          </w:tcPr>
          <w:p w14:paraId="7313C3E4" w14:textId="77777777" w:rsidR="008779CB" w:rsidRDefault="008350EA">
            <w:r>
              <w:t>Seguridad y salud minera</w:t>
            </w:r>
          </w:p>
        </w:tc>
        <w:tc>
          <w:tcPr>
            <w:tcW w:w="3024" w:type="dxa"/>
          </w:tcPr>
          <w:p w14:paraId="584EEB40" w14:textId="77777777" w:rsidR="008779CB" w:rsidRDefault="008350EA">
            <w:r>
              <w:t>D.S. 024-2016-EM y modificatorias</w:t>
            </w:r>
          </w:p>
        </w:tc>
        <w:tc>
          <w:tcPr>
            <w:tcW w:w="3024" w:type="dxa"/>
          </w:tcPr>
          <w:p w14:paraId="66A3E5F7" w14:textId="77777777" w:rsidR="008779CB" w:rsidRDefault="008350EA">
            <w:r>
              <w:t xml:space="preserve">La teleoperación actúa como control de ingeniería; requiere procedimientos y validación antes </w:t>
            </w:r>
            <w:r>
              <w:t>de operar con personal.</w:t>
            </w:r>
          </w:p>
        </w:tc>
      </w:tr>
      <w:tr w:rsidR="008779CB" w14:paraId="0B1ACEFB" w14:textId="77777777">
        <w:tc>
          <w:tcPr>
            <w:tcW w:w="3024" w:type="dxa"/>
          </w:tcPr>
          <w:p w14:paraId="598DB201" w14:textId="77777777" w:rsidR="008779CB" w:rsidRDefault="008350EA">
            <w:r>
              <w:t>Protección de datos</w:t>
            </w:r>
          </w:p>
        </w:tc>
        <w:tc>
          <w:tcPr>
            <w:tcW w:w="3024" w:type="dxa"/>
          </w:tcPr>
          <w:p w14:paraId="2BF2BF42" w14:textId="77777777" w:rsidR="008779CB" w:rsidRDefault="008350EA">
            <w:r>
              <w:t>Ley N.° 29733 y su reglamento</w:t>
            </w:r>
          </w:p>
        </w:tc>
        <w:tc>
          <w:tcPr>
            <w:tcW w:w="3024" w:type="dxa"/>
          </w:tcPr>
          <w:p w14:paraId="1AA01A39" w14:textId="77777777" w:rsidR="008779CB" w:rsidRDefault="008350EA">
            <w:r>
              <w:t>Tratamiento del video con finalidad declarada, acceso restringido y retención mínima.</w:t>
            </w:r>
          </w:p>
        </w:tc>
      </w:tr>
      <w:tr w:rsidR="008779CB" w14:paraId="179AD2BB" w14:textId="77777777">
        <w:tc>
          <w:tcPr>
            <w:tcW w:w="3024" w:type="dxa"/>
          </w:tcPr>
          <w:p w14:paraId="1E833798" w14:textId="77777777" w:rsidR="008779CB" w:rsidRDefault="008350EA">
            <w:r>
              <w:t>Estándares técnicos</w:t>
            </w:r>
          </w:p>
        </w:tc>
        <w:tc>
          <w:tcPr>
            <w:tcW w:w="3024" w:type="dxa"/>
          </w:tcPr>
          <w:p w14:paraId="2AF895D7" w14:textId="77777777" w:rsidR="008779CB" w:rsidRDefault="008350EA">
            <w:r>
              <w:t>IEEE 802.11ac / 802.11e / 802.3</w:t>
            </w:r>
          </w:p>
        </w:tc>
        <w:tc>
          <w:tcPr>
            <w:tcW w:w="3024" w:type="dxa"/>
          </w:tcPr>
          <w:p w14:paraId="1D9927DC" w14:textId="77777777" w:rsidR="008779CB" w:rsidRDefault="008350EA">
            <w:r>
              <w:t xml:space="preserve">Interoperabilidad y soporte industrial de </w:t>
            </w:r>
            <w:r>
              <w:t>largo plazo.</w:t>
            </w:r>
          </w:p>
        </w:tc>
      </w:tr>
      <w:tr w:rsidR="008779CB" w14:paraId="7CF728E3" w14:textId="77777777">
        <w:tc>
          <w:tcPr>
            <w:tcW w:w="3024" w:type="dxa"/>
          </w:tcPr>
          <w:p w14:paraId="2992FF11" w14:textId="77777777" w:rsidR="008779CB" w:rsidRDefault="008350EA">
            <w:r>
              <w:t>Normas internas</w:t>
            </w:r>
          </w:p>
        </w:tc>
        <w:tc>
          <w:tcPr>
            <w:tcW w:w="3024" w:type="dxa"/>
          </w:tcPr>
          <w:p w14:paraId="074FEC52" w14:textId="77777777" w:rsidR="008779CB" w:rsidRDefault="008350EA">
            <w:r>
              <w:t>Estándares del titular minero</w:t>
            </w:r>
          </w:p>
        </w:tc>
        <w:tc>
          <w:tcPr>
            <w:tcW w:w="3024" w:type="dxa"/>
          </w:tcPr>
          <w:p w14:paraId="2029C1A9" w14:textId="77777777" w:rsidR="008779CB" w:rsidRDefault="008350EA">
            <w:r>
              <w:t>Permisos de trabajo, homologación de equipos e integración con SSO y OT/TI.</w:t>
            </w:r>
          </w:p>
        </w:tc>
      </w:tr>
    </w:tbl>
    <w:p w14:paraId="30E88B05" w14:textId="77777777" w:rsidR="008779CB" w:rsidRDefault="008350EA">
      <w:pPr>
        <w:pStyle w:val="Descripcin"/>
      </w:pPr>
      <w:r>
        <w:t>Tabla 26. Matriz normativa aplicable y su implicancia para el diseño.</w:t>
      </w:r>
    </w:p>
    <w:p w14:paraId="642A10B6" w14:textId="77777777" w:rsidR="008779CB" w:rsidRDefault="008350EA">
      <w:pPr>
        <w:pStyle w:val="Ttulo2"/>
      </w:pPr>
      <w:bookmarkStart w:id="269" w:name="_Toc234842259"/>
      <w:r>
        <w:t xml:space="preserve">4.7 Idoneidad frente a la salud, el </w:t>
      </w:r>
      <w:r>
        <w:t>bienestar y el bien común</w:t>
      </w:r>
      <w:bookmarkEnd w:id="269"/>
    </w:p>
    <w:p w14:paraId="3CD0046A" w14:textId="77777777" w:rsidR="008779CB" w:rsidRDefault="008350EA">
      <w:r>
        <w:t xml:space="preserve">El beneficio central de la solución es de salud ocupacional: retira al operador de un entorno con riesgo de desprendimientos, polvo, gases, ruido, vibración y tránsito de maquinaria pesada, y lo reubica en una estación de </w:t>
      </w:r>
      <w:r>
        <w:t>control con condiciones ergonómicas controladas. Este beneficio es directo, medible en exposición evitada, y constituye la justificación primaria del proyecto declarada desde el Capítulo 1.</w:t>
      </w:r>
    </w:p>
    <w:p w14:paraId="1346185F" w14:textId="77777777" w:rsidR="008779CB" w:rsidRDefault="008350EA">
      <w:r>
        <w:lastRenderedPageBreak/>
        <w:t xml:space="preserve">El diseño incorpora una salvaguarda explícita contra el riesgo de </w:t>
      </w:r>
      <w:r>
        <w:t>falsa seguridad: los requisitos definen un modo seguro ante pérdida de comunicación, pérdida de video o degradación persistente del enlace, y la validación técnica se declara como evidencia de diseño, no como certificación de seguridad funcional. El bien c</w:t>
      </w:r>
      <w:r>
        <w:t>omún se expresa también a escala sectorial: demostrar que una red basada en estándares abiertos puede sostener teleoperación en block caving aporta un camino replicable para la seguridad laboral de la minería subterránea peruana.</w:t>
      </w:r>
    </w:p>
    <w:p w14:paraId="0321C164" w14:textId="77777777" w:rsidR="008779CB" w:rsidRDefault="008350EA">
      <w:pPr>
        <w:pStyle w:val="Ttulo2"/>
      </w:pPr>
      <w:bookmarkStart w:id="270" w:name="_Toc234842260"/>
      <w:r>
        <w:t xml:space="preserve">4.8 Idoneidad frente a la </w:t>
      </w:r>
      <w:r>
        <w:t>cultura y la sociedad</w:t>
      </w:r>
      <w:bookmarkEnd w:id="270"/>
    </w:p>
    <w:p w14:paraId="4104DABE" w14:textId="77777777" w:rsidR="008779CB" w:rsidRDefault="008350EA">
      <w:r>
        <w:t xml:space="preserve">La teleoperación transforma el perfil ocupacional del operador de LHD: de la cabina en el frente a una consola de control. Conforme a los compromisos de la sección 1.5.2, esta transición debe gestionarse con reubicación responsable y </w:t>
      </w:r>
      <w:r>
        <w:t>capacitación, convirtiendo el cambio tecnológico en desarrollo de competencias técnicas para el personal actual en lugar de sustitución. La solución genera además demanda de nuevos roles locales de soporte OT/TI y mantenimiento de redes industriales.</w:t>
      </w:r>
    </w:p>
    <w:p w14:paraId="72487474" w14:textId="77777777" w:rsidR="008779CB" w:rsidRDefault="008350EA">
      <w:r>
        <w:t>La ac</w:t>
      </w:r>
      <w:r>
        <w:t>eptación social del cambio requiere transparencia: comunicar al personal la finalidad de seguridad del sistema, los alcances del registro de video y los criterios de operación. La tecnología es culturalmente viable precisamente porque su propósito declarad</w:t>
      </w:r>
      <w:r>
        <w:t>o —proteger la vida del trabajador minero— conecta con la prioridad más compartida del sector.</w:t>
      </w:r>
    </w:p>
    <w:p w14:paraId="60A87748" w14:textId="77777777" w:rsidR="008779CB" w:rsidRDefault="008350EA">
      <w:pPr>
        <w:pStyle w:val="Ttulo2"/>
      </w:pPr>
      <w:bookmarkStart w:id="271" w:name="_Toc234842261"/>
      <w:r>
        <w:t>4.9 Idoneidad ética, moral y deontológica</w:t>
      </w:r>
      <w:bookmarkEnd w:id="271"/>
    </w:p>
    <w:p w14:paraId="39F4E9C9" w14:textId="77777777" w:rsidR="008779CB" w:rsidRDefault="008350EA">
      <w:r>
        <w:t>Las decisiones éticas del trabajo son verificables en el propio documento. Primero, la veracidad: los resultados se rep</w:t>
      </w:r>
      <w:r>
        <w:t>ortan con sus supuestos, intervalos de confianza y limitaciones declaradas, y en ningún punto la simulación se presenta como certificación de una red desplegada; este deber de honestidad profesional es exigido por el código deontológico del Colegio de Inge</w:t>
      </w:r>
      <w:r>
        <w:t>nieros del Perú. Segundo, la prudencia: los criterios de aceptación distinguen la meta estricta del criterio operacional, y las funciones de seguridad se condicionan a validación en campo. Tercero, la responsabilidad sobre las personas: la finalidad del si</w:t>
      </w:r>
      <w:r>
        <w:t xml:space="preserve">stema </w:t>
      </w:r>
      <w:r>
        <w:lastRenderedPageBreak/>
        <w:t>es reducir exposición, su despliegue exige un modo seguro ante fallas, y el tratamiento del video respeta la privacidad del personal.</w:t>
      </w:r>
    </w:p>
    <w:p w14:paraId="03B99BB1" w14:textId="77777777" w:rsidR="008779CB" w:rsidRDefault="008350EA">
      <w:r>
        <w:t>El dilema ético central —automatizar tareas que hoy realizan personas— se resuelve en este caso a favor de la interv</w:t>
      </w:r>
      <w:r>
        <w:t>ención: el puesto que se transforma es precisamente el que concentra la exposición al riesgo, y la gestión del cambio comprometida en la sección 1.5 preserva el empleo mediante reconversión. La solución es, por diseño y por gestión, éticamente defendible.</w:t>
      </w:r>
    </w:p>
    <w:p w14:paraId="02967659" w14:textId="77777777" w:rsidR="008779CB" w:rsidRDefault="008350EA">
      <w:pPr>
        <w:pStyle w:val="Ttulo2"/>
      </w:pPr>
      <w:bookmarkStart w:id="272" w:name="_Toc234842262"/>
      <w:r>
        <w:t>4.10 Síntesis de hallazgos y recomendaciones</w:t>
      </w:r>
      <w:bookmarkEnd w:id="272"/>
    </w:p>
    <w:p w14:paraId="6146EBC7" w14:textId="77777777" w:rsidR="008779CB" w:rsidRDefault="008350EA">
      <w:r>
        <w:t>La validación multicriterio arroja un resultado consistente: la solución es técnicamente idónea con márgenes holgados y evidencia estadística; económicamente razonable por su carácter incremental sobre infraestr</w:t>
      </w:r>
      <w:r>
        <w:t xml:space="preserve">uctura existente, a falta de la cuantificación con cotizaciones vigentes; ambientalmente de impacto reducido; conforme al marco regulatorio peruano sin requerir licenciamiento de espectro; y socialmente y éticamente sólida, con la seguridad del trabajador </w:t>
      </w:r>
      <w:r>
        <w:t>como propósito y con salvaguardas explícitas contra la falsa seguridad.</w:t>
      </w:r>
    </w:p>
    <w:p w14:paraId="78D01B04" w14:textId="77777777" w:rsidR="008779CB" w:rsidRDefault="008350EA">
      <w:r>
        <w:t>De la validación se derivan cinco recomendaciones para la fase siguiente: (1) realizar la campaña de medición radioeléctrica punto a punto en el nivel para calibrar el modelo con datos</w:t>
      </w:r>
      <w:r>
        <w:t xml:space="preserve"> propios; (2) obtener cotizaciones de fabricantes y ejecutar el análisis costo-beneficio con datos operativos de la mina; (3) implementar un piloto controlado en el corredor de teleoperación con equipos reales antes de operación regular; (4) definir la pol</w:t>
      </w:r>
      <w:r>
        <w:t>ítica de tratamiento del video conforme a la Ley N.° 29733 antes de instalar cámaras; y (5) desarrollar el plan de capacitación y reconversión del personal operador en paralelo al despliegue técnico.</w:t>
      </w:r>
    </w:p>
    <w:p w14:paraId="62A9649C" w14:textId="77777777" w:rsidR="008779CB" w:rsidRDefault="008350EA">
      <w:pPr>
        <w:pStyle w:val="Ttulo2"/>
      </w:pPr>
      <w:bookmarkStart w:id="273" w:name="_Toc234842263"/>
      <w:r>
        <w:t>4.11 Conclusiones del capítulo</w:t>
      </w:r>
      <w:bookmarkEnd w:id="273"/>
    </w:p>
    <w:p w14:paraId="17858DC4" w14:textId="77777777" w:rsidR="008779CB" w:rsidRDefault="008350EA">
      <w:r>
        <w:t>La solución diseñada supe</w:t>
      </w:r>
      <w:r>
        <w:t xml:space="preserve">ra la validación multicriterio dentro del alcance declarado. La evidencia técnica es la más fuerte: todos los indicadores de desempeño cumplen sus umbrales con margen y respaldo estadístico sobre la geometría real de la zona de producción. Las dimensiones </w:t>
      </w:r>
      <w:r>
        <w:t xml:space="preserve">económica, ambiental, regulatoria, social y ética no presentan impedimentos </w:t>
      </w:r>
      <w:r>
        <w:lastRenderedPageBreak/>
        <w:t>y sí beneficios netos, con condiciones de implementación identificadas y acotadas. Se concluye que la red IEEE 802.11ac diseñada es idónea para la teleoperación del LHD en el nivel</w:t>
      </w:r>
      <w:r>
        <w:t xml:space="preserve"> NV1640 y que el camino hacia el despliegue está definido por las validaciones de campo recomendadas, no por incertidumbres de diseño.</w:t>
      </w:r>
    </w:p>
    <w:p w14:paraId="799C4A8D" w14:textId="77777777" w:rsidR="00C5499E" w:rsidRDefault="008B461A">
      <w:pPr>
        <w:pStyle w:val="Ttulo1"/>
        <w:pageBreakBefore/>
      </w:pPr>
      <w:bookmarkStart w:id="274" w:name="_Toc234842264"/>
      <w:r>
        <w:lastRenderedPageBreak/>
        <w:t>CONCLUSIONES</w:t>
      </w:r>
      <w:bookmarkEnd w:id="274"/>
    </w:p>
    <w:p w14:paraId="7BE505D2"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1C1D3A35" w14:textId="77777777" w:rsidR="008779CB" w:rsidRDefault="008350EA">
      <w:r>
        <w:t>1. Sobre el objetivo general, el diseño cumple en simulación todas las metas planteadas. En el escenario de operación sobre la geometría real de la zona de producción (di</w:t>
      </w:r>
      <w:r>
        <w:t>ez semillas independientes, media e intervalo de confianza al 95 %), la latencia unidireccional de comandos es de 3.04 ± 0.26 ms y la del video de 35.89 ± 0.28 ms incluido el códec —muy por debajo del límite—, el jitter P95 es de 0.28 ms frente a los 10 ms</w:t>
      </w:r>
      <w:r>
        <w:t xml:space="preserve"> admitidos, la pérdida de comandos (0.06 %) satisface en promedio incluso la meta estricta de 0.1 %, el peor traspaso medido dura 0.91 ms frente a los 150 ms tolerados y la disponibilidad radioeléctrica del recorrido es del 100 %. La red diseñada habilita,</w:t>
      </w:r>
      <w:r>
        <w:t xml:space="preserve"> dentro del modelo, la teleoperación segura y confiable del LHD.</w:t>
      </w:r>
    </w:p>
    <w:p w14:paraId="284ED2E8" w14:textId="77777777" w:rsidR="008779CB" w:rsidRDefault="008350EA">
      <w:r>
        <w:t>2. Sobre la caracterización del canal (objetivo específico 1), el modelo two-slope calibrado (n1 = 1.9, n2 = 3.4, distancia de quiebre de 40 m, pérdidas de sistema de 9.4 dB y penalización NL</w:t>
      </w:r>
      <w:r>
        <w:t xml:space="preserve">OS de 10 dB por galería cruzada) describe la propagación en las galerías del caso de estudio de forma coherente con el reporte TamoGraph disponible y con el análisis de ray-tracing por método de imágenes. Los parámetros obtenidos alimentan directamente el </w:t>
      </w:r>
      <w:r>
        <w:t>presupuesto de enlace y la simulación, con una fuente única de configuración que garantiza consistencia entre todos los artefactos del diseño.</w:t>
      </w:r>
    </w:p>
    <w:p w14:paraId="72FDC4FA" w14:textId="77777777" w:rsidR="008779CB" w:rsidRDefault="008350EA">
      <w:r>
        <w:t xml:space="preserve">3. Sobre la arquitectura (objetivo específico 2), la solución híbrida —anillo de fibra óptica, backbone Ethernet </w:t>
      </w:r>
      <w:r>
        <w:t xml:space="preserve">y acceso IEEE 802.11ac con cinco nodos Hawk y siete nodos Cardinal— queda definida sobre las posiciones reales del plano del nivel NV1640, con correspondencia directa entre el modelo y la infraestructura documentada. La comparación de alternativas </w:t>
      </w:r>
      <w:r>
        <w:lastRenderedPageBreak/>
        <w:t>tecnológ</w:t>
      </w:r>
      <w:r>
        <w:t>icas sustenta la selección de 802.11ac industrial frente a LPWAN, celular privado y óptica inalámbrica para este caso de uso.</w:t>
      </w:r>
    </w:p>
    <w:p w14:paraId="0C7A9B97" w14:textId="77777777" w:rsidR="008779CB" w:rsidRDefault="008350EA">
      <w:r>
        <w:t>4. Sobre el dimensionamiento de radio y antenas (objetivo específico 3), el presupuesto de enlace demuestra que el enlace más exig</w:t>
      </w:r>
      <w:r>
        <w:t>ente (Cardinal hacia el LHD con antena HELI-40) conserva un margen de +11.1 dB sobre la sensibilidad de video a la distancia de diseño de 60 m, y que el alcance máximo del modelo (127 m para video y 327 m en borde de celda) más que duplica dicha distancia.</w:t>
      </w:r>
      <w:r>
        <w:t xml:space="preserve"> La configuración 5 GHz, canal de 40 MHz y MIMO 2×2 sostiene una tasa física observada de hasta 360 Mbps en la simulación, holgada para el tráfico agregado.</w:t>
      </w:r>
    </w:p>
    <w:p w14:paraId="56AFB191" w14:textId="77777777" w:rsidR="008779CB" w:rsidRDefault="008350EA">
      <w:r>
        <w:t xml:space="preserve">5. Sobre las políticas de calidad de servicio y movilidad (objetivo específico 4), la priorización </w:t>
      </w:r>
      <w:r>
        <w:t xml:space="preserve">IEEE 802.11e/WMM protege eficazmente el tráfico crítico: en el escenario de estrés con video a 50 Mbps, la degradación se manifiesta en la latencia de los comandos (que se duplica pero permanece dentro del umbral) y no en pérdidas. El esquema de movilidad </w:t>
      </w:r>
      <w:r>
        <w:t>de tipo make-before-break mantiene el enlace durante todo el recorrido; forzados los traspasos duros en el escenario dedicado (cinco semillas), su duración media es de 0.71 ms con peor caso de 0.91 ms.</w:t>
      </w:r>
    </w:p>
    <w:p w14:paraId="2D3BECFB" w14:textId="77777777" w:rsidR="008779CB" w:rsidRDefault="008350EA">
      <w:r>
        <w:t>6. Sobre la validación extremo a extremo (objetivo esp</w:t>
      </w:r>
      <w:r>
        <w:t>ecífico 5), la batería de dieciocho corridas —operación multi-semilla, referencia estática, dos escenarios de estrés y traspaso forzado— verifica todos los indicadores clave dentro de las metas, con reproducibilidad completa: geometría, recorrido y parámet</w:t>
      </w:r>
      <w:r>
        <w:t>ros se generan desde una fuente única y la batería se relanza con un único script. La validación es de diseño y no sustituye las pruebas de campo, límite que la tesis declara de forma explícita.</w:t>
      </w:r>
    </w:p>
    <w:p w14:paraId="6EFF22D6" w14:textId="77777777" w:rsidR="008779CB" w:rsidRDefault="008350EA">
      <w:r>
        <w:t>7. Sobre la viabilidad técnico-económica (objetivo específico</w:t>
      </w:r>
      <w:r>
        <w:t xml:space="preserve"> 6), el trabajo entrega la estructura de costos de implementación y operación, la matriz normativa aplicable y los mecanismos de retorno (reducción de exposición, continuidad operativa y reutilización del backbone existente), y demuestra que la inversión e</w:t>
      </w:r>
      <w:r>
        <w:t xml:space="preserve">s incremental y desplegable de forma gradual. La cuantificación monetaria del CAPEX/OPEX y de los indicadores de decisión requiere </w:t>
      </w:r>
      <w:r>
        <w:lastRenderedPageBreak/>
        <w:t xml:space="preserve">cotizaciones vigentes de fabricantes y datos operativos de la mina, y queda establecida como el paso previo a la decisión de </w:t>
      </w:r>
      <w:r>
        <w:t>inversión.</w:t>
      </w:r>
    </w:p>
    <w:p w14:paraId="4CE85AC9" w14:textId="77777777" w:rsidR="008779CB" w:rsidRDefault="008350EA">
      <w:r>
        <w:t>8. Como impacto y aprendizaje, la tesis demuestra que una red basada en estándares abiertos puede sostener la teleoperación de maquinaria pesada en block caving, aportando un camino replicable para retirar personas de las zonas de mayor riesgo d</w:t>
      </w:r>
      <w:r>
        <w:t>e la minería subterránea peruana. Metodológicamente, muestra el valor de una cadena de diseño trazable: una fuente única de parámetros y geometría, simulación estadística multi-semilla y declaración explícita de supuestos y limitaciones en cada etapa.</w:t>
      </w:r>
    </w:p>
    <w:p w14:paraId="08EFB25B" w14:textId="77777777" w:rsidR="00C5499E" w:rsidRDefault="008B461A">
      <w:pPr>
        <w:pStyle w:val="Ttulo1"/>
        <w:pageBreakBefore/>
        <w:sectPr w:rsidR="00C5499E">
          <w:headerReference w:type="even" r:id="rId61"/>
          <w:headerReference w:type="default" r:id="rId62"/>
          <w:headerReference w:type="first" r:id="rId63"/>
          <w:pgSz w:w="11906" w:h="16838"/>
          <w:pgMar w:top="1418" w:right="1418" w:bottom="1418" w:left="1418" w:header="709" w:footer="0" w:gutter="0"/>
          <w:cols w:space="720"/>
          <w:formProt w:val="0"/>
          <w:titlePg/>
          <w:docGrid w:linePitch="360"/>
        </w:sectPr>
      </w:pPr>
      <w:bookmarkStart w:id="275" w:name="_Toc234842265"/>
      <w:r>
        <w:lastRenderedPageBreak/>
        <w:t>RECOMENDACIONES Y OBSERVACIONES</w:t>
      </w:r>
      <w:bookmarkEnd w:id="275"/>
    </w:p>
    <w:p w14:paraId="6E99FEA9"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24CB7CAD" w14:textId="77777777" w:rsidR="008779CB" w:rsidRDefault="008350EA">
      <w:r>
        <w:t>1. Realizar la campaña de medición radioeléctrica punto a punto en el nivel NV1640 —niveles de señal, dispersión temporal y ancho de banda de coherencia— para calibrar el modelo de propagación con datos propios del área de teleoperació</w:t>
      </w:r>
      <w:r>
        <w:t>n y consolidar el plan de celdas definitivo.</w:t>
      </w:r>
    </w:p>
    <w:p w14:paraId="2D7AC640" w14:textId="77777777" w:rsidR="008779CB" w:rsidRDefault="008350EA">
      <w:r>
        <w:t xml:space="preserve">2. Obtener cotizaciones vigentes de los fabricantes y ejecutar, junto con el área de planeamiento de la mina, el análisis costo-beneficio cuantitativo (CAPEX/OPEX, costo por metro de galería cubierta, costo por </w:t>
      </w:r>
      <w:r>
        <w:t>LHD teleoperado y horizonte de recuperación) definido en el objetivo específico 6.</w:t>
      </w:r>
    </w:p>
    <w:p w14:paraId="5A145113" w14:textId="77777777" w:rsidR="008779CB" w:rsidRDefault="008350EA">
      <w:r>
        <w:t>3. Implementar un piloto controlado en el corredor de teleoperación con los equipos reales antes de la operación regular, verificando el comportamiento del mesh del fabrican</w:t>
      </w:r>
      <w:r>
        <w:t>te, el traspaso con el vehículo en movimiento y el modo seguro ante pérdida de enlace, video o comandos.</w:t>
      </w:r>
    </w:p>
    <w:p w14:paraId="58773F36" w14:textId="77777777" w:rsidR="008779CB" w:rsidRDefault="008350EA">
      <w:r>
        <w:t>4. Definir e implantar, antes de instalar cámaras, la política de tratamiento del video conforme a la Ley N.° 29733: finalidad declarada, acceso restri</w:t>
      </w:r>
      <w:r>
        <w:t>ngido, retención mínima y comunicación transparente al personal.</w:t>
      </w:r>
    </w:p>
    <w:p w14:paraId="71C0D760" w14:textId="77777777" w:rsidR="008779CB" w:rsidRDefault="008350EA">
      <w:r>
        <w:t>5. Desarrollar el plan de capacitación y reconversión del personal operador en paralelo al despliegue técnico, conforme a los compromisos de gestión responsable del cambio asumidos en la secc</w:t>
      </w:r>
      <w:r>
        <w:t>ión 1.5.</w:t>
      </w:r>
    </w:p>
    <w:p w14:paraId="0E137923" w14:textId="77777777" w:rsidR="008779CB" w:rsidRDefault="008350EA">
      <w:r>
        <w:t>6. Como líneas de investigación futura: extender el modelo a múltiples vehículos y frentes simultáneos (capacidad, interferencia co-canal y reuso de canales); incorporar escenarios de falla de infraestructura e interferencia externa; medir en camp</w:t>
      </w:r>
      <w:r>
        <w:t>o la variabilidad del canal (shadowing) para contrastarla con las bandas del modelo; y evaluar la evolución hacia redes celulares privadas como complemento del acceso 802.11ac cuando el caso de negocio lo justifique.</w:t>
      </w:r>
    </w:p>
    <w:p w14:paraId="1C1ADF8D" w14:textId="77777777" w:rsidR="00C5499E" w:rsidRDefault="008B461A">
      <w:pPr>
        <w:pStyle w:val="Ttulo2"/>
        <w:pageBreakBefore/>
        <w:jc w:val="center"/>
      </w:pPr>
      <w:bookmarkStart w:id="276" w:name="_Toc229987794"/>
      <w:bookmarkStart w:id="277" w:name="_Toc234842266"/>
      <w:r>
        <w:lastRenderedPageBreak/>
        <w:t>REFERENCIAS BIBLIOGRÁFICAS</w:t>
      </w:r>
      <w:bookmarkEnd w:id="276"/>
      <w:bookmarkEnd w:id="277"/>
    </w:p>
    <w:p w14:paraId="4DFEE1AA" w14:textId="77777777" w:rsidR="00C5499E" w:rsidRDefault="00C5499E">
      <w:pPr>
        <w:spacing w:line="259" w:lineRule="auto"/>
        <w:contextualSpacing w:val="0"/>
        <w:jc w:val="left"/>
      </w:pPr>
    </w:p>
    <w:p w14:paraId="46240E80"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704D12DF"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57D9F510" w14:textId="77777777" w:rsidR="00C5499E" w:rsidRDefault="008B461A">
      <w:pPr>
        <w:spacing w:line="259" w:lineRule="auto"/>
        <w:ind w:left="426" w:hanging="426"/>
        <w:contextualSpacing w:val="0"/>
        <w:jc w:val="left"/>
      </w:pPr>
      <w:r>
        <w:t xml:space="preserve">[3] </w:t>
      </w:r>
      <w:r>
        <w:tab/>
        <w:t xml:space="preserve">Caterpillar, “Cat® MineStar™ Command for Underground,” Cat.com, 2025. [En línea]. Disponible: https://www.cat.com/en_US/by-industry/mining/underground-mining/underground-technology/command.html. </w:t>
      </w:r>
    </w:p>
    <w:p w14:paraId="5F9B50FC" w14:textId="77777777" w:rsidR="00C5499E" w:rsidRDefault="008B461A">
      <w:pPr>
        <w:spacing w:line="259" w:lineRule="auto"/>
        <w:ind w:left="426" w:hanging="426"/>
        <w:contextualSpacing w:val="0"/>
        <w:jc w:val="left"/>
      </w:pPr>
      <w:r>
        <w:t xml:space="preserve">[4] </w:t>
      </w:r>
      <w:r>
        <w:tab/>
        <w:t xml:space="preserve">Sandvik Mining and Rock Solutions, “AutoMine® Tele-Remote,” Sandvik.com, 2025. [En línea]. Disponible: https://www.mining.sandvik/en/digital-solutions/automation/automine-tele-remote/. </w:t>
      </w:r>
    </w:p>
    <w:p w14:paraId="647EBC25" w14:textId="77777777" w:rsidR="00C5499E" w:rsidRDefault="008B461A">
      <w:pPr>
        <w:spacing w:line="259" w:lineRule="auto"/>
        <w:ind w:left="426" w:hanging="426"/>
        <w:contextualSpacing w:val="0"/>
        <w:jc w:val="left"/>
      </w:pPr>
      <w:r>
        <w:t xml:space="preserve">[5] </w:t>
      </w:r>
      <w:r>
        <w:tab/>
        <w:t>Epiroc, “Scooptram Radio Remote Control (RRC),” Epiroc.com, 2025. [En línea]. Disponible: https://www.epiroc.com/en-us/innovation-and-technology/automation-and-information-management/automation-and-information-management-underground/scooptram-radio-remote-control.</w:t>
      </w:r>
    </w:p>
    <w:p w14:paraId="6D04C728" w14:textId="77777777" w:rsidR="00C5499E" w:rsidRDefault="008B461A">
      <w:pPr>
        <w:spacing w:line="259" w:lineRule="auto"/>
        <w:ind w:left="426" w:hanging="426"/>
        <w:contextualSpacing w:val="0"/>
        <w:jc w:val="left"/>
      </w:pPr>
      <w:r>
        <w:t xml:space="preserve">[6] </w:t>
      </w:r>
      <w:r>
        <w:tab/>
        <w:t>Y.-S. You, L.-J. Jing, Q.-H. Yang y Z. Shen, “Analysis and modeling of radio propagation fading characteristics in tunnel construction,” Heliyon, vol. 10, núm. 4, e26231, feb. 2024, doi: 10.1016/j.heliyon.2024.e26231.</w:t>
      </w:r>
    </w:p>
    <w:p w14:paraId="6B594310" w14:textId="77777777" w:rsidR="00C5499E" w:rsidRDefault="008B461A">
      <w:pPr>
        <w:spacing w:line="259" w:lineRule="auto"/>
        <w:ind w:left="426" w:hanging="426"/>
        <w:contextualSpacing w:val="0"/>
        <w:jc w:val="left"/>
      </w:pPr>
      <w:r>
        <w:t xml:space="preserve">[7] </w:t>
      </w:r>
      <w:r>
        <w:tab/>
        <w:t>Z. Sun y I. F. Akyildiz, “Channel Modeling and Analysis for Wireless Networks in Underground Mines and Road Tunnels,” IEEE Trans. Commun., vol. 58, núm. 6, pp. 1758–1768, jun. 2010, doi: 10.1109/TCOMM.2010.06.080353.</w:t>
      </w:r>
    </w:p>
    <w:p w14:paraId="5A6EAEA1" w14:textId="77777777" w:rsidR="00C5499E" w:rsidRDefault="008B461A">
      <w:pPr>
        <w:spacing w:line="259" w:lineRule="auto"/>
        <w:ind w:left="426" w:hanging="426"/>
        <w:contextualSpacing w:val="0"/>
        <w:jc w:val="left"/>
      </w:pPr>
      <w:r>
        <w:t xml:space="preserve">[8] </w:t>
      </w:r>
      <w:r>
        <w:tab/>
        <w:t xml:space="preserve">S. Dadhich, Assisted Tele-Remote Control of Wheel Loaders in Underground Mining, Licentiate thesis, Luleå University of Technology, Luleå, Suecia, 2016. [En línea]. Disponible: https://www.diva-portal.org/smash/get/diva2:1033000/FULLTEXT01.pdf. </w:t>
      </w:r>
    </w:p>
    <w:p w14:paraId="632E2D07" w14:textId="77777777" w:rsidR="00C5499E" w:rsidRDefault="008B461A">
      <w:pPr>
        <w:spacing w:line="259" w:lineRule="auto"/>
        <w:ind w:left="426" w:hanging="426"/>
        <w:contextualSpacing w:val="0"/>
        <w:jc w:val="left"/>
      </w:pPr>
      <w:r>
        <w:t xml:space="preserve">[9] </w:t>
      </w:r>
      <w:r>
        <w:tab/>
        <w:t xml:space="preserve">Rajant, Rajant InstaMesh® Whitepaper, jul. 2015. [En línea]. Disponible: https://rajant.com/wp-content/uploads/2015/07/Rajant-InstaMesh-Whitepaper-July2015.pdf. </w:t>
      </w:r>
    </w:p>
    <w:p w14:paraId="7D825DE0" w14:textId="77777777" w:rsidR="00C5499E" w:rsidRDefault="008B461A">
      <w:pPr>
        <w:spacing w:line="259" w:lineRule="auto"/>
        <w:ind w:left="426" w:hanging="426"/>
        <w:contextualSpacing w:val="0"/>
        <w:jc w:val="left"/>
      </w:pPr>
      <w:r>
        <w:t>[10] Rajant, “InstaMesh® Technology: Self-Managing Mesh Networks,” Rajant.com, 2025. [En línea]. Disponible: https://rajant.com/technology/instamesh-self-managing-networks/.</w:t>
      </w:r>
    </w:p>
    <w:p w14:paraId="0D584FA4" w14:textId="77777777" w:rsidR="00C5499E" w:rsidRDefault="008B461A">
      <w:pPr>
        <w:spacing w:line="259" w:lineRule="auto"/>
        <w:ind w:left="426" w:hanging="426"/>
        <w:contextualSpacing w:val="0"/>
        <w:jc w:val="left"/>
      </w:pPr>
      <w:r>
        <w:t>[11] F. Javaid, A. Wang, M. U. Sana, A. Husain y I. Ashraf, “An Optimized Approach to Channel Modeling and Impact of Deteriorating Factors on Wireless Communication in Underground Mines,” Sensors, vol. 21, núm. 17, 5905, 2021, doi: 10.3390/s21175905.</w:t>
      </w:r>
    </w:p>
    <w:p w14:paraId="0FF40466" w14:textId="77777777" w:rsidR="00C5499E" w:rsidRDefault="008B461A">
      <w:pPr>
        <w:spacing w:line="259" w:lineRule="auto"/>
        <w:ind w:left="426" w:hanging="426"/>
        <w:contextualSpacing w:val="0"/>
        <w:jc w:val="left"/>
      </w:pPr>
      <w:r>
        <w:t>[12] CMI Labs / Rajant, Application Note – Kinetic Mesh™ Networks for Utilities, feb. 2016. [En línea]. Disponible: https://www.cmilabsplc.com/wp-content/uploads/2017/09/Rajant-Water-Utilities-Application-Note-022616.pdf.</w:t>
      </w:r>
    </w:p>
    <w:p w14:paraId="1F596AEA" w14:textId="77777777" w:rsidR="00C5499E" w:rsidRDefault="008B461A">
      <w:pPr>
        <w:spacing w:line="259" w:lineRule="auto"/>
        <w:ind w:left="426" w:hanging="426"/>
        <w:contextualSpacing w:val="0"/>
        <w:jc w:val="left"/>
      </w:pPr>
      <w:r>
        <w:t>[13] World Economic Forum, Mining and Metals: Trends, Challenges and the Way Forward, dic. 2023. [En línea]. Disponible:https://www3.weforum.org/docs/WEF_Mining_and_Metals_2023.pdf.</w:t>
      </w:r>
    </w:p>
    <w:p w14:paraId="44674CC7" w14:textId="77777777" w:rsidR="00C5499E" w:rsidRDefault="008B461A">
      <w:pPr>
        <w:spacing w:line="259" w:lineRule="auto"/>
        <w:ind w:left="426" w:hanging="426"/>
        <w:contextualSpacing w:val="0"/>
        <w:jc w:val="left"/>
      </w:pPr>
      <w:r>
        <w:lastRenderedPageBreak/>
        <w:t>[14] World Economic Forum, “Now is the time to invest in sustainable mining technology,” weforum.org, 19 sep. 2024. [En línea]. Disponible: https://www.weforum.org/stories/2024/09/sustainable-mining-technology-investment-opportunity/.</w:t>
      </w:r>
    </w:p>
    <w:p w14:paraId="49F949DB" w14:textId="77777777" w:rsidR="00C5499E" w:rsidRDefault="008B461A">
      <w:pPr>
        <w:spacing w:line="259" w:lineRule="auto"/>
        <w:ind w:left="426" w:hanging="426"/>
        <w:contextualSpacing w:val="0"/>
        <w:jc w:val="left"/>
      </w:pPr>
      <w:r>
        <w:t>[15] A. E. Forooshani, S. Bashir, D. G. Michelson y S. Noghanian, “A Survey of Wireless Communications and Propagation Modeling in Underground Mines,” IEEE Commun. Surveys &amp; Tutorials, vol. 15, núm. 4, pp. 1524–1545, 2013, doi: 10.1109/SURV.2013.031413.00130.</w:t>
      </w:r>
    </w:p>
    <w:p w14:paraId="7B932F0C" w14:textId="77777777" w:rsidR="00C5499E" w:rsidRDefault="008B461A">
      <w:pPr>
        <w:spacing w:line="259" w:lineRule="auto"/>
        <w:ind w:left="426" w:hanging="426"/>
        <w:contextualSpacing w:val="0"/>
        <w:jc w:val="left"/>
      </w:pPr>
      <w:r>
        <w:t>[16] M. Boutin, A. Benzakour, C. L. Despins y S. Affes, “Radio Wave Characterization and Modeling in Underground Mine Tunnels,” IEEE Trans. Antennas Propag., vol. 56, núm. 2, pp. 540–549, feb. 2008, doi: 10.1109/TAP.2007.913144.</w:t>
      </w:r>
    </w:p>
    <w:p w14:paraId="5880CD0E" w14:textId="77777777" w:rsidR="00C5499E" w:rsidRDefault="008B461A">
      <w:pPr>
        <w:spacing w:line="259" w:lineRule="auto"/>
        <w:ind w:left="426" w:hanging="426"/>
        <w:contextualSpacing w:val="0"/>
        <w:jc w:val="left"/>
      </w:pPr>
      <w:r>
        <w:t>[17] M. Theissen, L. Kern, T. Hartmann y E. Clausen, “Use-Case-Oriented Evaluation of Wireless Communication Technologies for Advanced Underground Mining Operations,” Sensors, vol. 23, núm. 7, p. 3537, mar. 2023, doi: 10.3390/s23073537.</w:t>
      </w:r>
    </w:p>
    <w:p w14:paraId="604768ED" w14:textId="77777777" w:rsidR="00C5499E" w:rsidRDefault="008B461A">
      <w:pPr>
        <w:spacing w:line="259" w:lineRule="auto"/>
        <w:ind w:left="426" w:hanging="426"/>
        <w:contextualSpacing w:val="0"/>
        <w:jc w:val="left"/>
      </w:pPr>
      <w:r>
        <w:t>[18] Y. P. Zhang y H. J. Hong, “Ray-Optical Modeling of Simulcast Radio Propagation Channels in Tunnels,” IEEE Trans. Veh. Technol., vol. 53, núm. 6, pp. 1800–1808, nov. 2004, doi: 10.1109/TVT.2004.836920.</w:t>
      </w:r>
    </w:p>
    <w:p w14:paraId="2E9139F2" w14:textId="77777777" w:rsidR="00C5499E" w:rsidRDefault="008B461A">
      <w:pPr>
        <w:spacing w:line="259" w:lineRule="auto"/>
        <w:ind w:left="426" w:hanging="426"/>
        <w:contextualSpacing w:val="0"/>
        <w:jc w:val="left"/>
      </w:pPr>
      <w:r>
        <w:t>[19] E. Egea-López, A. Martínez-Sala, J. Vales-Alonso, J. García-Haro y J. Malgosa-Sanahuja, “Wireless communications deployment in industry: A review of issues, options and technologies,” Computers in Industry, vol. 56, núm. 1, pp. 29–53, 2005, doi: 10.1016/j.compind.2004.10.001.</w:t>
      </w:r>
    </w:p>
    <w:p w14:paraId="1468B755" w14:textId="77777777" w:rsidR="00C5499E" w:rsidRDefault="008B461A">
      <w:pPr>
        <w:spacing w:line="259" w:lineRule="auto"/>
        <w:ind w:left="426" w:hanging="426"/>
        <w:contextualSpacing w:val="0"/>
        <w:jc w:val="left"/>
      </w:pPr>
      <w:r>
        <w:t>[20] S. Hasan, K. Sjöberg y P. Wallin, “Wireless Communication in Underground Mining Teleoperation: A Systematic Review,” IEEE Access, vol. 13, pp. 72577–72602, 2025, doi: 10.1109/ACCESS.2025.3563138.</w:t>
      </w:r>
    </w:p>
    <w:p w14:paraId="104DF71F" w14:textId="77777777" w:rsidR="00C5499E" w:rsidRDefault="008B461A">
      <w:pPr>
        <w:spacing w:line="259" w:lineRule="auto"/>
        <w:ind w:left="426" w:hanging="426"/>
        <w:contextualSpacing w:val="0"/>
        <w:jc w:val="left"/>
      </w:pPr>
      <w:r>
        <w:t>[21] Rajant, “Hawk BreadCrumb® — Spec Sheet,” Rajant Corporation, 2023. [En línea]. Disponible: https://rajant.com/wp-content/uploads/2023/06/Rajant_SpecSheet_Hawk_041223.pdf.</w:t>
      </w:r>
    </w:p>
    <w:p w14:paraId="1A0E1F6E" w14:textId="77777777" w:rsidR="00C5499E" w:rsidRDefault="008B461A">
      <w:pPr>
        <w:spacing w:line="259" w:lineRule="auto"/>
        <w:ind w:left="426" w:hanging="426"/>
        <w:contextualSpacing w:val="0"/>
        <w:jc w:val="left"/>
      </w:pPr>
      <w:r>
        <w:t>[22] Rajant, “BreadCrumb® Cardinal — Spec Sheet,” Rajant Corporation, dic. 2023. [En línea]. Disponible: https://rajant.com/wp-content/uploads/2023/12/Cardinal_SpecSheet_rev_121423.pdf.</w:t>
      </w:r>
    </w:p>
    <w:p w14:paraId="2AD87729" w14:textId="77777777" w:rsidR="00C5499E" w:rsidRDefault="008B461A">
      <w:pPr>
        <w:spacing w:line="259" w:lineRule="auto"/>
        <w:ind w:left="426" w:hanging="426"/>
        <w:contextualSpacing w:val="0"/>
        <w:jc w:val="left"/>
      </w:pPr>
      <w:r>
        <w:t>[23] Rajant, “Hawk Series — BreadCrumb® Wireless Nodes,” Rajant.com, 2023. [En línea]. Disponible: https://rajant.com/products/breadcrumb-wireless-nodes/hawk-series/.</w:t>
      </w:r>
    </w:p>
    <w:p w14:paraId="4D601C36" w14:textId="77777777" w:rsidR="00C5499E" w:rsidRDefault="008B461A">
      <w:pPr>
        <w:spacing w:line="259" w:lineRule="auto"/>
        <w:ind w:left="426" w:hanging="426"/>
        <w:contextualSpacing w:val="0"/>
        <w:jc w:val="left"/>
        <w:sectPr w:rsidR="00C5499E">
          <w:headerReference w:type="even" r:id="rId64"/>
          <w:headerReference w:type="default" r:id="rId65"/>
          <w:headerReference w:type="first" r:id="rId66"/>
          <w:pgSz w:w="11906" w:h="16838"/>
          <w:pgMar w:top="1418" w:right="1418" w:bottom="1418" w:left="1418" w:header="709" w:footer="0" w:gutter="0"/>
          <w:cols w:space="720"/>
          <w:formProt w:val="0"/>
          <w:titlePg/>
          <w:docGrid w:linePitch="360"/>
        </w:sectPr>
      </w:pPr>
      <w:r>
        <w:t>[24] Poynting Antennas, “HELI-22 — Product Page,” Poynting.tech, 2025. [En línea]. Disponible: https://poynting.tech/antennas/heli-22/.</w:t>
      </w:r>
    </w:p>
    <w:p w14:paraId="7B2725EB" w14:textId="77777777" w:rsidR="00C5499E" w:rsidRDefault="008B461A">
      <w:r>
        <w:lastRenderedPageBreak/>
        <w:t>[27] The ns-3 Consortium, “ns-3 Release 3.40 Documentation,” 2024. [En línea]. Disponible: https://www.nsnam.org/releases/ns-3-40/.</w:t>
      </w:r>
    </w:p>
    <w:p w14:paraId="27E6B490" w14:textId="77777777" w:rsidR="00C5499E" w:rsidRDefault="008B461A">
      <w:pPr>
        <w:pStyle w:val="Ttulo1"/>
        <w:pageBreakBefore/>
      </w:pPr>
      <w:bookmarkStart w:id="278" w:name="_Toc229987795"/>
      <w:bookmarkStart w:id="279" w:name="_Toc234842267"/>
      <w:r>
        <w:lastRenderedPageBreak/>
        <w:t>ANEXOS</w:t>
      </w:r>
      <w:bookmarkEnd w:id="278"/>
      <w:bookmarkEnd w:id="279"/>
    </w:p>
    <w:p w14:paraId="58A9CC75" w14:textId="77777777" w:rsidR="00C5499E" w:rsidRDefault="008B461A">
      <w:r>
        <w:t>Los anexos reúnen la evidencia documental, el código fuente, los archivos de resultados y los elementos necesarios para reproducir el prototipo conceptual descrito en el Capítulo 3. Para preservar legibilidad, los XML completos de FlowMonitor se suministran en un anexo digital complementario; en el presente documento se consigna su inventario verificable y su relación con los CSV utilizados en el análisis.</w:t>
      </w:r>
    </w:p>
    <w:p w14:paraId="05157DAC" w14:textId="77777777" w:rsidR="00C5499E" w:rsidRDefault="008B461A">
      <w:pPr>
        <w:pStyle w:val="Ttulo2"/>
      </w:pPr>
      <w:bookmarkStart w:id="280" w:name="_Toc234842268"/>
      <w:r>
        <w:t>Anexo A. Evidencia documental del entorno y del site survey</w:t>
      </w:r>
      <w:bookmarkEnd w:id="280"/>
    </w:p>
    <w:p w14:paraId="2482E8CE" w14:textId="77777777" w:rsidR="00C5499E" w:rsidRDefault="008B461A">
      <w:pPr>
        <w:pStyle w:val="Ttulo3"/>
      </w:pPr>
      <w:bookmarkStart w:id="281" w:name="_Toc234842269"/>
      <w:r>
        <w:t>A.1 Arquitectura general del nivel NV1640</w:t>
      </w:r>
      <w:bookmarkEnd w:id="281"/>
    </w:p>
    <w:p w14:paraId="4D29FEF3" w14:textId="77777777" w:rsidR="00C5499E" w:rsidRDefault="008B461A">
      <w:r>
        <w:t>La arquitectura general documentada del nivel 1640 comprende nodos de comunicaciones, anillo de fibra, cinco AP Hawk y siete AP Cardinal. El submodelo ns-3 representa únicamente el corredor operativo simplificado requerido para el análisis del LHD.</w:t>
      </w:r>
    </w:p>
    <w:p w14:paraId="5F26A17E" w14:textId="77777777" w:rsidR="00C5499E" w:rsidRDefault="008B461A">
      <w:pPr>
        <w:jc w:val="center"/>
      </w:pPr>
      <w:r>
        <w:rPr>
          <w:noProof/>
        </w:rPr>
        <w:drawing>
          <wp:inline distT="0" distB="0" distL="0" distR="0" wp14:anchorId="4E94291B" wp14:editId="24F9C182">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6"/>
                    <a:stretch>
                      <a:fillRect/>
                    </a:stretch>
                  </pic:blipFill>
                  <pic:spPr bwMode="auto">
                    <a:xfrm>
                      <a:off x="0" y="0"/>
                      <a:ext cx="5760085" cy="3594735"/>
                    </a:xfrm>
                    <a:prstGeom prst="rect">
                      <a:avLst/>
                    </a:prstGeom>
                    <a:noFill/>
                  </pic:spPr>
                </pic:pic>
              </a:graphicData>
            </a:graphic>
          </wp:inline>
        </w:drawing>
      </w:r>
    </w:p>
    <w:p w14:paraId="680E4A38" w14:textId="2B25EA22" w:rsidR="00C5499E" w:rsidRDefault="008B461A">
      <w:pPr>
        <w:pStyle w:val="Descripcin"/>
      </w:pPr>
      <w:bookmarkStart w:id="282" w:name="_Toc234842325"/>
      <w:r>
        <w:t xml:space="preserve">Figura </w:t>
      </w:r>
      <w:fldSimple w:instr=" SEQ Figura \* ARABIC ">
        <w:r w:rsidR="008350EA">
          <w:rPr>
            <w:noProof/>
          </w:rPr>
          <w:t>9</w:t>
        </w:r>
      </w:fldSimple>
      <w:r>
        <w:t>. Red de comunicaciones documentada para el nivel 1640.</w:t>
      </w:r>
      <w:bookmarkEnd w:id="282"/>
    </w:p>
    <w:p w14:paraId="07423252" w14:textId="77777777" w:rsidR="00C5499E" w:rsidRDefault="008B461A">
      <w:pPr>
        <w:pStyle w:val="NotaAnexo"/>
        <w:jc w:val="center"/>
      </w:pPr>
      <w:r>
        <w:t>Fuente: Documentación técnica del proyecto Nexa Block Caving.</w:t>
      </w:r>
    </w:p>
    <w:p w14:paraId="11911D74" w14:textId="77777777" w:rsidR="00C5499E" w:rsidRDefault="008B461A">
      <w:pPr>
        <w:pStyle w:val="Ttulo3"/>
      </w:pPr>
      <w:bookmarkStart w:id="283" w:name="_Toc234842270"/>
      <w:r>
        <w:lastRenderedPageBreak/>
        <w:t>A.2 Capturas del reporte TamoGraph para BC 428 NV1640</w:t>
      </w:r>
      <w:bookmarkEnd w:id="283"/>
    </w:p>
    <w:p w14:paraId="07239E52" w14:textId="77777777" w:rsidR="00C5499E" w:rsidRDefault="008B461A">
      <w:r>
        <w:t>Las siguientes capturas corresponden al reporte TamoGraph disponible como insumo técnico del diseño. Se incorporan para acreditar el contexto gráfico de cobertura empleado como referencia en el modelamiento; no se presentan como campaña experimental independiente de esta tesis.</w:t>
      </w:r>
    </w:p>
    <w:p w14:paraId="7C7D6596" w14:textId="77777777" w:rsidR="00C5499E" w:rsidRDefault="008B461A">
      <w:pPr>
        <w:jc w:val="center"/>
      </w:pPr>
      <w:r>
        <w:rPr>
          <w:noProof/>
        </w:rPr>
        <w:lastRenderedPageBreak/>
        <w:drawing>
          <wp:inline distT="0" distB="0" distL="0" distR="0" wp14:anchorId="1C8163C2" wp14:editId="2ADCC08D">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7"/>
                    <a:stretch>
                      <a:fillRect/>
                    </a:stretch>
                  </pic:blipFill>
                  <pic:spPr bwMode="auto">
                    <a:xfrm>
                      <a:off x="0" y="0"/>
                      <a:ext cx="5579745" cy="7894955"/>
                    </a:xfrm>
                    <a:prstGeom prst="rect">
                      <a:avLst/>
                    </a:prstGeom>
                    <a:noFill/>
                  </pic:spPr>
                </pic:pic>
              </a:graphicData>
            </a:graphic>
          </wp:inline>
        </w:drawing>
      </w:r>
    </w:p>
    <w:p w14:paraId="71AF155D" w14:textId="7FB73C1E" w:rsidR="00C5499E" w:rsidRDefault="008B461A">
      <w:pPr>
        <w:pStyle w:val="Descripcin"/>
      </w:pPr>
      <w:bookmarkStart w:id="284" w:name="_Toc234842326"/>
      <w:r>
        <w:t xml:space="preserve">Figura </w:t>
      </w:r>
      <w:fldSimple w:instr=" SEQ Figura \* ARABIC ">
        <w:r w:rsidR="008350EA">
          <w:rPr>
            <w:noProof/>
          </w:rPr>
          <w:t>10</w:t>
        </w:r>
      </w:fldSimple>
      <w:r>
        <w:t>. Plano base BC 428 NV1640 sin capa de visualización.</w:t>
      </w:r>
      <w:bookmarkEnd w:id="284"/>
    </w:p>
    <w:p w14:paraId="64D383F3" w14:textId="77777777" w:rsidR="00C5499E" w:rsidRDefault="008B461A">
      <w:pPr>
        <w:pStyle w:val="NotaAnexo"/>
        <w:jc w:val="center"/>
      </w:pPr>
      <w:r>
        <w:t>Fuente: Reporte TamoGraph Site Survey del proyecto Nexa Block Caving, febrero de 2026.</w:t>
      </w:r>
    </w:p>
    <w:p w14:paraId="2179E229" w14:textId="77777777" w:rsidR="00C5499E" w:rsidRDefault="008B461A">
      <w:r>
        <w:br w:type="page"/>
      </w:r>
    </w:p>
    <w:p w14:paraId="5BE6136A" w14:textId="77777777" w:rsidR="00C5499E" w:rsidRDefault="008B461A">
      <w:pPr>
        <w:jc w:val="center"/>
      </w:pPr>
      <w:r>
        <w:rPr>
          <w:noProof/>
        </w:rPr>
        <w:lastRenderedPageBreak/>
        <w:drawing>
          <wp:inline distT="0" distB="0" distL="0" distR="0" wp14:anchorId="71D3A81A" wp14:editId="5FE4E734">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24839F27" w14:textId="7C13B176" w:rsidR="00C5499E" w:rsidRDefault="008B461A">
      <w:pPr>
        <w:pStyle w:val="Descripcin"/>
      </w:pPr>
      <w:bookmarkStart w:id="285" w:name="_Toc234842327"/>
      <w:r>
        <w:t xml:space="preserve">Figura </w:t>
      </w:r>
      <w:fldSimple w:instr=" SEQ Figura \* ARABIC ">
        <w:r w:rsidR="008350EA">
          <w:rPr>
            <w:noProof/>
          </w:rPr>
          <w:t>11</w:t>
        </w:r>
      </w:fldSimple>
      <w:r>
        <w:t>. Mapa de nivel de señal (Signal Level) para BC 428 NV1640.</w:t>
      </w:r>
      <w:bookmarkEnd w:id="285"/>
    </w:p>
    <w:p w14:paraId="687D663E" w14:textId="77777777" w:rsidR="00C5499E" w:rsidRDefault="008B461A">
      <w:pPr>
        <w:pStyle w:val="NotaAnexo"/>
        <w:jc w:val="center"/>
      </w:pPr>
      <w:r>
        <w:t>Fuente: Reporte TamoGraph Site Survey del proyecto Nexa Block Caving, febrero de 2026.</w:t>
      </w:r>
    </w:p>
    <w:p w14:paraId="2DC858E1" w14:textId="77777777" w:rsidR="00C5499E" w:rsidRDefault="008B461A">
      <w:r>
        <w:br w:type="page"/>
      </w:r>
    </w:p>
    <w:p w14:paraId="7A0668FB" w14:textId="77777777" w:rsidR="00C5499E" w:rsidRDefault="008B461A">
      <w:pPr>
        <w:jc w:val="center"/>
      </w:pPr>
      <w:r>
        <w:rPr>
          <w:noProof/>
        </w:rPr>
        <w:lastRenderedPageBreak/>
        <w:drawing>
          <wp:inline distT="0" distB="0" distL="0" distR="0" wp14:anchorId="6B86962C" wp14:editId="253BFF7C">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62F65CB1" w14:textId="2B47B62A" w:rsidR="00C5499E" w:rsidRDefault="008B461A">
      <w:pPr>
        <w:pStyle w:val="Descripcin"/>
      </w:pPr>
      <w:bookmarkStart w:id="286" w:name="_Toc234842328"/>
      <w:r>
        <w:t xml:space="preserve">Figura </w:t>
      </w:r>
      <w:fldSimple w:instr=" SEQ Figura \* ARABIC ">
        <w:r w:rsidR="008350EA">
          <w:rPr>
            <w:noProof/>
          </w:rPr>
          <w:t>12</w:t>
        </w:r>
      </w:fldSimple>
      <w:r>
        <w:t>. Mapa de relación señal-ruido (Signal-to-Noise Ratio) para BC 428 NV1640.</w:t>
      </w:r>
      <w:bookmarkEnd w:id="286"/>
    </w:p>
    <w:p w14:paraId="204EE7B7" w14:textId="77777777" w:rsidR="00C5499E" w:rsidRDefault="008B461A">
      <w:pPr>
        <w:pStyle w:val="NotaAnexo"/>
        <w:jc w:val="center"/>
      </w:pPr>
      <w:r>
        <w:t>Fuente: Reporte TamoGraph Site Survey del proyecto Nexa Block Caving, febrero de 2026.</w:t>
      </w:r>
    </w:p>
    <w:p w14:paraId="0E1C2329" w14:textId="77777777" w:rsidR="00C5499E" w:rsidRDefault="008B461A">
      <w:r>
        <w:br w:type="page"/>
      </w:r>
    </w:p>
    <w:p w14:paraId="687DA0E7" w14:textId="77777777" w:rsidR="00C5499E" w:rsidRDefault="008B461A">
      <w:pPr>
        <w:jc w:val="center"/>
      </w:pPr>
      <w:r>
        <w:rPr>
          <w:noProof/>
        </w:rPr>
        <w:lastRenderedPageBreak/>
        <w:drawing>
          <wp:inline distT="0" distB="0" distL="0" distR="0" wp14:anchorId="09C5084C" wp14:editId="66DC13B0">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3692A2EC" w14:textId="5069020E" w:rsidR="00C5499E" w:rsidRDefault="008B461A">
      <w:pPr>
        <w:pStyle w:val="Descripcin"/>
      </w:pPr>
      <w:bookmarkStart w:id="287" w:name="_Toc234842329"/>
      <w:r>
        <w:t xml:space="preserve">Figura </w:t>
      </w:r>
      <w:fldSimple w:instr=" SEQ Figura \* ARABIC ">
        <w:r w:rsidR="008350EA">
          <w:rPr>
            <w:noProof/>
          </w:rPr>
          <w:t>13</w:t>
        </w:r>
      </w:fldSimple>
      <w:r>
        <w:t>. Mapa de tasa PHY esperada (Expected PHY Rate) para BC 428 NV1640.</w:t>
      </w:r>
      <w:bookmarkEnd w:id="287"/>
    </w:p>
    <w:p w14:paraId="32810BE1" w14:textId="77777777" w:rsidR="00C5499E" w:rsidRDefault="008B461A">
      <w:pPr>
        <w:pStyle w:val="NotaAnexo"/>
        <w:jc w:val="center"/>
      </w:pPr>
      <w:r>
        <w:t>Fuente: Reporte TamoGraph Site Survey del proyecto Nexa Block Caving, febrero de 2026.</w:t>
      </w:r>
    </w:p>
    <w:p w14:paraId="1BB18FE8" w14:textId="77777777" w:rsidR="00C5499E" w:rsidRDefault="008B461A">
      <w:r>
        <w:br w:type="page"/>
      </w:r>
    </w:p>
    <w:p w14:paraId="05EA709B" w14:textId="77777777" w:rsidR="00C5499E" w:rsidRDefault="008B461A">
      <w:pPr>
        <w:pStyle w:val="Ttulo2"/>
        <w:spacing w:before="0"/>
      </w:pPr>
      <w:bookmarkStart w:id="288" w:name="_Toc234842271"/>
      <w:r>
        <w:lastRenderedPageBreak/>
        <w:t>Anexo B. Matriz de trazabilidad entre Capítulo 3, evidencia y archivos</w:t>
      </w:r>
      <w:bookmarkEnd w:id="288"/>
    </w:p>
    <w:tbl>
      <w:tblPr>
        <w:tblStyle w:val="Tablaconcuadrcula"/>
        <w:tblW w:w="9069" w:type="dxa"/>
        <w:tblLayout w:type="fixed"/>
        <w:tblLook w:val="04A0" w:firstRow="1" w:lastRow="0" w:firstColumn="1" w:lastColumn="0" w:noHBand="0" w:noVBand="1"/>
      </w:tblPr>
      <w:tblGrid>
        <w:gridCol w:w="3023"/>
        <w:gridCol w:w="3023"/>
        <w:gridCol w:w="3023"/>
      </w:tblGrid>
      <w:tr w:rsidR="00C5499E" w14:paraId="33EB23DD" w14:textId="77777777">
        <w:tc>
          <w:tcPr>
            <w:tcW w:w="3023" w:type="dxa"/>
          </w:tcPr>
          <w:p w14:paraId="0DEE9C10" w14:textId="77777777" w:rsidR="00C5499E" w:rsidRDefault="008B461A">
            <w:pPr>
              <w:spacing w:after="0"/>
            </w:pPr>
            <w:r>
              <w:rPr>
                <w:b/>
                <w:sz w:val="16"/>
              </w:rPr>
              <w:t>Sección del Capítulo 3</w:t>
            </w:r>
          </w:p>
        </w:tc>
        <w:tc>
          <w:tcPr>
            <w:tcW w:w="3023" w:type="dxa"/>
          </w:tcPr>
          <w:p w14:paraId="15E5DCAB" w14:textId="77777777" w:rsidR="00C5499E" w:rsidRDefault="008B461A">
            <w:pPr>
              <w:spacing w:after="0"/>
            </w:pPr>
            <w:r>
              <w:rPr>
                <w:b/>
                <w:sz w:val="16"/>
              </w:rPr>
              <w:t>Evidencia que la sustenta</w:t>
            </w:r>
          </w:p>
        </w:tc>
        <w:tc>
          <w:tcPr>
            <w:tcW w:w="3023" w:type="dxa"/>
          </w:tcPr>
          <w:p w14:paraId="2E4F5135" w14:textId="77777777" w:rsidR="00C5499E" w:rsidRDefault="008B461A">
            <w:pPr>
              <w:spacing w:after="0"/>
            </w:pPr>
            <w:r>
              <w:rPr>
                <w:b/>
                <w:sz w:val="16"/>
              </w:rPr>
              <w:t>Ubicación en anexos</w:t>
            </w:r>
          </w:p>
        </w:tc>
      </w:tr>
      <w:tr w:rsidR="00C5499E" w14:paraId="784B9CA9" w14:textId="77777777">
        <w:tc>
          <w:tcPr>
            <w:tcW w:w="3023" w:type="dxa"/>
          </w:tcPr>
          <w:p w14:paraId="5ECBA54F" w14:textId="77777777" w:rsidR="00C5499E" w:rsidRDefault="008B461A">
            <w:pPr>
              <w:spacing w:after="0"/>
            </w:pPr>
            <w:r>
              <w:rPr>
                <w:sz w:val="16"/>
              </w:rPr>
              <w:t>3.2.5 Validación preliminar</w:t>
            </w:r>
          </w:p>
        </w:tc>
        <w:tc>
          <w:tcPr>
            <w:tcW w:w="3023" w:type="dxa"/>
          </w:tcPr>
          <w:p w14:paraId="4591A13D" w14:textId="77777777" w:rsidR="00C5499E" w:rsidRDefault="008B461A">
            <w:pPr>
              <w:spacing w:after="0"/>
            </w:pPr>
            <w:r>
              <w:rPr>
                <w:sz w:val="16"/>
              </w:rPr>
              <w:t>Mapas TamoGraph y comparación two-slope</w:t>
            </w:r>
          </w:p>
        </w:tc>
        <w:tc>
          <w:tcPr>
            <w:tcW w:w="3023" w:type="dxa"/>
          </w:tcPr>
          <w:p w14:paraId="7EE37D52" w14:textId="77777777" w:rsidR="00C5499E" w:rsidRDefault="008B461A">
            <w:pPr>
              <w:spacing w:after="0"/>
            </w:pPr>
            <w:r>
              <w:rPr>
                <w:sz w:val="16"/>
              </w:rPr>
              <w:t>Anexo A.2; Anexo G.1; definitiva_01_validacion_twoslope.png</w:t>
            </w:r>
          </w:p>
        </w:tc>
      </w:tr>
      <w:tr w:rsidR="00C5499E" w14:paraId="343DA833" w14:textId="77777777">
        <w:tc>
          <w:tcPr>
            <w:tcW w:w="3023" w:type="dxa"/>
          </w:tcPr>
          <w:p w14:paraId="07C5F290" w14:textId="77777777" w:rsidR="00C5499E" w:rsidRDefault="008B461A">
            <w:pPr>
              <w:spacing w:after="0"/>
            </w:pPr>
            <w:r>
              <w:rPr>
                <w:sz w:val="16"/>
              </w:rPr>
              <w:t>3.2.6 Prototipado conceptual</w:t>
            </w:r>
          </w:p>
        </w:tc>
        <w:tc>
          <w:tcPr>
            <w:tcW w:w="3023" w:type="dxa"/>
          </w:tcPr>
          <w:p w14:paraId="4FF738D5" w14:textId="77777777" w:rsidR="00C5499E" w:rsidRDefault="008B461A">
            <w:pPr>
              <w:spacing w:after="0"/>
            </w:pPr>
            <w:r>
              <w:rPr>
                <w:sz w:val="16"/>
              </w:rPr>
              <w:t>Código y scripts del modelo</w:t>
            </w:r>
          </w:p>
        </w:tc>
        <w:tc>
          <w:tcPr>
            <w:tcW w:w="3023" w:type="dxa"/>
          </w:tcPr>
          <w:p w14:paraId="5A4C17E6" w14:textId="77777777" w:rsidR="00C5499E" w:rsidRDefault="008B461A">
            <w:pPr>
              <w:spacing w:after="0"/>
            </w:pPr>
            <w:r>
              <w:rPr>
                <w:sz w:val="16"/>
              </w:rPr>
              <w:t>Anexos C, D y E</w:t>
            </w:r>
          </w:p>
        </w:tc>
      </w:tr>
      <w:tr w:rsidR="00C5499E" w14:paraId="5AFB937D" w14:textId="77777777">
        <w:tc>
          <w:tcPr>
            <w:tcW w:w="3023" w:type="dxa"/>
          </w:tcPr>
          <w:p w14:paraId="3C6A779B" w14:textId="77777777" w:rsidR="00C5499E" w:rsidRDefault="008B461A">
            <w:pPr>
              <w:spacing w:after="0"/>
            </w:pPr>
            <w:r>
              <w:rPr>
                <w:sz w:val="16"/>
              </w:rPr>
              <w:t>3.3.1 Caracterización del entorno</w:t>
            </w:r>
          </w:p>
        </w:tc>
        <w:tc>
          <w:tcPr>
            <w:tcW w:w="3023" w:type="dxa"/>
          </w:tcPr>
          <w:p w14:paraId="5B7B4F4C" w14:textId="77777777" w:rsidR="00C5499E" w:rsidRDefault="008B461A">
            <w:pPr>
              <w:spacing w:after="0"/>
            </w:pPr>
            <w:r>
              <w:rPr>
                <w:sz w:val="16"/>
              </w:rPr>
              <w:t>Plano general y corredor simplificado</w:t>
            </w:r>
          </w:p>
        </w:tc>
        <w:tc>
          <w:tcPr>
            <w:tcW w:w="3023" w:type="dxa"/>
          </w:tcPr>
          <w:p w14:paraId="249DF638" w14:textId="77777777" w:rsidR="00C5499E" w:rsidRDefault="008B461A">
            <w:pPr>
              <w:spacing w:after="0"/>
            </w:pPr>
            <w:r>
              <w:rPr>
                <w:sz w:val="16"/>
              </w:rPr>
              <w:t>Anexo A.1; Anexo G.2</w:t>
            </w:r>
          </w:p>
        </w:tc>
      </w:tr>
      <w:tr w:rsidR="00C5499E" w14:paraId="281431A4" w14:textId="77777777">
        <w:tc>
          <w:tcPr>
            <w:tcW w:w="3023" w:type="dxa"/>
          </w:tcPr>
          <w:p w14:paraId="005617C1" w14:textId="77777777" w:rsidR="00C5499E" w:rsidRDefault="008B461A">
            <w:pPr>
              <w:spacing w:after="0"/>
            </w:pPr>
            <w:r>
              <w:rPr>
                <w:sz w:val="16"/>
              </w:rPr>
              <w:t>3.4.1 Arquitectura física</w:t>
            </w:r>
          </w:p>
        </w:tc>
        <w:tc>
          <w:tcPr>
            <w:tcW w:w="3023" w:type="dxa"/>
          </w:tcPr>
          <w:p w14:paraId="01D9E577" w14:textId="77777777" w:rsidR="00C5499E" w:rsidRDefault="008B461A">
            <w:pPr>
              <w:spacing w:after="0"/>
            </w:pPr>
            <w:r>
              <w:rPr>
                <w:sz w:val="16"/>
              </w:rPr>
              <w:t>Red documentada y submodelo</w:t>
            </w:r>
          </w:p>
        </w:tc>
        <w:tc>
          <w:tcPr>
            <w:tcW w:w="3023" w:type="dxa"/>
          </w:tcPr>
          <w:p w14:paraId="1F44A900" w14:textId="77777777" w:rsidR="00C5499E" w:rsidRDefault="008B461A">
            <w:pPr>
              <w:spacing w:after="0"/>
            </w:pPr>
            <w:r>
              <w:rPr>
                <w:sz w:val="16"/>
              </w:rPr>
              <w:t>Anexo A.1; Anexo G.2</w:t>
            </w:r>
          </w:p>
        </w:tc>
      </w:tr>
      <w:tr w:rsidR="00C5499E" w14:paraId="59014D2C" w14:textId="77777777">
        <w:tc>
          <w:tcPr>
            <w:tcW w:w="3023" w:type="dxa"/>
          </w:tcPr>
          <w:p w14:paraId="29C13390" w14:textId="77777777" w:rsidR="00C5499E" w:rsidRDefault="008B461A">
            <w:pPr>
              <w:spacing w:after="0"/>
            </w:pPr>
            <w:r>
              <w:rPr>
                <w:sz w:val="16"/>
              </w:rPr>
              <w:t>3.4.7 Protocolo de simulación</w:t>
            </w:r>
          </w:p>
        </w:tc>
        <w:tc>
          <w:tcPr>
            <w:tcW w:w="3023" w:type="dxa"/>
          </w:tcPr>
          <w:p w14:paraId="73E3E860" w14:textId="77777777" w:rsidR="00C5499E" w:rsidRDefault="008B461A">
            <w:pPr>
              <w:spacing w:after="0"/>
            </w:pPr>
            <w:r>
              <w:rPr>
                <w:sz w:val="16"/>
              </w:rPr>
              <w:t>C++ ns-3, ejecución y resultados</w:t>
            </w:r>
          </w:p>
        </w:tc>
        <w:tc>
          <w:tcPr>
            <w:tcW w:w="3023" w:type="dxa"/>
          </w:tcPr>
          <w:p w14:paraId="095690E5" w14:textId="77777777" w:rsidR="00C5499E" w:rsidRDefault="008B461A">
            <w:pPr>
              <w:spacing w:after="0"/>
            </w:pPr>
            <w:r>
              <w:rPr>
                <w:sz w:val="16"/>
              </w:rPr>
              <w:t>Anexos C, E y F</w:t>
            </w:r>
          </w:p>
        </w:tc>
      </w:tr>
      <w:tr w:rsidR="00C5499E" w14:paraId="2F871A68" w14:textId="77777777">
        <w:tc>
          <w:tcPr>
            <w:tcW w:w="3023" w:type="dxa"/>
          </w:tcPr>
          <w:p w14:paraId="21FA82BA" w14:textId="77777777" w:rsidR="00C5499E" w:rsidRDefault="008B461A">
            <w:pPr>
              <w:spacing w:after="0"/>
            </w:pPr>
            <w:r>
              <w:rPr>
                <w:sz w:val="16"/>
              </w:rPr>
              <w:t>3.4.8 Limitaciones</w:t>
            </w:r>
          </w:p>
        </w:tc>
        <w:tc>
          <w:tcPr>
            <w:tcW w:w="3023" w:type="dxa"/>
          </w:tcPr>
          <w:p w14:paraId="2275E912" w14:textId="77777777" w:rsidR="00C5499E" w:rsidRDefault="008B461A">
            <w:pPr>
              <w:spacing w:after="0"/>
            </w:pPr>
            <w:r>
              <w:rPr>
                <w:sz w:val="16"/>
              </w:rPr>
              <w:t>Inventario XML y reproducibilidad</w:t>
            </w:r>
          </w:p>
        </w:tc>
        <w:tc>
          <w:tcPr>
            <w:tcW w:w="3023" w:type="dxa"/>
          </w:tcPr>
          <w:p w14:paraId="207B26AA" w14:textId="77777777" w:rsidR="00C5499E" w:rsidRDefault="008B461A">
            <w:pPr>
              <w:spacing w:after="0"/>
            </w:pPr>
            <w:r>
              <w:rPr>
                <w:sz w:val="16"/>
              </w:rPr>
              <w:t>Anexo H; anexo digital complementario</w:t>
            </w:r>
          </w:p>
        </w:tc>
      </w:tr>
    </w:tbl>
    <w:p w14:paraId="6D0CC8AB" w14:textId="26350734" w:rsidR="00C5499E" w:rsidRDefault="008B461A">
      <w:pPr>
        <w:pStyle w:val="Descripcin"/>
      </w:pPr>
      <w:bookmarkStart w:id="289" w:name="_Toc234842314"/>
      <w:r>
        <w:t xml:space="preserve">Tabla </w:t>
      </w:r>
      <w:fldSimple w:instr=" SEQ Tabla \* ARABIC ">
        <w:r w:rsidR="008350EA">
          <w:rPr>
            <w:noProof/>
          </w:rPr>
          <w:t>21</w:t>
        </w:r>
      </w:fldSimple>
      <w:r>
        <w:t>. Matriz de trazabilidad entre el Capítulo 3 y sus anexos de evidencia.</w:t>
      </w:r>
      <w:bookmarkEnd w:id="289"/>
    </w:p>
    <w:p w14:paraId="1E7B2D80" w14:textId="77777777" w:rsidR="00C5499E" w:rsidRDefault="008B461A">
      <w:pPr>
        <w:pStyle w:val="Ttulo3"/>
      </w:pPr>
      <w:bookmarkStart w:id="290" w:name="_Toc234842272"/>
      <w:r>
        <w:t>B.1 Inventario de archivos principales incluidos</w:t>
      </w:r>
      <w:bookmarkEnd w:id="290"/>
    </w:p>
    <w:tbl>
      <w:tblPr>
        <w:tblStyle w:val="Tablaconcuadrcula"/>
        <w:tblW w:w="9069" w:type="dxa"/>
        <w:tblLayout w:type="fixed"/>
        <w:tblLook w:val="04A0" w:firstRow="1" w:lastRow="0" w:firstColumn="1" w:lastColumn="0" w:noHBand="0" w:noVBand="1"/>
      </w:tblPr>
      <w:tblGrid>
        <w:gridCol w:w="3023"/>
        <w:gridCol w:w="3023"/>
        <w:gridCol w:w="3023"/>
      </w:tblGrid>
      <w:tr w:rsidR="00C5499E" w14:paraId="5752E190" w14:textId="77777777">
        <w:tc>
          <w:tcPr>
            <w:tcW w:w="3023" w:type="dxa"/>
          </w:tcPr>
          <w:p w14:paraId="768D5832" w14:textId="77777777" w:rsidR="00C5499E" w:rsidRDefault="008B461A">
            <w:pPr>
              <w:spacing w:after="0"/>
            </w:pPr>
            <w:r>
              <w:rPr>
                <w:b/>
                <w:sz w:val="14"/>
              </w:rPr>
              <w:t>Archivo</w:t>
            </w:r>
          </w:p>
        </w:tc>
        <w:tc>
          <w:tcPr>
            <w:tcW w:w="3023" w:type="dxa"/>
          </w:tcPr>
          <w:p w14:paraId="277D680F" w14:textId="77777777" w:rsidR="00C5499E" w:rsidRDefault="008B461A">
            <w:pPr>
              <w:spacing w:after="0"/>
            </w:pPr>
            <w:r>
              <w:rPr>
                <w:b/>
                <w:sz w:val="14"/>
              </w:rPr>
              <w:t>Estado / función</w:t>
            </w:r>
          </w:p>
        </w:tc>
        <w:tc>
          <w:tcPr>
            <w:tcW w:w="3023" w:type="dxa"/>
          </w:tcPr>
          <w:p w14:paraId="110DBE86" w14:textId="77777777" w:rsidR="00C5499E" w:rsidRDefault="00C5499E">
            <w:pPr>
              <w:spacing w:after="0"/>
            </w:pPr>
          </w:p>
        </w:tc>
      </w:tr>
      <w:tr w:rsidR="00C5499E" w14:paraId="099A99ED" w14:textId="77777777">
        <w:tc>
          <w:tcPr>
            <w:tcW w:w="3023" w:type="dxa"/>
          </w:tcPr>
          <w:p w14:paraId="21A424B6" w14:textId="77777777" w:rsidR="00C5499E" w:rsidRDefault="008B461A">
            <w:pPr>
              <w:spacing w:after="0"/>
            </w:pPr>
            <w:r>
              <w:rPr>
                <w:sz w:val="14"/>
              </w:rPr>
              <w:t>cap3/simulacion_ns3/lhd-teleop-v3-real.cc</w:t>
            </w:r>
          </w:p>
        </w:tc>
        <w:tc>
          <w:tcPr>
            <w:tcW w:w="3023" w:type="dxa"/>
          </w:tcPr>
          <w:p w14:paraId="312113F7" w14:textId="77777777" w:rsidR="00C5499E" w:rsidRDefault="008B461A">
            <w:pPr>
              <w:spacing w:after="0"/>
            </w:pPr>
            <w:r>
              <w:rPr>
                <w:sz w:val="14"/>
              </w:rPr>
              <w:t>Simulación principal vigente (Anexo C.1).</w:t>
            </w:r>
          </w:p>
        </w:tc>
        <w:tc>
          <w:tcPr>
            <w:tcW w:w="3023" w:type="dxa"/>
          </w:tcPr>
          <w:p w14:paraId="5D07A6E5" w14:textId="77777777" w:rsidR="00C5499E" w:rsidRDefault="00C5499E">
            <w:pPr>
              <w:spacing w:after="0"/>
            </w:pPr>
          </w:p>
        </w:tc>
      </w:tr>
      <w:tr w:rsidR="00C5499E" w14:paraId="60F4A94B" w14:textId="77777777">
        <w:tc>
          <w:tcPr>
            <w:tcW w:w="3023" w:type="dxa"/>
          </w:tcPr>
          <w:p w14:paraId="0B0FE0CF" w14:textId="77777777" w:rsidR="00C5499E" w:rsidRDefault="008B461A">
            <w:pPr>
              <w:spacing w:after="0"/>
            </w:pPr>
            <w:r>
              <w:rPr>
                <w:sz w:val="14"/>
              </w:rPr>
              <w:t>cap3/simulacion_ns3/geometria_nv1640.h</w:t>
            </w:r>
          </w:p>
        </w:tc>
        <w:tc>
          <w:tcPr>
            <w:tcW w:w="3023" w:type="dxa"/>
          </w:tcPr>
          <w:p w14:paraId="7B301227" w14:textId="77777777" w:rsidR="00C5499E" w:rsidRDefault="008B461A">
            <w:pPr>
              <w:spacing w:after="0"/>
            </w:pPr>
            <w:r>
              <w:rPr>
                <w:sz w:val="14"/>
              </w:rPr>
              <w:t>Geometría real autogenerada (Anexo C.2).</w:t>
            </w:r>
          </w:p>
        </w:tc>
        <w:tc>
          <w:tcPr>
            <w:tcW w:w="3023" w:type="dxa"/>
          </w:tcPr>
          <w:p w14:paraId="7E3561C4" w14:textId="77777777" w:rsidR="00C5499E" w:rsidRDefault="00C5499E">
            <w:pPr>
              <w:spacing w:after="0"/>
            </w:pPr>
          </w:p>
        </w:tc>
      </w:tr>
      <w:tr w:rsidR="00C5499E" w14:paraId="2B52DB47" w14:textId="77777777">
        <w:tc>
          <w:tcPr>
            <w:tcW w:w="3023" w:type="dxa"/>
          </w:tcPr>
          <w:p w14:paraId="250F7D49" w14:textId="77777777" w:rsidR="00C5499E" w:rsidRDefault="008B461A">
            <w:pPr>
              <w:spacing w:after="0"/>
            </w:pPr>
            <w:r>
              <w:rPr>
                <w:sz w:val="14"/>
              </w:rPr>
              <w:t>cap3/simulacion_ns3/recorrido_nv1640.h</w:t>
            </w:r>
          </w:p>
        </w:tc>
        <w:tc>
          <w:tcPr>
            <w:tcW w:w="3023" w:type="dxa"/>
          </w:tcPr>
          <w:p w14:paraId="5E462798" w14:textId="77777777" w:rsidR="00C5499E" w:rsidRDefault="008B461A">
            <w:pPr>
              <w:spacing w:after="0"/>
            </w:pPr>
            <w:r>
              <w:rPr>
                <w:sz w:val="14"/>
              </w:rPr>
              <w:t>Recorrido real del ciclo autogenerado (Anexo C.3).</w:t>
            </w:r>
          </w:p>
        </w:tc>
        <w:tc>
          <w:tcPr>
            <w:tcW w:w="3023" w:type="dxa"/>
          </w:tcPr>
          <w:p w14:paraId="4469D666" w14:textId="77777777" w:rsidR="00C5499E" w:rsidRDefault="00C5499E">
            <w:pPr>
              <w:spacing w:after="0"/>
            </w:pPr>
          </w:p>
        </w:tc>
      </w:tr>
      <w:tr w:rsidR="00C5499E" w14:paraId="6D7AF40D" w14:textId="77777777">
        <w:tc>
          <w:tcPr>
            <w:tcW w:w="3023" w:type="dxa"/>
          </w:tcPr>
          <w:p w14:paraId="24B2EC91" w14:textId="77777777" w:rsidR="00C5499E" w:rsidRDefault="008B461A">
            <w:pPr>
              <w:spacing w:after="0"/>
            </w:pPr>
            <w:r>
              <w:rPr>
                <w:sz w:val="14"/>
              </w:rPr>
              <w:t>cap3/simulacion_ns3/parametros_rf.h</w:t>
            </w:r>
          </w:p>
        </w:tc>
        <w:tc>
          <w:tcPr>
            <w:tcW w:w="3023" w:type="dxa"/>
          </w:tcPr>
          <w:p w14:paraId="7F2A2BDF" w14:textId="77777777" w:rsidR="00C5499E" w:rsidRDefault="008B461A">
            <w:pPr>
              <w:spacing w:after="0"/>
            </w:pPr>
            <w:r>
              <w:rPr>
                <w:sz w:val="14"/>
              </w:rPr>
              <w:t>Parámetros RF autogenerados (Anexo C.4).</w:t>
            </w:r>
          </w:p>
        </w:tc>
        <w:tc>
          <w:tcPr>
            <w:tcW w:w="3023" w:type="dxa"/>
          </w:tcPr>
          <w:p w14:paraId="0FE208DE" w14:textId="77777777" w:rsidR="00C5499E" w:rsidRDefault="00C5499E">
            <w:pPr>
              <w:spacing w:after="0"/>
            </w:pPr>
          </w:p>
        </w:tc>
      </w:tr>
      <w:tr w:rsidR="00C5499E" w14:paraId="68F1F120" w14:textId="77777777">
        <w:tc>
          <w:tcPr>
            <w:tcW w:w="3023" w:type="dxa"/>
          </w:tcPr>
          <w:p w14:paraId="20F19AE6" w14:textId="77777777" w:rsidR="00C5499E" w:rsidRDefault="008B461A">
            <w:pPr>
              <w:spacing w:after="0"/>
            </w:pPr>
            <w:r>
              <w:rPr>
                <w:sz w:val="14"/>
              </w:rPr>
              <w:t>cap3/simulacion_ns3/parametros_rf.py</w:t>
            </w:r>
          </w:p>
        </w:tc>
        <w:tc>
          <w:tcPr>
            <w:tcW w:w="3023" w:type="dxa"/>
          </w:tcPr>
          <w:p w14:paraId="6FD02CEA" w14:textId="77777777" w:rsidR="00C5499E" w:rsidRDefault="008B461A">
            <w:pPr>
              <w:spacing w:after="0"/>
            </w:pPr>
            <w:r>
              <w:rPr>
                <w:sz w:val="14"/>
              </w:rPr>
              <w:t>Fuente única de parámetros RF y de propagación (Anexo D.1).</w:t>
            </w:r>
          </w:p>
        </w:tc>
        <w:tc>
          <w:tcPr>
            <w:tcW w:w="3023" w:type="dxa"/>
          </w:tcPr>
          <w:p w14:paraId="2057F22A" w14:textId="77777777" w:rsidR="00C5499E" w:rsidRDefault="00C5499E">
            <w:pPr>
              <w:spacing w:after="0"/>
            </w:pPr>
          </w:p>
        </w:tc>
      </w:tr>
      <w:tr w:rsidR="00C5499E" w14:paraId="1E552D83" w14:textId="77777777">
        <w:tc>
          <w:tcPr>
            <w:tcW w:w="3023" w:type="dxa"/>
          </w:tcPr>
          <w:p w14:paraId="24BC377C" w14:textId="77777777" w:rsidR="00C5499E" w:rsidRDefault="008B461A">
            <w:pPr>
              <w:spacing w:after="0"/>
            </w:pPr>
            <w:r>
              <w:rPr>
                <w:sz w:val="14"/>
              </w:rPr>
              <w:t>graficas_simulacion/mapa_nv1640_datos.py</w:t>
            </w:r>
          </w:p>
        </w:tc>
        <w:tc>
          <w:tcPr>
            <w:tcW w:w="3023" w:type="dxa"/>
          </w:tcPr>
          <w:p w14:paraId="63A9683C" w14:textId="77777777" w:rsidR="00C5499E" w:rsidRDefault="008B461A">
            <w:pPr>
              <w:spacing w:after="0"/>
            </w:pPr>
            <w:r>
              <w:rPr>
                <w:sz w:val="14"/>
              </w:rPr>
              <w:t>Fuente única de geometría y posiciones de AP (Anexo D.2).</w:t>
            </w:r>
          </w:p>
        </w:tc>
        <w:tc>
          <w:tcPr>
            <w:tcW w:w="3023" w:type="dxa"/>
          </w:tcPr>
          <w:p w14:paraId="7510BDFB" w14:textId="77777777" w:rsidR="00C5499E" w:rsidRDefault="00C5499E">
            <w:pPr>
              <w:spacing w:after="0"/>
            </w:pPr>
          </w:p>
        </w:tc>
      </w:tr>
      <w:tr w:rsidR="00C5499E" w14:paraId="63D99C37" w14:textId="77777777">
        <w:tc>
          <w:tcPr>
            <w:tcW w:w="3023" w:type="dxa"/>
          </w:tcPr>
          <w:p w14:paraId="44BFC0A6" w14:textId="77777777" w:rsidR="00C5499E" w:rsidRDefault="008B461A">
            <w:pPr>
              <w:spacing w:after="0"/>
            </w:pPr>
            <w:r>
              <w:rPr>
                <w:sz w:val="14"/>
              </w:rPr>
              <w:t>graficas_simulacion/generar_geometria_h.py</w:t>
            </w:r>
          </w:p>
        </w:tc>
        <w:tc>
          <w:tcPr>
            <w:tcW w:w="3023" w:type="dxa"/>
          </w:tcPr>
          <w:p w14:paraId="0B4E73C7" w14:textId="77777777" w:rsidR="00C5499E" w:rsidRDefault="008B461A">
            <w:pPr>
              <w:spacing w:after="0"/>
            </w:pPr>
            <w:r>
              <w:rPr>
                <w:sz w:val="14"/>
              </w:rPr>
              <w:t>Generador geometría → C++ (Anexo D.3).</w:t>
            </w:r>
          </w:p>
        </w:tc>
        <w:tc>
          <w:tcPr>
            <w:tcW w:w="3023" w:type="dxa"/>
          </w:tcPr>
          <w:p w14:paraId="5BBC5A1B" w14:textId="77777777" w:rsidR="00C5499E" w:rsidRDefault="00C5499E">
            <w:pPr>
              <w:spacing w:after="0"/>
            </w:pPr>
          </w:p>
        </w:tc>
      </w:tr>
      <w:tr w:rsidR="00C5499E" w14:paraId="1D1038BC" w14:textId="77777777">
        <w:tc>
          <w:tcPr>
            <w:tcW w:w="3023" w:type="dxa"/>
          </w:tcPr>
          <w:p w14:paraId="2E4AE517" w14:textId="77777777" w:rsidR="00C5499E" w:rsidRDefault="008B461A">
            <w:pPr>
              <w:spacing w:after="0"/>
            </w:pPr>
            <w:r>
              <w:rPr>
                <w:sz w:val="14"/>
              </w:rPr>
              <w:t>graficas_simulacion/generar_recorrido_h.py</w:t>
            </w:r>
          </w:p>
        </w:tc>
        <w:tc>
          <w:tcPr>
            <w:tcW w:w="3023" w:type="dxa"/>
          </w:tcPr>
          <w:p w14:paraId="0A43678B" w14:textId="77777777" w:rsidR="00C5499E" w:rsidRDefault="008B461A">
            <w:pPr>
              <w:spacing w:after="0"/>
            </w:pPr>
            <w:r>
              <w:rPr>
                <w:sz w:val="14"/>
              </w:rPr>
              <w:t>Generador recorrido → C++ (Anexo D.4).</w:t>
            </w:r>
          </w:p>
        </w:tc>
        <w:tc>
          <w:tcPr>
            <w:tcW w:w="3023" w:type="dxa"/>
          </w:tcPr>
          <w:p w14:paraId="56E7FE36" w14:textId="77777777" w:rsidR="00C5499E" w:rsidRDefault="00C5499E">
            <w:pPr>
              <w:spacing w:after="0"/>
            </w:pPr>
          </w:p>
        </w:tc>
      </w:tr>
      <w:tr w:rsidR="00C5499E" w14:paraId="72AFF57D" w14:textId="77777777">
        <w:tc>
          <w:tcPr>
            <w:tcW w:w="3023" w:type="dxa"/>
          </w:tcPr>
          <w:p w14:paraId="125D32FB" w14:textId="77777777" w:rsidR="00C5499E" w:rsidRDefault="008B461A">
            <w:pPr>
              <w:spacing w:after="0"/>
            </w:pPr>
            <w:r>
              <w:rPr>
                <w:sz w:val="14"/>
              </w:rPr>
              <w:t>graficas_simulacion/generar_parametros_h.py</w:t>
            </w:r>
          </w:p>
        </w:tc>
        <w:tc>
          <w:tcPr>
            <w:tcW w:w="3023" w:type="dxa"/>
          </w:tcPr>
          <w:p w14:paraId="1C7980E2" w14:textId="77777777" w:rsidR="00C5499E" w:rsidRDefault="008B461A">
            <w:pPr>
              <w:spacing w:after="0"/>
            </w:pPr>
            <w:r>
              <w:rPr>
                <w:sz w:val="14"/>
              </w:rPr>
              <w:t>Generador parámetros → C++ (Anexo D.5).</w:t>
            </w:r>
          </w:p>
        </w:tc>
        <w:tc>
          <w:tcPr>
            <w:tcW w:w="3023" w:type="dxa"/>
          </w:tcPr>
          <w:p w14:paraId="7C520C54" w14:textId="77777777" w:rsidR="00C5499E" w:rsidRDefault="00C5499E">
            <w:pPr>
              <w:spacing w:after="0"/>
            </w:pPr>
          </w:p>
        </w:tc>
      </w:tr>
      <w:tr w:rsidR="00C5499E" w14:paraId="63270975" w14:textId="77777777">
        <w:tc>
          <w:tcPr>
            <w:tcW w:w="3023" w:type="dxa"/>
          </w:tcPr>
          <w:p w14:paraId="6369A9BB" w14:textId="77777777" w:rsidR="00C5499E" w:rsidRDefault="008B461A">
            <w:pPr>
              <w:spacing w:after="0"/>
            </w:pPr>
            <w:r>
              <w:rPr>
                <w:sz w:val="14"/>
              </w:rPr>
              <w:t>cap3/simulacion_ns3/run_escenarios_v3.sh</w:t>
            </w:r>
          </w:p>
        </w:tc>
        <w:tc>
          <w:tcPr>
            <w:tcW w:w="3023" w:type="dxa"/>
          </w:tcPr>
          <w:p w14:paraId="67A1455F" w14:textId="77777777" w:rsidR="00C5499E" w:rsidRDefault="008B461A">
            <w:pPr>
              <w:spacing w:after="0"/>
            </w:pPr>
            <w:r>
              <w:rPr>
                <w:sz w:val="14"/>
              </w:rPr>
              <w:t>Batería de 18 corridas en serie (Anexo E.1).</w:t>
            </w:r>
          </w:p>
        </w:tc>
        <w:tc>
          <w:tcPr>
            <w:tcW w:w="3023" w:type="dxa"/>
          </w:tcPr>
          <w:p w14:paraId="30EF3091" w14:textId="77777777" w:rsidR="00C5499E" w:rsidRDefault="00C5499E">
            <w:pPr>
              <w:spacing w:after="0"/>
            </w:pPr>
          </w:p>
        </w:tc>
      </w:tr>
      <w:tr w:rsidR="00C5499E" w14:paraId="2DFA80B0" w14:textId="77777777">
        <w:tc>
          <w:tcPr>
            <w:tcW w:w="3023" w:type="dxa"/>
          </w:tcPr>
          <w:p w14:paraId="6BA2C516" w14:textId="77777777" w:rsidR="00C5499E" w:rsidRDefault="008B461A">
            <w:pPr>
              <w:spacing w:after="0"/>
            </w:pPr>
            <w:r>
              <w:rPr>
                <w:sz w:val="14"/>
              </w:rPr>
              <w:t>results/principal_s1..s10_v3_*</w:t>
            </w:r>
          </w:p>
        </w:tc>
        <w:tc>
          <w:tcPr>
            <w:tcW w:w="3023" w:type="dxa"/>
          </w:tcPr>
          <w:p w14:paraId="5E6FD94C" w14:textId="77777777" w:rsidR="00C5499E" w:rsidRDefault="008B461A">
            <w:pPr>
              <w:spacing w:after="0"/>
            </w:pPr>
            <w:r>
              <w:rPr>
                <w:sz w:val="14"/>
              </w:rPr>
              <w:t>Escenario de operación, 10 semillas (Anexo F).</w:t>
            </w:r>
          </w:p>
        </w:tc>
        <w:tc>
          <w:tcPr>
            <w:tcW w:w="3023" w:type="dxa"/>
          </w:tcPr>
          <w:p w14:paraId="03F01FA4" w14:textId="77777777" w:rsidR="00C5499E" w:rsidRDefault="00C5499E">
            <w:pPr>
              <w:spacing w:after="0"/>
            </w:pPr>
          </w:p>
        </w:tc>
      </w:tr>
      <w:tr w:rsidR="00C5499E" w14:paraId="53A17D01" w14:textId="77777777">
        <w:tc>
          <w:tcPr>
            <w:tcW w:w="3023" w:type="dxa"/>
          </w:tcPr>
          <w:p w14:paraId="7E27BCEC" w14:textId="77777777" w:rsidR="00C5499E" w:rsidRDefault="008B461A">
            <w:pPr>
              <w:spacing w:after="0"/>
            </w:pPr>
            <w:r>
              <w:rPr>
                <w:sz w:val="14"/>
              </w:rPr>
              <w:t>results/baseline_v3_*</w:t>
            </w:r>
          </w:p>
        </w:tc>
        <w:tc>
          <w:tcPr>
            <w:tcW w:w="3023" w:type="dxa"/>
          </w:tcPr>
          <w:p w14:paraId="55879388" w14:textId="77777777" w:rsidR="00C5499E" w:rsidRDefault="008B461A">
            <w:pPr>
              <w:spacing w:after="0"/>
            </w:pPr>
            <w:r>
              <w:rPr>
                <w:sz w:val="14"/>
              </w:rPr>
              <w:t>Referencia estática (Anexo F).</w:t>
            </w:r>
          </w:p>
        </w:tc>
        <w:tc>
          <w:tcPr>
            <w:tcW w:w="3023" w:type="dxa"/>
          </w:tcPr>
          <w:p w14:paraId="4D33B487" w14:textId="77777777" w:rsidR="00C5499E" w:rsidRDefault="00C5499E">
            <w:pPr>
              <w:spacing w:after="0"/>
            </w:pPr>
          </w:p>
        </w:tc>
      </w:tr>
      <w:tr w:rsidR="00C5499E" w14:paraId="08993281" w14:textId="77777777">
        <w:tc>
          <w:tcPr>
            <w:tcW w:w="3023" w:type="dxa"/>
          </w:tcPr>
          <w:p w14:paraId="754560A8" w14:textId="77777777" w:rsidR="00C5499E" w:rsidRDefault="008B461A">
            <w:pPr>
              <w:spacing w:after="0"/>
            </w:pPr>
            <w:r>
              <w:rPr>
                <w:sz w:val="14"/>
              </w:rPr>
              <w:t>results/estres_video_v3_* / estres_lhd_v3_*</w:t>
            </w:r>
          </w:p>
        </w:tc>
        <w:tc>
          <w:tcPr>
            <w:tcW w:w="3023" w:type="dxa"/>
          </w:tcPr>
          <w:p w14:paraId="019A104F" w14:textId="77777777" w:rsidR="00C5499E" w:rsidRDefault="008B461A">
            <w:pPr>
              <w:spacing w:after="0"/>
            </w:pPr>
            <w:r>
              <w:rPr>
                <w:sz w:val="14"/>
              </w:rPr>
              <w:t>Escenarios de estrés (Anexo F).</w:t>
            </w:r>
          </w:p>
        </w:tc>
        <w:tc>
          <w:tcPr>
            <w:tcW w:w="3023" w:type="dxa"/>
          </w:tcPr>
          <w:p w14:paraId="0E70632B" w14:textId="77777777" w:rsidR="00C5499E" w:rsidRDefault="00C5499E">
            <w:pPr>
              <w:spacing w:after="0"/>
            </w:pPr>
          </w:p>
        </w:tc>
      </w:tr>
      <w:tr w:rsidR="00C5499E" w14:paraId="1F616080" w14:textId="77777777">
        <w:tc>
          <w:tcPr>
            <w:tcW w:w="3023" w:type="dxa"/>
          </w:tcPr>
          <w:p w14:paraId="78334195" w14:textId="77777777" w:rsidR="00C5499E" w:rsidRDefault="008B461A">
            <w:pPr>
              <w:spacing w:after="0"/>
            </w:pPr>
            <w:r>
              <w:rPr>
                <w:sz w:val="14"/>
              </w:rPr>
              <w:t>results/handover*_v3_*</w:t>
            </w:r>
          </w:p>
        </w:tc>
        <w:tc>
          <w:tcPr>
            <w:tcW w:w="3023" w:type="dxa"/>
          </w:tcPr>
          <w:p w14:paraId="6167FAF5" w14:textId="77777777" w:rsidR="00C5499E" w:rsidRDefault="008B461A">
            <w:pPr>
              <w:spacing w:after="0"/>
            </w:pPr>
            <w:r>
              <w:rPr>
                <w:sz w:val="14"/>
              </w:rPr>
              <w:t>Escenario dedicado de traspaso, 5 semillas (Anexo F).</w:t>
            </w:r>
          </w:p>
        </w:tc>
        <w:tc>
          <w:tcPr>
            <w:tcW w:w="3023" w:type="dxa"/>
          </w:tcPr>
          <w:p w14:paraId="6D137AF8" w14:textId="77777777" w:rsidR="00C5499E" w:rsidRDefault="00C5499E">
            <w:pPr>
              <w:spacing w:after="0"/>
            </w:pPr>
          </w:p>
        </w:tc>
      </w:tr>
      <w:tr w:rsidR="00C5499E" w14:paraId="2C5AFE97" w14:textId="77777777">
        <w:tc>
          <w:tcPr>
            <w:tcW w:w="3023" w:type="dxa"/>
          </w:tcPr>
          <w:p w14:paraId="75BFD142" w14:textId="77777777" w:rsidR="00C5499E" w:rsidRDefault="008B461A">
            <w:pPr>
              <w:spacing w:after="0"/>
            </w:pPr>
            <w:r>
              <w:rPr>
                <w:sz w:val="14"/>
              </w:rPr>
              <w:lastRenderedPageBreak/>
              <w:t>graficas_simulacion/link_budget.py / .png</w:t>
            </w:r>
          </w:p>
        </w:tc>
        <w:tc>
          <w:tcPr>
            <w:tcW w:w="3023" w:type="dxa"/>
          </w:tcPr>
          <w:p w14:paraId="5ACBCB1C" w14:textId="77777777" w:rsidR="00C5499E" w:rsidRDefault="008B461A">
            <w:pPr>
              <w:spacing w:after="0"/>
            </w:pPr>
            <w:r>
              <w:rPr>
                <w:sz w:val="14"/>
              </w:rPr>
              <w:t>Presupuesto de enlace y radios máximos (sección 3.3, Anexo G).</w:t>
            </w:r>
          </w:p>
        </w:tc>
        <w:tc>
          <w:tcPr>
            <w:tcW w:w="3023" w:type="dxa"/>
          </w:tcPr>
          <w:p w14:paraId="573BCE02" w14:textId="77777777" w:rsidR="00C5499E" w:rsidRDefault="00C5499E">
            <w:pPr>
              <w:spacing w:after="0"/>
            </w:pPr>
          </w:p>
        </w:tc>
      </w:tr>
      <w:tr w:rsidR="00C5499E" w14:paraId="17D18F0B" w14:textId="77777777">
        <w:tc>
          <w:tcPr>
            <w:tcW w:w="3023" w:type="dxa"/>
          </w:tcPr>
          <w:p w14:paraId="39E5B4DB" w14:textId="77777777" w:rsidR="00C5499E" w:rsidRDefault="008B461A">
            <w:pPr>
              <w:spacing w:after="0"/>
            </w:pPr>
            <w:r>
              <w:rPr>
                <w:sz w:val="14"/>
              </w:rPr>
              <w:t>graficas_simulacion/mapa_cobertura_pro.py / .png</w:t>
            </w:r>
          </w:p>
        </w:tc>
        <w:tc>
          <w:tcPr>
            <w:tcW w:w="3023" w:type="dxa"/>
          </w:tcPr>
          <w:p w14:paraId="3C5812C5" w14:textId="77777777" w:rsidR="00C5499E" w:rsidRDefault="008B461A">
            <w:pPr>
              <w:spacing w:after="0"/>
            </w:pPr>
            <w:r>
              <w:rPr>
                <w:sz w:val="14"/>
              </w:rPr>
              <w:t>Cobertura con el mismo modelo de la simulación (Anexo G).</w:t>
            </w:r>
          </w:p>
        </w:tc>
        <w:tc>
          <w:tcPr>
            <w:tcW w:w="3023" w:type="dxa"/>
          </w:tcPr>
          <w:p w14:paraId="19D4E7E9" w14:textId="77777777" w:rsidR="00C5499E" w:rsidRDefault="00C5499E">
            <w:pPr>
              <w:spacing w:after="0"/>
            </w:pPr>
          </w:p>
        </w:tc>
      </w:tr>
      <w:tr w:rsidR="00C5499E" w14:paraId="07933029" w14:textId="77777777">
        <w:tc>
          <w:tcPr>
            <w:tcW w:w="3023" w:type="dxa"/>
          </w:tcPr>
          <w:p w14:paraId="5D6951B7" w14:textId="77777777" w:rsidR="00C5499E" w:rsidRDefault="008B461A">
            <w:pPr>
              <w:spacing w:after="0"/>
            </w:pPr>
            <w:r>
              <w:rPr>
                <w:sz w:val="14"/>
              </w:rPr>
              <w:t>graficas_simulacion/resultados_v3.py / kpis_v3real.py</w:t>
            </w:r>
          </w:p>
        </w:tc>
        <w:tc>
          <w:tcPr>
            <w:tcW w:w="3023" w:type="dxa"/>
          </w:tcPr>
          <w:p w14:paraId="2C70C694" w14:textId="77777777" w:rsidR="00C5499E" w:rsidRDefault="008B461A">
            <w:pPr>
              <w:spacing w:after="0"/>
            </w:pPr>
            <w:r>
              <w:rPr>
                <w:sz w:val="14"/>
              </w:rPr>
              <w:t>Figuras de resultados del Capítulo 3 (Anexo G).</w:t>
            </w:r>
          </w:p>
        </w:tc>
        <w:tc>
          <w:tcPr>
            <w:tcW w:w="3023" w:type="dxa"/>
          </w:tcPr>
          <w:p w14:paraId="7D7EE139" w14:textId="77777777" w:rsidR="00C5499E" w:rsidRDefault="00C5499E">
            <w:pPr>
              <w:spacing w:after="0"/>
            </w:pPr>
          </w:p>
        </w:tc>
      </w:tr>
      <w:tr w:rsidR="00C5499E" w14:paraId="2C8EB35B" w14:textId="77777777">
        <w:tc>
          <w:tcPr>
            <w:tcW w:w="3023" w:type="dxa"/>
          </w:tcPr>
          <w:p w14:paraId="34AB5077" w14:textId="77777777" w:rsidR="00C5499E" w:rsidRDefault="008B461A">
            <w:pPr>
              <w:spacing w:after="0"/>
            </w:pPr>
            <w:r>
              <w:rPr>
                <w:sz w:val="14"/>
              </w:rPr>
              <w:t>graficas_simulacion/comparacion_kpis.py / .png</w:t>
            </w:r>
          </w:p>
        </w:tc>
        <w:tc>
          <w:tcPr>
            <w:tcW w:w="3023" w:type="dxa"/>
          </w:tcPr>
          <w:p w14:paraId="2B3AA838" w14:textId="77777777" w:rsidR="00C5499E" w:rsidRDefault="008B461A">
            <w:pPr>
              <w:spacing w:after="0"/>
            </w:pPr>
            <w:r>
              <w:rPr>
                <w:sz w:val="14"/>
              </w:rPr>
              <w:t>Figura 11 del Capítulo 4 (Anexo G).</w:t>
            </w:r>
          </w:p>
        </w:tc>
        <w:tc>
          <w:tcPr>
            <w:tcW w:w="3023" w:type="dxa"/>
          </w:tcPr>
          <w:p w14:paraId="04542EA9" w14:textId="77777777" w:rsidR="00C5499E" w:rsidRDefault="00C5499E">
            <w:pPr>
              <w:spacing w:after="0"/>
            </w:pPr>
          </w:p>
        </w:tc>
      </w:tr>
    </w:tbl>
    <w:p w14:paraId="7983791B" w14:textId="391F3055" w:rsidR="00C5499E" w:rsidRDefault="008B461A">
      <w:pPr>
        <w:pStyle w:val="Descripcin"/>
      </w:pPr>
      <w:bookmarkStart w:id="291" w:name="_Toc234842315"/>
      <w:r>
        <w:t xml:space="preserve">Tabla </w:t>
      </w:r>
      <w:fldSimple w:instr=" SEQ Tabla \* ARABIC ">
        <w:r w:rsidR="008350EA">
          <w:rPr>
            <w:noProof/>
          </w:rPr>
          <w:t>22</w:t>
        </w:r>
      </w:fldSimple>
      <w:r>
        <w:t>. Inventario resumido de código y resultados legibles incluidos en anexos.</w:t>
      </w:r>
      <w:bookmarkEnd w:id="291"/>
    </w:p>
    <w:p w14:paraId="43C9F2D9" w14:textId="77777777" w:rsidR="00C5499E" w:rsidRDefault="008B461A">
      <w:pPr>
        <w:pStyle w:val="NotaAnexo"/>
        <w:sectPr w:rsidR="00C5499E">
          <w:headerReference w:type="even" r:id="rId71"/>
          <w:headerReference w:type="default" r:id="rId72"/>
          <w:headerReference w:type="first" r:id="rId73"/>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35765A5B" w14:textId="77777777" w:rsidR="00C5499E" w:rsidRDefault="008B461A">
      <w:pPr>
        <w:pStyle w:val="Ttulo2"/>
      </w:pPr>
      <w:bookmarkStart w:id="292" w:name="_Toc234842273"/>
      <w:r>
        <w:lastRenderedPageBreak/>
        <w:t>Anexo C. Código fuente principal del prototipo ns-3 v3-REAL</w:t>
      </w:r>
      <w:bookmarkEnd w:id="292"/>
    </w:p>
    <w:p w14:paraId="187521A3" w14:textId="77777777" w:rsidR="008779CB" w:rsidRDefault="008350EA">
      <w:pPr>
        <w:pStyle w:val="Ttulo3"/>
      </w:pPr>
      <w:bookmarkStart w:id="293" w:name="_Toc234842274"/>
      <w:r>
        <w:t>C.1 lhd-teleop-v3-real.cc — simulación principal</w:t>
      </w:r>
      <w:bookmarkEnd w:id="293"/>
    </w:p>
    <w:p w14:paraId="6098361E" w14:textId="77777777" w:rsidR="008779CB" w:rsidRDefault="008350EA">
      <w:pPr>
        <w:pStyle w:val="NotaAnexo"/>
      </w:pPr>
      <w:r>
        <w:t xml:space="preserve">Listado íntegro numerado para trazabilidad. Los encabezados de geometría, recorrido y </w:t>
      </w:r>
      <w:r>
        <w:t>parámetros (C.2 a C.4) son AUTOGENERADOS desde la fuente única de datos; no se editan a mano.</w:t>
      </w:r>
    </w:p>
    <w:p w14:paraId="4A60F6D0" w14:textId="77777777" w:rsidR="008779CB" w:rsidRDefault="008350EA">
      <w:pPr>
        <w:pStyle w:val="CodigoFuente"/>
      </w:pPr>
      <w:r>
        <w:t>0001 | /* ==========================================================================</w:t>
      </w:r>
      <w:r>
        <w:br/>
        <w:t>0002 |  * SIMULACIÓN NS-3: RED IEEE 802.11ac PARA TELEOPERACIÓN LHD — NEXA NV</w:t>
      </w:r>
      <w:r>
        <w:t>1640</w:t>
      </w:r>
      <w:r>
        <w:br/>
        <w:t>0003 |  * Versión 3 REAL — geometría real de la zona de teleoperación (layout El Teniente).</w:t>
      </w:r>
      <w:r>
        <w:br/>
        <w:t>0004 |  *</w:t>
      </w:r>
      <w:r>
        <w:br/>
        <w:t>0005 |  * Reemplaza la galería recta simplificada (v8.2/v9) por la geometría REAL:</w:t>
      </w:r>
      <w:r>
        <w:br/>
        <w:t xml:space="preserve">0006 |  *   - 3 galerías de producción paralelas (X=0, 26, 52 m), </w:t>
      </w:r>
      <w:r>
        <w:t>largo ~135 m.</w:t>
      </w:r>
      <w:r>
        <w:br/>
        <w:t>0007 |  *   - Cruceros superior e inferior que las unen.</w:t>
      </w:r>
      <w:r>
        <w:br/>
        <w:t>0008 |  *   - 5 AP Hawk (30 dBm, 11 dBi) + 7 AP Cardinal (23 dBm, 7.5 dBi) — posiciones reales.</w:t>
      </w:r>
      <w:r>
        <w:br/>
        <w:t>0009 |  *   - LHD embarca radio Cardinal + antena HELI-40 (4.8 dBi).</w:t>
      </w:r>
      <w:r>
        <w:br/>
        <w:t>0010 |  *   - Recorr</w:t>
      </w:r>
      <w:r>
        <w:t>ido: entra por rampa, carga en drawpoint, descarga en pique de traspaso.</w:t>
      </w:r>
      <w:r>
        <w:br/>
        <w:t>0011 |  *</w:t>
      </w:r>
      <w:r>
        <w:br/>
        <w:t>0012 |  * Modelo de propagación: two-slope calibrado (TamoGraph): n1=1.9, n2=3.4, dbp=40m,</w:t>
      </w:r>
      <w:r>
        <w:br/>
        <w:t>0013 |  *   L_system=9.4 dB. Distancia por ruta de túnel; NLOS entre galerías dist</w:t>
      </w:r>
      <w:r>
        <w:t>intas.</w:t>
      </w:r>
      <w:r>
        <w:br/>
        <w:t>0014 |  * Estándar: IEEE 802.11ac (Wi-Fi 5), 5 GHz, 40 MHz, 2x2 MIMO.</w:t>
      </w:r>
      <w:r>
        <w:br/>
        <w:t>0015 |  *</w:t>
      </w:r>
      <w:r>
        <w:br/>
        <w:t>0016 |  * KPIs objetivo (tesis, Tabla 12): OWD comandos&lt;=20ms (RTT&lt;=40ms), PLR comandos</w:t>
      </w:r>
      <w:r>
        <w:br/>
        <w:t>0017 |  *   &lt;=0.1% estable / &lt;=0.5% movilidad, E2E video&lt;=150ms (incl. 35ms codec</w:t>
      </w:r>
      <w:r>
        <w:t>),</w:t>
      </w:r>
      <w:r>
        <w:br/>
        <w:t>0018 |  *   jitter P95 video&lt;=10ms, PLR video&lt;=1%, goodput video&gt;=38 Mbps.</w:t>
      </w:r>
      <w:r>
        <w:br/>
        <w:t>0019 |  *</w:t>
      </w:r>
      <w:r>
        <w:br/>
        <w:t>0020 |  * Uso:  copiar a ns-3.40/scratch/ ; ./ns3 build scratch/lhd-teleop-v3-real</w:t>
      </w:r>
      <w:r>
        <w:br/>
        <w:t>0021 |  *       ./ns3 run "lhd-teleop-v3-real --scenario=mobility"</w:t>
      </w:r>
      <w:r>
        <w:br/>
        <w:t>0022 |  * ========</w:t>
      </w:r>
      <w:r>
        <w:t>================================================================== */</w:t>
      </w:r>
      <w:r>
        <w:br/>
        <w:t xml:space="preserve">0023 | </w:t>
      </w:r>
      <w:r>
        <w:br/>
        <w:t>0024 | #include "ns3/core-module.h"</w:t>
      </w:r>
      <w:r>
        <w:br/>
        <w:t>0025 | #include "ns3/network-module.h"</w:t>
      </w:r>
      <w:r>
        <w:br/>
        <w:t>0026 | #include "ns3/internet-module.h"</w:t>
      </w:r>
      <w:r>
        <w:br/>
        <w:t>0027 | #include "ns3/wifi-module.h"</w:t>
      </w:r>
      <w:r>
        <w:br/>
        <w:t>0028 | #include "ns3/csma-m</w:t>
      </w:r>
      <w:r>
        <w:t>odule.h"</w:t>
      </w:r>
      <w:r>
        <w:br/>
        <w:t>0029 | #include "ns3/bridge-module.h"</w:t>
      </w:r>
      <w:r>
        <w:br/>
        <w:t>0030 | #include "ns3/mobility-module.h"</w:t>
      </w:r>
      <w:r>
        <w:br/>
        <w:t>0031 | #include "ns3/applications-module.h"</w:t>
      </w:r>
      <w:r>
        <w:br/>
        <w:t>0032 | #include "ns3/flow-monitor-module.h"</w:t>
      </w:r>
      <w:r>
        <w:br/>
        <w:t>0033 | #include "ns3/propagation-module.h"</w:t>
      </w:r>
      <w:r>
        <w:br/>
        <w:t>0034 | #include "ns3/netanim-module.h"</w:t>
      </w:r>
      <w:r>
        <w:br/>
        <w:t xml:space="preserve">0035 | </w:t>
      </w:r>
      <w:r>
        <w:br/>
        <w:t>0036 | #include &lt;fstream&gt;</w:t>
      </w:r>
      <w:r>
        <w:br/>
        <w:t>0037 | #include &lt;iomanip&gt;</w:t>
      </w:r>
      <w:r>
        <w:br/>
        <w:t>0038 | #include &lt;cmath&gt;</w:t>
      </w:r>
      <w:r>
        <w:br/>
        <w:t>0039 | #include &lt;vector&gt;</w:t>
      </w:r>
      <w:r>
        <w:br/>
        <w:t>0040 | #include &lt;map&gt;</w:t>
      </w:r>
      <w:r>
        <w:br/>
        <w:t>0041 | #include &lt;algorithm&gt;</w:t>
      </w:r>
      <w:r>
        <w:br/>
        <w:t>0042 | #include &lt;string&gt;</w:t>
      </w:r>
      <w:r>
        <w:br/>
        <w:t xml:space="preserve">0043 | </w:t>
      </w:r>
      <w:r>
        <w:br/>
        <w:t>0044 | #include "geometria_nv1640.h"   // geometría real autoge</w:t>
      </w:r>
      <w:r>
        <w:t>nerada (namespace geo)</w:t>
      </w:r>
      <w:r>
        <w:br/>
        <w:t>0045 | #include "recorrido_nv1640.h"   // recorrido real del LHD (mismo que el GIF, namespace rec)</w:t>
      </w:r>
      <w:r>
        <w:br/>
        <w:t>0046 | #include "parametros_rf.h"      // parámetros RF de datasheets autogenerados (namespace rf)</w:t>
      </w:r>
      <w:r>
        <w:br/>
        <w:t xml:space="preserve">0047 | </w:t>
      </w:r>
      <w:r>
        <w:br/>
        <w:t>0048 | using namespace ns3;</w:t>
      </w:r>
      <w:r>
        <w:br/>
        <w:t xml:space="preserve">0049 | </w:t>
      </w:r>
      <w:r>
        <w:br/>
        <w:t>0050 | NS_LOG_COMPONENT_DEFINE ("LhdTeleopV3Real");</w:t>
      </w:r>
    </w:p>
    <w:p w14:paraId="04E96235" w14:textId="77777777" w:rsidR="008779CB" w:rsidRDefault="008350EA">
      <w:pPr>
        <w:pStyle w:val="CodigoFuente"/>
      </w:pPr>
      <w:r>
        <w:t xml:space="preserve">0051 | </w:t>
      </w:r>
      <w:r>
        <w:br/>
        <w:t>0052 | // ============================================================================</w:t>
      </w:r>
      <w:r>
        <w:br/>
        <w:t>0053 | // GEOMETRÍA — 3 galerías de producción paralelas + cruceros (usa geometria_nv1640.h)</w:t>
      </w:r>
      <w:r>
        <w:br/>
        <w:t xml:space="preserve">0054 | </w:t>
      </w:r>
      <w:r>
        <w:t>//   Galerías verticales en X = geo::X_GAL[0..2], de Y_BASE a Y_TOP.</w:t>
      </w:r>
      <w:r>
        <w:br/>
        <w:t>0055 | //   Cruceros horizontales en Y_BASE y Y_TOP unen las galerías.</w:t>
      </w:r>
      <w:r>
        <w:br/>
        <w:t>0056 | //   La señal viaja por las galerías: misma galería = distancia axial (LOS);</w:t>
      </w:r>
      <w:r>
        <w:br/>
        <w:t>0057 | //   galerías distintas =</w:t>
      </w:r>
      <w:r>
        <w:t xml:space="preserve"> rodea por crucero + penalización NLOS por cruce.</w:t>
      </w:r>
      <w:r>
        <w:br/>
        <w:t>0058 | // ============================================================================</w:t>
      </w:r>
      <w:r>
        <w:br/>
        <w:t xml:space="preserve">0059 | </w:t>
      </w:r>
      <w:r>
        <w:br/>
        <w:t>0060 | static const double HEIGHT_AP  = 2.0;   // altura antenas fijas</w:t>
      </w:r>
      <w:r>
        <w:br/>
        <w:t xml:space="preserve">0061 | static const double HEIGHT_LHD = </w:t>
      </w:r>
      <w:r>
        <w:t>1.0;   // altura antena del LHD</w:t>
      </w:r>
      <w:r>
        <w:br/>
        <w:t xml:space="preserve">0062 | </w:t>
      </w:r>
      <w:r>
        <w:br/>
        <w:t>0063 | // índice de galería más cercana a un X dado</w:t>
      </w:r>
      <w:r>
        <w:br/>
        <w:t>0064 | static int GalIndex (double x)</w:t>
      </w:r>
      <w:r>
        <w:br/>
        <w:t>0065 | {</w:t>
      </w:r>
      <w:r>
        <w:br/>
        <w:t>0066 |   int best = 0; double bd = 1e9;</w:t>
      </w:r>
      <w:r>
        <w:br/>
        <w:t>0067 |   for (size_t i = 0; i &lt; geo::X_GAL.size (); i++)</w:t>
      </w:r>
      <w:r>
        <w:br/>
        <w:t xml:space="preserve">0068 |   { double d </w:t>
      </w:r>
      <w:r>
        <w:t>= std::abs (x - geo::X_GAL[i]); if (d &lt; bd) { bd = d; best = (int)i; } }</w:t>
      </w:r>
      <w:r>
        <w:br/>
        <w:t>0069 |   return best;</w:t>
      </w:r>
      <w:r>
        <w:br/>
        <w:t>0070 | }</w:t>
      </w:r>
      <w:r>
        <w:br/>
        <w:t xml:space="preserve">0071 | </w:t>
      </w:r>
      <w:r>
        <w:br/>
        <w:t>0072 | // Distancia por ruta de túnel entre dos puntos (x1,y1)-(x2,y2).</w:t>
      </w:r>
      <w:r>
        <w:br/>
        <w:t>0073 | //</w:t>
      </w:r>
      <w:r>
        <w:br/>
        <w:t xml:space="preserve">0074 | // SUPUESTO FÍSICO (deliberado y conservador): a 5 GHz </w:t>
      </w:r>
      <w:r>
        <w:t>la señal NO atraviesa el</w:t>
      </w:r>
      <w:r>
        <w:br/>
        <w:t>0075 | // pilar de roca maciza de ~26 m que separa las galerías paralelas (la atenuación</w:t>
      </w:r>
      <w:r>
        <w:br/>
        <w:t>0076 | // de la roca es de decenas de dB/m =&gt; bloqueo total del rayo directo). Las zanjas</w:t>
      </w:r>
      <w:r>
        <w:br/>
        <w:t>0077 | // y drawbells que conectan calles vecinas ta</w:t>
      </w:r>
      <w:r>
        <w:t>mpoco se cuentan como camino RF,</w:t>
      </w:r>
      <w:r>
        <w:br/>
        <w:t>0078 | // porque en block caving operativo están cargados de mineral fragmentado (esa es</w:t>
      </w:r>
      <w:r>
        <w:br/>
        <w:t>0079 | // su función). Por tanto la señal solo viaja por las labores ABIERTAS: a lo largo</w:t>
      </w:r>
      <w:r>
        <w:br/>
        <w:t>0080 | // de la propia galería (LOS) y, entr</w:t>
      </w:r>
      <w:r>
        <w:t>e galerías distintas, RODEANDO por los</w:t>
      </w:r>
      <w:r>
        <w:br/>
        <w:t>0081 | // cruceros, con una penalización de 10 dB por galería cruzada (difracción en</w:t>
      </w:r>
      <w:r>
        <w:br/>
      </w:r>
      <w:r>
        <w:lastRenderedPageBreak/>
        <w:t>0082 | // esquinas). Consecuencia: se subestima el RSSI de los AP situados a media altura</w:t>
      </w:r>
      <w:r>
        <w:br/>
        <w:t>0083 | // de galerías vecinas =&gt; el modelo</w:t>
      </w:r>
      <w:r>
        <w:t xml:space="preserve"> es CONSERVADOR para cobertura y handover</w:t>
      </w:r>
      <w:r>
        <w:br/>
        <w:t>0084 | // (el AP servidor está casi siempre en la misma galería y no se ve afectado).</w:t>
      </w:r>
      <w:r>
        <w:br/>
        <w:t>0085 | //</w:t>
      </w:r>
      <w:r>
        <w:br/>
        <w:t>0086 | // Misma galería: |dy| + desvíos a la galería. Distinta: sube/baja al crucero</w:t>
      </w:r>
      <w:r>
        <w:br/>
        <w:t>0087 | // más cercano (Y_BASE o Y</w:t>
      </w:r>
      <w:r>
        <w:t>_TOP), cruza en X, y baja/sube.</w:t>
      </w:r>
      <w:r>
        <w:br/>
        <w:t>0088 | static double RouteDistance (double x1, double y1, double x2, double y2)</w:t>
      </w:r>
      <w:r>
        <w:br/>
        <w:t>0089 | {</w:t>
      </w:r>
      <w:r>
        <w:br/>
        <w:t>0090 |   int g1 = GalIndex (x1), g2 = GalIndex (x2);</w:t>
      </w:r>
      <w:r>
        <w:br/>
        <w:t>0091 |   double gx1 = geo::X_GAL[g1], gx2 = geo::X_GAL[g2];</w:t>
      </w:r>
      <w:r>
        <w:br/>
        <w:t>0092 |   if (g1 == g2)</w:t>
      </w:r>
      <w:r>
        <w:br/>
        <w:t>0093 |     return std::abs (y1 - y2) + std::abs (x1 - gx1) + std::abs (x2 - gx2);</w:t>
      </w:r>
      <w:r>
        <w:br/>
        <w:t>0094 |   double dtop = (geo::Y_TOP - y1) + std::abs (gx1 - gx2) + (geo::Y_TOP - y2);</w:t>
      </w:r>
      <w:r>
        <w:br/>
        <w:t>0095 |   double dbot = (y1 - geo::Y_BASE) + std::abs (gx1 - gx2) + (y2 - geo::Y_BASE);</w:t>
      </w:r>
      <w:r>
        <w:br/>
        <w:t>0</w:t>
      </w:r>
      <w:r>
        <w:t>096 |   return std::min (dtop, dbot) + std::abs (x1 - gx1) + std::abs (x2 - gx2);</w:t>
      </w:r>
      <w:r>
        <w:br/>
        <w:t>0097 | }</w:t>
      </w:r>
      <w:r>
        <w:br/>
        <w:t xml:space="preserve">0098 | </w:t>
      </w:r>
      <w:r>
        <w:br/>
        <w:t>0099 | // nº de galerías cruzadas (para penalización NLOS)</w:t>
      </w:r>
      <w:r>
        <w:br/>
        <w:t>0100 | static int CrucesNlos (double x1, double x2)</w:t>
      </w:r>
    </w:p>
    <w:p w14:paraId="08693A2A" w14:textId="77777777" w:rsidR="008779CB" w:rsidRDefault="008350EA">
      <w:pPr>
        <w:pStyle w:val="CodigoFuente"/>
      </w:pPr>
      <w:r>
        <w:t>0101 | { return std::abs (GalIndex (x1) - GalI</w:t>
      </w:r>
      <w:r>
        <w:t>ndex (x2)); }</w:t>
      </w:r>
      <w:r>
        <w:br/>
        <w:t xml:space="preserve">0102 | </w:t>
      </w:r>
      <w:r>
        <w:br/>
        <w:t xml:space="preserve">0103 | </w:t>
      </w:r>
      <w:r>
        <w:br/>
        <w:t>0104 | // ============================================================================</w:t>
      </w:r>
      <w:r>
        <w:br/>
        <w:t>0105 | // MODELO DE PROPAGACIÓN EN TÚNEL TWO-SLOPE (calibrado TamoGraph)</w:t>
      </w:r>
      <w:r>
        <w:br/>
        <w:t>0106 | // ========================================================</w:t>
      </w:r>
      <w:r>
        <w:t>====================</w:t>
      </w:r>
      <w:r>
        <w:br/>
        <w:t>0107 | static const double NLOS_PENAL_DB = rf::PROP_NLOS_DB;   // dB por galería cruzada (fuente única)</w:t>
      </w:r>
      <w:r>
        <w:br/>
        <w:t>0108 | static const double DCORR = 20.0;           // distancia de correlación del shadowing (m)</w:t>
      </w:r>
      <w:r>
        <w:br/>
        <w:t xml:space="preserve">0109 | </w:t>
      </w:r>
      <w:r>
        <w:br/>
        <w:t>0110 | class TunnelPropaga</w:t>
      </w:r>
      <w:r>
        <w:t>tionLossModel : public PropagationLossModel</w:t>
      </w:r>
      <w:r>
        <w:br/>
        <w:t>0111 | {</w:t>
      </w:r>
      <w:r>
        <w:br/>
        <w:t>0112 | public:</w:t>
      </w:r>
      <w:r>
        <w:br/>
        <w:t>0113 |   static TypeId GetTypeId (void)</w:t>
      </w:r>
      <w:r>
        <w:br/>
        <w:t>0114 |   {</w:t>
      </w:r>
      <w:r>
        <w:br/>
        <w:t>0115 |     static TypeId tid = TypeId ("ns3::TunnelPropagationLossModel")</w:t>
      </w:r>
      <w:r>
        <w:br/>
        <w:t>0116 |       .SetParent&lt;PropagationLossModel&gt; ()</w:t>
      </w:r>
      <w:r>
        <w:br/>
        <w:t>0117 |       .</w:t>
      </w:r>
      <w:r>
        <w:t>SetGroupName ("Propagation")</w:t>
      </w:r>
      <w:r>
        <w:br/>
        <w:t>0118 |       .AddConstructor&lt;TunnelPropagationLossModel&gt; ()</w:t>
      </w:r>
      <w:r>
        <w:br/>
        <w:t>0119 |       .AddAttribute ("ExponentLOS",  "Exponente LOS",  DoubleValue (1.9),</w:t>
      </w:r>
      <w:r>
        <w:br/>
        <w:t>0120 |                      MakeDoubleAccessor (&amp;TunnelPropagationLossModel::m_expLOS)</w:t>
      </w:r>
      <w:r>
        <w:t>,  MakeDoubleChecker&lt;double&gt; ())</w:t>
      </w:r>
      <w:r>
        <w:br/>
        <w:t>0121 |       .AddAttribute ("ExponentNLOS", "Exponente NLOS", DoubleValue (3.4),</w:t>
      </w:r>
      <w:r>
        <w:br/>
        <w:t>0122 |                      MakeDoubleAccessor (&amp;TunnelPropagationLossModel::m_expNLOS), MakeDoubleChecker&lt;double&gt; ())</w:t>
      </w:r>
      <w:r>
        <w:br/>
        <w:t>0123 |       .AddAttrib</w:t>
      </w:r>
      <w:r>
        <w:t>ute ("Frequency",    "Frecuencia (Hz)", DoubleValue (5.0e9),</w:t>
      </w:r>
      <w:r>
        <w:br/>
        <w:t>0124 |                      MakeDoubleAccessor (&amp;TunnelPropagationLossModel::m_freq), MakeDoubleChecker&lt;double&gt; ())</w:t>
      </w:r>
      <w:r>
        <w:br/>
        <w:t>0125 |       .AddAttribute ("BreakpointDist","Distancia breakpoint (m)", Double</w:t>
      </w:r>
      <w:r>
        <w:t>Value (40.0),</w:t>
      </w:r>
      <w:r>
        <w:br/>
        <w:t>0126 |                      MakeDoubleAccessor (&amp;TunnelPropagationLossModel::m_dbp), MakeDoubleChecker&lt;double&gt; ())</w:t>
      </w:r>
      <w:r>
        <w:br/>
        <w:t>0127 |       .AddAttribute ("SystemLossDb", "Perdidas de sistema (dB)", DoubleValue (9.4),</w:t>
      </w:r>
      <w:r>
        <w:br/>
        <w:t>0128 |                      MakeDoub</w:t>
      </w:r>
      <w:r>
        <w:t>leAccessor (&amp;TunnelPropagationLossModel::m_systemLossDb), MakeDoubleChecker&lt;double&gt; ())</w:t>
      </w:r>
      <w:r>
        <w:br/>
        <w:t>0129 |       .AddAttribute ("SigmaLos",  "Desv. shadowing log-normal LOS (dB)",  DoubleValue (2.0),</w:t>
      </w:r>
      <w:r>
        <w:br/>
        <w:t>0130 |                      MakeDoubleAccessor (&amp;TunnelPropagationLo</w:t>
      </w:r>
      <w:r>
        <w:t>ssModel::m_sigLos),  MakeDoubleChecker&lt;double&gt; ())</w:t>
      </w:r>
      <w:r>
        <w:br/>
        <w:t>0131 |       .AddAttribute ("SigmaNlos", "Desv. shadowing log-normal NLOS (dB)", DoubleValue (3.0),</w:t>
      </w:r>
      <w:r>
        <w:br/>
        <w:t>0132 |                      MakeDoubleAccessor (&amp;TunnelPropagationLossModel::m_sigNlos), MakeDoubleChecke</w:t>
      </w:r>
      <w:r>
        <w:t>r&lt;double&gt; ());</w:t>
      </w:r>
      <w:r>
        <w:br/>
        <w:t>0133 |     return tid;</w:t>
      </w:r>
      <w:r>
        <w:br/>
        <w:t>0134 |   }</w:t>
      </w:r>
      <w:r>
        <w:br/>
        <w:t>0135 |   TunnelPropagationLossModel () { m_rand = CreateObject&lt;NormalRandomVariable&gt; (); }</w:t>
      </w:r>
      <w:r>
        <w:br/>
        <w:t>0136 |   void SetNlosEnabled (bool e) { m_nlosEnabled = e; }</w:t>
      </w:r>
      <w:r>
        <w:br/>
        <w:t>0137 |   void SetShadowingEnabled (bool e) { m_shadowEn</w:t>
      </w:r>
      <w:r>
        <w:t>abled = e; }</w:t>
      </w:r>
      <w:r>
        <w:br/>
        <w:t>0138 |   void SetSeed (uint32_t s) { m_seed = s; }</w:t>
      </w:r>
      <w:r>
        <w:br/>
        <w:t>0139 |   // Acceso de solo lectura a los parámetros vigentes del modelo, para que otros</w:t>
      </w:r>
      <w:r>
        <w:br/>
        <w:t>0140 |   // puntos del programa (p.ej. PosLog) calculen el mismo path-loss sin duplicar</w:t>
      </w:r>
      <w:r>
        <w:br/>
        <w:t>0141 |   // cons</w:t>
      </w:r>
      <w:r>
        <w:t>tantes hardcodeadas que podrían desincronizarse si estos atributos cambian.</w:t>
      </w:r>
      <w:r>
        <w:br/>
        <w:t>0142 |   double GetExpLos () const { return m_expLOS; }</w:t>
      </w:r>
      <w:r>
        <w:br/>
        <w:t>0143 |   double GetExpNlos () const { return m_expNLOS; }</w:t>
      </w:r>
      <w:r>
        <w:br/>
        <w:t>0144 |   double GetFreqHz () const { return m_freq; }</w:t>
      </w:r>
      <w:r>
        <w:br/>
        <w:t>0145 |   dou</w:t>
      </w:r>
      <w:r>
        <w:t>ble GetDbp () const { return m_dbp; }</w:t>
      </w:r>
      <w:r>
        <w:br/>
        <w:t>0146 |   double GetSystemLossDb () const { return m_systemLossDb; }</w:t>
      </w:r>
      <w:r>
        <w:br/>
        <w:t>0147 | private:</w:t>
      </w:r>
      <w:r>
        <w:br/>
        <w:t>0148 |   double DoCalcRxPower (double txPow, Ptr&lt;MobilityModel&gt; a, Ptr&lt;MobilityModel&gt; b) const override</w:t>
      </w:r>
      <w:r>
        <w:br/>
        <w:t>0149 |   {</w:t>
      </w:r>
      <w:r>
        <w:br/>
        <w:t>0150 |     Vector p</w:t>
      </w:r>
      <w:r>
        <w:t>a = a-&gt;GetPosition (), pb = b-&gt;GetPosition ();</w:t>
      </w:r>
    </w:p>
    <w:p w14:paraId="47E9057F" w14:textId="77777777" w:rsidR="008779CB" w:rsidRDefault="008350EA">
      <w:pPr>
        <w:pStyle w:val="CodigoFuente"/>
      </w:pPr>
      <w:r>
        <w:t>0151 |     double d = RouteDistance (pa.x, pa.y, pb.x, pb.y);</w:t>
      </w:r>
      <w:r>
        <w:br/>
        <w:t>0152 |     if (d &lt; 1.0) d = 1.0;</w:t>
      </w:r>
      <w:r>
        <w:br/>
        <w:t>0153 |     double lam  = 3.0e8 / m_freq;</w:t>
      </w:r>
      <w:r>
        <w:br/>
        <w:t>0154 |     double plD0 = 20.0 * std::log10 (4.0 * M_PI / lam);</w:t>
      </w:r>
      <w:r>
        <w:br/>
        <w:t xml:space="preserve">0155 |   </w:t>
      </w:r>
      <w:r>
        <w:t xml:space="preserve">  double pl;</w:t>
      </w:r>
      <w:r>
        <w:br/>
        <w:t>0156 |     if (d &lt; m_dbp) pl = plD0 + 10.0 * m_expLOS * std::log10 (d);</w:t>
      </w:r>
      <w:r>
        <w:br/>
        <w:t>0157 |     else           pl = plD0 + 10.0 * m_expLOS * std::log10 (m_dbp)</w:t>
      </w:r>
      <w:r>
        <w:br/>
        <w:t>0158 |                             + 10.0 * m_expNLOS * std::log10 (d / m_dbp);</w:t>
      </w:r>
      <w:r>
        <w:br/>
        <w:t>0159 |     int c</w:t>
      </w:r>
      <w:r>
        <w:t>ruces = CrucesNlos (pa.x, pb.x);</w:t>
      </w:r>
      <w:r>
        <w:br/>
        <w:t>0160 |     if (m_nlosEnabled) pl += NLOS_PENAL_DB * cruces;</w:t>
      </w:r>
      <w:r>
        <w:br/>
        <w:t xml:space="preserve">0161 | </w:t>
      </w:r>
      <w:r>
        <w:br/>
        <w:t>0162 |     // Shadowing (desvanecimiento lento) log-normal, correlacionado espacialmente.</w:t>
      </w:r>
      <w:r>
        <w:br/>
        <w:t>0163 |     // Es una propiedad del LUGAR donde está el receptor (</w:t>
      </w:r>
      <w:r>
        <w:t>obstáculos y geometría</w:t>
      </w:r>
      <w:r>
        <w:br/>
        <w:t>0164 |     // local), por lo que se modela como función de la posición del LHD (pb) y NO</w:t>
      </w:r>
      <w:r>
        <w:br/>
        <w:t>0165 |     // por AP de forma independiente: así, al entrar en una zona de sombra todos los</w:t>
      </w:r>
      <w:r>
        <w:br/>
        <w:t xml:space="preserve">0166 |     // enlaces bajan de forma coherente y se </w:t>
      </w:r>
      <w:r>
        <w:t>evita el "ping-pong" de roaming artificial</w:t>
      </w:r>
      <w:r>
        <w:br/>
        <w:t>0167 |     // (un componente pequeño por AP añade descorrelación realista sin provocarlo).</w:t>
      </w:r>
      <w:r>
        <w:br/>
        <w:t>0168 |     // Se muestrea en nodos separados DCORR=20 m y se INTERPOLA =&gt; variación continua</w:t>
      </w:r>
      <w:r>
        <w:br/>
        <w:t>0169 |     // (distancia de c</w:t>
      </w:r>
      <w:r>
        <w:t>orrelación realista, no ruido por paquete). Se ACOTA a ±2σ para</w:t>
      </w:r>
      <w:r>
        <w:br/>
        <w:t>0170 |     // descartar las colas irreales. σ mayor en NLOS (3 dB) que en LOS (2 dB): shadowing</w:t>
      </w:r>
      <w:r>
        <w:br/>
        <w:t>0171 |     // suave, representativo de galerías con LOS dominante a lo largo del túnel, coherent</w:t>
      </w:r>
      <w:r>
        <w:t>e</w:t>
      </w:r>
      <w:r>
        <w:br/>
        <w:t>0172 |     // con las bandas del contraste TamoGraph. Ref.: shadowing log-normal en propagación</w:t>
      </w:r>
      <w:r>
        <w:br/>
        <w:t>0173 |     // en túneles/minas (Rappaport §4; medidas de campo en galerías de block caving).</w:t>
      </w:r>
      <w:r>
        <w:br/>
        <w:t>0174 |     if (m_shadowEnabled)</w:t>
      </w:r>
      <w:r>
        <w:br/>
        <w:t>0175 |     {</w:t>
      </w:r>
      <w:r>
        <w:br/>
        <w:t xml:space="preserve">0176 |       double </w:t>
      </w:r>
      <w:r>
        <w:t>sigma = (cruces &gt; 0) ? m_sigNlos : m_sigLos;</w:t>
      </w:r>
      <w:r>
        <w:br/>
        <w:t>0177 |       long apTag = (long) std::floor (pa.x / 5.0);       // pequeña componente por AP</w:t>
      </w:r>
      <w:r>
        <w:br/>
        <w:t>0178 |       double s = pb.y / DCORR;                            // coordenada a lo largo de la galería</w:t>
      </w:r>
      <w:r>
        <w:br/>
        <w:t>0179 |       l</w:t>
      </w:r>
      <w:r>
        <w:t>ong n0 = (long) std::floor (s); double frac = s - n0;</w:t>
      </w:r>
      <w:r>
        <w:br/>
        <w:t>0180 |       auto sample = [&amp;](long node)-&gt;double {</w:t>
      </w:r>
      <w:r>
        <w:br/>
      </w:r>
      <w:r>
        <w:lastRenderedPageBreak/>
        <w:t>0181 |         // dominado por la posición del receptor (lugar); apTag pesa poco (descorrelación leve)</w:t>
      </w:r>
      <w:r>
        <w:br/>
        <w:t>0182 |         uint64_t h = (uint64_t)(node * 6</w:t>
      </w:r>
      <w:r>
        <w:t>364136u + (apTag % 3) * 131u + 7919u)</w:t>
      </w:r>
      <w:r>
        <w:br/>
        <w:t>0183 |                      + (uint64_t)m_seed * 2246822519u;</w:t>
      </w:r>
      <w:r>
        <w:br/>
        <w:t>0184 |         double u1 = ((h * 2654435761u) &amp; 0xffff) / 65536.0 + 1e-6;</w:t>
      </w:r>
      <w:r>
        <w:br/>
        <w:t>0185 |         double u2 = (((h &gt;&gt; 16) * 40503u) &amp; 0xffff) / 65536.0;</w:t>
      </w:r>
      <w:r>
        <w:br/>
        <w:t xml:space="preserve">0186 |      </w:t>
      </w:r>
      <w:r>
        <w:t xml:space="preserve">   double z  = std::sqrt (-2.0 * std::log (u1)) * std::cos (2.0 * M_PI * u2);</w:t>
      </w:r>
      <w:r>
        <w:br/>
        <w:t>0187 |         return std::max (-2.0, std::min (2.0, z));        // acotar a ±2σ</w:t>
      </w:r>
      <w:r>
        <w:br/>
        <w:t>0188 |       };</w:t>
      </w:r>
      <w:r>
        <w:br/>
        <w:t>0189 |       double z = sample (n0) * (1.0 - frac) + sample (n0 + 1) * frac;   //</w:t>
      </w:r>
      <w:r>
        <w:t xml:space="preserve"> interpolación suave</w:t>
      </w:r>
      <w:r>
        <w:br/>
        <w:t>0190 |       pl += sigma * z;</w:t>
      </w:r>
      <w:r>
        <w:br/>
        <w:t>0191 |     }</w:t>
      </w:r>
      <w:r>
        <w:br/>
        <w:t>0192 |     return txPow - pl - m_systemLossDb;</w:t>
      </w:r>
      <w:r>
        <w:br/>
        <w:t>0193 |   }</w:t>
      </w:r>
      <w:r>
        <w:br/>
        <w:t>0194 |   int64_t DoAssignStreams (int64_t s) override { m_rand-&gt;SetStream (s); return 1; }</w:t>
      </w:r>
      <w:r>
        <w:br/>
        <w:t>0195 |   double m_expLOS {1.9}, m_expNLOS {</w:t>
      </w:r>
      <w:r>
        <w:t>3.4}, m_freq {5.0e9}, m_dbp {40.0}, m_systemLossDb {9.4};</w:t>
      </w:r>
      <w:r>
        <w:br/>
        <w:t>0196 |   double m_sigLos {2.0}, m_sigNlos {3.0};</w:t>
      </w:r>
      <w:r>
        <w:br/>
        <w:t>0197 |   uint32_t m_seed {1};</w:t>
      </w:r>
      <w:r>
        <w:br/>
        <w:t>0198 |   bool m_nlosEnabled {true}, m_shadowEnabled {true};</w:t>
      </w:r>
      <w:r>
        <w:br/>
        <w:t>0199 |   Ptr&lt;NormalRandomVariable&gt; m_rand;</w:t>
      </w:r>
      <w:r>
        <w:br/>
        <w:t>0200 | };</w:t>
      </w:r>
    </w:p>
    <w:p w14:paraId="5184A15E" w14:textId="77777777" w:rsidR="008779CB" w:rsidRDefault="008350EA">
      <w:pPr>
        <w:pStyle w:val="CodigoFuente"/>
      </w:pPr>
      <w:r>
        <w:t>0201 |</w:t>
      </w:r>
      <w:r>
        <w:t xml:space="preserve"> NS_OBJECT_ENSURE_REGISTERED (TunnelPropagationLossModel);</w:t>
      </w:r>
      <w:r>
        <w:br/>
        <w:t xml:space="preserve">0202 | </w:t>
      </w:r>
      <w:r>
        <w:br/>
        <w:t xml:space="preserve">0203 | </w:t>
      </w:r>
      <w:r>
        <w:br/>
        <w:t>0204 | // ============================================================================</w:t>
      </w:r>
      <w:r>
        <w:br/>
        <w:t>0205 | // APLICACIÓN VIDEO H.264 VBR CON RETARDO DE CODEC (encode+decode = 35 ms)</w:t>
      </w:r>
      <w:r>
        <w:br/>
        <w:t>0206 | // ==</w:t>
      </w:r>
      <w:r>
        <w:t>==========================================================================</w:t>
      </w:r>
      <w:r>
        <w:br/>
        <w:t>0207 | // Modelo de vídeo realista de tasa variable (VBR): el flujo se emite por FRAMES</w:t>
      </w:r>
      <w:r>
        <w:br/>
        <w:t>0208 | // a FPS constante (p.ej. 30 fps), pero cada frame tiene tamaño VARIABLE alrededor</w:t>
      </w:r>
      <w:r>
        <w:br/>
        <w:t>020</w:t>
      </w:r>
      <w:r>
        <w:t>9 | // de la media (los frames I son mayores que los P/B). Cada frame se fragmenta en</w:t>
      </w:r>
      <w:r>
        <w:br/>
        <w:t>0210 | // paquetes de MTU (1400 B) que se envían en ráfaga. Esto reproduce el jitter de</w:t>
      </w:r>
      <w:r>
        <w:br/>
        <w:t xml:space="preserve">0211 | // codificación real (tamaño de frame variable), a diferencia de un CBR de </w:t>
      </w:r>
      <w:r>
        <w:t>intervalo</w:t>
      </w:r>
      <w:r>
        <w:br/>
        <w:t>0212 | // fijo que da jitter artificialmente nulo. El bitrate MEDIO se mantiene en m_rate.</w:t>
      </w:r>
      <w:r>
        <w:br/>
        <w:t>0213 | class CodecDelayApp : public Application</w:t>
      </w:r>
      <w:r>
        <w:br/>
        <w:t>0214 | {</w:t>
      </w:r>
      <w:r>
        <w:br/>
        <w:t>0215 | public:</w:t>
      </w:r>
      <w:r>
        <w:br/>
        <w:t>0216 |   static TypeId GetTypeId (void)</w:t>
      </w:r>
      <w:r>
        <w:br/>
        <w:t>0217 |   {</w:t>
      </w:r>
      <w:r>
        <w:br/>
        <w:t>0218 |     static TypeId tid = T</w:t>
      </w:r>
      <w:r>
        <w:t>ypeId ("ns3::CodecDelayApp")</w:t>
      </w:r>
      <w:r>
        <w:br/>
        <w:t>0219 |       .SetParent&lt;Application&gt; ().SetGroupName ("Applications")</w:t>
      </w:r>
      <w:r>
        <w:br/>
        <w:t>0220 |       .AddConstructor&lt;CodecDelayApp&gt; ();</w:t>
      </w:r>
      <w:r>
        <w:br/>
        <w:t>0221 |     return tid;</w:t>
      </w:r>
      <w:r>
        <w:br/>
        <w:t>0222 |   }</w:t>
      </w:r>
      <w:r>
        <w:br/>
        <w:t>0223 |   void Setup (Ptr&lt;Socket&gt; s, Address a, uint32_t pkt, DataRate r, do</w:t>
      </w:r>
      <w:r>
        <w:t>uble codecMs, uint8_t tos)</w:t>
      </w:r>
      <w:r>
        <w:br/>
        <w:t>0224 |   { m_socket=s; m_peer=a; m_pkt=pkt; m_rate=r; m_codec=MilliSeconds(codecMs); m_tos=tos;</w:t>
      </w:r>
      <w:r>
        <w:br/>
        <w:t>0225 |     m_fps=30.0;</w:t>
      </w:r>
      <w:r>
        <w:br/>
        <w:t>0226 |     m_frameBytesMean = m_rate.GetBitRate()/8.0/m_fps;   // bytes por frame para el bitrate medio</w:t>
      </w:r>
      <w:r>
        <w:br/>
        <w:t>0227 |</w:t>
      </w:r>
      <w:r>
        <w:t xml:space="preserve">     m_var = CreateObject&lt;NormalRandomVariable&gt; ();</w:t>
      </w:r>
      <w:r>
        <w:br/>
        <w:t>0228 |     m_var-&gt;SetAttribute("Mean",DoubleValue(1.0));</w:t>
      </w:r>
      <w:r>
        <w:br/>
        <w:t>0229 |     m_var-&gt;SetAttribute("Variance",DoubleValue(0.09));  // sigma=0.30 =&gt; VBR ±30% (frames I vs P/B)</w:t>
      </w:r>
      <w:r>
        <w:br/>
        <w:t>0230 |   }</w:t>
      </w:r>
      <w:r>
        <w:br/>
        <w:t>0231 | private:</w:t>
      </w:r>
      <w:r>
        <w:br/>
        <w:t>0232 |   void</w:t>
      </w:r>
      <w:r>
        <w:t xml:space="preserve"> StartApplication () override</w:t>
      </w:r>
      <w:r>
        <w:br/>
        <w:t>0233 |   { m_running=true; m_socket-&gt;Bind(); m_socket-&gt;Connect(m_peer); m_socket-&gt;SetIpTos(m_tos);</w:t>
      </w:r>
      <w:r>
        <w:br/>
        <w:t>0234 |     m_ev=Simulator::Schedule(m_codec,&amp;CodecDelayApp::SendFrame,this); }</w:t>
      </w:r>
      <w:r>
        <w:br/>
        <w:t>0235 |   void StopApplication () override</w:t>
      </w:r>
      <w:r>
        <w:br/>
        <w:t>0236 |</w:t>
      </w:r>
      <w:r>
        <w:t xml:space="preserve">   { m_running=false; if(m_ev.IsRunning()) Simulator::Cancel(m_ev); if(m_socket) m_socket-&gt;Close(); }</w:t>
      </w:r>
      <w:r>
        <w:br/>
        <w:t>0237 |   void SendFrame ()</w:t>
      </w:r>
      <w:r>
        <w:br/>
        <w:t>0238 |   { // tamaño de este frame (VBR): media * factor acotado a [0.4, 2.2]</w:t>
      </w:r>
      <w:r>
        <w:br/>
        <w:t>0239 |     double f = std::max(0.4, std::min(2.2,</w:t>
      </w:r>
      <w:r>
        <w:t xml:space="preserve"> m_var-&gt;GetValue()));</w:t>
      </w:r>
      <w:r>
        <w:br/>
        <w:t>0240 |     uint32_t frameBytes = (uint32_t)(m_frameBytesMean * f);</w:t>
      </w:r>
      <w:r>
        <w:br/>
        <w:t>0241 |     uint32_t nfull = frameBytes / m_pkt;</w:t>
      </w:r>
      <w:r>
        <w:br/>
        <w:t>0242 |     uint32_t rem   = frameBytes % m_pkt;</w:t>
      </w:r>
      <w:r>
        <w:br/>
        <w:t>0243 |     m_pktsThisFrame = nfull + (rem&gt;0?1:0);</w:t>
      </w:r>
      <w:r>
        <w:br/>
        <w:t>0244 |     if (m_pkts</w:t>
      </w:r>
      <w:r>
        <w:t>ThisFrame==0) m_pktsThisFrame=1;</w:t>
      </w:r>
      <w:r>
        <w:br/>
        <w:t>0245 |     // los paquetes del frame se ESPACIAN dentro del intervalo del frame: el número</w:t>
      </w:r>
      <w:r>
        <w:br/>
        <w:t>0246 |     // de paquetes varía con el tamaño (VBR) =&gt; el inter-arrival varía frame a frame,</w:t>
      </w:r>
      <w:r>
        <w:br/>
        <w:t>0247 |     // produciendo jitter realis</w:t>
      </w:r>
      <w:r>
        <w:t>ta (medible por FlowMonitor).</w:t>
      </w:r>
      <w:r>
        <w:br/>
        <w:t>0248 |     double frameDur = 1.0/m_fps;</w:t>
      </w:r>
      <w:r>
        <w:br/>
        <w:t>0249 |     m_pktGap = frameDur / (double)m_pktsThisFrame;</w:t>
      </w:r>
      <w:r>
        <w:br/>
        <w:t>0250 |     m_pktIdx = 0; m_curFull = nfull; m_curRem = rem;</w:t>
      </w:r>
    </w:p>
    <w:p w14:paraId="682F70E2" w14:textId="77777777" w:rsidR="008779CB" w:rsidRDefault="008350EA">
      <w:pPr>
        <w:pStyle w:val="CodigoFuente"/>
      </w:pPr>
      <w:r>
        <w:t>0251 |     SendPkt(); }</w:t>
      </w:r>
      <w:r>
        <w:br/>
        <w:t>0252 |   void SendPkt ()</w:t>
      </w:r>
      <w:r>
        <w:br/>
        <w:t>0253 |   { if(!m_ru</w:t>
      </w:r>
      <w:r>
        <w:t>nning) return;</w:t>
      </w:r>
      <w:r>
        <w:br/>
        <w:t>0254 |     if (m_pktIdx &lt; m_curFull) m_socket-&gt;Send(Create&lt;Packet&gt;(m_pkt));</w:t>
      </w:r>
      <w:r>
        <w:br/>
        <w:t>0255 |     else if (m_pktIdx==m_curFull &amp;&amp; m_curRem&gt;0) m_socket-&gt;Send(Create&lt;Packet&gt;(m_curRem));</w:t>
      </w:r>
      <w:r>
        <w:br/>
        <w:t>0256 |     m_pktIdx++;</w:t>
      </w:r>
      <w:r>
        <w:br/>
        <w:t>0257 |     if (m_pktIdx &lt; m_pktsThisFrame)</w:t>
      </w:r>
      <w:r>
        <w:br/>
        <w:t>02</w:t>
      </w:r>
      <w:r>
        <w:t>58 |       m_ev=Simulator::Schedule(Seconds(m_pktGap),&amp;CodecDelayApp::SendPkt,this);</w:t>
      </w:r>
      <w:r>
        <w:br/>
        <w:t>0259 |     else</w:t>
      </w:r>
      <w:r>
        <w:br/>
        <w:t>0260 |       m_ev=Simulator::Schedule(Seconds(1.0/m_fps - (m_pktsThisFrame-1)*m_pktGap),</w:t>
      </w:r>
      <w:r>
        <w:br/>
        <w:t>0261 |                                &amp;CodecDelayApp::SendFrame,th</w:t>
      </w:r>
      <w:r>
        <w:t>is); }</w:t>
      </w:r>
      <w:r>
        <w:br/>
        <w:t>0262 |   Ptr&lt;Socket&gt; m_socket; Address m_peer; uint32_t m_pkt{1400}; DataRate m_rate;</w:t>
      </w:r>
      <w:r>
        <w:br/>
        <w:t>0263 |   Time m_codec; uint8_t m_tos{0}; bool m_running{false}; EventId m_ev;</w:t>
      </w:r>
      <w:r>
        <w:br/>
        <w:t>0264 |   double m_fps{30.0}, m_frameBytesMean{0.0};</w:t>
      </w:r>
      <w:r>
        <w:br/>
        <w:t>0265 |   uint32_t m_pktsThisFrame</w:t>
      </w:r>
      <w:r>
        <w:t>{0}, m_pktIdx{0}, m_curFull{0}, m_curRem{0};</w:t>
      </w:r>
      <w:r>
        <w:br/>
        <w:t>0266 |   double m_pktGap{0.0};</w:t>
      </w:r>
      <w:r>
        <w:br/>
        <w:t>0267 |   Ptr&lt;NormalRandomVariable&gt; m_var;</w:t>
      </w:r>
      <w:r>
        <w:br/>
        <w:t>0268 | };</w:t>
      </w:r>
      <w:r>
        <w:br/>
        <w:t>0269 | NS_OBJECT_ENSURE_REGISTERED (CodecDelayApp);</w:t>
      </w:r>
      <w:r>
        <w:br/>
        <w:t xml:space="preserve">0270 | </w:t>
      </w:r>
      <w:r>
        <w:br/>
        <w:t xml:space="preserve">0271 | </w:t>
      </w:r>
      <w:r>
        <w:br/>
        <w:t>0272 | // ==================================================</w:t>
      </w:r>
      <w:r>
        <w:t>==========================</w:t>
      </w:r>
      <w:r>
        <w:br/>
        <w:t>0273 | // UTILIDADES</w:t>
      </w:r>
      <w:r>
        <w:br/>
        <w:t>0274 | // ============================================================================</w:t>
      </w:r>
      <w:r>
        <w:br/>
        <w:t>0275 | static double Percentile (std::vector&lt;double&gt; v, double p)</w:t>
      </w:r>
      <w:r>
        <w:br/>
        <w:t>0276 | {</w:t>
      </w:r>
      <w:r>
        <w:br/>
        <w:t>0277 |   if (v.empty ()) return 0.0;</w:t>
      </w:r>
      <w:r>
        <w:br/>
        <w:t xml:space="preserve">0278 |   </w:t>
      </w:r>
      <w:r>
        <w:t>std::sort (v.begin (), v.end ());</w:t>
      </w:r>
      <w:r>
        <w:br/>
        <w:t>0279 |   double idx = (p/100.0)*(double)(v.size ()-1);</w:t>
      </w:r>
      <w:r>
        <w:br/>
      </w:r>
      <w:r>
        <w:lastRenderedPageBreak/>
        <w:t>0280 |   size_t lo=(size_t)idx, hi=lo+1;</w:t>
      </w:r>
      <w:r>
        <w:br/>
        <w:t>0281 |   if (hi&gt;=v.size ()) return v.back ();</w:t>
      </w:r>
      <w:r>
        <w:br/>
        <w:t>0282 |   return v[lo]*(1.0-(idx-lo))+v[hi]*(idx-lo);</w:t>
      </w:r>
      <w:r>
        <w:br/>
        <w:t>0283 | }</w:t>
      </w:r>
      <w:r>
        <w:br/>
        <w:t>0284 | static std:</w:t>
      </w:r>
      <w:r>
        <w:t>:vector&lt;double&gt; HistToSamples (const Histogram &amp;h, double bw)</w:t>
      </w:r>
      <w:r>
        <w:br/>
        <w:t>0285 | {</w:t>
      </w:r>
      <w:r>
        <w:br/>
        <w:t>0286 |   std::vector&lt;double&gt; s;</w:t>
      </w:r>
      <w:r>
        <w:br/>
        <w:t>0287 |   for (uint32_t b=0;b&lt;h.GetNBins ();b++){ uint32_t c=h.GetBinCount (b); double m=(b+0.5)*bw;</w:t>
      </w:r>
      <w:r>
        <w:br/>
        <w:t>0288 |     for(uint32_t k=0;k&lt;c;k++) s.push_back (m);</w:t>
      </w:r>
      <w:r>
        <w:t xml:space="preserve"> }</w:t>
      </w:r>
      <w:r>
        <w:br/>
        <w:t>0289 |   return s;</w:t>
      </w:r>
      <w:r>
        <w:br/>
        <w:t>0290 | }</w:t>
      </w:r>
      <w:r>
        <w:br/>
        <w:t xml:space="preserve">0291 | </w:t>
      </w:r>
      <w:r>
        <w:br/>
        <w:t>0292 | // logger de posición/RSSI y assoc</w:t>
      </w:r>
      <w:r>
        <w:br/>
        <w:t>0293 | static std::ofstream g_posLog, g_assocLog;</w:t>
      </w:r>
      <w:r>
        <w:br/>
        <w:t>0294 | static std::map&lt;std::string,std::string&gt; g_macToId;</w:t>
      </w:r>
      <w:r>
        <w:br/>
        <w:t>0295 | static Ptr&lt;WaypointMobilityModel&gt; g_lhdMob;</w:t>
      </w:r>
      <w:r>
        <w:br/>
        <w:t>0296 | struct A</w:t>
      </w:r>
      <w:r>
        <w:t>pInfo { double x,y; std::string id; double ptdbm, gtdbi; };</w:t>
      </w:r>
      <w:r>
        <w:br/>
        <w:t>0297 | static std::vector&lt;ApInfo&gt; g_aps;</w:t>
      </w:r>
      <w:r>
        <w:br/>
        <w:t>0298 | static Ptr&lt;TunnelPropagationLossModel&gt; g_loss;   // para RSSI coherente en PosLog</w:t>
      </w:r>
      <w:r>
        <w:br/>
        <w:t xml:space="preserve">0299 | </w:t>
      </w:r>
      <w:r>
        <w:br/>
        <w:t>0300 | static std::string MacToString (Mac48Address a){ st</w:t>
      </w:r>
      <w:r>
        <w:t>d::ostringstream o; o&lt;&lt;a; return o.str (); }</w:t>
      </w:r>
    </w:p>
    <w:p w14:paraId="7F0A70DB" w14:textId="77777777" w:rsidR="008779CB" w:rsidRDefault="008350EA">
      <w:pPr>
        <w:pStyle w:val="CodigoFuente"/>
      </w:pPr>
      <w:r>
        <w:t xml:space="preserve">0301 | </w:t>
      </w:r>
      <w:r>
        <w:br/>
        <w:t>0302 | // Medición de handover: tiempo entre pérdida del AP (DeAssoc) y reasociación (Assoc).</w:t>
      </w:r>
      <w:r>
        <w:br/>
        <w:t>0303 | static double g_lastDeAssocT = -1.0;      // instante del último DeAssoc pendiente</w:t>
      </w:r>
      <w:r>
        <w:br/>
        <w:t>0304 | static std::</w:t>
      </w:r>
      <w:r>
        <w:t>string g_lastAp = "";         // AP servidor previo</w:t>
      </w:r>
      <w:r>
        <w:br/>
        <w:t>0305 | static std::vector&lt;double&gt; g_hoDur;       // duraciones de handover (ms)</w:t>
      </w:r>
      <w:r>
        <w:br/>
        <w:t>0306 | static uint32_t g_assocCount = 0;</w:t>
      </w:r>
      <w:r>
        <w:br/>
        <w:t>0307 | // para disponibilidad (RNF-06): muestras de RSSI por segundo</w:t>
      </w:r>
      <w:r>
        <w:br/>
        <w:t xml:space="preserve">0308 | static </w:t>
      </w:r>
      <w:r>
        <w:t>uint32_t g_rssiTotal = 0, g_rssiOk = 0;</w:t>
      </w:r>
      <w:r>
        <w:br/>
        <w:t>0309 | // Umbral de enlace usable (54 Mbps de borde de celda): mismo valor que el link</w:t>
      </w:r>
      <w:r>
        <w:br/>
        <w:t>0310 | // budget (rf::SENS_BORDE_DBM), NO un número elegido ad-hoc para este archivo.</w:t>
      </w:r>
      <w:r>
        <w:br/>
        <w:t xml:space="preserve">0311 | static const double RSSI_USABLE_DBM </w:t>
      </w:r>
      <w:r>
        <w:t>= rf::SENS_BORDE_DBM;</w:t>
      </w:r>
      <w:r>
        <w:br/>
        <w:t>0312 | // para reportar la tasa PHY (MCS) operativa observada en el enlace del LHD</w:t>
      </w:r>
      <w:r>
        <w:br/>
        <w:t>0313 | static double g_phyRateSum = 0.0; static uint32_t g_phyRateN = 0;</w:t>
      </w:r>
      <w:r>
        <w:br/>
        <w:t>0314 | static double g_phyRateMin = 1e12, g_phyRateMax = 0.0;</w:t>
      </w:r>
      <w:r>
        <w:br/>
        <w:t>0315 | void OnMo</w:t>
      </w:r>
      <w:r>
        <w:t>nitorRx (Ptr&lt;const Packet&gt;, uint16_t, WifiTxVector txv, MpduInfo, SignalNoiseDbm, uint16_t)</w:t>
      </w:r>
      <w:r>
        <w:br/>
        <w:t>0316 | {</w:t>
      </w:r>
      <w:r>
        <w:br/>
        <w:t>0317 |   double mbps = txv.GetMode().GetDataRate(txv) / 1e6;</w:t>
      </w:r>
      <w:r>
        <w:br/>
        <w:t>0318 |   if (mbps &lt;= 0) return;</w:t>
      </w:r>
      <w:r>
        <w:br/>
        <w:t>0319 |   g_phyRateSum += mbps; g_phyRateN++;</w:t>
      </w:r>
      <w:r>
        <w:br/>
        <w:t>0320 |   if (mbps</w:t>
      </w:r>
      <w:r>
        <w:t xml:space="preserve"> &lt; g_phyRateMin) g_phyRateMin = mbps;</w:t>
      </w:r>
      <w:r>
        <w:br/>
        <w:t>0321 |   if (mbps &gt; g_phyRateMax) g_phyRateMax = mbps;</w:t>
      </w:r>
      <w:r>
        <w:br/>
        <w:t>0322 | }</w:t>
      </w:r>
      <w:r>
        <w:br/>
        <w:t xml:space="preserve">0323 | </w:t>
      </w:r>
      <w:r>
        <w:br/>
        <w:t>0324 | void OnAssoc (Mac48Address a)</w:t>
      </w:r>
      <w:r>
        <w:br/>
        <w:t>0325 | {</w:t>
      </w:r>
      <w:r>
        <w:br/>
        <w:t>0326 |   std::string k=MacToString(a); std::string id=g_macToId.count(k)?g_macToId[k]:k;</w:t>
      </w:r>
      <w:r>
        <w:br/>
        <w:t>0327 |   do</w:t>
      </w:r>
      <w:r>
        <w:t>uble t=Simulator::Now().GetSeconds();</w:t>
      </w:r>
      <w:r>
        <w:br/>
        <w:t>0328 |   double hoMs=-1.0;</w:t>
      </w:r>
      <w:r>
        <w:br/>
        <w:t>0329 |   if(g_lastDeAssocT&gt;=0.0){ hoMs=(t-g_lastDeAssocT)*1000.0; g_hoDur.push_back(hoMs); g_lastDeAssocT=-1.0; }</w:t>
      </w:r>
      <w:r>
        <w:br/>
        <w:t>0330 |   g_assocCount++;</w:t>
      </w:r>
      <w:r>
        <w:br/>
        <w:t xml:space="preserve">0331 |   std::cout&lt;&lt;"[WiFi] LHD asociado a "&lt;&lt;id&lt;&lt;" </w:t>
      </w:r>
      <w:r>
        <w:t xml:space="preserve"> t="&lt;&lt;t&lt;&lt;"s";</w:t>
      </w:r>
      <w:r>
        <w:br/>
        <w:t>0332 |   if(hoMs&gt;=0.0) std::cout&lt;&lt;"  (handover "&lt;&lt;std::fixed&lt;&lt;std::setprecision(1)&lt;&lt;hoMs&lt;&lt;" ms desde "&lt;&lt;g_lastAp&lt;&lt;")";</w:t>
      </w:r>
      <w:r>
        <w:br/>
        <w:t>0333 |   std::cout&lt;&lt;"\n";</w:t>
      </w:r>
      <w:r>
        <w:br/>
        <w:t>0334 |   if(g_assocLog.is_open() &amp;&amp; g_lhdMob){ Vector p=g_lhdMob-&gt;GetPosition();</w:t>
      </w:r>
      <w:r>
        <w:br/>
        <w:t>0335 |     g_ass</w:t>
      </w:r>
      <w:r>
        <w:t>ocLog&lt;&lt;std::fixed&lt;&lt;std::setprecision(2)&lt;&lt;t&lt;&lt;",assoc,"&lt;&lt;id&lt;&lt;","&lt;&lt;p.x&lt;&lt;","&lt;&lt;p.y&lt;&lt;","</w:t>
      </w:r>
      <w:r>
        <w:br/>
        <w:t>0336 |               &lt;&lt;(hoMs&gt;=0.0?hoMs:0.0)&lt;&lt;"\n"; }</w:t>
      </w:r>
      <w:r>
        <w:br/>
        <w:t>0337 |   g_lastAp=id;</w:t>
      </w:r>
      <w:r>
        <w:br/>
        <w:t>0338 | }</w:t>
      </w:r>
      <w:r>
        <w:br/>
        <w:t>0339 | void OnDeAssoc (Mac48Address a)</w:t>
      </w:r>
      <w:r>
        <w:br/>
        <w:t>0340 | {</w:t>
      </w:r>
      <w:r>
        <w:br/>
        <w:t>0341 |   std::string k=MacToString(a); st</w:t>
      </w:r>
      <w:r>
        <w:t>d::string id=g_macToId.count(k)?g_macToId[k]:k;</w:t>
      </w:r>
      <w:r>
        <w:br/>
        <w:t>0342 |   double t=Simulator::Now().GetSeconds();</w:t>
      </w:r>
      <w:r>
        <w:br/>
        <w:t>0343 |   g_lastDeAssocT=t;</w:t>
      </w:r>
      <w:r>
        <w:br/>
        <w:t>0344 |   if(g_assocLog.is_open() &amp;&amp; g_lhdMob){ Vector p=g_lhdMob-&gt;GetPosition();</w:t>
      </w:r>
      <w:r>
        <w:br/>
        <w:t>0345 |     g_assocLog&lt;&lt;std::fixed&lt;&lt;std::setprecisio</w:t>
      </w:r>
      <w:r>
        <w:t>n(2)&lt;&lt;t&lt;&lt;",deassoc,"&lt;&lt;id&lt;&lt;","&lt;&lt;p.x&lt;&lt;","&lt;&lt;p.y&lt;&lt;",0\n"; }</w:t>
      </w:r>
      <w:r>
        <w:br/>
        <w:t>0346 | }</w:t>
      </w:r>
      <w:r>
        <w:br/>
        <w:t xml:space="preserve">0347 | </w:t>
      </w:r>
      <w:r>
        <w:br/>
        <w:t>0348 | // RSSI estimado por posición (para el pos_log) — usa los MISMOS parámetros que</w:t>
      </w:r>
      <w:r>
        <w:br/>
        <w:t>0349 | // DoCalcRxPower (leídos de g_loss) en vez de duplicar constantes, para que no</w:t>
      </w:r>
      <w:r>
        <w:br/>
        <w:t xml:space="preserve">0350 | // </w:t>
      </w:r>
      <w:r>
        <w:t>puedan desincronizarse si el modelo de propagación cambia de atributos.</w:t>
      </w:r>
    </w:p>
    <w:p w14:paraId="4E986AD5" w14:textId="77777777" w:rsidR="008779CB" w:rsidRDefault="008350EA">
      <w:pPr>
        <w:pStyle w:val="CodigoFuente"/>
      </w:pPr>
      <w:r>
        <w:t>0351 | // Registra DOS cosas distintas (y las nombra con precisión):</w:t>
      </w:r>
      <w:r>
        <w:br/>
        <w:t>0352 | //   best_ap / rssi_dbm         = el AP de MEJOR señal en esa posición (cobertura</w:t>
      </w:r>
      <w:r>
        <w:br/>
        <w:t xml:space="preserve">0353 | //                 </w:t>
      </w:r>
      <w:r>
        <w:t xml:space="preserve">                disponible; base de la disponibilidad RNF-06).</w:t>
      </w:r>
      <w:r>
        <w:br/>
        <w:t>0354 | //   assoc_ap / rssi_assoc_dbm  = el AP al que el STA está ASOCIADO realmente en</w:t>
      </w:r>
      <w:r>
        <w:br/>
        <w:t>0355 | //                                 ese instante (con roaming estable pueden diferir).</w:t>
      </w:r>
      <w:r>
        <w:br/>
        <w:t>0356 | stati</w:t>
      </w:r>
      <w:r>
        <w:t>c void PosLog ()</w:t>
      </w:r>
      <w:r>
        <w:br/>
        <w:t>0357 | {</w:t>
      </w:r>
      <w:r>
        <w:br/>
        <w:t>0358 |   double t=Simulator::Now().GetSeconds();</w:t>
      </w:r>
      <w:r>
        <w:br/>
        <w:t>0359 |   Vector p=g_lhdMob-&gt;GetPosition();</w:t>
      </w:r>
      <w:r>
        <w:br/>
        <w:t>0360 |   double best=-999, rssiAssoc=-999; std::string bid="?";</w:t>
      </w:r>
      <w:r>
        <w:br/>
        <w:t>0361 |   double expLos=g_loss-&gt;GetExpLos(), expNlos=g_loss-&gt;GetExpNlos();</w:t>
      </w:r>
      <w:r>
        <w:br/>
      </w:r>
      <w:r>
        <w:t>0362 |   double freq=g_loss-&gt;GetFreqHz(), dbp=g_loss-&gt;GetDbp(), sysLoss=g_loss-&gt;GetSystemLossDb();</w:t>
      </w:r>
      <w:r>
        <w:br/>
        <w:t>0363 |   double lam=3.0e8/freq, plD0=20.0*std::log10(4.0*M_PI/lam);</w:t>
      </w:r>
      <w:r>
        <w:br/>
        <w:t>0364 |   for(const auto &amp;ap:g_aps){</w:t>
      </w:r>
      <w:r>
        <w:br/>
        <w:t>0365 |     double d=RouteDistance(p.x,p.y,ap.x,ap.y);</w:t>
      </w:r>
      <w:r>
        <w:t xml:space="preserve"> if(d&lt;1)d=1;</w:t>
      </w:r>
      <w:r>
        <w:br/>
        <w:t>0366 |     double pl = d&lt;dbp ? plD0+10*expLos*std::log10(d)</w:t>
      </w:r>
      <w:r>
        <w:br/>
        <w:t>0367 |                       : plD0+10*expLos*std::log10(dbp)+10*expNlos*std::log10(d/dbp);</w:t>
      </w:r>
      <w:r>
        <w:br/>
        <w:t>0368 |     pl += NLOS_PENAL_DB*CrucesNlos(p.x,ap.x);</w:t>
      </w:r>
      <w:r>
        <w:br/>
        <w:t>0369 |     double rssi=ap.ptdbm+ap.gtd</w:t>
      </w:r>
      <w:r>
        <w:t>bi+rf::LHD_GR_DBI-pl-sysLoss;   // Gr LHD (HELI-40)</w:t>
      </w:r>
      <w:r>
        <w:br/>
        <w:t>0370 |     if(rssi&gt;best){best=rssi;bid=ap.id;}</w:t>
      </w:r>
      <w:r>
        <w:br/>
        <w:t>0371 |     if(ap.id==g_lastAp) rssiAssoc=rssi;</w:t>
      </w:r>
      <w:r>
        <w:br/>
        <w:t>0372 |   }</w:t>
      </w:r>
      <w:r>
        <w:br/>
        <w:t>0373 |   g_posLog&lt;&lt;std::fixed&lt;&lt;std::setprecision(2)&lt;&lt;t&lt;&lt;","&lt;&lt;p.x&lt;&lt;","&lt;&lt;p.y&lt;&lt;","&lt;&lt;bid&lt;&lt;","&lt;&lt;best</w:t>
      </w:r>
      <w:r>
        <w:br/>
        <w:t>037</w:t>
      </w:r>
      <w:r>
        <w:t>4 |           &lt;&lt;","&lt;&lt;(g_lastAp.empty()?"?":g_lastAp)&lt;&lt;","&lt;&lt;rssiAssoc&lt;&lt;"\n";</w:t>
      </w:r>
      <w:r>
        <w:br/>
        <w:t>0375 |   g_rssiTotal++; if(best&gt;=RSSI_USABLE_DBM) g_rssiOk++;   // muestra para disponibilidad</w:t>
      </w:r>
      <w:r>
        <w:br/>
        <w:t>0376 |   Simulator::Schedule(Seconds(1.0),&amp;PosLog);</w:t>
      </w:r>
      <w:r>
        <w:br/>
        <w:t>0377 | }</w:t>
      </w:r>
      <w:r>
        <w:br/>
        <w:t xml:space="preserve">0378 | </w:t>
      </w:r>
      <w:r>
        <w:br/>
      </w:r>
      <w:r>
        <w:lastRenderedPageBreak/>
        <w:t xml:space="preserve">0379 | </w:t>
      </w:r>
      <w:r>
        <w:br/>
        <w:t>0380 | /</w:t>
      </w:r>
      <w:r>
        <w:t>/ ============================================================================</w:t>
      </w:r>
      <w:r>
        <w:br/>
        <w:t>0381 | // RECORRIDO DEL LHD — entra por rampa, carga en drawpoints, descarga en piques.</w:t>
      </w:r>
      <w:r>
        <w:br/>
        <w:t>0382 | // Ruta por las galerías (no cruza roca). Ida y vuelta cíclica hasta simTime.</w:t>
      </w:r>
      <w:r>
        <w:br/>
        <w:t>0383</w:t>
      </w:r>
      <w:r>
        <w:t xml:space="preserve"> | // ============================================================================</w:t>
      </w:r>
      <w:r>
        <w:br/>
        <w:t>0384 | static void BuildRoute (Ptr&lt;WaypointMobilityModel&gt; mob, double speed, double simTime)</w:t>
      </w:r>
      <w:r>
        <w:br/>
        <w:t>0385 | {</w:t>
      </w:r>
      <w:r>
        <w:br/>
        <w:t>0386 |   // Usa el recorrido REAL del GIF (recorrido_nv1640.h): grafo D</w:t>
      </w:r>
      <w:r>
        <w:t>ijkstra + maniobras</w:t>
      </w:r>
      <w:r>
        <w:br/>
        <w:t>0387 |   // de encarar/rodear/reversa/carga/descarga. Se repite el ciclo hasta simTime.</w:t>
      </w:r>
      <w:r>
        <w:br/>
        <w:t>0388 |   // Los tiempos del header se generaron a rec::SPEED_BASE (2.22 m/s); si se pide otra</w:t>
      </w:r>
      <w:r>
        <w:br/>
        <w:t>0389 |   // velocidad (p.ej. escenario de estrés a 4 m</w:t>
      </w:r>
      <w:r>
        <w:t>/s), se REESCALAN por factor</w:t>
      </w:r>
      <w:r>
        <w:br/>
        <w:t>0390 |   // SPEED_BASE/speed para que el LHD recorra la misma trayectoria más rápido/lento.</w:t>
      </w:r>
      <w:r>
        <w:br/>
        <w:t>0391 |   double factor = (speed &gt; 0.1) ? (rec::SPEED_BASE / speed) : 1.0;</w:t>
      </w:r>
      <w:r>
        <w:br/>
        <w:t>0392 |   const auto &amp;R = rec::RECORRIDO;</w:t>
      </w:r>
      <w:r>
        <w:br/>
        <w:t>0393 |   double cicl</w:t>
      </w:r>
      <w:r>
        <w:t>oDur = rec::CICLO_DUR * factor;</w:t>
      </w:r>
      <w:r>
        <w:br/>
        <w:t>0394 |   double tBase = 0.0;</w:t>
      </w:r>
      <w:r>
        <w:br/>
        <w:t>0395 |   int ciclo = 0;</w:t>
      </w:r>
      <w:r>
        <w:br/>
        <w:t>0396 |   while (tBase &lt; simTime + 30.0)</w:t>
      </w:r>
      <w:r>
        <w:br/>
        <w:t>0397 |   {</w:t>
      </w:r>
      <w:r>
        <w:br/>
        <w:t>0398 |     for (size_t i = 0; i &lt; R.size (); i++)</w:t>
      </w:r>
      <w:r>
        <w:br/>
        <w:t>0399 |     {</w:t>
      </w:r>
      <w:r>
        <w:br/>
        <w:t>0400 |       double t = tBase + R[i].t * factor;</w:t>
      </w:r>
    </w:p>
    <w:p w14:paraId="48474F29" w14:textId="77777777" w:rsidR="008779CB" w:rsidRDefault="008350EA">
      <w:pPr>
        <w:pStyle w:val="CodigoFuente"/>
      </w:pPr>
      <w:r>
        <w:t xml:space="preserve">0401 |  </w:t>
      </w:r>
      <w:r>
        <w:t xml:space="preserve">     // evita tiempo duplicado en el empalme entre ciclos</w:t>
      </w:r>
      <w:r>
        <w:br/>
        <w:t>0402 |       if (ciclo &gt; 0 &amp;&amp; i == 0) continue;</w:t>
      </w:r>
      <w:r>
        <w:br/>
        <w:t>0403 |       mob-&gt;AddWaypoint (Waypoint (Seconds (t), Vector (R[i].x, R[i].y, HEIGHT_LHD)));</w:t>
      </w:r>
      <w:r>
        <w:br/>
        <w:t>0404 |     }</w:t>
      </w:r>
      <w:r>
        <w:br/>
        <w:t>0405 |     tBase += cicloDur + 1.0;   // +1s</w:t>
      </w:r>
      <w:r>
        <w:t xml:space="preserve"> de separación entre ciclos</w:t>
      </w:r>
      <w:r>
        <w:br/>
        <w:t>0406 |     ciclo++;</w:t>
      </w:r>
      <w:r>
        <w:br/>
        <w:t>0407 |   }</w:t>
      </w:r>
      <w:r>
        <w:br/>
        <w:t>0408 | }</w:t>
      </w:r>
      <w:r>
        <w:br/>
        <w:t xml:space="preserve">0409 | </w:t>
      </w:r>
      <w:r>
        <w:br/>
        <w:t xml:space="preserve">0410 | </w:t>
      </w:r>
      <w:r>
        <w:br/>
        <w:t>0411 | // ============================================================================</w:t>
      </w:r>
      <w:r>
        <w:br/>
        <w:t>0412 | // MAIN</w:t>
      </w:r>
      <w:r>
        <w:br/>
        <w:t>0413 | // ============================================================</w:t>
      </w:r>
      <w:r>
        <w:t>================</w:t>
      </w:r>
      <w:r>
        <w:br/>
        <w:t>0414 | int main (int argc, char *argv[])</w:t>
      </w:r>
      <w:r>
        <w:br/>
        <w:t>0415 | {</w:t>
      </w:r>
      <w:r>
        <w:br/>
        <w:t>0416 |   std::string scenario = "mobility";</w:t>
      </w:r>
      <w:r>
        <w:br/>
        <w:t>0417 |   double simTime=300.0, lhdSpeed=2.22, videoRate=40.0, cmdRate=0.5, telRate=0.1;</w:t>
      </w:r>
      <w:r>
        <w:br/>
        <w:t>0418 |   double txPowHawk=rf::HAWK_TXP_DBM, txPowCard=rf:</w:t>
      </w:r>
      <w:r>
        <w:t>:CARD_TXP_DBM, codecMs=35.0;</w:t>
      </w:r>
      <w:r>
        <w:br/>
        <w:t>0419 |   uint32_t seed=1;</w:t>
      </w:r>
      <w:r>
        <w:br/>
        <w:t xml:space="preserve">0420 | </w:t>
      </w:r>
      <w:r>
        <w:br/>
        <w:t>0421 |   CommandLine cmd;</w:t>
      </w:r>
      <w:r>
        <w:br/>
        <w:t>0422 |   cmd.AddValue("scenario","escenario",scenario);</w:t>
      </w:r>
      <w:r>
        <w:br/>
        <w:t>0423 |   cmd.AddValue("simTime","Tiempo sim (s)",simTime);</w:t>
      </w:r>
      <w:r>
        <w:br/>
        <w:t>0424 |   cmd.AddValue("lhdSpeed","Velocidad LHD (m/s</w:t>
      </w:r>
      <w:r>
        <w:t>)",lhdSpeed);</w:t>
      </w:r>
      <w:r>
        <w:br/>
        <w:t>0425 |   cmd.AddValue("videoRate","Tasa video (Mbps)",videoRate);</w:t>
      </w:r>
      <w:r>
        <w:br/>
        <w:t>0426 |   cmd.AddValue("seed","Semilla",seed);</w:t>
      </w:r>
      <w:r>
        <w:br/>
        <w:t>0427 |   cmd.Parse(argc,argv);</w:t>
      </w:r>
      <w:r>
        <w:br/>
        <w:t>0428 |   RngSeedManager::SetSeed(seed); RngSeedManager::SetRun(seed);</w:t>
      </w:r>
      <w:r>
        <w:br/>
        <w:t xml:space="preserve">0429 | </w:t>
      </w:r>
      <w:r>
        <w:br/>
        <w:t>0430 |   bool isMobil</w:t>
      </w:r>
      <w:r>
        <w:t>ity = (scenario != "baseline");</w:t>
      </w:r>
      <w:r>
        <w:br/>
        <w:t>0431 |   uint32_t nHawks = geo::HAWKS.size ();      // 5</w:t>
      </w:r>
      <w:r>
        <w:br/>
        <w:t>0432 |   uint32_t nCards = geo::CARDINALS.size ();  // 7</w:t>
      </w:r>
      <w:r>
        <w:br/>
        <w:t xml:space="preserve">0433 | </w:t>
      </w:r>
      <w:r>
        <w:br/>
        <w:t>0434 |   std::cout&lt;&lt;"===== Sim v3 REAL — NV1640 — "&lt;&lt;scenario&lt;&lt;" =====\n";</w:t>
      </w:r>
      <w:r>
        <w:br/>
        <w:t>0435 |   std::cout&lt;&lt;nHawks&lt;</w:t>
      </w:r>
      <w:r>
        <w:t>&lt;" Hawk + "&lt;&lt;nCards&lt;&lt;" Cardinal | Video="&lt;&lt;videoRate</w:t>
      </w:r>
      <w:r>
        <w:br/>
        <w:t>0436 |            &lt;&lt;"Mbps LHD="&lt;&lt;lhdSpeed&lt;&lt;"m/s | 802.11ac 5GHz 40MHz 2x2\n";</w:t>
      </w:r>
      <w:r>
        <w:br/>
        <w:t xml:space="preserve">0437 | </w:t>
      </w:r>
      <w:r>
        <w:br/>
        <w:t>0438 |   // ── Nodos ──</w:t>
      </w:r>
      <w:r>
        <w:br/>
        <w:t>0439 |   NodeContainer hawks;   hawks.Create(nHawks);</w:t>
      </w:r>
      <w:r>
        <w:br/>
        <w:t>0440 |   NodeContainer cards;   cards.C</w:t>
      </w:r>
      <w:r>
        <w:t>reate(nCards);</w:t>
      </w:r>
      <w:r>
        <w:br/>
        <w:t>0441 |   NodeContainer lhd;     lhd.Create(1);</w:t>
      </w:r>
      <w:r>
        <w:br/>
        <w:t>0442 |   NodeContainer control; control.Create(1);</w:t>
      </w:r>
      <w:r>
        <w:br/>
        <w:t xml:space="preserve">0443 | </w:t>
      </w:r>
      <w:r>
        <w:br/>
        <w:t>0444 |   // ── Backbone CSMA 1Gbps (todos los AP + control) ──</w:t>
      </w:r>
      <w:r>
        <w:br/>
        <w:t>0445 |   CsmaHelper csma;</w:t>
      </w:r>
      <w:r>
        <w:br/>
        <w:t>0446 |   csma.SetChannelAttribute("DataRate",S</w:t>
      </w:r>
      <w:r>
        <w:t>tringValue("1Gbps"));</w:t>
      </w:r>
      <w:r>
        <w:br/>
        <w:t>0447 |   csma.SetChannelAttribute("Delay",TimeValue(MicroSeconds(10)));</w:t>
      </w:r>
      <w:r>
        <w:br/>
        <w:t>0448 |   NodeContainer bb; bb.Add(control); bb.Add(hawks); bb.Add(cards);</w:t>
      </w:r>
      <w:r>
        <w:br/>
        <w:t>0449 |   NetDeviceContainer bbDev = csma.Install(bb);</w:t>
      </w:r>
      <w:r>
        <w:br/>
        <w:t xml:space="preserve">0450 | </w:t>
      </w:r>
    </w:p>
    <w:p w14:paraId="72B4B34E" w14:textId="77777777" w:rsidR="008779CB" w:rsidRDefault="008350EA">
      <w:pPr>
        <w:pStyle w:val="CodigoFuente"/>
      </w:pPr>
      <w:r>
        <w:t xml:space="preserve">0451 |   // ── Canal WiFi </w:t>
      </w:r>
      <w:r>
        <w:t>con modelo de túnel ──</w:t>
      </w:r>
      <w:r>
        <w:br/>
        <w:t>0452 |   Ptr&lt;TunnelPropagationLossModel&gt; loss = CreateObject&lt;TunnelPropagationLossModel&gt;();</w:t>
      </w:r>
      <w:r>
        <w:br/>
        <w:t>0453 |   loss-&gt;SetNlosEnabled(isMobility);</w:t>
      </w:r>
      <w:r>
        <w:br/>
        <w:t>0454 |   // Modelo de propagación DETERMINISTA y reproducible para los KPIs de red.</w:t>
      </w:r>
      <w:r>
        <w:br/>
        <w:t>0455 |   // La</w:t>
      </w:r>
      <w:r>
        <w:t xml:space="preserve"> variabilidad por desvanecimiento (shadowing log-normal ±σ) se analiza aparte</w:t>
      </w:r>
      <w:r>
        <w:br/>
        <w:t>0456 |   // en el mapa de cobertura y el contraste TamoGraph (enfoque estándar en tesis:</w:t>
      </w:r>
      <w:r>
        <w:br/>
        <w:t>0457 |   // separar el análisis de propagación del de red). El modelo de shadowing existe</w:t>
      </w:r>
      <w:r>
        <w:br/>
        <w:t>0458 |   // en la clase (atributos SigmaLos/SigmaNlos) pero queda desactivado por defecto.</w:t>
      </w:r>
      <w:r>
        <w:br/>
        <w:t>0459 |   loss-&gt;SetShadowingEnabled(false);</w:t>
      </w:r>
      <w:r>
        <w:br/>
        <w:t>0460 |   loss-&gt;SetSeed(seed);</w:t>
      </w:r>
      <w:r>
        <w:br/>
        <w:t>0461 |   // Sincroniza TODOS los parámetros del modelo con la fuente única (rf::):</w:t>
      </w:r>
      <w:r>
        <w:br/>
        <w:t xml:space="preserve">0462 |  </w:t>
      </w:r>
      <w:r>
        <w:t xml:space="preserve"> // frecuencia, pérdidas de sistema y two-slope (n1, n2, d_bp). Los defaults de</w:t>
      </w:r>
      <w:r>
        <w:br/>
        <w:t>0463 |   // los atributos coinciden, pero la fuente autoritativa es parametros_rf.py.</w:t>
      </w:r>
      <w:r>
        <w:br/>
        <w:t>0464 |   loss-&gt;SetAttribute("Frequency",  DoubleValue(rf::FREQ_HZ));</w:t>
      </w:r>
      <w:r>
        <w:br/>
        <w:t>0465 |   loss-&gt;SetAtt</w:t>
      </w:r>
      <w:r>
        <w:t>ribute("SystemLossDb",DoubleValue(rf::L_SYSTEM_DB));</w:t>
      </w:r>
      <w:r>
        <w:br/>
        <w:t>0466 |   loss-&gt;SetAttribute("ExponentLOS", DoubleValue(rf::PROP_N1));</w:t>
      </w:r>
      <w:r>
        <w:br/>
        <w:t>0467 |   loss-&gt;SetAttribute("ExponentNLOS",DoubleValue(rf::PROP_N2));</w:t>
      </w:r>
      <w:r>
        <w:br/>
        <w:t>0468 |   loss-&gt;SetAttribute("BreakpointDist",DoubleValue(rf::PR</w:t>
      </w:r>
      <w:r>
        <w:t>OP_DBP_M));</w:t>
      </w:r>
      <w:r>
        <w:br/>
        <w:t>0469 |   g_loss = loss;   // PosLog usa estos mismos parámetros (evita duplicar constantes)</w:t>
      </w:r>
      <w:r>
        <w:br/>
        <w:t>0470 |   Ptr&lt;YansWifiChannel&gt; chan = CreateObject&lt;YansWifiChannel&gt;();</w:t>
      </w:r>
      <w:r>
        <w:br/>
        <w:t>0471 |   chan-&gt;SetPropagationDelayModel(CreateObject&lt;ConstantSpeedPropagationDelay</w:t>
      </w:r>
      <w:r>
        <w:t>Model&gt;());</w:t>
      </w:r>
      <w:r>
        <w:br/>
        <w:t>0472 |   chan-&gt;SetPropagationLossModel(loss);</w:t>
      </w:r>
      <w:r>
        <w:br/>
        <w:t xml:space="preserve">0473 | </w:t>
      </w:r>
      <w:r>
        <w:br/>
        <w:t>0474 |   WifiHelper wifi; wifi.SetStandard(WIFI_STANDARD_80211ac);</w:t>
      </w:r>
      <w:r>
        <w:br/>
        <w:t>0475 |   wifi.SetRemoteStationManager("ns3::MinstrelHtWifiManager");</w:t>
      </w:r>
      <w:r>
        <w:br/>
        <w:t>0476 |   Ssid ssid=Ssid("nexa-lhd");</w:t>
      </w:r>
      <w:r>
        <w:br/>
        <w:t xml:space="preserve">0477 | </w:t>
      </w:r>
      <w:r>
        <w:br/>
      </w:r>
      <w:r>
        <w:lastRenderedPageBreak/>
        <w:t>0478 |   a</w:t>
      </w:r>
      <w:r>
        <w:t>uto mkPhy=[&amp;](double txp,double gain){</w:t>
      </w:r>
      <w:r>
        <w:br/>
        <w:t>0479 |     YansWifiPhyHelper phy; phy.SetChannel(chan);</w:t>
      </w:r>
      <w:r>
        <w:br/>
        <w:t>0480 |     phy.Set("ChannelSettings",StringValue("{0, 40, BAND_5GHZ, 0}"));</w:t>
      </w:r>
      <w:r>
        <w:br/>
        <w:t>0481 |     phy.Set("TxPowerStart",DoubleValue(txp)); phy.Set("TxPowerEnd",DoubleValue</w:t>
      </w:r>
      <w:r>
        <w:t>(txp));</w:t>
      </w:r>
      <w:r>
        <w:br/>
        <w:t>0482 |     phy.Set("TxGain",DoubleValue(gain)); phy.Set("RxGain",DoubleValue(gain));</w:t>
      </w:r>
      <w:r>
        <w:br/>
        <w:t>0483 |     phy.Set("Antennas",UintegerValue(2));</w:t>
      </w:r>
      <w:r>
        <w:br/>
        <w:t>0484 |     phy.Set("MaxSupportedTxSpatialStreams",UintegerValue(2));</w:t>
      </w:r>
      <w:r>
        <w:br/>
        <w:t>0485 |     phy.Set("MaxSupportedRxSpatialStre</w:t>
      </w:r>
      <w:r>
        <w:t>ams",UintegerValue(2));</w:t>
      </w:r>
      <w:r>
        <w:br/>
        <w:t>0486 |     return phy;</w:t>
      </w:r>
      <w:r>
        <w:br/>
        <w:t>0487 |   };</w:t>
      </w:r>
      <w:r>
        <w:br/>
        <w:t xml:space="preserve">0488 | </w:t>
      </w:r>
      <w:r>
        <w:br/>
        <w:t>0489 |   WifiMacHelper macAp;</w:t>
      </w:r>
      <w:r>
        <w:br/>
        <w:t>0490 |   std::vector&lt;NetDeviceContainer&gt; hawkDev(nHawks), cardDev(nCards);</w:t>
      </w:r>
      <w:r>
        <w:br/>
        <w:t>0491 |   YansWifiPhyHelper phyHawk=mkPhy(txPowHawk,rf::HAWK_GT_DBI);</w:t>
      </w:r>
      <w:r>
        <w:br/>
        <w:t xml:space="preserve">0492 |   const </w:t>
      </w:r>
      <w:r>
        <w:t>Time BEACON=MicroSeconds(102400);</w:t>
      </w:r>
      <w:r>
        <w:br/>
        <w:t>0493 |   for(uint32_t i=0;i&lt;nHawks;i++){</w:t>
      </w:r>
      <w:r>
        <w:br/>
        <w:t>0494 |     macAp.SetType("ns3::ApWifiMac","Ssid",SsidValue(ssid),</w:t>
      </w:r>
      <w:r>
        <w:br/>
        <w:t>0495 |                   "BeaconInterval",TimeValue(BEACON),"QosSupported",BooleanValue(true));</w:t>
      </w:r>
      <w:r>
        <w:br/>
        <w:t>0496 |     NodeCont</w:t>
      </w:r>
      <w:r>
        <w:t>ainer n; n.Add(hawks.Get(i)); hawkDev[i]=wifi.Install(phyHawk,macAp,n);</w:t>
      </w:r>
      <w:r>
        <w:br/>
        <w:t>0497 |   }</w:t>
      </w:r>
      <w:r>
        <w:br/>
        <w:t>0498 |   YansWifiPhyHelper phyCard=mkPhy(txPowCard,rf::CARD_GT_DBI);</w:t>
      </w:r>
      <w:r>
        <w:br/>
        <w:t>0499 |   for(uint32_t i=0;i&lt;nCards;i++){</w:t>
      </w:r>
      <w:r>
        <w:br/>
        <w:t>0500 |     macAp.SetType("ns3::ApWifiMac","Ssid",SsidValue(ssid</w:t>
      </w:r>
      <w:r>
        <w:t>),</w:t>
      </w:r>
    </w:p>
    <w:p w14:paraId="194FA841" w14:textId="77777777" w:rsidR="008779CB" w:rsidRDefault="008350EA">
      <w:pPr>
        <w:pStyle w:val="CodigoFuente"/>
      </w:pPr>
      <w:r>
        <w:t>0501 |                   "BeaconInterval",TimeValue(BEACON),"QosSupported",BooleanValue(true));</w:t>
      </w:r>
      <w:r>
        <w:br/>
        <w:t>0502 |     NodeContainer n; n.Add(cards.Get(i)); cardDev[i]=wifi.Install(phyCard,macAp,n);</w:t>
      </w:r>
      <w:r>
        <w:br/>
        <w:t>0503 |   }</w:t>
      </w:r>
      <w:r>
        <w:br/>
        <w:t>0504 |   // LHD: STA con antena HELI-40 (4.8 dBi), radi</w:t>
      </w:r>
      <w:r>
        <w:t>o Cardinal (23 dBm)</w:t>
      </w:r>
      <w:r>
        <w:br/>
        <w:t>0505 |   YansWifiPhyHelper phySta=mkPhy(rf::LHD_TXP_DBM,rf::LHD_GR_DBI);</w:t>
      </w:r>
      <w:r>
        <w:br/>
        <w:t>0506 |   WifiMacHelper macSta;</w:t>
      </w:r>
      <w:r>
        <w:br/>
        <w:t>0507 |   macSta.SetType("ns3::StaWifiMac","Ssid",SsidValue(ssid),</w:t>
      </w:r>
      <w:r>
        <w:br/>
        <w:t>0508 |                  "ActiveProbing",BooleanValue(false),"QosSu</w:t>
      </w:r>
      <w:r>
        <w:t>pported",BooleanValue(true));</w:t>
      </w:r>
      <w:r>
        <w:br/>
        <w:t>0509 |   NetDeviceContainer lhdDev=wifi.Install(phySta,macSta,lhd);</w:t>
      </w:r>
      <w:r>
        <w:br/>
        <w:t xml:space="preserve">0510 | </w:t>
      </w:r>
      <w:r>
        <w:br/>
        <w:t>0511 |   // Roaming estable con histéresis: el STA solo se re-asocia cuando pierde de</w:t>
      </w:r>
      <w:r>
        <w:br/>
        <w:t>0512 |   // verdad al AP servidor (varios beacons seguidos), evi</w:t>
      </w:r>
      <w:r>
        <w:t>tando el ping-pong entre</w:t>
      </w:r>
      <w:r>
        <w:br/>
        <w:t>0513 |   // APs de igual SSID. Emula el roaming L2 del mesh Rajant InstaMesh, que mantiene</w:t>
      </w:r>
      <w:r>
        <w:br/>
        <w:t>0514 |   // el enlace (make-before-break) en vez de reasociar por cada beacon marginal.</w:t>
      </w:r>
      <w:r>
        <w:br/>
        <w:t>0515 |   // Escenario "handover": roaming más sensib</w:t>
      </w:r>
      <w:r>
        <w:t>le (menos beacons tolerados) para forzar</w:t>
      </w:r>
      <w:r>
        <w:br/>
        <w:t>0516 |   // traspasos medibles y verificar el RNF-05 (handover&lt;=150ms) de forma explícita.</w:t>
      </w:r>
      <w:r>
        <w:br/>
        <w:t>0517 |   // El resto de escenarios usan roaming estable tipo mesh (make-before-break).</w:t>
      </w:r>
      <w:r>
        <w:br/>
        <w:t>0518 |   uint32_t maxMissed = (scenar</w:t>
      </w:r>
      <w:r>
        <w:t>io.rfind("handover",0)==0) ? 3 : 10;</w:t>
      </w:r>
      <w:r>
        <w:br/>
        <w:t>0519 |   Config::Set("/NodeList/"+std::to_string(lhd.Get(0)-&gt;GetId())+</w:t>
      </w:r>
      <w:r>
        <w:br/>
        <w:t>0520 |               "/DeviceList/*/Mac/$ns3::StaWifiMac/MaxMissedBeacons",UintegerValue(maxMissed));</w:t>
      </w:r>
      <w:r>
        <w:br/>
        <w:t>0521 |   Config::Set("/NodeList/"+std::to_stri</w:t>
      </w:r>
      <w:r>
        <w:t>ng(lhd.Get(0)-&gt;GetId())+</w:t>
      </w:r>
      <w:r>
        <w:br/>
        <w:t>0522 |               "/DeviceList/*/Mac/$ns3::StaWifiMac/AssocRequestTimeout",TimeValue(MilliSeconds(50)));</w:t>
      </w:r>
      <w:r>
        <w:br/>
        <w:t xml:space="preserve">0523 | </w:t>
      </w:r>
      <w:r>
        <w:br/>
        <w:t>0524 |   // Bridge L2 en cada AP (une su radio con el backbone)</w:t>
      </w:r>
      <w:r>
        <w:br/>
        <w:t>0525 |   BridgeHelper br;</w:t>
      </w:r>
      <w:r>
        <w:br/>
        <w:t>0526 |   for(uint32_t i=0</w:t>
      </w:r>
      <w:r>
        <w:t>;i&lt;nHawks;i++){ NetDeviceContainer p; p.Add(bbDev.Get(1+i)); p.Add(hawkDev[i].Get(0)); br.Install(hawks.Get(i),p); }</w:t>
      </w:r>
      <w:r>
        <w:br/>
        <w:t>0527 |   for(uint32_t i=0;i&lt;nCards;i++){ NetDeviceContainer p; p.Add(bbDev.Get(1+nHawks+i)); p.Add(cardDev[i].Get(0)); br.Install(cards.Get</w:t>
      </w:r>
      <w:r>
        <w:t>(i),p); }</w:t>
      </w:r>
      <w:r>
        <w:br/>
        <w:t xml:space="preserve">0528 | </w:t>
      </w:r>
      <w:r>
        <w:br/>
        <w:t>0529 |   // MAC-&gt;id para assoc log</w:t>
      </w:r>
      <w:r>
        <w:br/>
        <w:t>0530 |   g_macToId.clear();</w:t>
      </w:r>
      <w:r>
        <w:br/>
        <w:t>0531 |   for(uint32_t i=0;i&lt;nHawks;i++){ Ptr&lt;WifiNetDevice&gt; d=DynamicCast&lt;WifiNetDevice&gt;(hawkDev[i].Get(0)); if(d) g_macToId[MacToString(d-&gt;GetMac()-&gt;GetAddress())]="H"+std::t</w:t>
      </w:r>
      <w:r>
        <w:t>o_string(i+1); }</w:t>
      </w:r>
      <w:r>
        <w:br/>
        <w:t>0532 |   for(uint32_t i=0;i&lt;nCards;i++){ Ptr&lt;WifiNetDevice&gt; d=DynamicCast&lt;WifiNetDevice&gt;(cardDev[i].Get(0)); if(d) g_macToId[MacToString(d-&gt;GetMac()-&gt;GetAddress())]="C"+std::to_string(i+1); }</w:t>
      </w:r>
      <w:r>
        <w:br/>
        <w:t xml:space="preserve">0533 | </w:t>
      </w:r>
      <w:r>
        <w:br/>
        <w:t>0534 |   // ── Movilidad: AP fijos en s</w:t>
      </w:r>
      <w:r>
        <w:t>us posiciones reales; LHD por waypoints ──</w:t>
      </w:r>
      <w:r>
        <w:br/>
        <w:t>0535 |   MobilityHelper mob;</w:t>
      </w:r>
      <w:r>
        <w:br/>
        <w:t>0536 |   Ptr&lt;ListPositionAllocator&gt; apAlloc=CreateObject&lt;ListPositionAllocator&gt;();</w:t>
      </w:r>
      <w:r>
        <w:br/>
        <w:t>0537 |   for(const auto &amp;h:geo::HAWKS)    apAlloc-&gt;Add(Vector(h.x,h.y,HEIGHT_AP));</w:t>
      </w:r>
      <w:r>
        <w:br/>
        <w:t>0538 |   mob.SetPo</w:t>
      </w:r>
      <w:r>
        <w:t>sitionAllocator(apAlloc); mob.SetMobilityModel("ns3::ConstantPositionMobilityModel"); mob.Install(hawks);</w:t>
      </w:r>
      <w:r>
        <w:br/>
        <w:t>0539 |   Ptr&lt;ListPositionAllocator&gt; cAlloc=CreateObject&lt;ListPositionAllocator&gt;();</w:t>
      </w:r>
      <w:r>
        <w:br/>
        <w:t>0540 |   for(const auto &amp;c:geo::CARDINALS) cAlloc-&gt;Add(Vector(c.x,c.</w:t>
      </w:r>
      <w:r>
        <w:t>y,HEIGHT_AP));</w:t>
      </w:r>
      <w:r>
        <w:br/>
        <w:t>0541 |   mob.SetPositionAllocator(cAlloc); mob.SetMobilityModel("ns3::ConstantPositionMobilityModel"); mob.Install(cards);</w:t>
      </w:r>
      <w:r>
        <w:br/>
        <w:t>0542 |   // control fuera de la zona</w:t>
      </w:r>
      <w:r>
        <w:br/>
        <w:t>0543 |   Ptr&lt;ListPositionAllocator&gt; ctrlAlloc=CreateObject&lt;ListPositionAllocator&gt;</w:t>
      </w:r>
      <w:r>
        <w:t>();</w:t>
      </w:r>
      <w:r>
        <w:br/>
        <w:t>0544 |   ctrlAlloc-&gt;Add(Vector(-100.0,geo::Y_TOP,HEIGHT_AP));</w:t>
      </w:r>
      <w:r>
        <w:br/>
        <w:t>0545 |   mob.SetPositionAllocator(ctrlAlloc); mob.SetMobilityModel("ns3::ConstantPositionMobilityModel"); mob.Install(control);</w:t>
      </w:r>
      <w:r>
        <w:br/>
        <w:t>0546 |   // LHD</w:t>
      </w:r>
      <w:r>
        <w:br/>
        <w:t>0547 |   mob.SetMobilityModel("ns3::WaypointMo</w:t>
      </w:r>
      <w:r>
        <w:t>bilityModel"); mob.Install(lhd);</w:t>
      </w:r>
      <w:r>
        <w:br/>
        <w:t>0548 |   Ptr&lt;WaypointMobilityModel&gt; lhdMob=lhd.Get(0)-&gt;GetObject&lt;WaypointMobilityModel&gt;();</w:t>
      </w:r>
      <w:r>
        <w:br/>
        <w:t>0549 |   g_lhdMob=lhdMob;</w:t>
      </w:r>
      <w:r>
        <w:br/>
        <w:t>0550 |   if(isMobility) BuildRoute(lhdMob,lhdSpeed,simTime);</w:t>
      </w:r>
    </w:p>
    <w:p w14:paraId="1FF69544" w14:textId="77777777" w:rsidR="008779CB" w:rsidRDefault="008350EA">
      <w:pPr>
        <w:pStyle w:val="CodigoFuente"/>
      </w:pPr>
      <w:r>
        <w:t xml:space="preserve">0551 |   else { // baseline: LHD ESTÁTICO en </w:t>
      </w:r>
      <w:r>
        <w:t>un punto representativo de la zona (galería</w:t>
      </w:r>
      <w:r>
        <w:br/>
        <w:t>0552 |          // central, mitad de altura) — referencia sin movilidad ni handovers.</w:t>
      </w:r>
      <w:r>
        <w:br/>
        <w:t>0553 |          Vector pos(geo::X_GAL[1],(geo::Y_BASE+geo::Y_TOP)/2.0,HEIGHT_LHD);</w:t>
      </w:r>
      <w:r>
        <w:br/>
        <w:t>0554 |          lhdMob-&gt;AddWaypoint(Waypoin</w:t>
      </w:r>
      <w:r>
        <w:t>t(Seconds(0),pos));</w:t>
      </w:r>
      <w:r>
        <w:br/>
        <w:t>0555 |          lhdMob-&gt;AddWaypoint(Waypoint(Seconds(simTime+10),pos)); }</w:t>
      </w:r>
      <w:r>
        <w:br/>
        <w:t xml:space="preserve">0556 | </w:t>
      </w:r>
      <w:r>
        <w:br/>
        <w:t>0557 |   // registrar AP para PosLog</w:t>
      </w:r>
      <w:r>
        <w:br/>
        <w:t>0558 |   g_aps.clear();</w:t>
      </w:r>
      <w:r>
        <w:br/>
        <w:t>0559 |   for(uint32_t i=0;i&lt;nHawks;i++) g_aps.push_back({geo::HAWKS[i].x,geo::HAWKS[i].y,"H"+</w:t>
      </w:r>
      <w:r>
        <w:t>std::to_string(i+1),txPowHawk,rf::HAWK_GT_DBI});</w:t>
      </w:r>
      <w:r>
        <w:br/>
        <w:t>0560 |   for(uint32_t i=0;i&lt;nCards;i++) g_aps.push_back({geo::CARDINALS[i].x,geo::CARDINALS[i].y,"C"+std::to_string(i+1),txPowCard,rf::CARD_GT_DBI});</w:t>
      </w:r>
      <w:r>
        <w:br/>
        <w:t xml:space="preserve">0561 | </w:t>
      </w:r>
      <w:r>
        <w:br/>
        <w:t>0562 |   // ── Internet ──</w:t>
      </w:r>
      <w:r>
        <w:br/>
        <w:t>0563 |   InternetStack</w:t>
      </w:r>
      <w:r>
        <w:t>Helper inet; inet.Install(control); inet.Install(lhd);</w:t>
      </w:r>
      <w:r>
        <w:br/>
        <w:t>0564 |   Ipv4AddressHelper addr; addr.SetBase("10.0.0.0","255.255.255.0");</w:t>
      </w:r>
      <w:r>
        <w:br/>
        <w:t>0565 |   Ipv4InterfaceContainer ctrlIf=addr.Assign(bbDev.Get(0));</w:t>
      </w:r>
      <w:r>
        <w:br/>
        <w:t>0566 |   Ipv4InterfaceContainer lhdIf=addr.Assign(lhdDev);</w:t>
      </w:r>
      <w:r>
        <w:br/>
        <w:t>0</w:t>
      </w:r>
      <w:r>
        <w:t>567 |   Ipv4Address ctrlAddr=ctrlIf.GetAddress(0), lhdAddr=lhdIf.GetAddress(0);</w:t>
      </w:r>
      <w:r>
        <w:br/>
        <w:t>0568 |   std::cout&lt;&lt;"[IP] Control="&lt;&lt;ctrlAddr&lt;&lt;" LHD="&lt;&lt;lhdAddr&lt;&lt;"\n";</w:t>
      </w:r>
      <w:r>
        <w:br/>
        <w:t xml:space="preserve">0569 | </w:t>
      </w:r>
      <w:r>
        <w:br/>
        <w:t>0570 |   Config::ConnectWithoutContext("/NodeList/*/DeviceList/*/$ns3::WifiNetDevice/Mac/$ns3::St</w:t>
      </w:r>
      <w:r>
        <w:t>aWifiMac/Assoc",MakeCallback(&amp;OnAssoc));</w:t>
      </w:r>
      <w:r>
        <w:br/>
      </w:r>
      <w:r>
        <w:lastRenderedPageBreak/>
        <w:t>0571 |   Config::ConnectWithoutContext("/NodeList/*/DeviceList/*/$ns3::WifiNetDevice/Mac/$ns3::StaWifiMac/DeAssoc",MakeCallback(&amp;OnDeAssoc));</w:t>
      </w:r>
      <w:r>
        <w:br/>
        <w:t xml:space="preserve">0572 |   // trace de la tasa PHY (MCS) recibida en el LHD, para reportar </w:t>
      </w:r>
      <w:r>
        <w:t>el MCS operativo</w:t>
      </w:r>
      <w:r>
        <w:br/>
        <w:t>0573 |   Config::ConnectWithoutContext("/NodeList/"+std::to_string(lhd.Get(0)-&gt;GetId())+</w:t>
      </w:r>
      <w:r>
        <w:br/>
        <w:t>0574 |       "/DeviceList/*/$ns3::WifiNetDevice/Phy/MonitorSnifferRx",MakeCallback(&amp;OnMonitorRx));</w:t>
      </w:r>
      <w:r>
        <w:br/>
        <w:t xml:space="preserve">0575 | </w:t>
      </w:r>
      <w:r>
        <w:br/>
        <w:t>0576 |   double tStart=3.0;</w:t>
      </w:r>
      <w:r>
        <w:br/>
        <w:t xml:space="preserve">0577 | </w:t>
      </w:r>
      <w:r>
        <w:br/>
        <w:t xml:space="preserve">0578 | </w:t>
      </w:r>
      <w:r>
        <w:t xml:space="preserve">  // ── Tráfico (QoS WMM): Video 40Mbps up, Comandos 0.5Mbps down, Telemetría 0.1Mbps up ──</w:t>
      </w:r>
      <w:r>
        <w:br/>
        <w:t>0579 |   uint16_t vidPort=5000;</w:t>
      </w:r>
      <w:r>
        <w:br/>
        <w:t>0580 |   Ptr&lt;Socket&gt; vidSock=Socket::CreateSocket(lhd.Get(0),TypeId::LookupByName("ns3::UdpSocketFactory"));</w:t>
      </w:r>
      <w:r>
        <w:br/>
        <w:t>0581 |   Ptr&lt;CodecDelay</w:t>
      </w:r>
      <w:r>
        <w:t>App&gt; vidApp=CreateObject&lt;CodecDelayApp&gt;();</w:t>
      </w:r>
      <w:r>
        <w:br/>
        <w:t>0582 |   vidApp-&gt;Setup(vidSock,InetSocketAddress(ctrlAddr,vidPort),1400,</w:t>
      </w:r>
      <w:r>
        <w:br/>
        <w:t>0583 |                 DataRate(std::to_string((uint64_t)(videoRate*1e6))+"bps"),codecMs,0xb8);</w:t>
      </w:r>
      <w:r>
        <w:br/>
        <w:t>0584 |   lhd.Get(0)-&gt;AddApplication(vidApp);</w:t>
      </w:r>
      <w:r>
        <w:t xml:space="preserve"> vidApp-&gt;SetStartTime(Seconds(tStart)); vidApp-&gt;SetStopTime(Seconds(simTime));</w:t>
      </w:r>
      <w:r>
        <w:br/>
        <w:t>0585 |   PacketSinkHelper vidSink("ns3::UdpSocketFactory",InetSocketAddress(Ipv4Address::GetAny(),vidPort));</w:t>
      </w:r>
      <w:r>
        <w:br/>
        <w:t>0586 |   ApplicationContainer a=vidSink.Install(control.Get(0)); a.S</w:t>
      </w:r>
      <w:r>
        <w:t>tart(Seconds(0)); a.Stop(Seconds(simTime+5));</w:t>
      </w:r>
      <w:r>
        <w:br/>
        <w:t xml:space="preserve">0587 | </w:t>
      </w:r>
      <w:r>
        <w:br/>
        <w:t>0588 |   uint16_t cmdPort=6000; InetSocketAddress cmdDst(lhdAddr,cmdPort); cmdDst.SetTos(0xC0);</w:t>
      </w:r>
      <w:r>
        <w:br/>
        <w:t>0589 |   OnOffHelper cmdH("ns3::UdpSocketFactory",cmdDst);</w:t>
      </w:r>
      <w:r>
        <w:br/>
        <w:t>0590 |   cmdH.SetAttribute("DataRate",DataRateV</w:t>
      </w:r>
      <w:r>
        <w:t>alue(DataRate(std::to_string((uint64_t)(cmdRate*1e6))+"bps")));</w:t>
      </w:r>
      <w:r>
        <w:br/>
        <w:t>0591 |   cmdH.SetAttribute("PacketSize",UintegerValue(128));</w:t>
      </w:r>
      <w:r>
        <w:br/>
        <w:t>0592 |   cmdH.SetAttribute("OnTime",StringValue("ns3::ConstantRandomVariable[Constant=1]"));</w:t>
      </w:r>
      <w:r>
        <w:br/>
        <w:t>0593 |   cmdH.SetAttribute("OffTime",S</w:t>
      </w:r>
      <w:r>
        <w:t>tringValue("ns3::ConstantRandomVariable[Constant=0]"));</w:t>
      </w:r>
      <w:r>
        <w:br/>
        <w:t>0594 |   ApplicationContainer ca=cmdH.Install(control.Get(0)); ca.Start(Seconds(tStart)); ca.Stop(Seconds(simTime));</w:t>
      </w:r>
      <w:r>
        <w:br/>
        <w:t>0595 |   PacketSinkHelper cmdSink("ns3::UdpSocketFactory",InetSocketAddress(Ipv4Add</w:t>
      </w:r>
      <w:r>
        <w:t>ress::GetAny(),cmdPort));</w:t>
      </w:r>
      <w:r>
        <w:br/>
        <w:t>0596 |   ApplicationContainer cas=cmdSink.Install(lhd.Get(0)); cas.Start(Seconds(0)); cas.Stop(Seconds(simTime+5));</w:t>
      </w:r>
      <w:r>
        <w:br/>
        <w:t xml:space="preserve">0597 | </w:t>
      </w:r>
      <w:r>
        <w:br/>
        <w:t>0598 |   uint16_t telPort=7000; InetSocketAddress telDst(ctrlAddr,telPort); telDst.SetTos(0x00);</w:t>
      </w:r>
      <w:r>
        <w:br/>
        <w:t xml:space="preserve">0599 |   </w:t>
      </w:r>
      <w:r>
        <w:t>OnOffHelper telH("ns3::UdpSocketFactory",telDst);</w:t>
      </w:r>
      <w:r>
        <w:br/>
        <w:t>0600 |   telH.SetAttribute("DataRate",DataRateValue(DataRate(std::to_string((uint64_t)(telRate*1e6))+"bps")));</w:t>
      </w:r>
    </w:p>
    <w:p w14:paraId="51C90866" w14:textId="77777777" w:rsidR="008779CB" w:rsidRDefault="008350EA">
      <w:pPr>
        <w:pStyle w:val="CodigoFuente"/>
      </w:pPr>
      <w:r>
        <w:t>0601 |   telH.SetAttribute("PacketSize",UintegerValue(200));</w:t>
      </w:r>
      <w:r>
        <w:br/>
        <w:t>0602 |   telH.SetAttribute("OnTime</w:t>
      </w:r>
      <w:r>
        <w:t>",StringValue("ns3::ConstantRandomVariable[Constant=1]"));</w:t>
      </w:r>
      <w:r>
        <w:br/>
        <w:t>0603 |   telH.SetAttribute("OffTime",StringValue("ns3::ConstantRandomVariable[Constant=0]"));</w:t>
      </w:r>
      <w:r>
        <w:br/>
        <w:t>0604 |   ApplicationContainer ta=telH.Install(lhd.Get(0)); ta.Start(Seconds(tStart)); ta.Stop(Seconds(s</w:t>
      </w:r>
      <w:r>
        <w:t>imTime));</w:t>
      </w:r>
      <w:r>
        <w:br/>
        <w:t>0605 |   PacketSinkHelper telSink("ns3::UdpSocketFactory",InetSocketAddress(Ipv4Address::GetAny(),telPort));</w:t>
      </w:r>
      <w:r>
        <w:br/>
        <w:t>0606 |   ApplicationContainer tas=telSink.Install(control.Get(0)); tas.Start(Seconds(0)); tas.Stop(Seconds(simTime+5));</w:t>
      </w:r>
      <w:r>
        <w:br/>
        <w:t xml:space="preserve">0607 | </w:t>
      </w:r>
      <w:r>
        <w:br/>
        <w:t xml:space="preserve">0608 |   </w:t>
      </w:r>
      <w:r>
        <w:t>// ── Logs de posición/assoc ──</w:t>
      </w:r>
      <w:r>
        <w:br/>
        <w:t>0609 |   if(isMobility){</w:t>
      </w:r>
      <w:r>
        <w:br/>
        <w:t>0610 |     g_posLog.open("results/"+scenario+"_v3_pos_log.csv");</w:t>
      </w:r>
      <w:r>
        <w:br/>
        <w:t>0611 |     g_posLog&lt;&lt;"time_s,x,y,best_ap,rssi_dbm,assoc_ap,rssi_assoc_dbm\n";</w:t>
      </w:r>
      <w:r>
        <w:br/>
        <w:t>0612 |     Simulator::Schedule(Seconds(tStart),&amp;PosLog);</w:t>
      </w:r>
      <w:r>
        <w:br/>
        <w:t>0613 |     g_assocLog.open("results/"+scenario+"_v3_assoc_log.csv");</w:t>
      </w:r>
      <w:r>
        <w:br/>
        <w:t>0614 |     g_assocLog&lt;&lt;"time_s,event,ap_id,x,y,handover_ms\n";</w:t>
      </w:r>
      <w:r>
        <w:br/>
        <w:t>0615 |   }</w:t>
      </w:r>
      <w:r>
        <w:br/>
        <w:t xml:space="preserve">0616 | </w:t>
      </w:r>
      <w:r>
        <w:br/>
        <w:t>0617 |   // ── FlowMonitor ──</w:t>
      </w:r>
      <w:r>
        <w:br/>
        <w:t>0618 |   FlowMonitorHelper fmH;</w:t>
      </w:r>
      <w:r>
        <w:br/>
        <w:t>0619 |   // bins finos: el enlace va holga</w:t>
      </w:r>
      <w:r>
        <w:t>do y el jitter/latencia son muy bajos; con bins</w:t>
      </w:r>
      <w:r>
        <w:br/>
        <w:t>0620 |   // gruesos se redondearían artificialmente. 0.05 ms de resolución refleja el valor real.</w:t>
      </w:r>
      <w:r>
        <w:br/>
        <w:t>0621 |   fmH.SetMonitorAttribute("DelayBinWidth",DoubleValue(0.00005));</w:t>
      </w:r>
      <w:r>
        <w:br/>
        <w:t>0622 |   fmH.SetMonitorAttribute("Jitt</w:t>
      </w:r>
      <w:r>
        <w:t>erBinWidth",DoubleValue(0.00005));</w:t>
      </w:r>
      <w:r>
        <w:br/>
        <w:t>0623 |   Ptr&lt;FlowMonitor&gt; fm=fmH.InstallAll();</w:t>
      </w:r>
      <w:r>
        <w:br/>
        <w:t xml:space="preserve">0624 | </w:t>
      </w:r>
      <w:r>
        <w:br/>
        <w:t>0625 |   Simulator::Stop(Seconds(simTime+10));</w:t>
      </w:r>
      <w:r>
        <w:br/>
        <w:t>0626 |   Simulator::Run();</w:t>
      </w:r>
      <w:r>
        <w:br/>
        <w:t xml:space="preserve">0627 | </w:t>
      </w:r>
      <w:r>
        <w:br/>
        <w:t>0628 |   // ── KPIs ──</w:t>
      </w:r>
      <w:r>
        <w:br/>
        <w:t>0629 |   fm-&gt;CheckForLostPackets();</w:t>
      </w:r>
      <w:r>
        <w:br/>
        <w:t>0630 |   Ptr&lt;Ipv4FlowClas</w:t>
      </w:r>
      <w:r>
        <w:t>sifier&gt; cls=DynamicCast&lt;Ipv4FlowClassifier&gt;(fmH.GetClassifier());</w:t>
      </w:r>
      <w:r>
        <w:br/>
        <w:t>0631 |   auto stats=fm-&gt;GetFlowStats();</w:t>
      </w:r>
      <w:r>
        <w:br/>
        <w:t>0632 |   std::string resFile="results/"+scenario+"_v3_flow_stats.csv";</w:t>
      </w:r>
      <w:r>
        <w:br/>
        <w:t>0633 |   std::ofstream out(resFile);</w:t>
      </w:r>
      <w:r>
        <w:br/>
        <w:t>0634 |   out&lt;&lt;"flow,name,tx,rx,pdr_pct,plr</w:t>
      </w:r>
      <w:r>
        <w:t>_pct,owd_ms,owd_p95_ms,jitter_p95_ms,ip_tput_mbps,goodput_mbps,e2e_ms\n";</w:t>
      </w:r>
      <w:r>
        <w:br/>
        <w:t>0635 |   std::cout&lt;&lt;"\n===== RESULTADOS v3 REAL ("&lt;&lt;scenario&lt;&lt;") =====\n";</w:t>
      </w:r>
      <w:r>
        <w:br/>
        <w:t>0636 |   bool allOk=true;</w:t>
      </w:r>
      <w:r>
        <w:br/>
        <w:t>0637 |   // para RTT del lazo de control (comando bajada + telemetría subida)</w:t>
      </w:r>
      <w:r>
        <w:br/>
        <w:t>063</w:t>
      </w:r>
      <w:r>
        <w:t>8 |   double owdCmd=-1, owdTel=-1, p95Cmd=-1, p95Tel=-1;</w:t>
      </w:r>
      <w:r>
        <w:br/>
        <w:t>0639 |   for(auto &amp;it:stats){</w:t>
      </w:r>
      <w:r>
        <w:br/>
        <w:t>0640 |     auto ft=cls-&gt;FindFlow(it.first); auto &amp;fs=it.second;</w:t>
      </w:r>
      <w:r>
        <w:br/>
        <w:t>0641 |     double txP=fs.txPackets, rxP=fs.rxPackets; if(txP==0) continue;</w:t>
      </w:r>
      <w:r>
        <w:br/>
        <w:t>0642 |     double pdr=rxP/txP*</w:t>
      </w:r>
      <w:r>
        <w:t>100.0, plr=100.0-pdr;</w:t>
      </w:r>
      <w:r>
        <w:br/>
        <w:t>0643 |     double owd=(rxP&gt;0)?fs.delaySum.GetSeconds()/rxP*1000.0:0.0;</w:t>
      </w:r>
      <w:r>
        <w:br/>
        <w:t>0644 |     double dur=(fs.timeLastRxPacket-fs.timeFirstTxPacket).GetSeconds();</w:t>
      </w:r>
      <w:r>
        <w:br/>
        <w:t>0645 |     double iptput=(dur&gt;0)?fs.rxBytes*8.0/dur/1e6:0.0;</w:t>
      </w:r>
      <w:r>
        <w:br/>
        <w:t xml:space="preserve">0646 |     // ancho de </w:t>
      </w:r>
      <w:r>
        <w:t>bin en ms (coincide con el DelayBinWidth/JitterBinWidth = 0.05 ms)</w:t>
      </w:r>
      <w:r>
        <w:br/>
        <w:t>0647 |     auto dv=HistToSamples(fs.delayHistogram,0.05); auto jv=HistToSamples(fs.jitterHistogram,0.05);</w:t>
      </w:r>
      <w:r>
        <w:br/>
        <w:t>0648 |     double owdP95=Percentile(dv,95.0), jitP95=Percentile(jv,95.0);</w:t>
      </w:r>
      <w:r>
        <w:br/>
        <w:t xml:space="preserve">0649 |   </w:t>
      </w:r>
      <w:r>
        <w:t xml:space="preserve">  std::string name="Other"; double codecAdd=0;</w:t>
      </w:r>
      <w:r>
        <w:br/>
        <w:t>0650 |     if(ft.destinationPort==vidPort){name="Video";codecAdd=codecMs;}</w:t>
      </w:r>
    </w:p>
    <w:p w14:paraId="285421D3" w14:textId="77777777" w:rsidR="008779CB" w:rsidRDefault="008350EA">
      <w:pPr>
        <w:pStyle w:val="CodigoFuente"/>
      </w:pPr>
      <w:r>
        <w:t>0651 |     else if(ft.destinationPort==cmdPort){name="Comandos";}</w:t>
      </w:r>
      <w:r>
        <w:br/>
        <w:t>0652 |     else if(ft.destinationPort==telPort){name="Telemetria";}</w:t>
      </w:r>
      <w:r>
        <w:br/>
      </w:r>
      <w:r>
        <w:t>0653 |     else continue;</w:t>
      </w:r>
      <w:r>
        <w:br/>
        <w:t>0654 |     // Goodput = payload de aplicación recibido: bytes IP menos cabeceras IP+UDP</w:t>
      </w:r>
      <w:r>
        <w:br/>
        <w:t>0655 |     // (28 B/paquete). Exacto también con VBR, donde el último paquete de cada</w:t>
      </w:r>
      <w:r>
        <w:br/>
        <w:t>0656 |     // frame es menor que la MTU (antes se asumía</w:t>
      </w:r>
      <w:r>
        <w:t xml:space="preserve"> un tamaño fijo por paquete, lo</w:t>
      </w:r>
      <w:r>
        <w:br/>
        <w:t>0657 |     // que sobreestimaba el goodput de vídeo ~0.8%).</w:t>
      </w:r>
      <w:r>
        <w:br/>
        <w:t>0658 |     double goodput=(dur&gt;0&amp;&amp;rxP&gt;0)?((double)fs.rxBytes-28.0*rxP)*8.0/dur/1e6:0.0;</w:t>
      </w:r>
      <w:r>
        <w:br/>
        <w:t>0659 |     double e2e=owd+codecAdd;</w:t>
      </w:r>
      <w:r>
        <w:br/>
        <w:t>0660 |     std::cout&lt;&lt;"\n["&lt;&lt;name&lt;&lt;"] tx</w:t>
      </w:r>
      <w:r>
        <w:t>="&lt;&lt;(uint32_t)txP&lt;&lt;" rx="&lt;&lt;(uint32_t)rxP</w:t>
      </w:r>
      <w:r>
        <w:br/>
        <w:t>0661 |              &lt;&lt;" | OWD="&lt;&lt;std::fixed&lt;&lt;std::setprecision(2)&lt;&lt;owd&lt;&lt;"ms P95="&lt;&lt;owdP95</w:t>
      </w:r>
      <w:r>
        <w:br/>
        <w:t>0662 |              &lt;&lt;" | jitP95="&lt;&lt;jitP95&lt;&lt;"ms | PLR="&lt;&lt;plr&lt;&lt;"% | goodput="&lt;&lt;goodput&lt;&lt;"Mbps | E2E="&lt;&lt;e2e&lt;&lt;"ms\n";</w:t>
      </w:r>
      <w:r>
        <w:br/>
        <w:t xml:space="preserve">0663 |    </w:t>
      </w:r>
      <w:r>
        <w:t xml:space="preserve"> if(name=="Comandos"){ bool ok=(owd&lt;=20.0)&amp;&amp;(plr&lt;=0.5);</w:t>
      </w:r>
      <w:r>
        <w:br/>
        <w:t>0664 |       std::cout&lt;&lt;"   KPI OWD&lt;=20ms &amp; PLR&lt;=0.5%: "&lt;&lt;(ok?"CUMPLE":"NO CUMPLE")&lt;&lt;"\n"; if(!ok)allOk=false;</w:t>
      </w:r>
      <w:r>
        <w:br/>
        <w:t>0665 |       owdCmd=owd; p95Cmd=owdP95; }</w:t>
      </w:r>
      <w:r>
        <w:br/>
        <w:t xml:space="preserve">0666 |     if(name=="Telemetria"){ owdTel=owd; </w:t>
      </w:r>
      <w:r>
        <w:t>p95Tel=owdP95; }</w:t>
      </w:r>
      <w:r>
        <w:br/>
        <w:t>0667 |     if(name=="Video"){ bool ok=(e2e&lt;=150.0)&amp;&amp;(jitP95&lt;=10.0)&amp;&amp;(goodput&gt;=38.0)&amp;&amp;(plr&lt;=1.0);</w:t>
      </w:r>
      <w:r>
        <w:br/>
        <w:t>0668 |       std::cout&lt;&lt;"   KPI E2E&lt;=150 jitP95&lt;=10 goodput&gt;=38 PLR&lt;=1%: "&lt;&lt;(ok?"CUMPLE":"NO CUMPLE")&lt;&lt;"\n"; if(!ok)allOk=false; }</w:t>
      </w:r>
      <w:r>
        <w:br/>
      </w:r>
      <w:r>
        <w:lastRenderedPageBreak/>
        <w:t xml:space="preserve">0669 |     </w:t>
      </w:r>
      <w:r>
        <w:t>out&lt;&lt;it.first&lt;&lt;","&lt;&lt;name&lt;&lt;","&lt;&lt;(uint32_t)txP&lt;&lt;","&lt;&lt;(uint32_t)rxP&lt;&lt;","&lt;&lt;pdr&lt;&lt;","&lt;&lt;plr&lt;&lt;","</w:t>
      </w:r>
      <w:r>
        <w:br/>
        <w:t>0670 |        &lt;&lt;owd&lt;&lt;","&lt;&lt;owdP95&lt;&lt;","&lt;&lt;jitP95&lt;&lt;","&lt;&lt;iptput&lt;&lt;","&lt;&lt;goodput&lt;&lt;","&lt;&lt;e2e&lt;&lt;"\n";</w:t>
      </w:r>
      <w:r>
        <w:br/>
        <w:t>0671 |   }</w:t>
      </w:r>
      <w:r>
        <w:br/>
        <w:t>0672 |   out.close();</w:t>
      </w:r>
      <w:r>
        <w:br/>
        <w:t xml:space="preserve">0673 | </w:t>
      </w:r>
      <w:r>
        <w:br/>
        <w:t>0674 |   // ── Análisis de handover</w:t>
      </w:r>
      <w:r>
        <w:t xml:space="preserve"> (RNF-05: handover &lt;= 150 ms) ──</w:t>
      </w:r>
      <w:r>
        <w:br/>
        <w:t>0675 |   if(!g_hoDur.empty()){</w:t>
      </w:r>
      <w:r>
        <w:br/>
        <w:t>0676 |     double hmax=0, hsum=0; for(double h:g_hoDur){ hsum+=h; if(h&gt;hmax)hmax=h; }</w:t>
      </w:r>
      <w:r>
        <w:br/>
        <w:t>0677 |     double hmean=hsum/g_hoDur.size();</w:t>
      </w:r>
      <w:r>
        <w:br/>
        <w:t>0678 |     std::vector&lt;double&gt; hs=g_hoDur; std::sort(hs.begin</w:t>
      </w:r>
      <w:r>
        <w:t>(),hs.end());</w:t>
      </w:r>
      <w:r>
        <w:br/>
        <w:t>0679 |     double hp95=Percentile(hs,95.0);</w:t>
      </w:r>
      <w:r>
        <w:br/>
        <w:t>0680 |     bool hoOk=(hmax&lt;=150.0);</w:t>
      </w:r>
      <w:r>
        <w:br/>
        <w:t>0681 |     std::cout&lt;&lt;"\n[Handover] eventos="&lt;&lt;g_hoDur.size()&lt;&lt;" | media="&lt;&lt;std::fixed&lt;&lt;std::setprecision(1)</w:t>
      </w:r>
      <w:r>
        <w:br/>
        <w:t>0682 |              &lt;&lt;hmean&lt;&lt;"ms | P95="&lt;&lt;hp95&lt;&lt;"ms |</w:t>
      </w:r>
      <w:r>
        <w:t xml:space="preserve"> max="&lt;&lt;hmax&lt;&lt;"ms\n";</w:t>
      </w:r>
      <w:r>
        <w:br/>
        <w:t>0683 |     std::cout&lt;&lt;"   KPI handover&lt;=150ms (RNF-05): "&lt;&lt;(hoOk?"CUMPLE":"NO CUMPLE")&lt;&lt;"\n";</w:t>
      </w:r>
      <w:r>
        <w:br/>
        <w:t>0684 |     if(!hoOk) allOk=false;</w:t>
      </w:r>
      <w:r>
        <w:br/>
        <w:t>0685 |     std::ofstream ho("results/"+scenario+"_v3_handover.csv");</w:t>
      </w:r>
      <w:r>
        <w:br/>
        <w:t>0686 |     ho&lt;&lt;"metric,value_ms\n";</w:t>
      </w:r>
      <w:r>
        <w:br/>
        <w:t>0</w:t>
      </w:r>
      <w:r>
        <w:t>687 |     ho&lt;&lt;"eventos,"&lt;&lt;g_hoDur.size()&lt;&lt;"\nmedia,"&lt;&lt;hmean&lt;&lt;"\np95,"&lt;&lt;hp95&lt;&lt;"\nmax,"&lt;&lt;hmax&lt;&lt;"\n";</w:t>
      </w:r>
      <w:r>
        <w:br/>
        <w:t>0688 |     ho&lt;&lt;"umbral,150\n"; ho.close();</w:t>
      </w:r>
      <w:r>
        <w:br/>
        <w:t>0689 |   } else {</w:t>
      </w:r>
      <w:r>
        <w:br/>
        <w:t>0690 |     std::cout&lt;&lt;"\n[Handover] sin handovers duros (asociaciones totales="&lt;&lt;g_assocCount&lt;&lt;"</w:t>
      </w:r>
      <w:r>
        <w: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w:t>
      </w:r>
      <w:r>
        <w:t>tes, no correlacionados por</w:t>
      </w:r>
      <w:r>
        <w:br/>
        <w:t>0696 |   // secuencia). Es una COTA ANALÍTICA CONSERVADORA del lazo de control: se asume</w:t>
      </w:r>
      <w:r>
        <w:br/>
        <w:t>0697 |   // que el operador cierra el lazo con el par (comando bajada + telemetría subida)</w:t>
      </w:r>
      <w:r>
        <w:br/>
        <w:t>0698 |   // más próximo en el tiempo, por lo que</w:t>
      </w:r>
      <w:r>
        <w:t xml:space="preserve"> RTT ~= OWD_comando + OWD_telemetria acota</w:t>
      </w:r>
      <w:r>
        <w:br/>
        <w:t>0699 |   // por arriba el retardo real de ida-vuelta (que en la práctica puede ser menor,</w:t>
      </w:r>
      <w:r>
        <w:br/>
        <w:t>0700 |   // al no requerir esperar la respuesta específica a cada comando). El P95 se</w:t>
      </w:r>
    </w:p>
    <w:p w14:paraId="3EA25D4A" w14:textId="77777777" w:rsidR="008779CB" w:rsidRDefault="008350EA">
      <w:pPr>
        <w:pStyle w:val="CodigoFuente"/>
      </w:pPr>
      <w:r>
        <w:t>0701 |   // acota de forma igualmente</w:t>
      </w:r>
      <w:r>
        <w:t xml:space="preserve"> conservadora sumando los P95 de ambos sentidos.</w:t>
      </w:r>
      <w:r>
        <w:br/>
        <w:t>0702 |   if(owdCmd&gt;=0 &amp;&amp; owdTel&gt;=0){</w:t>
      </w:r>
      <w:r>
        <w:br/>
        <w:t>0703 |     double rtt=owdCmd+owdTel;</w:t>
      </w:r>
      <w:r>
        <w:br/>
        <w:t>0704 |     double rttP95=(p95Cmd&gt;=0&amp;&amp;p95Tel&gt;=0)?(p95Cmd+p95Tel):rtt;</w:t>
      </w:r>
      <w:r>
        <w:br/>
        <w:t>0705 |     bool rttOk=(rtt&lt;=40.0);</w:t>
      </w:r>
      <w:r>
        <w:br/>
        <w:t>0706 |     std::cout&lt;&lt;"\n[RTT</w:t>
      </w:r>
      <w:r>
        <w:t xml:space="preserve"> control] media="&lt;&lt;std::fixed&lt;&lt;std::setprecision(2)&lt;&lt;rtt</w:t>
      </w:r>
      <w:r>
        <w:br/>
        <w:t>0707 |              &lt;&lt;"ms (cmd "&lt;&lt;owdCmd&lt;&lt;" + tel "&lt;&lt;owdTel&lt;&lt;") | P95&lt;="&lt;&lt;rttP95&lt;&lt;"ms\n";</w:t>
      </w:r>
      <w:r>
        <w:br/>
        <w:t>0708 |     std::cout&lt;&lt;"   KPI RTT&lt;=40ms: "&lt;&lt;(rttOk?"CUMPLE":"NO CUMPLE")&lt;&lt;"\n";</w:t>
      </w:r>
      <w:r>
        <w:br/>
        <w:t>0709 |     if(!rttOk) allOk=f</w:t>
      </w:r>
      <w:r>
        <w:t>alse;</w:t>
      </w:r>
      <w:r>
        <w:br/>
        <w:t>0710 |     std::ofstream rttf("results/"+scenario+"_v3_rtt.csv");</w:t>
      </w:r>
      <w:r>
        <w:br/>
        <w:t>0711 |     rttf&lt;&lt;"metric,value_ms\nrtt_media,"&lt;&lt;rtt&lt;&lt;"\nrtt_p95,"&lt;&lt;rttP95</w:t>
      </w:r>
      <w:r>
        <w:br/>
        <w:t>0712 |       &lt;&lt;"\nowd_cmd,"&lt;&lt;owdCmd&lt;&lt;"\nowd_tel,"&lt;&lt;owdTel&lt;&lt;"\numbral,40\n"; rttf.close();</w:t>
      </w:r>
      <w:r>
        <w:br/>
        <w:t>0713 |   }</w:t>
      </w:r>
      <w:r>
        <w:br/>
        <w:t xml:space="preserve">0714 | </w:t>
      </w:r>
      <w:r>
        <w:br/>
        <w:t>0</w:t>
      </w:r>
      <w:r>
        <w:t>715 |   // ── Disponibilidad del enlace (RNF-06: &gt;=99.9%) ──</w:t>
      </w:r>
      <w:r>
        <w:br/>
        <w:t>0716 |   // % del tiempo de operación con RSSI del mejor AP por encima del umbral usable</w:t>
      </w:r>
      <w:r>
        <w:br/>
        <w:t>0717 |   // (rf::SENS_BORDE_DBM = -82 dBm, 54 Mbps) — el mismo umbral de borde de celda</w:t>
      </w:r>
      <w:r>
        <w:br/>
        <w:t xml:space="preserve">0718 |   // usado </w:t>
      </w:r>
      <w:r>
        <w:t>en el link budget (graficas_simulacion/link_budget.py), no un valor</w:t>
      </w:r>
      <w:r>
        <w:br/>
        <w:t>0719 |   // aparte elegido solo para esta métrica.</w:t>
      </w:r>
      <w:r>
        <w:br/>
        <w:t>0720 |   if(g_rssiTotal&gt;0){</w:t>
      </w:r>
      <w:r>
        <w:br/>
        <w:t>0721 |     double disp=100.0*(double)g_rssiOk/(double)g_rssiTotal;</w:t>
      </w:r>
      <w:r>
        <w:br/>
        <w:t>0722 |     bool dispOk=(disp&gt;=99.9);</w:t>
      </w:r>
      <w:r>
        <w:br/>
        <w:t xml:space="preserve">0723 </w:t>
      </w:r>
      <w:r>
        <w:t>|     std::cout&lt;&lt;"\n[Disponibilidad] enlace usable (RSSI&gt;="&lt;&lt;RSSI_USABLE_DBM&lt;&lt;"dBm) = "</w:t>
      </w:r>
      <w:r>
        <w:br/>
        <w:t>0724 |              &lt;&lt;std::fixed&lt;&lt;std::setprecision(2)&lt;&lt;disp&lt;&lt;"% del recorrido ("</w:t>
      </w:r>
      <w:r>
        <w:br/>
        <w:t>0725 |              &lt;&lt;g_rssiOk&lt;&lt;"/"&lt;&lt;g_rssiTotal&lt;&lt;" muestras)\n";</w:t>
      </w:r>
      <w:r>
        <w:br/>
        <w:t>0726 |     std::cout</w:t>
      </w:r>
      <w:r>
        <w:t>&lt;&lt;"   KPI disponibilidad&gt;=99.9% (RNF-06): "&lt;&lt;(dispOk?"CUMPLE":"NO CUMPLE")&lt;&lt;"\n";</w:t>
      </w:r>
      <w:r>
        <w:br/>
        <w:t>0727 |     if(!dispOk) allOk=false;</w:t>
      </w:r>
      <w:r>
        <w:br/>
        <w:t>0728 |     std::ofstream df("results/"+scenario+"_v3_disponibilidad.csv");</w:t>
      </w:r>
      <w:r>
        <w:br/>
        <w:t>0729 |     df&lt;&lt;"metric,value\ndisponibilidad_pct,"&lt;&lt;disp&lt;&lt;"\nmu</w:t>
      </w:r>
      <w:r>
        <w:t>estras_ok,"&lt;&lt;g_rssiOk</w:t>
      </w:r>
      <w:r>
        <w:br/>
        <w:t>0730 |       &lt;&lt;"\nmuestras_total,"&lt;&lt;g_rssiTotal&lt;&lt;"\numbral_rssi_dbm,"&lt;&lt;RSSI_USABLE_DBM</w:t>
      </w:r>
      <w:r>
        <w:br/>
        <w:t>0731 |       &lt;&lt;"\numbral_disp,99.9\n"; df.close();</w:t>
      </w:r>
      <w:r>
        <w:br/>
        <w:t>0732 |   }</w:t>
      </w:r>
      <w:r>
        <w:br/>
        <w:t xml:space="preserve">0733 | </w:t>
      </w:r>
      <w:r>
        <w:br/>
        <w:t>0734 |   // ── Tasa PHY (MCS) operativa observada en el enlace del LHD ──</w:t>
      </w:r>
      <w:r>
        <w:br/>
        <w:t>073</w:t>
      </w:r>
      <w:r>
        <w:t>5 |   // Informativo: refleja la modulación/codificación que negocia el gestor de tasa</w:t>
      </w:r>
      <w:r>
        <w:br/>
        <w:t>0736 |   // (MinstrelHt) sobre 802.11ac 2x2 40 MHz durante el recorrido.</w:t>
      </w:r>
      <w:r>
        <w:br/>
        <w:t>0737 |   if(g_phyRateN&gt;0){</w:t>
      </w:r>
      <w:r>
        <w:br/>
        <w:t>0738 |     double phyMean=g_phyRateSum/g_phyRateN;</w:t>
      </w:r>
      <w:r>
        <w:br/>
        <w:t>0739 |     std::co</w:t>
      </w:r>
      <w:r>
        <w:t>ut&lt;&lt;"\n[PHY] tasa observada: media="&lt;&lt;std::fixed&lt;&lt;std::setprecision(0)&lt;&lt;phyMean</w:t>
      </w:r>
      <w:r>
        <w:br/>
        <w:t>0740 |              &lt;&lt;" Mbps | min="&lt;&lt;g_phyRateMin&lt;&lt;" | max="&lt;&lt;g_phyRateMax&lt;&lt;" (802.11ac 2x2 40MHz)\n";</w:t>
      </w:r>
      <w:r>
        <w:br/>
        <w:t>0741 |     std::ofstream pf("results/"+scenario+"_v3_phy_mcs.csv");</w:t>
      </w:r>
      <w:r>
        <w:br/>
        <w:t>0742</w:t>
      </w:r>
      <w:r>
        <w:t xml:space="preserve"> |     pf&lt;&lt;"metric,value_mbps\nmedia,"&lt;&lt;phyMean&lt;&lt;"\nmin,"&lt;&lt;g_phyRateMin</w:t>
      </w:r>
      <w:r>
        <w:br/>
        <w:t>0743 |       &lt;&lt;"\nmax,"&lt;&lt;g_phyRateMax&lt;&lt;"\nmuestras,"&lt;&lt;g_phyRateN&lt;&lt;"\n"; pf.close();</w:t>
      </w:r>
      <w:r>
        <w:br/>
        <w:t>0744 |   }</w:t>
      </w:r>
      <w:r>
        <w:br/>
        <w:t xml:space="preserve">0745 | </w:t>
      </w:r>
      <w:r>
        <w:br/>
        <w:t>0746 |   fm-&gt;SerializeToXmlFile("results/"+scenario+"_v3_flowmon.xml",true,true);</w:t>
      </w:r>
      <w:r>
        <w:br/>
        <w:t>0747 |   std::cout&lt;&lt;"\n===== "&lt;&lt;(allOk?"TODOS LOS KPIs CUMPLEN":"ALGUNOS KPIs NO CUMPLEN")&lt;&lt;" =====\n";</w:t>
      </w:r>
      <w:r>
        <w:br/>
        <w:t>0748 |   std::cout&lt;&lt;"CSV: "&lt;&lt;resFile&lt;&lt;"\n";</w:t>
      </w:r>
      <w:r>
        <w:br/>
        <w:t>0749 |   if(g_posLog.is_open()) g_posLog.close();</w:t>
      </w:r>
      <w:r>
        <w:br/>
        <w:t>0750 |   if(g_assocLog.is_open()) g_assocLog.close();</w:t>
      </w:r>
    </w:p>
    <w:p w14:paraId="75E1BE37" w14:textId="77777777" w:rsidR="008779CB" w:rsidRDefault="008350EA">
      <w:pPr>
        <w:pStyle w:val="CodigoFuente"/>
      </w:pPr>
      <w:r>
        <w:t>075</w:t>
      </w:r>
      <w:r>
        <w:t>1 |   Simulator::Destroy();</w:t>
      </w:r>
      <w:r>
        <w:br/>
        <w:t>0752 |   return 0;</w:t>
      </w:r>
      <w:r>
        <w:br/>
        <w:t>0753 | }</w:t>
      </w:r>
    </w:p>
    <w:p w14:paraId="704B381E" w14:textId="77777777" w:rsidR="008779CB" w:rsidRDefault="008350EA">
      <w:pPr>
        <w:pStyle w:val="Ttulo3"/>
      </w:pPr>
      <w:bookmarkStart w:id="294" w:name="_Toc234842275"/>
      <w:r>
        <w:t>C.2 geometria_nv1640.h — geometría real (autogenerado)</w:t>
      </w:r>
      <w:bookmarkEnd w:id="294"/>
    </w:p>
    <w:p w14:paraId="10B4C5B8" w14:textId="77777777" w:rsidR="008779CB" w:rsidRDefault="008350EA">
      <w:pPr>
        <w:pStyle w:val="CodigoFuente"/>
      </w:pPr>
      <w:r>
        <w:t>0001 | // ===========================================================================</w:t>
      </w:r>
      <w:r>
        <w:br/>
        <w:t>0002 | // geometria_nv1640.h — AUTOGENERADO desde mapa_nv16</w:t>
      </w:r>
      <w:r>
        <w:t>40_datos.py — NO EDITAR</w:t>
      </w:r>
      <w:r>
        <w:br/>
        <w:t>0003 | // Geometria real de la zona de teleoperacion NV1640 (Nexa Cerro Lindo).</w:t>
      </w:r>
      <w:r>
        <w:br/>
        <w:t>0004 | // Regenerar con: python graficas_simulacion/generar_geometria_h.py</w:t>
      </w:r>
      <w:r>
        <w:br/>
        <w:t>0005 | // ===================================================================</w:t>
      </w:r>
      <w:r>
        <w:t>========</w:t>
      </w:r>
      <w:r>
        <w:br/>
        <w:t>0006 | #ifndef GEOMETRIA_NV1640_H</w:t>
      </w:r>
      <w:r>
        <w:br/>
        <w:t>0007 | #define GEOMETRIA_NV1640_H</w:t>
      </w:r>
      <w:r>
        <w:br/>
      </w:r>
      <w:r>
        <w:lastRenderedPageBreak/>
        <w:t>0008 | #include &lt;vector&gt;</w:t>
      </w:r>
      <w:r>
        <w:br/>
        <w:t xml:space="preserve">0009 | </w:t>
      </w:r>
      <w:r>
        <w:br/>
        <w:t>0010 | namespace geo {</w:t>
      </w:r>
      <w:r>
        <w:br/>
        <w:t xml:space="preserve">0011 | </w:t>
      </w:r>
      <w:r>
        <w:br/>
        <w:t>0012 | struct P { double x, y; };</w:t>
      </w:r>
      <w:r>
        <w:br/>
        <w:t xml:space="preserve">0013 | </w:t>
      </w:r>
      <w:r>
        <w:br/>
        <w:t>0014 | static const double LARGO_CALLE = 134.8500;</w:t>
      </w:r>
      <w:r>
        <w:br/>
        <w:t>0015 | static const do</w:t>
      </w:r>
      <w:r>
        <w:t>uble SEP_CALLES  = 25.9800;</w:t>
      </w:r>
      <w:r>
        <w:br/>
        <w:t>0016 | static const std::vector&lt;double&gt; X_GAL = {0.000, 25.980, 51.960};</w:t>
      </w:r>
      <w:r>
        <w:br/>
        <w:t>0017 | static const double Y_BASE = 0.000;</w:t>
      </w:r>
      <w:r>
        <w:br/>
        <w:t>0018 | static const double Y_TOP  = 134.850;</w:t>
      </w:r>
      <w:r>
        <w:br/>
        <w:t xml:space="preserve">0019 | </w:t>
      </w:r>
      <w:r>
        <w:br/>
        <w:t>0020 | // AP Hawk (5) — posiciones reales</w:t>
      </w:r>
      <w:r>
        <w:br/>
        <w:t>0021 | static con</w:t>
      </w:r>
      <w:r>
        <w:t>st std::vector&lt;P&gt; HAWKS = {{-0.200,134.900}, {-0.100,88.600}, {25.900,43.400}, {25.900,-0.300}, {52.200,84.600}};</w:t>
      </w:r>
      <w:r>
        <w:br/>
        <w:t xml:space="preserve">0022 | </w:t>
      </w:r>
      <w:r>
        <w:br/>
        <w:t>0023 | // AP Cardinal (7) — posiciones reales</w:t>
      </w:r>
      <w:r>
        <w:br/>
        <w:t>0024 | static const std::vector&lt;P&gt; CARDINALS = {{-0.300,43.800}, {-0.100,8.000}, {26.100</w:t>
      </w:r>
      <w:r>
        <w:t>,129.100}, {26.300,87.200}, {26.300,21.400}, {52.000,38.500}, {52.400,129.700}};</w:t>
      </w:r>
      <w:r>
        <w:br/>
        <w:t xml:space="preserve">0025 | </w:t>
      </w:r>
      <w:r>
        <w:br/>
        <w:t>0026 | // Drawpoints (bocas de extraccion)</w:t>
      </w:r>
      <w:r>
        <w:br/>
        <w:t>0027 | static const std::vector&lt;P&gt; DRAWPOINTS = {{7.700,8.000}, {33.680,8.000}, {10.490,30.000}, {15.490,30.000}, {36.470,30</w:t>
      </w:r>
      <w:r>
        <w:t>.000}, {41.470,30.000}, {10.490,52.712}, {15.490,52.712}, {36.470,52.712}, {41.470,52.712}, {10.490,75.425}, {15.490,75.425}, {36.470,75.425}, {41.470,75.425}, {10.490,98.137}, {15.490,98.137}, {36.470,98.137}, {41.470,98.137}, {10.490,120.850}, {15.490,12</w:t>
      </w:r>
      <w:r>
        <w:t>0.850}, {36.470,120.850}, {41.470,120.850}};</w:t>
      </w:r>
      <w:r>
        <w:br/>
        <w:t xml:space="preserve">0028 | </w:t>
      </w:r>
      <w:r>
        <w:br/>
        <w:t>0029 | // Piques de traspaso (descarga)</w:t>
      </w:r>
      <w:r>
        <w:br/>
        <w:t>0030 | static const std::vector&lt;P&gt; PIQUES = {{0.000,164.850}, {25.980,164.850}};</w:t>
      </w:r>
      <w:r>
        <w:br/>
        <w:t xml:space="preserve">0031 | </w:t>
      </w:r>
      <w:r>
        <w:br/>
        <w:t>0032 | static const double COBERTURA_AP = 60.0;</w:t>
      </w:r>
      <w:r>
        <w:br/>
        <w:t xml:space="preserve">0033 | </w:t>
      </w:r>
      <w:r>
        <w:br/>
        <w:t>0034 | } // namesp</w:t>
      </w:r>
      <w:r>
        <w:t>ace geo</w:t>
      </w:r>
      <w:r>
        <w:br/>
        <w:t>0035 | #endif</w:t>
      </w:r>
    </w:p>
    <w:p w14:paraId="0211F033" w14:textId="77777777" w:rsidR="008779CB" w:rsidRDefault="008350EA">
      <w:pPr>
        <w:pStyle w:val="Ttulo3"/>
      </w:pPr>
      <w:bookmarkStart w:id="295" w:name="_Toc234842276"/>
      <w:r>
        <w:t>C.3 recorrido_nv1640.h — recorrido real del ciclo (autogenerado)</w:t>
      </w:r>
      <w:bookmarkEnd w:id="295"/>
    </w:p>
    <w:p w14:paraId="05388B87" w14:textId="77777777" w:rsidR="008779CB" w:rsidRDefault="008350EA">
      <w:pPr>
        <w:pStyle w:val="CodigoFuente"/>
      </w:pPr>
      <w:r>
        <w:t>0001 | // recorrido_nv1640.h — AUTOGENERADO desde generar_recorrido_h.py — NO EDITAR</w:t>
      </w:r>
      <w:r>
        <w:br/>
        <w:t>0002 | // Recorrido REAL del LHD (mismo que el GIF): grafo Dijkstra + maniobras</w:t>
      </w:r>
      <w:r>
        <w:br/>
        <w:t>0003</w:t>
      </w:r>
      <w:r>
        <w:t xml:space="preserve"> | // de encarar/rodear/reversa. Un ciclo carga-descarga; el .cc lo repite.</w:t>
      </w:r>
      <w:r>
        <w:br/>
        <w:t>0004 | #ifndef RECORRIDO_NV1640_H</w:t>
      </w:r>
      <w:r>
        <w:br/>
        <w:t>0005 | #define RECORRIDO_NV1640_H</w:t>
      </w:r>
      <w:r>
        <w:br/>
        <w:t>0006 | #include &lt;vector&gt;</w:t>
      </w:r>
      <w:r>
        <w:br/>
        <w:t xml:space="preserve">0007 | </w:t>
      </w:r>
      <w:r>
        <w:br/>
        <w:t>0008 | namespace rec {</w:t>
      </w:r>
      <w:r>
        <w:br/>
        <w:t>0009 | struct WP { double t, x, y; };</w:t>
      </w:r>
      <w:r>
        <w:br/>
        <w:t>0010 | static cons</w:t>
      </w:r>
      <w:r>
        <w:t>t std::vector&lt;WP&gt; RECORRIDO = {</w:t>
      </w:r>
      <w:r>
        <w:br/>
        <w:t>0011 |   {0.000,25.98,0.00},</w:t>
      </w:r>
      <w:r>
        <w:br/>
        <w:t>0012 |   {0.500,24.90,0.00},</w:t>
      </w:r>
      <w:r>
        <w:br/>
        <w:t>0013 |   {1.401,22.90,0.00},</w:t>
      </w:r>
      <w:r>
        <w:br/>
        <w:t>0014 |   {2.347,20.80,0.00},</w:t>
      </w:r>
      <w:r>
        <w:br/>
        <w:t>0015 |   {3.293,18.70,0.00},</w:t>
      </w:r>
      <w:r>
        <w:br/>
        <w:t>0016 |   {4.239,16.60,0.00},</w:t>
      </w:r>
      <w:r>
        <w:br/>
        <w:t>0017 |   {5.185,14.50,0.00},</w:t>
      </w:r>
      <w:r>
        <w:br/>
        <w:t>0018 |   {6.086,12.50</w:t>
      </w:r>
      <w:r>
        <w:t>,0.00},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w:t>
      </w:r>
      <w:r>
        <w:t>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w:t>
      </w:r>
      <w:r>
        <w:t>6 |   {40.688,0.00,22.10},</w:t>
      </w:r>
      <w:r>
        <w:br/>
        <w:t>0037 |   {41.634,0.00,24.20},</w:t>
      </w:r>
      <w:r>
        <w:br/>
        <w:t>0038 |   {42.535,0.00,26.20},</w:t>
      </w:r>
      <w:r>
        <w:br/>
        <w:t>0039 |   {43.436,0.00,28.20},</w:t>
      </w:r>
      <w:r>
        <w:br/>
        <w:t>0040 |   {44.337,0.00,30.20},</w:t>
      </w:r>
      <w:r>
        <w:br/>
        <w:t>0041 |   {45.238,0.00,32.20},</w:t>
      </w:r>
      <w:r>
        <w:br/>
        <w:t>0042 |   {46.139,0.00,34.20},</w:t>
      </w:r>
      <w:r>
        <w:br/>
        <w:t>0043 |   {47.040,0.00,36.20},</w:t>
      </w:r>
      <w:r>
        <w:br/>
        <w:t>0044 |   {47.941,0.</w:t>
      </w:r>
      <w:r>
        <w:t>00,38.20},</w:t>
      </w:r>
      <w:r>
        <w:br/>
        <w:t>0045 |   {48.886,0.00,40.30},</w:t>
      </w:r>
      <w:r>
        <w:br/>
        <w:t>0046 |   {49.787,0.00,42.30},</w:t>
      </w:r>
      <w:r>
        <w:br/>
        <w:t>0047 |   {50.688,0.00,44.30},</w:t>
      </w:r>
      <w:r>
        <w:br/>
        <w:t>0048 |   {51.589,0.00,46.30},</w:t>
      </w:r>
      <w:r>
        <w:br/>
        <w:t>0049 |   {52.490,0.00,48.30},</w:t>
      </w:r>
      <w:r>
        <w:br/>
        <w:t>0050 |   {53.391,0.00,50.30},</w:t>
      </w:r>
    </w:p>
    <w:p w14:paraId="654D79F5" w14:textId="77777777" w:rsidR="008779CB" w:rsidRDefault="008350EA">
      <w:pPr>
        <w:pStyle w:val="CodigoFuente"/>
      </w:pPr>
      <w:r>
        <w:t>0051 |   {54.292,0.00,52.30},</w:t>
      </w:r>
      <w:r>
        <w:br/>
        <w:t>0052 |   {55.193,0.00,54.30},</w:t>
      </w:r>
      <w:r>
        <w:br/>
        <w:t xml:space="preserve">0053 </w:t>
      </w:r>
      <w:r>
        <w:t>|   {56.139,0.00,56.40},</w:t>
      </w:r>
      <w:r>
        <w:br/>
        <w:t>0054 |   {57.040,0.00,58.40},</w:t>
      </w:r>
      <w:r>
        <w:br/>
        <w:t>0055 |   {57.941,0.00,60.40},</w:t>
      </w:r>
      <w:r>
        <w:br/>
        <w:t>0056 |   {58.841,0.00,62.40},</w:t>
      </w:r>
      <w:r>
        <w:br/>
        <w:t>0057 |   {59.742,0.00,64.40},</w:t>
      </w:r>
      <w:r>
        <w:br/>
        <w:t>0058 |   {60.643,0.00,66.40},</w:t>
      </w:r>
      <w:r>
        <w:br/>
        <w:t>0059 |   {61.544,0.00,68.40},</w:t>
      </w:r>
      <w:r>
        <w:br/>
        <w:t>0060 |   {62.445,0.00,70.40},</w:t>
      </w:r>
      <w:r>
        <w:br/>
      </w:r>
      <w:r>
        <w:lastRenderedPageBreak/>
        <w:t>0061 |   {63.391,0.00</w:t>
      </w:r>
      <w:r>
        <w:t>,72.50},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 xml:space="preserve">0070 | </w:t>
      </w:r>
      <w:r>
        <w:t xml:space="preserve">  {71.544,0.00,90.60},</w:t>
      </w:r>
      <w:r>
        <w:br/>
        <w:t>0071 |   {72.445,0.00,92.60},</w:t>
      </w:r>
      <w:r>
        <w:br/>
        <w:t>0072 |   {73.346,0.00,94.60},</w:t>
      </w:r>
      <w:r>
        <w:br/>
        <w:t>0073 |   {74.247,0.00,96.60},</w:t>
      </w:r>
      <w:r>
        <w:br/>
        <w:t>0074 |   {75.148,0.00,98.60},</w:t>
      </w:r>
      <w:r>
        <w:br/>
        <w:t>0075 |   {76.049,0.00,100.60},</w:t>
      </w:r>
      <w:r>
        <w:br/>
        <w:t>0076 |   {76.950,0.00,102.60},</w:t>
      </w:r>
      <w:r>
        <w:br/>
        <w:t>0077 |   {77.896,0.00,104.70},</w:t>
      </w:r>
      <w:r>
        <w:br/>
        <w:t>0078 |   {78.796,0.0</w:t>
      </w:r>
      <w:r>
        <w:t>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t>},</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 xml:space="preserve">0095 </w:t>
      </w:r>
      <w:r>
        <w:t>|   {94.157,0.00,140.80},</w:t>
      </w:r>
      <w:r>
        <w:br/>
        <w:t>0096 |   {95.058,0.00,142.80},</w:t>
      </w:r>
      <w:r>
        <w:br/>
        <w:t>0097 |   {95.959,0.00,144.80},</w:t>
      </w:r>
      <w:r>
        <w:br/>
        <w:t>0098 |   {96.859,0.00,146.80},</w:t>
      </w:r>
      <w:r>
        <w:br/>
        <w:t>0099 |   {97.760,0.00,148.80},</w:t>
      </w:r>
      <w:r>
        <w:br/>
        <w:t>0100 |   {98.661,0.00,150.80},</w:t>
      </w:r>
    </w:p>
    <w:p w14:paraId="684C9A83" w14:textId="77777777" w:rsidR="008779CB" w:rsidRDefault="008350EA">
      <w:pPr>
        <w:pStyle w:val="CodigoFuente"/>
      </w:pPr>
      <w:r>
        <w:t>0101 |   {99.562,0.00,152.80},</w:t>
      </w:r>
      <w:r>
        <w:br/>
        <w:t>0102 |   {100.463,0.00,154.80},</w:t>
      </w:r>
      <w:r>
        <w:br/>
        <w:t>0103 |   {10</w:t>
      </w:r>
      <w:r>
        <w:t>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w:t>
      </w:r>
      <w:r>
        <w:t>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w:t>
      </w:r>
      <w:r>
        <w:t>1.283,2.10,134.80},</w:t>
      </w:r>
      <w:r>
        <w:br/>
        <w:t>0120 |   {122.229,4.20,134.80},</w:t>
      </w:r>
      <w:r>
        <w:br/>
        <w:t>0121 |   {123.130,6.20,134.80},</w:t>
      </w:r>
      <w:r>
        <w:br/>
        <w:t>0122 |   {124.076,8.30,134.80},</w:t>
      </w:r>
      <w:r>
        <w:br/>
        <w:t>0123 |   {125.022,10.40,134.80},</w:t>
      </w:r>
      <w:r>
        <w:br/>
        <w:t>0124 |   {125.968,12.50,134.80},</w:t>
      </w:r>
      <w:r>
        <w:br/>
        <w:t>0125 |   {126.868,14.50,134.80},</w:t>
      </w:r>
      <w:r>
        <w:br/>
        <w:t>0126 |   {127.814,16.60,134.80},</w:t>
      </w:r>
      <w:r>
        <w:br/>
        <w:t xml:space="preserve">0127 |  </w:t>
      </w:r>
      <w:r>
        <w:t xml:space="preserve">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r>
      <w:r>
        <w:t>0135 |   {136.238,35.30,134.80},</w:t>
      </w:r>
      <w:r>
        <w:br/>
        <w:t>0136 |   {137.184,37.40,134.80},</w:t>
      </w:r>
      <w:r>
        <w:br/>
        <w:t>0137 |   {138.130,39.50,134.80},</w:t>
      </w:r>
      <w:r>
        <w:br/>
        <w:t>0138 |   {139.076,41.60,134.80},</w:t>
      </w:r>
      <w:r>
        <w:br/>
        <w:t>0139 |   {139.977,43.60,134.80},</w:t>
      </w:r>
      <w:r>
        <w:br/>
        <w:t>0140 |   {140.923,45.70,134.80},</w:t>
      </w:r>
      <w:r>
        <w:br/>
        <w:t>0141 |   {141.868,47.80,134.80},</w:t>
      </w:r>
      <w:r>
        <w:br/>
        <w:t>0142 |   {142.814,49.90,1</w:t>
      </w:r>
      <w:r>
        <w:t>34.80},</w:t>
      </w:r>
      <w:r>
        <w:br/>
        <w:t>0143 |   {143.760,52.00,134.80},</w:t>
      </w:r>
      <w:r>
        <w:br/>
        <w:t>0144 |   {144.260,51.96,134.85},</w:t>
      </w:r>
      <w:r>
        <w:br/>
        <w:t>0145 |   {146.508,51.96,129.86},</w:t>
      </w:r>
      <w:r>
        <w:br/>
        <w:t>0146 |   {147.008,51.96,129.86},</w:t>
      </w:r>
      <w:r>
        <w:br/>
        <w:t>0147 |   {153.237,41.47,120.85},</w:t>
      </w:r>
      <w:r>
        <w:br/>
        <w:t>0148 |   {159.237,41.47,120.85},</w:t>
      </w:r>
      <w:r>
        <w:br/>
        <w:t>0149 |   {159.737,41.47,120.85},</w:t>
      </w:r>
      <w:r>
        <w:br/>
        <w:t>0150 |   {165.966</w:t>
      </w:r>
      <w:r>
        <w:t>,51.96,129.86},</w:t>
      </w:r>
    </w:p>
    <w:p w14:paraId="5DD0816F"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 xml:space="preserve">0158 |   </w:t>
      </w:r>
      <w:r>
        <w:t>{174.227,37.40,134.80},</w:t>
      </w:r>
      <w:r>
        <w:br/>
        <w:t>0159 |   {175.173,35.30,134.80},</w:t>
      </w:r>
      <w:r>
        <w:br/>
      </w:r>
      <w:r>
        <w:lastRenderedPageBreak/>
        <w:t>0160 |   {176.074,33.30,134.80},</w:t>
      </w:r>
      <w:r>
        <w:br/>
        <w:t>0161 |   {177.020,31.20,134.80},</w:t>
      </w:r>
      <w:r>
        <w:br/>
        <w:t>0162 |   {177.966,29.10,134.80},</w:t>
      </w:r>
      <w:r>
        <w:br/>
        <w:t>0163 |   {178.912,27.00,134.80},</w:t>
      </w:r>
      <w:r>
        <w:br/>
        <w:t>0164 |   {179.919,26.00,136.80},</w:t>
      </w:r>
      <w:r>
        <w:br/>
        <w:t>0165 |   {180.820,26.00,138.80},</w:t>
      </w:r>
      <w:r>
        <w:br/>
        <w:t>0</w:t>
      </w:r>
      <w:r>
        <w:t>166 |   {181.721,26.00,140.80},</w:t>
      </w:r>
      <w:r>
        <w:br/>
        <w:t>0167 |   {182.622,26.00,142.80},</w:t>
      </w:r>
      <w:r>
        <w:br/>
        <w:t>0168 |   {183.523,26.00,144.80},</w:t>
      </w:r>
      <w:r>
        <w:br/>
        <w:t>0169 |   {184.424,26.00,146.80},</w:t>
      </w:r>
      <w:r>
        <w:br/>
        <w:t>0170 |   {185.324,26.00,148.80},</w:t>
      </w:r>
      <w:r>
        <w:br/>
        <w:t>0171 |   {186.225,26.00,150.80},</w:t>
      </w:r>
      <w:r>
        <w:br/>
        <w:t>0172 |   {187.126,26.00,152.80},</w:t>
      </w:r>
      <w:r>
        <w:br/>
        <w:t>0173 |   {188.027,26.00,15</w:t>
      </w:r>
      <w:r>
        <w:t>4.80},</w:t>
      </w:r>
      <w:r>
        <w:br/>
        <w:t>0174 |   {188.928,26.00,156.80},</w:t>
      </w:r>
      <w:r>
        <w:br/>
        <w:t>0175 |   {189.829,26.00,158.80},</w:t>
      </w:r>
      <w:r>
        <w:br/>
        <w:t>0176 |   {190.730,26.00,160.80},</w:t>
      </w:r>
      <w:r>
        <w:br/>
        <w:t>0177 |   {196.730,26.00,160.80},</w:t>
      </w:r>
      <w:r>
        <w:br/>
        <w:t>0178 | };</w:t>
      </w:r>
      <w:r>
        <w:br/>
        <w:t>0179 | static const double CICLO_DUR = 196.730; // duración de un ciclo (s)</w:t>
      </w:r>
      <w:r>
        <w:br/>
        <w:t>0180 | static const double SPEE</w:t>
      </w:r>
      <w:r>
        <w:t>D_BASE = 2.220;      // m/s con que se generaron los tiempos</w:t>
      </w:r>
      <w:r>
        <w:br/>
        <w:t>0181 | } // namespace rec</w:t>
      </w:r>
      <w:r>
        <w:br/>
        <w:t>0182 | #endif</w:t>
      </w:r>
    </w:p>
    <w:p w14:paraId="2302641B" w14:textId="77777777" w:rsidR="008779CB" w:rsidRDefault="008350EA">
      <w:pPr>
        <w:pStyle w:val="Ttulo3"/>
      </w:pPr>
      <w:bookmarkStart w:id="296" w:name="_Toc234842277"/>
      <w:r>
        <w:t>C.4 parametros_rf.h — parámetros RF (autogenerado)</w:t>
      </w:r>
      <w:bookmarkEnd w:id="296"/>
    </w:p>
    <w:p w14:paraId="2DC71F0D" w14:textId="77777777" w:rsidR="008779CB" w:rsidRDefault="008350EA">
      <w:pPr>
        <w:pStyle w:val="CodigoFuente"/>
      </w:pPr>
      <w:r>
        <w:t>0001 | // parametros_rf.h — AUTOGENERADO desde parametros_rf.py — NO EDITAR</w:t>
      </w:r>
      <w:r>
        <w:br/>
        <w:t>0002 | // Parametros RF de l</w:t>
      </w:r>
      <w:r>
        <w:t>os datasheets (fuente unica). Regenerar con:</w:t>
      </w:r>
      <w:r>
        <w:br/>
        <w:t>0003 | //   python graficas_simulacion/generar_parametros_h.py</w:t>
      </w:r>
      <w:r>
        <w:br/>
        <w:t>0004 | #ifndef PARAMETROS_RF_H</w:t>
      </w:r>
      <w:r>
        <w:br/>
        <w:t>0005 | #define PARAMETROS_RF_H</w:t>
      </w:r>
      <w:r>
        <w:br/>
        <w:t xml:space="preserve">0006 | </w:t>
      </w:r>
      <w:r>
        <w:br/>
        <w:t>0007 | namespace rf {</w:t>
      </w:r>
      <w:r>
        <w:br/>
        <w:t>0008 |   // Estandar 802.11ac 5GHz 40MHz 2x2 MIMO</w:t>
      </w:r>
      <w:r>
        <w:br/>
        <w:t>0009 |</w:t>
      </w:r>
      <w:r>
        <w:t xml:space="preserve">   static const double FREQ_HZ        = 5e+09;</w:t>
      </w:r>
      <w:r>
        <w:br/>
        <w:t>0010 |   static const double ANCHO_CANAL_MHZ= 40.0;</w:t>
      </w:r>
      <w:r>
        <w:br/>
        <w:t xml:space="preserve">0011 | </w:t>
      </w:r>
      <w:r>
        <w:br/>
        <w:t>0012 |   // AP Hawk (galerias)</w:t>
      </w:r>
      <w:r>
        <w:br/>
        <w:t>0013 |   static const double HAWK_TXP_DBM   = 30.0;</w:t>
      </w:r>
      <w:r>
        <w:br/>
        <w:t>0014 |   static const double HAWK_GT_DBI    = 11.0;</w:t>
      </w:r>
      <w:r>
        <w:br/>
        <w:t xml:space="preserve">0015 | </w:t>
      </w:r>
      <w:r>
        <w:br/>
        <w:t>0016 |</w:t>
      </w:r>
      <w:r>
        <w:t xml:space="preserve">   // AP Cardinal (cruceros / mesh)</w:t>
      </w:r>
      <w:r>
        <w:br/>
        <w:t>0017 |   static const double CARD_TXP_DBM   = 23.0;</w:t>
      </w:r>
      <w:r>
        <w:br/>
        <w:t>0018 |   static const double CARD_GT_DBI    = 7.5;</w:t>
      </w:r>
      <w:r>
        <w:br/>
        <w:t xml:space="preserve">0019 | </w:t>
      </w:r>
      <w:r>
        <w:br/>
        <w:t>0020 |   // Antena del LHD (HELI-40)</w:t>
      </w:r>
      <w:r>
        <w:br/>
        <w:t>0021 |   static const double LHD_TXP_DBM    = 23.0;</w:t>
      </w:r>
      <w:r>
        <w:br/>
        <w:t>0022 |   static cons</w:t>
      </w:r>
      <w:r>
        <w:t>t double LHD_GR_DBI     = 4.8;</w:t>
      </w:r>
      <w:r>
        <w:br/>
        <w:t xml:space="preserve">0023 | </w:t>
      </w:r>
      <w:r>
        <w:br/>
        <w:t>0024 |   // Perdidas de sistema (cables/conectores/margen)</w:t>
      </w:r>
      <w:r>
        <w:br/>
        <w:t>0025 |   static const double L_SYSTEM_DB    = 9.4;</w:t>
      </w:r>
      <w:r>
        <w:br/>
        <w:t xml:space="preserve">0026 | </w:t>
      </w:r>
      <w:r>
        <w:br/>
        <w:t>0027 |   // Sensibilidades objetivo (link budget y disponibilidad RNF-06)</w:t>
      </w:r>
      <w:r>
        <w:br/>
        <w:t>0028 |   static const dou</w:t>
      </w:r>
      <w:r>
        <w:t>ble SENS_VIDEO_DBM = -68.0;</w:t>
      </w:r>
      <w:r>
        <w:br/>
        <w:t>0029 |   static const double SENS_BORDE_DBM = -82.0;</w:t>
      </w:r>
      <w:r>
        <w:br/>
        <w:t xml:space="preserve">0030 | </w:t>
      </w:r>
      <w:r>
        <w:br/>
        <w:t>0031 |   // Modelo de propagacion two-slope (calibrado TamoGraph) — fuente unica</w:t>
      </w:r>
      <w:r>
        <w:br/>
        <w:t>0032 |   static const double PROP_N1        = 1.90;</w:t>
      </w:r>
      <w:r>
        <w:br/>
        <w:t>0033 |   static const double PROP_</w:t>
      </w:r>
      <w:r>
        <w:t>N2        = 3.40;</w:t>
      </w:r>
      <w:r>
        <w:br/>
        <w:t>0034 |   static const double PROP_DBP_M     = 40.0;</w:t>
      </w:r>
      <w:r>
        <w:br/>
        <w:t>0035 |   static const double PROP_NLOS_DB   = 10.0;</w:t>
      </w:r>
      <w:r>
        <w:br/>
        <w:t>0036 | } // namespace rf</w:t>
      </w:r>
      <w:r>
        <w:br/>
        <w:t>0037 | #endif</w:t>
      </w:r>
    </w:p>
    <w:p w14:paraId="4AFEF4E3" w14:textId="77777777" w:rsidR="00C5499E" w:rsidRDefault="008B461A">
      <w:pPr>
        <w:pStyle w:val="Ttulo2"/>
      </w:pPr>
      <w:bookmarkStart w:id="297" w:name="_Toc234842278"/>
      <w:r>
        <w:t>Anexo D. Fuente única de datos y cadena de generación</w:t>
      </w:r>
      <w:bookmarkEnd w:id="297"/>
    </w:p>
    <w:p w14:paraId="32058707" w14:textId="77777777" w:rsidR="008779CB" w:rsidRDefault="008350EA">
      <w:pPr>
        <w:pStyle w:val="NotaAnexo"/>
      </w:pPr>
      <w:r>
        <w:t>La geometría, el recorrido y los parámetr</w:t>
      </w:r>
      <w:r>
        <w:t>os RF tienen una fuente única en Python; tres generadores producen los encabezados C++ del Anexo C. Los scripts de figuras (plano, cobertura, presupuesto de enlace, contraste TamoGraph, resultados y comparaciones) se inventarían en el Anexo H y se entregan</w:t>
      </w:r>
      <w:r>
        <w:t xml:space="preserve"> en el anexo digital.</w:t>
      </w:r>
    </w:p>
    <w:p w14:paraId="1919D3DD" w14:textId="77777777" w:rsidR="008779CB" w:rsidRDefault="008350EA">
      <w:pPr>
        <w:pStyle w:val="Ttulo3"/>
      </w:pPr>
      <w:bookmarkStart w:id="298" w:name="_Toc234842279"/>
      <w:r>
        <w:t>D.1 parametros_rf.py — fuente única de parámetros RF y del modelo de propagación</w:t>
      </w:r>
      <w:bookmarkEnd w:id="298"/>
    </w:p>
    <w:p w14:paraId="0EE1813B" w14:textId="77777777" w:rsidR="008779CB" w:rsidRDefault="008350EA">
      <w:pPr>
        <w:pStyle w:val="CodigoFuente"/>
      </w:pPr>
      <w:r>
        <w:t>0001 | """</w:t>
      </w:r>
      <w:r>
        <w:br/>
        <w:t>0002 | Parámetros RF de los equipos reales — NV1640 Nexa Cerro Lindo</w:t>
      </w:r>
      <w:r>
        <w:br/>
        <w:t xml:space="preserve">0003 | </w:t>
      </w:r>
      <w:r>
        <w:t>=============================================================</w:t>
      </w:r>
      <w:r>
        <w:br/>
        <w:t>0004 | Extraídos de los datasheets oficiales (compendio 2026-07-06). Estándar de la</w:t>
      </w:r>
      <w:r>
        <w:br/>
        <w:t>0005 | tesis: IEEE 802.11ac Wave 2, 5 GHz, MIMO 2x2, OFDM hasta 256-QAM.</w:t>
      </w:r>
      <w:r>
        <w:br/>
        <w:t xml:space="preserve">0006 | </w:t>
      </w:r>
      <w:r>
        <w:br/>
        <w:t>0007 | Estos valores alimenta</w:t>
      </w:r>
      <w:r>
        <w:t>n la simulación NS-3 (potencias, ganancias, sensibilidad).</w:t>
      </w:r>
      <w:r>
        <w:br/>
        <w:t>0008 | Fuente única de verdad de los parámetros RF; el .cc los debe usar.</w:t>
      </w:r>
      <w:r>
        <w:br/>
        <w:t>0009 | """</w:t>
      </w:r>
      <w:r>
        <w:br/>
      </w:r>
      <w:r>
        <w:lastRenderedPageBreak/>
        <w:t xml:space="preserve">0010 | </w:t>
      </w:r>
      <w:r>
        <w:br/>
        <w:t>0011 | # ---------------- ESTÁNDAR ----------------</w:t>
      </w:r>
      <w:r>
        <w:br/>
        <w:t>0012 | WIFI_STANDARD   = "802.11ac"     # Wave 2</w:t>
      </w:r>
      <w:r>
        <w:br/>
        <w:t>001</w:t>
      </w:r>
      <w:r>
        <w:t>3 | BANDA           = "5GHz"</w:t>
      </w:r>
      <w:r>
        <w:br/>
        <w:t>0014 | FREQ_HZ         = 5.0e9          # frecuencia de referencia del modelo (802.11ac 5 GHz);</w:t>
      </w:r>
      <w:r>
        <w:br/>
        <w:t>0015 |                                 # consistente con el canal 40 MHz usado en la simulación NS-3</w:t>
      </w:r>
      <w:r>
        <w:br/>
        <w:t xml:space="preserve">0016 | ANCHO_CANAL_MHZ = 40   </w:t>
      </w:r>
      <w:r>
        <w:t xml:space="preserve">         # típico en túnel (40 MHz; 80 MHz posible)</w:t>
      </w:r>
      <w:r>
        <w:br/>
        <w:t>0017 | MIMO_STREAMS    = 2             # 2x2 MIMO</w:t>
      </w:r>
      <w:r>
        <w:br/>
        <w:t xml:space="preserve">0018 | </w:t>
      </w:r>
      <w:r>
        <w:br/>
        <w:t>0019 | # ---------------- AP HAWK (FE1-5050) — nodos fijos en galerías ----------------</w:t>
      </w:r>
      <w:r>
        <w:br/>
        <w:t>0020 | HAWK = {</w:t>
      </w:r>
      <w:r>
        <w:br/>
        <w:t xml:space="preserve">0021 |     "tx_power_dbm":   30.0,      # </w:t>
      </w:r>
      <w:r>
        <w:t>máx (±2 dB)</w:t>
      </w:r>
      <w:r>
        <w:br/>
        <w:t>0022 |     "tx_gain_dbi":    11.0,      # antena HELI RCP-50 (circular pol., 5-6 GHz)</w:t>
      </w:r>
      <w:r>
        <w:br/>
        <w:t>0023 |     "rx_gain_dbi":    11.0,</w:t>
      </w:r>
      <w:r>
        <w:br/>
        <w:t>0024 |     "antenas":        2,         # 2x2 MIMO (par L/R para diversidad)</w:t>
      </w:r>
      <w:r>
        <w:br/>
        <w:t xml:space="preserve">0025 |     "rate_max_mbps":  866.7,     # por </w:t>
      </w:r>
      <w:r>
        <w:t>transceptor (2 transceptores)</w:t>
      </w:r>
      <w:r>
        <w:br/>
        <w:t>0026 |     # sensibilidad de recepción (dBm) por tasa/ancho (del datasheet)</w:t>
      </w:r>
      <w:r>
        <w:br/>
        <w:t>0027 |     "rx_sens_min_dbm": -94.0,    # @6 Mbps / 20 MHz</w:t>
      </w:r>
      <w:r>
        <w:br/>
        <w:t>0028 |     "rx_sens_max_dbm": -68.0,    # @866.7 Mbps / 80 MHz</w:t>
      </w:r>
      <w:r>
        <w:br/>
        <w:t xml:space="preserve">0029 |     "conector":      </w:t>
      </w:r>
      <w:r>
        <w:t xml:space="preserve"> "Type N",</w:t>
      </w:r>
      <w:r>
        <w:br/>
        <w:t>0030 | }</w:t>
      </w:r>
      <w:r>
        <w:br/>
        <w:t xml:space="preserve">0031 | </w:t>
      </w:r>
      <w:r>
        <w:br/>
        <w:t>0032 | # ---------------- AP CARDINAL (AG1-5250M) — breadcrumb / móvil ----------------</w:t>
      </w:r>
      <w:r>
        <w:br/>
        <w:t>0033 | CARDINAL = {</w:t>
      </w:r>
      <w:r>
        <w:br/>
        <w:t>0034 |     "tx_power_dbm":   23.0,      # 5 GHz (±2 dB); dual-band 22 dBm</w:t>
      </w:r>
      <w:r>
        <w:br/>
        <w:t>0035 |     "tx_gain_dbi":    7.5,       # ante</w:t>
      </w:r>
      <w:r>
        <w:t>na EPNT-7 (omni, 5-6 GHz)</w:t>
      </w:r>
      <w:r>
        <w:br/>
        <w:t>0036 |     "rx_gain_dbi":    7.5,</w:t>
      </w:r>
      <w:r>
        <w:br/>
        <w:t>0037 |     "antenas":        2,         # 2x2 MIMO Wave 2</w:t>
      </w:r>
      <w:r>
        <w:br/>
        <w:t>0038 |     "rate_max_mbps":  866.7,</w:t>
      </w:r>
      <w:r>
        <w:br/>
        <w:t>0039 |     "instamesh":      True,      # mesh Layer 2, sin root node</w:t>
      </w:r>
      <w:r>
        <w:br/>
        <w:t>0040 |     "conector":       "SM</w:t>
      </w:r>
      <w:r>
        <w:t>A",</w:t>
      </w:r>
      <w:r>
        <w:br/>
        <w:t>0041 | }</w:t>
      </w:r>
      <w:r>
        <w:br/>
        <w:t xml:space="preserve">0042 | </w:t>
      </w:r>
      <w:r>
        <w:br/>
        <w:t>0043 | # ---------------- ANTENA DEL VEHÍCULO LHD (HELI-40) ----------------</w:t>
      </w:r>
      <w:r>
        <w:br/>
        <w:t>0044 | # El LHD embarca un nodo (tipo Cardinal) con esta antena.</w:t>
      </w:r>
      <w:r>
        <w:br/>
        <w:t>0045 | LHD_ANTENA = {</w:t>
      </w:r>
      <w:r>
        <w:br/>
        <w:t>0046 |     "tx_power_dbm":   23.0,      # radio embarcado (Cardinal)</w:t>
      </w:r>
      <w:r>
        <w:br/>
        <w:t>00</w:t>
      </w:r>
      <w:r>
        <w:t>47 |     "gain_dbic":      4.8,       # HELI-40, circular polarizada, bi-direccional</w:t>
      </w:r>
      <w:r>
        <w:br/>
        <w:t>0048 |     "vswr":           2.0,</w:t>
      </w:r>
      <w:r>
        <w:br/>
        <w:t>0049 |     "mimo":           2,</w:t>
      </w:r>
      <w:r>
        <w:br/>
        <w:t>0050 |     "polarizacion":   "circular (LHCP/RHCP)",</w:t>
      </w:r>
    </w:p>
    <w:p w14:paraId="7C2773E5" w14:textId="77777777" w:rsidR="008779CB" w:rsidRDefault="008350EA">
      <w:pPr>
        <w:pStyle w:val="CodigoFuente"/>
      </w:pPr>
      <w:r>
        <w:t>0051 |     "direccional":    "bi-direccional (túnel/</w:t>
      </w:r>
      <w:r>
        <w:t>NLOS)",</w:t>
      </w:r>
      <w:r>
        <w:br/>
        <w:t>0052 |     "conector":       "N-Type",</w:t>
      </w:r>
      <w:r>
        <w:br/>
        <w:t>0053 | }</w:t>
      </w:r>
      <w:r>
        <w:br/>
        <w:t xml:space="preserve">0054 | </w:t>
      </w:r>
      <w:r>
        <w:br/>
        <w:t>0055 | # ---------------- BACKBONE / RED ----------------</w:t>
      </w:r>
      <w:r>
        <w:br/>
        <w:t>0056 | BACKBONE = {</w:t>
      </w:r>
      <w:r>
        <w:br/>
        <w:t>0057 |     "switch_core":    "Fortinet FSR-424F-POE",   # 40/10 GE uplinks</w:t>
      </w:r>
      <w:r>
        <w:br/>
        <w:t xml:space="preserve">0058 |     "switch_acceso":  "Fortinet </w:t>
      </w:r>
      <w:r>
        <w:t>FSR-112F-POE",</w:t>
      </w:r>
      <w:r>
        <w:br/>
        <w:t>0059 |     "fibra":          "SMF 1GE LX 1310nm 10km (FN-TRAN-LX)",</w:t>
      </w:r>
      <w:r>
        <w:br/>
        <w:t>0060 |     "gateway_mesh":   "Rajant SLP-1025 (APT routing)",</w:t>
      </w:r>
      <w:r>
        <w:br/>
        <w:t>0061 |     "topologia":      "mesh InstaMesh entre AP + backbone fibra en anillo",</w:t>
      </w:r>
      <w:r>
        <w:br/>
        <w:t>0062 | }</w:t>
      </w:r>
      <w:r>
        <w:br/>
        <w:t xml:space="preserve">0063 | </w:t>
      </w:r>
      <w:r>
        <w:br/>
        <w:t>0064 | # --</w:t>
      </w:r>
      <w:r>
        <w:t>-------------- PÉRDIDAS DE SISTEMA (para el modelo de propagación) ----------------</w:t>
      </w:r>
      <w:r>
        <w:br/>
        <w:t>0065 | # L_system: cables, conectores, margen de instalación. Con Cardinal + HELI-40</w:t>
      </w:r>
      <w:r>
        <w:br/>
        <w:t>0066 | # el valor de referencia usado en el modelo two-slope fue ~9.4 dB.</w:t>
      </w:r>
      <w:r>
        <w:br/>
        <w:t>0067 | L_SYST</w:t>
      </w:r>
      <w:r>
        <w:t>EM_DB = 9.4</w:t>
      </w:r>
      <w:r>
        <w:br/>
        <w:t xml:space="preserve">0068 | </w:t>
      </w:r>
      <w:r>
        <w:br/>
        <w:t>0069 | # ---------------- MODELO DE PROPAGACIÓN TWO-SLOPE (calibrado TamoGraph) ----------------</w:t>
      </w:r>
      <w:r>
        <w:br/>
        <w:t>0070 | # FUENTE ÚNICA de los parámetros del modelo: el .cc (via parametros_rf.h) y TODOS</w:t>
      </w:r>
      <w:r>
        <w:br/>
        <w:t>0071 | # los scripts de figuras (mapa de cobertura</w:t>
      </w:r>
      <w:r>
        <w:t>, link budget, contraste) deben leer</w:t>
      </w:r>
      <w:r>
        <w:br/>
        <w:t>0072 | # de aquí — NUNCA hardcodear estos números en otro archivo, para que la fórmula</w:t>
      </w:r>
      <w:r>
        <w:br/>
        <w:t>0073 | # sea EXACTAMENTE la misma en la simulación y en todas las figuras de la tesis.</w:t>
      </w:r>
      <w:r>
        <w:br/>
        <w:t>0074 | PROPAGACION = {</w:t>
      </w:r>
      <w:r>
        <w:br/>
        <w:t xml:space="preserve">0075 |     "n1":      </w:t>
      </w:r>
      <w:r>
        <w:t xml:space="preserve">      1.9,    # exponente LOS (antes del breakpoint)</w:t>
      </w:r>
      <w:r>
        <w:br/>
        <w:t>0076 |     "n2":            3.4,    # exponente tras el breakpoint (LOS lejano y NLOS)</w:t>
      </w:r>
      <w:r>
        <w:br/>
        <w:t>0077 |     "d_bp_m":        40.0,   # distancia de breakpoint (m)</w:t>
      </w:r>
      <w:r>
        <w:br/>
        <w:t>0078 |     "nlos_penal_db": 10.0,   # dB extra por</w:t>
      </w:r>
      <w:r>
        <w:t xml:space="preserve"> cada galería cruzada (esquina/difracción)</w:t>
      </w:r>
      <w:r>
        <w:br/>
        <w:t>0079 | }</w:t>
      </w:r>
      <w:r>
        <w:br/>
        <w:t xml:space="preserve">0080 | </w:t>
      </w:r>
      <w:r>
        <w:br/>
        <w:t>0081 | # ---------------- SENSIBILIDADES OBJETIVO (802.11ac 2x2 40 MHz) ----------------</w:t>
      </w:r>
      <w:r>
        <w:br/>
        <w:t>0082 | # Umbrales de diseño usados en el link budget y en la disponibilidad del enlace</w:t>
      </w:r>
      <w:r>
        <w:br/>
        <w:t>0083 | # (RNF-06). N</w:t>
      </w:r>
      <w:r>
        <w:t>o son un valor arbitrario: corresponden a las tasas PHY objetivo</w:t>
      </w:r>
      <w:r>
        <w:br/>
        <w:t>0084 | # de la tesis para vídeo (holgura sobre 40 Mbps) y para el borde de celda.</w:t>
      </w:r>
      <w:r>
        <w:br/>
        <w:t>0085 | SENS_VIDEO_DBM = -68.0   # 300 Mbps — soporta vídeo 40 Mbps con holgura</w:t>
      </w:r>
      <w:r>
        <w:br/>
        <w:t xml:space="preserve">0086 | SENS_BORDE_DBM = -82.0 </w:t>
      </w:r>
      <w:r>
        <w:t xml:space="preserve">  # 54 Mbps — enlace usable en el borde de celda</w:t>
      </w:r>
    </w:p>
    <w:p w14:paraId="109612A1" w14:textId="77777777" w:rsidR="008779CB" w:rsidRDefault="008350EA">
      <w:pPr>
        <w:pStyle w:val="Ttulo3"/>
      </w:pPr>
      <w:bookmarkStart w:id="299" w:name="_Toc234842280"/>
      <w:r>
        <w:t>D.2 mapa_nv1640_datos.py — fuente única de la geometría y los AP</w:t>
      </w:r>
      <w:bookmarkEnd w:id="299"/>
    </w:p>
    <w:p w14:paraId="68555678" w14:textId="77777777" w:rsidR="008779CB" w:rsidRDefault="008350EA">
      <w:pPr>
        <w:pStyle w:val="CodigoFuente"/>
      </w:pPr>
      <w:r>
        <w:t>0001 | """</w:t>
      </w:r>
      <w:r>
        <w:br/>
        <w:t>0002 | Geometría NV1640 — REGULARIZADA a partir de la referencia del usuario (2026-07-06)</w:t>
      </w:r>
      <w:r>
        <w:br/>
        <w:t>0003 | ==================================</w:t>
      </w:r>
      <w:r>
        <w:t>================================================</w:t>
      </w:r>
      <w:r>
        <w:br/>
        <w:t>0004 | El usuario dio una referencia (trazos aproximados en editor_mapa_nv1640.html).</w:t>
      </w:r>
      <w:r>
        <w:br/>
        <w:t>0005 | Aquí se REGULARIZA en geometría limpia y coherente, respetando la estructura:</w:t>
      </w:r>
      <w:r>
        <w:br/>
        <w:t xml:space="preserve">0006 |   - 3 galerías de producción </w:t>
      </w:r>
      <w:r>
        <w:t>verticales paralelas (X=0, 26, 52), largo 134.85 m.</w:t>
      </w:r>
      <w:r>
        <w:br/>
        <w:t>0007 |   - Cruceros superior e inferior que las unen.</w:t>
      </w:r>
      <w:r>
        <w:br/>
        <w:t>0008 |   - Layout EL TENIENTE: en cada nivel, un drawbell AL CENTRO entre dos galerías</w:t>
      </w:r>
      <w:r>
        <w:br/>
        <w:t>0009 |     y sus dos drawpoints a los COSTADOS (uno por galería</w:t>
      </w:r>
      <w:r>
        <w:t>), unidos por costillas.</w:t>
      </w:r>
      <w:r>
        <w:br/>
        <w:t>0010 |   - Rampa de acceso suave: entra abajo-izquierda, sube y llega a la galería.</w:t>
      </w:r>
      <w:r>
        <w:br/>
        <w:t>0011 |   - 2 botaderos arriba (descarga).</w:t>
      </w:r>
      <w:r>
        <w:br/>
        <w:t xml:space="preserve">0012 | </w:t>
      </w:r>
      <w:r>
        <w:br/>
        <w:t>0013 | Todo parametrizado; cambiar el bloque PARÁMETROS reescala/reordena todo.</w:t>
      </w:r>
      <w:r>
        <w:br/>
        <w:t>0014 | Genera geo</w:t>
      </w:r>
      <w:r>
        <w:t>metría en METROS. plano_nv1640_pro.py la dibuja.</w:t>
      </w:r>
      <w:r>
        <w:br/>
        <w:t>0015 | """</w:t>
      </w:r>
      <w:r>
        <w:br/>
      </w:r>
      <w:r>
        <w:lastRenderedPageBreak/>
        <w:t>0016 | import numpy as np</w:t>
      </w:r>
      <w:r>
        <w:br/>
        <w:t xml:space="preserve">0017 | </w:t>
      </w:r>
      <w:r>
        <w:br/>
        <w:t>0018 | # ---------------- PARÁMETROS (metros) ----------------</w:t>
      </w:r>
      <w:r>
        <w:br/>
        <w:t>0019 | LARGO_CALLE = 134.85          # largo galerías de producción (dato real)</w:t>
      </w:r>
      <w:r>
        <w:br/>
        <w:t xml:space="preserve">0020 | SEP         </w:t>
      </w:r>
      <w:r>
        <w:t>= 25.98           # separación entre galerías (dato real)</w:t>
      </w:r>
      <w:r>
        <w:br/>
        <w:t>0021 | X = [0.0, SEP, 2*SEP]         # x de las 3 galerías</w:t>
      </w:r>
      <w:r>
        <w:br/>
        <w:t>0022 | YB, YT = 0.0, LARGO_CALLE     # base y tope de las galerías</w:t>
      </w:r>
      <w:r>
        <w:br/>
        <w:t>0023 | N_NIV = 5                     # niveles de drawbells (validado co</w:t>
      </w:r>
      <w:r>
        <w:t>n el usuario)</w:t>
      </w:r>
      <w:r>
        <w:br/>
        <w:t>0024 | Y0, Y1 = 30.0, LARGO_CALLE-14 # rango vertical de los drawbells (Y0 más alto = más</w:t>
      </w:r>
      <w:r>
        <w:br/>
        <w:t>0025 |                               # separación entre el recto inicial y la 1ª costilla)</w:t>
      </w:r>
      <w:r>
        <w:br/>
        <w:t>0026 | ANG_COSTILLA = 55.0           # grado de inclinación d</w:t>
      </w:r>
      <w:r>
        <w:t>e las costillas (° vs horizontal)</w:t>
      </w:r>
      <w:r>
        <w:br/>
        <w:t>0027 | COSTILLA_LEN = 11.0           # largo del ramal de acceso al drawpoint (m)</w:t>
      </w:r>
      <w:r>
        <w:br/>
        <w:t>0028 | RAMPA_LEN_INF = 176.0         # largo de la rama inferior de la rampa</w:t>
      </w:r>
      <w:r>
        <w:br/>
        <w:t xml:space="preserve">0029 | BOT_DY = 30.0                 # altura de los botaderos </w:t>
      </w:r>
      <w:r>
        <w:t>sobre el tope</w:t>
      </w:r>
      <w:r>
        <w:br/>
        <w:t xml:space="preserve">0030 | </w:t>
      </w:r>
      <w:r>
        <w:br/>
        <w:t>0031 | # ---------------- GALERÍAS + CRUCEROS ----------------</w:t>
      </w:r>
      <w:r>
        <w:br/>
        <w:t>0032 | PRODUCCION = []</w:t>
      </w:r>
      <w:r>
        <w:br/>
        <w:t>0033 | for x in X:                                   # 3 calles verticales</w:t>
      </w:r>
      <w:r>
        <w:br/>
        <w:t>0034 |     PRODUCCION.append([(x,YB),(x,YT)])</w:t>
      </w:r>
      <w:r>
        <w:br/>
        <w:t>0035 | PRODUCCION.append([(</w:t>
      </w:r>
      <w:r>
        <w:t>X[0],YT),(X[2],YT)])      # crucero superior</w:t>
      </w:r>
      <w:r>
        <w:br/>
        <w:t>0036 | PRODUCCION.append([(X[0],YB),(X[2],YB)])      # crucero inferior</w:t>
      </w:r>
      <w:r>
        <w:br/>
        <w:t xml:space="preserve">0037 | </w:t>
      </w:r>
      <w:r>
        <w:br/>
        <w:t>0038 | # ---------------- DRAWBELLS + DRAWPOINTS + COSTILLAS (layout validado) ----------------</w:t>
      </w:r>
      <w:r>
        <w:br/>
        <w:t xml:space="preserve">0039 | # Estructura confirmada con </w:t>
      </w:r>
      <w:r>
        <w:t>el usuario (esquema de aperturas):</w:t>
      </w:r>
      <w:r>
        <w:br/>
        <w:t>0040 | #   - N_NIV niveles de drawbells compartidos.</w:t>
      </w:r>
      <w:r>
        <w:br/>
        <w:t>0041 | #   - Drawbell A (entre C1 y C2, centro X=SEP*0.5) por nivel.</w:t>
      </w:r>
      <w:r>
        <w:br/>
        <w:t>0042 | #   - Drawbell B (entre C2 y C3, centro X=SEP*1.5) por nivel.</w:t>
      </w:r>
      <w:r>
        <w:br/>
        <w:t>0043 | #   - C1: costilla giro</w:t>
      </w:r>
      <w:r>
        <w:t xml:space="preserve"> ABIERTO (sube ↗) hacia el drawbell A.</w:t>
      </w:r>
      <w:r>
        <w:br/>
        <w:t>0044 | #   - C2 lado izq: costilla giro CERRADO (baja ↘) hacia el drawbell A.</w:t>
      </w:r>
      <w:r>
        <w:br/>
        <w:t>0045 | #   - C2 lado der: costilla giro ABIERTO (sube ↗) hacia el drawbell B.</w:t>
      </w:r>
      <w:r>
        <w:br/>
        <w:t>0046 | #   - C3: costilla giro CERRADO (baja ↙) hacia el draw</w:t>
      </w:r>
      <w:r>
        <w:t>bell B.</w:t>
      </w:r>
      <w:r>
        <w:br/>
        <w:t>0047 | #   - Cada drawbell tiene 2 drawpoints (uno por lado).</w:t>
      </w:r>
      <w:r>
        <w:br/>
        <w:t>0048 | # 'abierto' = la costilla sale hacia ARRIBA respecto al sentido de subida (fácil).</w:t>
      </w:r>
      <w:r>
        <w:br/>
        <w:t>0049 | # 'cerrado' = sale hacia ABAJO (giro cerrado, el LHD no entra fácil).</w:t>
      </w:r>
      <w:r>
        <w:br/>
        <w:t>0050 | DRAWBELLS=[]</w:t>
      </w:r>
      <w:r>
        <w:t>; DRAWPOINTS=[]</w:t>
      </w:r>
    </w:p>
    <w:p w14:paraId="2CE32B56" w14:textId="77777777" w:rsidR="008779CB" w:rsidRDefault="008350EA">
      <w:pPr>
        <w:pStyle w:val="CodigoFuente"/>
      </w:pPr>
      <w:r>
        <w:t>0051 | # guardamos metadatos de accesibilidad por drawpoint: (x,y,acceso) acceso: 'abierto'/'cerrado'/'recto'</w:t>
      </w:r>
      <w:r>
        <w:br/>
        <w:t>0052 | DRAWPOINTS_INFO=[]</w:t>
      </w:r>
      <w:r>
        <w:br/>
        <w:t>0053 | # COSTILLA_APPROACH: por cada drawpoint, cómo encararlo en giro abierto:</w:t>
      </w:r>
      <w:r>
        <w:br/>
        <w:t>0054 | #   (dp) -&gt; {'pie</w:t>
      </w:r>
      <w:r>
        <w:t>':(x,y), 'gal':x_galeria, 'sentido':'sube'/'baja'}</w:t>
      </w:r>
      <w:r>
        <w:br/>
        <w:t>0055 | # El LHD debe llegar al 'pie' viniendo en ese 'sentido' (rodeando si hace falta)</w:t>
      </w:r>
      <w:r>
        <w:br/>
        <w:t>0056 | # para entrar de frente. Así TODOS los drawpoints son alcanzables.</w:t>
      </w:r>
      <w:r>
        <w:br/>
        <w:t>0057 | COSTILLA_APPROACH={}</w:t>
      </w:r>
      <w:r>
        <w:br/>
        <w:t>0058 | def _reg</w:t>
      </w:r>
      <w:r>
        <w:t>(dp, pie, gal, sentido):</w:t>
      </w:r>
      <w:r>
        <w:br/>
        <w:t>0059 |     COSTILLA_APPROACH[(round(dp[0],1),round(dp[1],1))]={'pie':pie,'gal':gal,'sentido':sentido}</w:t>
      </w:r>
      <w:r>
        <w:br/>
        <w:t>0060 | ys = np.linspace(Y0, Y1, N_NIV)</w:t>
      </w:r>
      <w:r>
        <w:br/>
        <w:t>0061 | a = np.radians(ANG_COSTILLA)</w:t>
      </w:r>
      <w:r>
        <w:br/>
        <w:t>0062 | dxc = COSTILLA_LEN*np.cos(a)   # avance horizon</w:t>
      </w:r>
      <w:r>
        <w:t>tal de la costilla</w:t>
      </w:r>
      <w:r>
        <w:br/>
        <w:t>0063 | dyc = COSTILLA_LEN*np.sin(a)   # inclinación vertical</w:t>
      </w:r>
      <w:r>
        <w:br/>
        <w:t>0064 | cAB = SEP*0.5    # centro drawbell entre C1 y C2</w:t>
      </w:r>
      <w:r>
        <w:br/>
        <w:t>0065 | cBC = SEP*1.5    # centro drawbell entre C2 y C3</w:t>
      </w:r>
      <w:r>
        <w:br/>
        <w:t xml:space="preserve">0066 | </w:t>
      </w:r>
      <w:r>
        <w:br/>
        <w:t>0067 | # --- drawpoints RECTOS al inicio (abajo) de C1 y</w:t>
      </w:r>
      <w:r>
        <w:t xml:space="preserve"> C2, mirando a la derecha ---</w:t>
      </w:r>
      <w:r>
        <w:br/>
        <w:t>0068 | def add_recto(xgal, y):</w:t>
      </w:r>
      <w:r>
        <w:br/>
        <w:t>0069 |     dp=(xgal+COSTILLA_LEN*0.7, y)</w:t>
      </w:r>
      <w:r>
        <w:br/>
        <w:t>0070 |     DRAWPOINTS.append(dp); DRAWPOINTS_INFO.append((dp[0],dp[1],'recto'))</w:t>
      </w:r>
      <w:r>
        <w:br/>
        <w:t>0071 |     PRODUCCION.append([(xgal,y), dp])</w:t>
      </w:r>
      <w:r>
        <w:br/>
        <w:t>0072 |     _reg(dp,(xgal,y),x</w:t>
      </w:r>
      <w:r>
        <w:t>gal,'sube')   # recto: se encara subiendo/de frente</w:t>
      </w:r>
      <w:r>
        <w:br/>
        <w:t>0073 | add_recto(X[0], YB+8)   # C1 recto</w:t>
      </w:r>
      <w:r>
        <w:br/>
        <w:t>0074 | add_recto(X[1], YB+8)   # C2 recto</w:t>
      </w:r>
      <w:r>
        <w:br/>
        <w:t xml:space="preserve">0075 | </w:t>
      </w:r>
      <w:r>
        <w:br/>
        <w:t>0076 | # Nota: 'abierto'/'cerrado' es respecto a subir; pero TODOS son alcanzables</w:t>
      </w:r>
      <w:r>
        <w:br/>
        <w:t>0077 | # rodeando. El campo '</w:t>
      </w:r>
      <w:r>
        <w:t>sentido' dice desde qué marcha se encara en giro abierto:</w:t>
      </w:r>
      <w:r>
        <w:br/>
        <w:t>0078 | #   costilla que sube ↗  -&gt; se encara SUBIENDO por su galería.</w:t>
      </w:r>
      <w:r>
        <w:br/>
        <w:t>0079 | #   costilla que baja ↘↙ -&gt; se encara BAJANDO por su galería.</w:t>
      </w:r>
      <w:r>
        <w:br/>
        <w:t>0080 | for y in ys:</w:t>
      </w:r>
      <w:r>
        <w:br/>
        <w:t xml:space="preserve">0081 |     # ----- Drawbell A (C1 sube </w:t>
      </w:r>
      <w:r>
        <w:t>↗  +  C2 izq baja ↘) -----</w:t>
      </w:r>
      <w:r>
        <w:br/>
        <w:t>0082 |     DRAWBELLS.append((cAB,y))</w:t>
      </w:r>
      <w:r>
        <w:br/>
        <w:t>0083 |     dpA1=(cAB-2.5,y); dpA2=(cAB+2.5,y)</w:t>
      </w:r>
      <w:r>
        <w:br/>
        <w:t>0084 |     DRAWPOINTS.append(dpA1); DRAWPOINTS.append(dpA2)</w:t>
      </w:r>
      <w:r>
        <w:br/>
        <w:t>0085 |     DRAWPOINTS_INFO.append((dpA1[0],dpA1[1],'abierto'))</w:t>
      </w:r>
      <w:r>
        <w:br/>
        <w:t>0086 |     DRAWPOINTS_I</w:t>
      </w:r>
      <w:r>
        <w:t>NFO.append((dpA2[0],dpA2[1],'cerrado'))</w:t>
      </w:r>
      <w:r>
        <w:br/>
        <w:t>0087 |     PRODUCCION.append([(X[0], y-dyc), dpA1])   # C1: costilla sube ↗</w:t>
      </w:r>
      <w:r>
        <w:br/>
        <w:t>0088 |     PRODUCCION.append([(X[1], y+dyc), dpA2])   # C2 izq: costilla baja ↘</w:t>
      </w:r>
      <w:r>
        <w:br/>
        <w:t>0089 |     _reg(dpA1,(X[0],y-dyc),X[0],'sube')        # enca</w:t>
      </w:r>
      <w:r>
        <w:t>ra subiendo por C1</w:t>
      </w:r>
      <w:r>
        <w:br/>
        <w:t>0090 |     _reg(dpA2,(X[1],y+dyc),X[1],'baja')        # encara BAJANDO por C2</w:t>
      </w:r>
      <w:r>
        <w:br/>
        <w:t>0091 |     # ----- Drawbell B (C2 der sube ↗  +  C3 baja ↙) -----</w:t>
      </w:r>
      <w:r>
        <w:br/>
        <w:t>0092 |     DRAWBELLS.append((cBC,y))</w:t>
      </w:r>
      <w:r>
        <w:br/>
        <w:t>0093 |     dpB1=(cBC-2.5,y); dpB2=(cBC+2.5,y)</w:t>
      </w:r>
      <w:r>
        <w:br/>
        <w:t xml:space="preserve">0094 |    </w:t>
      </w:r>
      <w:r>
        <w:t xml:space="preserve"> DRAWPOINTS.append(dpB1); DRAWPOINTS.append(dpB2)</w:t>
      </w:r>
      <w:r>
        <w:br/>
        <w:t>0095 |     DRAWPOINTS_INFO.append((dpB1[0],dpB1[1],'abierto'))</w:t>
      </w:r>
      <w:r>
        <w:br/>
        <w:t>0096 |     DRAWPOINTS_INFO.append((dpB2[0],dpB2[1],'cerrado'))</w:t>
      </w:r>
      <w:r>
        <w:br/>
        <w:t>0097 |     PRODUCCION.append([(X[1], y-dyc), dpB1])   # C2 der: costilla sube ↗</w:t>
      </w:r>
      <w:r>
        <w:br/>
      </w:r>
      <w:r>
        <w:t>0098 |     PRODUCCION.append([(X[2], y+dyc), dpB2])   # C3: costilla baja ↙</w:t>
      </w:r>
      <w:r>
        <w:br/>
        <w:t>0099 |     _reg(dpB1,(X[1],y-dyc),X[1],'sube')        # encara subiendo por C2</w:t>
      </w:r>
      <w:r>
        <w:br/>
        <w:t>0100 |     _reg(dpB2,(X[2],y+dyc),X[2],'baja')        # encara BAJANDO por C3</w:t>
      </w:r>
    </w:p>
    <w:p w14:paraId="220251BE" w14:textId="77777777" w:rsidR="008779CB" w:rsidRDefault="008350EA">
      <w:pPr>
        <w:pStyle w:val="CodigoFuente"/>
      </w:pPr>
      <w:r>
        <w:t xml:space="preserve">0101 | </w:t>
      </w:r>
      <w:r>
        <w:br/>
        <w:t>0102 | # ------</w:t>
      </w:r>
      <w:r>
        <w:t>---------- RAMPAS DE ACCESO ----------------</w:t>
      </w:r>
      <w:r>
        <w:br/>
        <w:t>0103 | # Rampa principal: entra abajo-izquierda, sube en curva y llega al TOPE de la</w:t>
      </w:r>
      <w:r>
        <w:br/>
        <w:t>0104 | # galería (arriba) — por donde ingresa el LHD.  Rama inferior: acceso por abajo.</w:t>
      </w:r>
      <w:r>
        <w:br/>
        <w:t>0105 | RAMPAS = [</w:t>
      </w:r>
      <w:r>
        <w:br/>
        <w:t>0106 |     # rampa s</w:t>
      </w:r>
      <w:r>
        <w:t>uperior: sube recta por la izquierda, gira y llega al tope (codo suave)</w:t>
      </w:r>
      <w:r>
        <w:br/>
        <w:t>0107 |     {"pts":[(-RAMPA_LEN_INF,-28.0),(-RAMPA_LEN_INF,YT-8),(-RAMPA_LEN_INF+30,YT),(X[0],YT)],</w:t>
      </w:r>
      <w:r>
        <w:br/>
        <w:t>0108 |      "curvas":[2]},</w:t>
      </w:r>
      <w:r>
        <w:br/>
        <w:t xml:space="preserve">0109 |     # rama inferior: sube recto y entra horizontal </w:t>
      </w:r>
      <w:r>
        <w:t>a la galería por abajo</w:t>
      </w:r>
      <w:r>
        <w:br/>
        <w:t>0110 |     {"pts":[(-RAMPA_LEN_INF,-28.0),(-RAMPA_LEN_INF+18,-8),(X[0],0.0)], "curvas":[1]},</w:t>
      </w:r>
      <w:r>
        <w:br/>
        <w:t>0111 | ]</w:t>
      </w:r>
      <w:r>
        <w:br/>
        <w:t xml:space="preserve">0112 | </w:t>
      </w:r>
      <w:r>
        <w:br/>
        <w:t>0113 | # ---------------- PIQUES DE TRASPASO (ore pass) + tramos de subida ----------------</w:t>
      </w:r>
      <w:r>
        <w:br/>
      </w:r>
      <w:r>
        <w:lastRenderedPageBreak/>
        <w:t>0114 | # Punto donde el LHD vac</w:t>
      </w:r>
      <w:r>
        <w:t>ía el material (nombre técnico: pique de traspaso / ore pass).</w:t>
      </w:r>
      <w:r>
        <w:br/>
        <w:t>0115 | # Uno a la izquierda (sobre galería 1) y el otro AL MEDIO (sobre galería central).</w:t>
      </w:r>
      <w:r>
        <w:br/>
        <w:t>0116 | PIQUES = [(X[0], YT+BOT_DY), (X[1], YT+BOT_DY)]</w:t>
      </w:r>
      <w:r>
        <w:br/>
        <w:t>0117 | BOTADEROS = PIQUES   # alias por compatib</w:t>
      </w:r>
      <w:r>
        <w:t>ilidad</w:t>
      </w:r>
      <w:r>
        <w:br/>
        <w:t>0118 | PRODUCCION.append([(X[0],YT),(X[0],YT+BOT_DY-4)])</w:t>
      </w:r>
      <w:r>
        <w:br/>
        <w:t>0119 | PRODUCCION.append([(X[1],YT),(X[1],YT+BOT_DY-4)])</w:t>
      </w:r>
      <w:r>
        <w:br/>
        <w:t xml:space="preserve">0120 | </w:t>
      </w:r>
      <w:r>
        <w:br/>
        <w:t>0121 | # ---------------- ANTENAS AP (ubicadas por el usuario en el editor, 2026-07-06) ----------------</w:t>
      </w:r>
      <w:r>
        <w:br/>
        <w:t xml:space="preserve">0122 | # Red híbrida: </w:t>
      </w:r>
      <w:r>
        <w:t>mesh InstaMesh entre AP (se forma por cercanía en la simulación)</w:t>
      </w:r>
      <w:r>
        <w:br/>
        <w:t>0123 | # + backbone cableado. Coordenadas en metros (mismo sistema que el mapa).</w:t>
      </w:r>
      <w:r>
        <w:br/>
        <w:t>0124 | HAWKS = [   # AP Hawk FE1-5050 (fijos, mayor potencia)</w:t>
      </w:r>
      <w:r>
        <w:br/>
        <w:t>0125 |     (-0.2, 134.9),  # H1</w:t>
      </w:r>
      <w:r>
        <w:br/>
        <w:t>0126 |     (-0.1</w:t>
      </w:r>
      <w:r>
        <w:t>,  88.6),  # H2</w:t>
      </w:r>
      <w:r>
        <w:br/>
        <w:t>0127 |     (25.9,  43.4),  # H3</w:t>
      </w:r>
      <w:r>
        <w:br/>
        <w:t>0128 |     (25.9,  -0.3),  # H4</w:t>
      </w:r>
      <w:r>
        <w:br/>
        <w:t>0129 |     (52.2,  84.6),  # H5</w:t>
      </w:r>
      <w:r>
        <w:br/>
        <w:t>0130 | ]</w:t>
      </w:r>
      <w:r>
        <w:br/>
        <w:t>0131 | CARDINALS_AP = [   # AP Cardinal (breadcrumbs, menor potencia)</w:t>
      </w:r>
      <w:r>
        <w:br/>
        <w:t>0132 |     (-0.3,  43.8),  # C1</w:t>
      </w:r>
      <w:r>
        <w:br/>
        <w:t>0133 |     (-0.1,   8.0),  # C2</w:t>
      </w:r>
      <w:r>
        <w:br/>
        <w:t>0</w:t>
      </w:r>
      <w:r>
        <w:t>134 |     (26.1, 129.1),  # C3</w:t>
      </w:r>
      <w:r>
        <w:br/>
        <w:t>0135 |     (26.3,  87.2),  # C4</w:t>
      </w:r>
      <w:r>
        <w:br/>
        <w:t>0136 |     (26.3,  21.4),  # C5</w:t>
      </w:r>
      <w:r>
        <w:br/>
        <w:t>0137 |     (52.0,  38.5),  # C6</w:t>
      </w:r>
      <w:r>
        <w:br/>
        <w:t>0138 |     (52.4, 129.7),  # C7</w:t>
      </w:r>
      <w:r>
        <w:br/>
        <w:t>0139 | ]</w:t>
      </w:r>
      <w:r>
        <w:br/>
        <w:t>0140 | # Radio de DISEÑO de celda (m): distancia de trabajo asumida entre un AP y el LHD</w:t>
      </w:r>
      <w:r>
        <w:t>,</w:t>
      </w:r>
      <w:r>
        <w:br/>
        <w:t>0141 | # coherente con el espaciamiento real de los 12 AP a lo largo de las galerías</w:t>
      </w:r>
      <w:r>
        <w:br/>
        <w:t>0142 | # (~40-50 m entre AP consecutivos =&gt; solape de celdas con radio 60 m). NO es un</w:t>
      </w:r>
      <w:r>
        <w:br/>
        <w:t>0143 | # dato de datasheet: es un criterio de diseño, VERIFICADO en link_budget.py</w:t>
      </w:r>
      <w:r>
        <w:t>, que</w:t>
      </w:r>
      <w:r>
        <w:br/>
        <w:t>0144 | # calcula que a 60 m el enlace más exigente (Cardinal→LHD) conserva margen positivo</w:t>
      </w:r>
      <w:r>
        <w:br/>
        <w:t>0145 | # sobre la sensibilidad de vídeo, y que el radio máximo del modelo two-slope es</w:t>
      </w:r>
      <w:r>
        <w:br/>
        <w:t>0146 | # bastante mayor (se imprime al ejecutar link_budget.py).</w:t>
      </w:r>
      <w:r>
        <w:br/>
        <w:t xml:space="preserve">0147 | </w:t>
      </w:r>
      <w:r>
        <w:t>COBERTURA_AP = 60.0</w:t>
      </w:r>
    </w:p>
    <w:p w14:paraId="4E06B526" w14:textId="77777777" w:rsidR="008779CB" w:rsidRDefault="008350EA">
      <w:pPr>
        <w:pStyle w:val="Ttulo3"/>
      </w:pPr>
      <w:bookmarkStart w:id="300" w:name="_Toc234842281"/>
      <w:r>
        <w:t>D.3 generar_geometria_h.py — geometría a C++</w:t>
      </w:r>
      <w:bookmarkEnd w:id="300"/>
    </w:p>
    <w:p w14:paraId="72604573" w14:textId="77777777" w:rsidR="008779CB" w:rsidRDefault="008350EA">
      <w:pPr>
        <w:pStyle w:val="CodigoFuente"/>
      </w:pPr>
      <w:r>
        <w:t>0001 | """</w:t>
      </w:r>
      <w:r>
        <w:br/>
        <w:t>0002 | Genera geometria_nv1640.h (header C++) desde mapa_nv1640_datos.py</w:t>
      </w:r>
      <w:r>
        <w:br/>
        <w:t>0003 | ================================================================</w:t>
      </w:r>
      <w:r>
        <w:br/>
        <w:t>0004 | Así el .cc de NS-3 usa EXACT</w:t>
      </w:r>
      <w:r>
        <w:t>AMENTE la misma geometría que el mapa/GIF, sin</w:t>
      </w:r>
      <w:r>
        <w:br/>
        <w:t>0005 | copiar coordenadas a mano. Ejecutar cada vez que cambie la geometría.</w:t>
      </w:r>
      <w:r>
        <w:br/>
        <w:t xml:space="preserve">0006 | </w:t>
      </w:r>
      <w:r>
        <w:br/>
        <w:t>0007 | Salida: ../geometria_nv1640.h  (en cap3/simulacion_ns3/)</w:t>
      </w:r>
      <w:r>
        <w:br/>
        <w:t>0008 | """</w:t>
      </w:r>
      <w:r>
        <w:br/>
        <w:t>0009 | import os, importlib.util</w:t>
      </w:r>
      <w:r>
        <w:br/>
        <w:t xml:space="preserve">0010 | </w:t>
      </w:r>
      <w:r>
        <w:br/>
        <w:t>0011 | H</w:t>
      </w:r>
      <w:r>
        <w:t>ERE = os.path.dirname(os.path.abspath(__file__))</w:t>
      </w:r>
      <w:r>
        <w:br/>
        <w:t>0012 | spec = importlib.util.spec_from_file_location("datos", os.path.join(HERE,"mapa_nv1640_datos.py"))</w:t>
      </w:r>
      <w:r>
        <w:br/>
        <w:t>0013 | D = importlib.util.module_from_spec(spec); spec.loader.exec_module(D)</w:t>
      </w:r>
      <w:r>
        <w:br/>
        <w:t xml:space="preserve">0014 | </w:t>
      </w:r>
      <w:r>
        <w:br/>
        <w:t>0015 | def vec_de</w:t>
      </w:r>
      <w:r>
        <w:t>(lista):</w:t>
      </w:r>
      <w:r>
        <w:br/>
        <w:t>0016 |     """convierte lista de (x,y) a inicializador C++ {{x,y},...}"""</w:t>
      </w:r>
      <w:r>
        <w:br/>
        <w:t>0017 |     return ", ".join(f"{{{x:.3f},{y:.3f}}}" for (x,y) in lista)</w:t>
      </w:r>
      <w:r>
        <w:br/>
        <w:t xml:space="preserve">0018 | </w:t>
      </w:r>
      <w:r>
        <w:br/>
        <w:t>0019 | out = os.path.join(HERE, "..", "geometria_nv1640.h")</w:t>
      </w:r>
      <w:r>
        <w:br/>
        <w:t>0020 | with open(out, "w", encodin</w:t>
      </w:r>
      <w:r>
        <w:t>g="utf-8") as f:</w:t>
      </w:r>
      <w:r>
        <w:br/>
        <w:t>0021 |     f.write("// ===========================================================================\n")</w:t>
      </w:r>
      <w:r>
        <w:br/>
        <w:t>0022 |     f.write("// geometria_nv1640.h — AUTOGENERADO desde mapa_nv1640_datos.py — NO EDITAR\n")</w:t>
      </w:r>
      <w:r>
        <w:br/>
        <w:t>0023 |     f.write("// Geometria rea</w:t>
      </w:r>
      <w:r>
        <w:t>l de la zona de teleoperacion NV1640 (Nexa Cerro Lindo).\n")</w:t>
      </w:r>
      <w:r>
        <w:br/>
        <w:t>0024 |     f.write("// Regenerar con: python graficas_simulacion/generar_geometria_h.py\n")</w:t>
      </w:r>
      <w:r>
        <w:br/>
        <w:t>0025 |     f.write("// ===========================================================================\n")</w:t>
      </w:r>
      <w:r>
        <w:br/>
      </w:r>
      <w:r>
        <w:t>0026 |     f.write("#ifndef GEOMETRIA_NV1640_H\n#define GEOMETRIA_NV1640_H\n#include &lt;vector&gt;\n\n")</w:t>
      </w:r>
      <w:r>
        <w:br/>
        <w:t>0027 |     f.write("namespace geo {\n\n")</w:t>
      </w:r>
      <w:r>
        <w:br/>
        <w:t>0028 |     f.write("struct P { double x, y; };\n\n")</w:t>
      </w:r>
      <w:r>
        <w:br/>
        <w:t xml:space="preserve">0029 | </w:t>
      </w:r>
      <w:r>
        <w:br/>
        <w:t>0030 |     # galerias (X de cada una), largo, separac</w:t>
      </w:r>
      <w:r>
        <w:t>ion</w:t>
      </w:r>
      <w:r>
        <w:br/>
        <w:t>0031 |     f.write(f"static const double LARGO_CALLE = {D.LARGO_CALLE:.4f};\n")</w:t>
      </w:r>
      <w:r>
        <w:br/>
        <w:t>0032 |     f.write(f"static const double SEP_CALLES  = {D.SEP:.4f};\n")</w:t>
      </w:r>
      <w:r>
        <w:br/>
        <w:t>0033 |     f.write("static const std::vector&lt;double&gt; X_GAL = {" +</w:t>
      </w:r>
      <w:r>
        <w:br/>
        <w:t>0034 |             ", ".join(f"{x:</w:t>
      </w:r>
      <w:r>
        <w:t>.3f}" for x in D.X) + "};\n")</w:t>
      </w:r>
      <w:r>
        <w:br/>
        <w:t>0035 |     f.write(f"static const double Y_BASE = {D.YB:.3f};\n")</w:t>
      </w:r>
      <w:r>
        <w:br/>
        <w:t>0036 |     f.write(f"static const double Y_TOP  = {D.YT:.3f};\n\n")</w:t>
      </w:r>
      <w:r>
        <w:br/>
        <w:t xml:space="preserve">0037 | </w:t>
      </w:r>
      <w:r>
        <w:br/>
        <w:t>0038 |     # AP Hawk y Cardinal (posiciones reales del usuario)</w:t>
      </w:r>
      <w:r>
        <w:br/>
        <w:t>0039 |     f.write("</w:t>
      </w:r>
      <w:r>
        <w:t>// AP Hawk (5) — posiciones reales\n")</w:t>
      </w:r>
      <w:r>
        <w:br/>
        <w:t>0040 |     f.write("static const std::vector&lt;P&gt; HAWKS = {" + vec_de(D.HAWKS) + "};\n\n")</w:t>
      </w:r>
      <w:r>
        <w:br/>
        <w:t>0041 |     f.write("// AP Cardinal (7) — posiciones reales\n")</w:t>
      </w:r>
      <w:r>
        <w:br/>
        <w:t xml:space="preserve">0042 |     f.write("static const std::vector&lt;P&gt; CARDINALS = {" + </w:t>
      </w:r>
      <w:r>
        <w:t>vec_de(D.CARDINALS_AP) + "};\n\n")</w:t>
      </w:r>
      <w:r>
        <w:br/>
        <w:t xml:space="preserve">0043 | </w:t>
      </w:r>
      <w:r>
        <w:br/>
        <w:t>0044 |     # drawpoints y piques</w:t>
      </w:r>
      <w:r>
        <w:br/>
        <w:t>0045 |     f.write("// Drawpoints (bocas de extraccion)\n")</w:t>
      </w:r>
      <w:r>
        <w:br/>
        <w:t>0046 |     f.write("static const std::vector&lt;P&gt; DRAWPOINTS = {" + vec_de(D.DRAWPOINTS) + "};\n\n")</w:t>
      </w:r>
      <w:r>
        <w:br/>
        <w:t>0047 |     f.write("/</w:t>
      </w:r>
      <w:r>
        <w:t>/ Piques de traspaso (descarga)\n")</w:t>
      </w:r>
      <w:r>
        <w:br/>
        <w:t>0048 |     f.write("static const std::vector&lt;P&gt; PIQUES = {" + vec_de(D.PIQUES) + "};\n\n")</w:t>
      </w:r>
      <w:r>
        <w:br/>
        <w:t xml:space="preserve">0049 | </w:t>
      </w:r>
      <w:r>
        <w:br/>
        <w:t>0050 |     # radio de cobertura de referencia</w:t>
      </w:r>
    </w:p>
    <w:p w14:paraId="72553407" w14:textId="77777777" w:rsidR="008779CB" w:rsidRDefault="008350EA">
      <w:pPr>
        <w:pStyle w:val="CodigoFuente"/>
      </w:pPr>
      <w:r>
        <w:t>0051 |     f.write(f"static const double COBERTURA_AP = {D.COBERTURA_AP:.1f</w:t>
      </w:r>
      <w:r>
        <w:t>};\n\n")</w:t>
      </w:r>
      <w:r>
        <w:br/>
        <w:t xml:space="preserve">0052 | </w:t>
      </w:r>
      <w:r>
        <w:br/>
        <w:t>0053 |     f.write("} // namespace geo\n#endif\n")</w:t>
      </w:r>
      <w:r>
        <w:br/>
        <w:t xml:space="preserve">0054 | </w:t>
      </w:r>
      <w:r>
        <w:br/>
        <w:t>0055 | print(f"[OK] {os.path.abspath(out)}")</w:t>
      </w:r>
      <w:r>
        <w:br/>
        <w:t>0056 | print(f"Hawks: {len(D.HAWKS)} | Cardinals: {len(D.CARDINALS_AP)} | Drawpoints: {len(D.DRAWPOINTS)} | Piques: {len(D.PIQUES)}")</w:t>
      </w:r>
    </w:p>
    <w:p w14:paraId="49B9D612" w14:textId="77777777" w:rsidR="008779CB" w:rsidRDefault="008350EA">
      <w:pPr>
        <w:pStyle w:val="Ttulo3"/>
      </w:pPr>
      <w:bookmarkStart w:id="301" w:name="_Toc234842282"/>
      <w:r>
        <w:lastRenderedPageBreak/>
        <w:t>D</w:t>
      </w:r>
      <w:r>
        <w:t>.4 generar_recorrido_h.py — recorrido real a C++ (grafo y maniobras)</w:t>
      </w:r>
      <w:bookmarkEnd w:id="301"/>
    </w:p>
    <w:p w14:paraId="79564F2C" w14:textId="77777777" w:rsidR="008779CB" w:rsidRDefault="008350EA">
      <w:pPr>
        <w:pStyle w:val="CodigoFuente"/>
      </w:pPr>
      <w:r>
        <w:t>0001 | """</w:t>
      </w:r>
      <w:r>
        <w:br/>
        <w:t>0002 | Genera recorrido_nv1640.h (waypoints C++) con el MISMO recorrido del GIF</w:t>
      </w:r>
      <w:r>
        <w:br/>
        <w:t>0003 | =======================================================================</w:t>
      </w:r>
      <w:r>
        <w:br/>
        <w:t xml:space="preserve">0004 | Reproduce </w:t>
      </w:r>
      <w:r>
        <w:t>la lógica del recorrido detallado (grafo Dijkstra + maniobras de</w:t>
      </w:r>
      <w:r>
        <w:br/>
        <w:t>0005 | encarar/rodear/reversa) del GIF y exporta los waypoints (x, y, acción) a un</w:t>
      </w:r>
      <w:r>
        <w:br/>
        <w:t>0006 | header C++, para que el .cc de NS-3 use EXACTAMENTE el mismo recorrido.</w:t>
      </w:r>
      <w:r>
        <w:br/>
        <w:t xml:space="preserve">0007 | </w:t>
      </w:r>
      <w:r>
        <w:br/>
        <w:t>0008 | Salida: ../rec</w:t>
      </w:r>
      <w:r>
        <w:t>orrido_nv1640.h</w:t>
      </w:r>
      <w:r>
        <w:br/>
        <w:t>0009 | Ejecutar: python generar_recorrido_h.py</w:t>
      </w:r>
      <w:r>
        <w:br/>
        <w:t>0010 | """</w:t>
      </w:r>
      <w:r>
        <w:br/>
        <w:t>0011 | import numpy as np, heapq, os, importlib.util</w:t>
      </w:r>
      <w:r>
        <w:br/>
        <w:t xml:space="preserve">0012 | </w:t>
      </w:r>
      <w:r>
        <w:br/>
        <w:t>0013 | HERE=os.path.dirname(os.path.abspath(__file__))</w:t>
      </w:r>
      <w:r>
        <w:br/>
        <w:t>0014 | spec=importlib.util.spec_from_file_location("datos",os.path</w:t>
      </w:r>
      <w:r>
        <w:t>.join(HERE,"mapa_nv1640_datos.py"))</w:t>
      </w:r>
      <w:r>
        <w:br/>
        <w:t>0015 | D=importlib.util.module_from_spec(spec); spec.loader.exec_module(D)</w:t>
      </w:r>
      <w:r>
        <w:br/>
        <w:t xml:space="preserve">0016 | </w:t>
      </w:r>
      <w:r>
        <w:br/>
        <w:t>0017 | # ---- (misma lógica de grafo que animacion_recorrido_lhd.py) ----</w:t>
      </w:r>
      <w:r>
        <w:br/>
        <w:t>0018 | def key(p,prec=1): return (round(p[0],prec),round(p[1],p</w:t>
      </w:r>
      <w:r>
        <w:t>rec))</w:t>
      </w:r>
      <w:r>
        <w:br/>
        <w:t>0019 | def bez(p0,p1,p2,n=16):</w:t>
      </w:r>
      <w:r>
        <w:br/>
        <w:t>0020 |     t=np.linspace(0,1,n)[:,None]; return (1-t)**2*np.array(p0)+2*(1-t)*t*np.array(p1)+t**2*np.array(p2)</w:t>
      </w:r>
      <w:r>
        <w:br/>
        <w:t>0021 | def densify(pts,cur,fillet=16.0):</w:t>
      </w:r>
      <w:r>
        <w:br/>
        <w:t>0022 |     pts=[np.array(p,float) for p in pts]</w:t>
      </w:r>
      <w:r>
        <w:br/>
        <w:t>0023 |     if len(p</w:t>
      </w:r>
      <w:r>
        <w:t>ts)==2: return [tuple(pts[0]),tuple(pts[1])]</w:t>
      </w:r>
      <w:r>
        <w:br/>
        <w:t>0024 |     o=[tuple(pts[0])]</w:t>
      </w:r>
      <w:r>
        <w:br/>
        <w:t>0025 |     for i in range(1,len(pts)-1):</w:t>
      </w:r>
      <w:r>
        <w:br/>
        <w:t>0026 |         pv,c,nx=pts[i-1],pts[i],pts[i+1]</w:t>
      </w:r>
      <w:r>
        <w:br/>
        <w:t>0027 |         if i in cur:</w:t>
      </w:r>
      <w:r>
        <w:br/>
        <w:t>0028 |             din=np.linalg.norm(c-pv);do=np.linalg.norm(nx-</w:t>
      </w:r>
      <w:r>
        <w:t>c);r=min(fillet,din*.45,do*.45)</w:t>
      </w:r>
      <w:r>
        <w:br/>
        <w:t>0029 |             pin=c+(pv-c)/(din+1e-9)*r;po=c+(nx-c)/(do+1e-9)*r</w:t>
      </w:r>
      <w:r>
        <w:br/>
        <w:t>0030 |             o.append(tuple(pin))</w:t>
      </w:r>
      <w:r>
        <w:br/>
        <w:t>0031 |             for q in bez(pin,c,po)[1:]:o.append(tuple(q))</w:t>
      </w:r>
      <w:r>
        <w:br/>
        <w:t>0032 |             o.append(tuple(po))</w:t>
      </w:r>
      <w:r>
        <w:br/>
        <w:t xml:space="preserve">0033 |     </w:t>
      </w:r>
      <w:r>
        <w:t xml:space="preserve">    else:o.append(tuple(c))</w:t>
      </w:r>
      <w:r>
        <w:br/>
        <w:t>0034 |     o.append(tuple(pts[-1]));return o</w:t>
      </w:r>
      <w:r>
        <w:br/>
        <w:t>0035 | def subdivide(a,b,step=2.0):</w:t>
      </w:r>
      <w:r>
        <w:br/>
        <w:t>0036 |     d=np.hypot(b[0]-a[0],b[1]-a[1]);n=max(1,int(d/step))</w:t>
      </w:r>
      <w:r>
        <w:br/>
        <w:t>0037 |     return [(a[0]+(b[0]-a[0])*k/n,a[1]+(b[1]-a[1])*k/n) for k in range(n+1)]</w:t>
      </w:r>
      <w:r>
        <w:br/>
        <w:t xml:space="preserve">0038 | </w:t>
      </w:r>
      <w:r>
        <w:br/>
        <w:t>0039 | draw_set={(round(x,1),round(y,1)) for (x,y) in D.DRAWPOINTS}</w:t>
      </w:r>
      <w:r>
        <w:br/>
        <w:t>0040 | def es_costilla(cam):</w:t>
      </w:r>
      <w:r>
        <w:br/>
        <w:t>0041 |     p=cam[-1];return (round(p[0],1),round(p[1],1)) in draw_set</w:t>
      </w:r>
      <w:r>
        <w:br/>
        <w:t>0042 | polylines=[]</w:t>
      </w:r>
      <w:r>
        <w:br/>
        <w:t>0043 | for cam in D.PRODUCCION:</w:t>
      </w:r>
      <w:r>
        <w:br/>
        <w:t>0044 |     if es_costilla(ca</w:t>
      </w:r>
      <w:r>
        <w:t>m):continue</w:t>
      </w:r>
      <w:r>
        <w:br/>
        <w:t>0045 |     de=[]</w:t>
      </w:r>
      <w:r>
        <w:br/>
        <w:t>0046 |     for i in range(len(cam)-1):de+=subdivide(tuple(cam[i]),tuple(cam[i+1]))</w:t>
      </w:r>
      <w:r>
        <w:br/>
        <w:t>0047 |     polylines.append(de)</w:t>
      </w:r>
      <w:r>
        <w:br/>
        <w:t>0048 | for r in D.RAMPAS:</w:t>
      </w:r>
      <w:r>
        <w:br/>
        <w:t>0049 |     b=densify(r["pts"],r.get("curvas",[]));de=[]</w:t>
      </w:r>
      <w:r>
        <w:br/>
        <w:t>0050 |     for i in range(len(</w:t>
      </w:r>
      <w:r>
        <w:t>b)-1):de+=subdivide(b[i],b[i+1])</w:t>
      </w:r>
    </w:p>
    <w:p w14:paraId="7F2834A1" w14:textId="77777777" w:rsidR="008779CB" w:rsidRDefault="008350EA">
      <w:pPr>
        <w:pStyle w:val="CodigoFuente"/>
      </w:pPr>
      <w:r>
        <w:t>0051 |     polylines.append(de)</w:t>
      </w:r>
      <w:r>
        <w:br/>
        <w:t>0052 | adj={}</w:t>
      </w:r>
      <w:r>
        <w:br/>
        <w:t>0053 | def ae(a,b):</w:t>
      </w:r>
      <w:r>
        <w:br/>
        <w:t>0054 |     ka,kb=key(a),key(b);d=np.hypot(a[0]-b[0],a[1]-b[1])</w:t>
      </w:r>
      <w:r>
        <w:br/>
        <w:t>0055 |     if d&lt;1e-6:return</w:t>
      </w:r>
      <w:r>
        <w:br/>
        <w:t>0056 |     adj.setdefault(ka,[]).append((kb,d));adj.setdefault(kb,</w:t>
      </w:r>
      <w:r>
        <w:t>[]).append((ka,d))</w:t>
      </w:r>
      <w:r>
        <w:br/>
        <w:t>0057 | for pl in polylines:</w:t>
      </w:r>
      <w:r>
        <w:br/>
        <w:t>0058 |     for i in range(len(pl)-1):ae(pl[i],pl[i+1])</w:t>
      </w:r>
      <w:r>
        <w:br/>
        <w:t>0059 | ks=list(adj.keys());grid={}</w:t>
      </w:r>
      <w:r>
        <w:br/>
        <w:t>0060 | for k in ks:</w:t>
      </w:r>
      <w:r>
        <w:br/>
        <w:t>0061 |     g=(int(k[0]//3),int(k[1]//3));grid.setdefault(g,[]).append(k)</w:t>
      </w:r>
      <w:r>
        <w:br/>
        <w:t>0062 | for k in ks:</w:t>
      </w:r>
      <w:r>
        <w:br/>
        <w:t>0063 |</w:t>
      </w:r>
      <w:r>
        <w:t xml:space="preserve">     gx,gy=int(k[0]//3),int(k[1]//3)</w:t>
      </w:r>
      <w:r>
        <w:br/>
        <w:t>0064 |     for dx in(-1,0,1):</w:t>
      </w:r>
      <w:r>
        <w:br/>
        <w:t>0065 |         for dy in(-1,0,1):</w:t>
      </w:r>
      <w:r>
        <w:br/>
        <w:t>0066 |             for k2 in grid.get((gx+dx,gy+dy),[]):</w:t>
      </w:r>
      <w:r>
        <w:br/>
        <w:t>0067 |                 if k2==k:continue</w:t>
      </w:r>
      <w:r>
        <w:br/>
        <w:t>0068 |                 d=np.hypot(k[0]-k2[0],k[1]-k2[1])</w:t>
      </w:r>
      <w:r>
        <w:br/>
      </w:r>
      <w:r>
        <w:t>0069 |                 if 0&lt;d&lt;3.0:adj[k].append((k2,d))</w:t>
      </w:r>
      <w:r>
        <w:br/>
        <w:t>0070 | def nn(p):return min(adj.keys(),key=lambda k:np.hypot(k[0]-p[0],k[1]-p[1]))</w:t>
      </w:r>
      <w:r>
        <w:br/>
        <w:t>0071 | def dij(s,t):</w:t>
      </w:r>
      <w:r>
        <w:br/>
        <w:t>0072 |     s,t=key(s),key(t)</w:t>
      </w:r>
      <w:r>
        <w:br/>
        <w:t>0073 |     if s not in adj:s=nn(s)</w:t>
      </w:r>
      <w:r>
        <w:br/>
        <w:t>0074 |     if t not in adj:t=nn(</w:t>
      </w:r>
      <w:r>
        <w:t>t)</w:t>
      </w:r>
      <w:r>
        <w:br/>
        <w:t>0075 |     pq=[(0,s,[s])];seen=set()</w:t>
      </w:r>
      <w:r>
        <w:br/>
        <w:t>0076 |     while pq:</w:t>
      </w:r>
      <w:r>
        <w:br/>
        <w:t>0077 |         c,u,pa=heapq.heappop(pq)</w:t>
      </w:r>
      <w:r>
        <w:br/>
        <w:t>0078 |         if u==t:return pa</w:t>
      </w:r>
      <w:r>
        <w:br/>
        <w:t>0079 |         if u in seen:continue</w:t>
      </w:r>
      <w:r>
        <w:br/>
        <w:t>0080 |         seen.add(u)</w:t>
      </w:r>
      <w:r>
        <w:br/>
        <w:t>0081 |         for v,w in adj.get(u,[]):</w:t>
      </w:r>
      <w:r>
        <w:br/>
        <w:t xml:space="preserve">0082 |           </w:t>
      </w:r>
      <w:r>
        <w:t xml:space="preserve">  if v not in seen:heapq.heappush(pq,(c+w,v,pa+[v]))</w:t>
      </w:r>
      <w:r>
        <w:br/>
        <w:t>0083 |     return [s,t]</w:t>
      </w:r>
      <w:r>
        <w:br/>
        <w:t xml:space="preserve">0084 | </w:t>
      </w:r>
      <w:r>
        <w:br/>
        <w:t>0085 | # Para la SIMULACIÓN de teleoperación, el recorrido debe quedar dentro de la</w:t>
      </w:r>
      <w:r>
        <w:br/>
        <w:t>0086 | # ZONA DE PRODUCCIÓN (donde hay cobertura y sí se teleopera). La rampa (-176 m)</w:t>
      </w:r>
      <w:r>
        <w:br/>
      </w:r>
      <w: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 xml:space="preserve">0090 </w:t>
      </w:r>
      <w:r>
        <w:t>| Xg=D.X;YB,YT=D.YB,D.YT;entrada=(Xg[1],YB)</w:t>
      </w:r>
      <w:r>
        <w:br/>
        <w:t>0091 | route=[];actions=[]</w:t>
      </w:r>
      <w:r>
        <w:br/>
        <w:t>0092 | def append_path(path,st="avanza"):</w:t>
      </w:r>
      <w:r>
        <w:br/>
        <w:t>0093 |     for k in path:route.append(k);actions.append(st)</w:t>
      </w:r>
      <w:r>
        <w:br/>
        <w:t>0094 | def ir_por_grafo(desde,hasta):</w:t>
      </w:r>
      <w:r>
        <w:br/>
      </w:r>
      <w:r>
        <w:lastRenderedPageBreak/>
        <w:t>0095 |     path=[(round(p[0],1),round(p[1],1)</w:t>
      </w:r>
      <w:r>
        <w:t>) for p in dij(desde,hasta)]</w:t>
      </w:r>
      <w:r>
        <w:br/>
        <w:t>0096 |     append_path(path[1:] if route else path,"avanza")</w:t>
      </w:r>
      <w:r>
        <w:br/>
        <w:t>0097 | def cur_pos():return route[-1] if route else entrada</w:t>
      </w:r>
      <w:r>
        <w:br/>
        <w:t>0098 | def cargar_en(dp):</w:t>
      </w:r>
      <w:r>
        <w:br/>
        <w:t>0099 |     info=D.COSTILLA_APPROACH.get((round(dp[0],1),round(dp[1],1)))</w:t>
      </w:r>
      <w:r>
        <w:br/>
        <w:t xml:space="preserve">0100 | </w:t>
      </w:r>
      <w:r>
        <w:t xml:space="preserve">    if info is None:</w:t>
      </w:r>
    </w:p>
    <w:p w14:paraId="44780930" w14:textId="77777777" w:rsidR="008779CB" w:rsidRDefault="008350EA">
      <w:pPr>
        <w:pStyle w:val="CodigoFuente"/>
      </w:pPr>
      <w:r>
        <w:t>0101 |         pie=dp;ir_por_grafo(cur_pos(),pie)</w:t>
      </w:r>
      <w:r>
        <w:br/>
        <w:t>0102 |         append_path([pie,(dp[0],dp[1])],"avanza");actions[-1]="CARGA_FIN"</w:t>
      </w:r>
      <w:r>
        <w:br/>
        <w:t>0103 |         append_path([(dp[0],dp[1]),pie],"reversa");return</w:t>
      </w:r>
      <w:r>
        <w:br/>
        <w:t>0104 |     pie=info['pie'];gx=info['gal</w:t>
      </w:r>
      <w:r>
        <w:t>'];sent=info['sentido']</w:t>
      </w:r>
      <w:r>
        <w:br/>
        <w:t>0105 |     OFF=10.0</w:t>
      </w:r>
      <w:r>
        <w:br/>
        <w:t>0106 |     prev=(gx,max(YB,pie[1]-OFF)) if sent=='sube' else (gx,min(YT,pie[1]+OFF))</w:t>
      </w:r>
      <w:r>
        <w:br/>
        <w:t>0107 |     ir_por_grafo(cur_pos(),prev)</w:t>
      </w:r>
      <w:r>
        <w:br/>
        <w:t>0108 |     append_path([prev,pie],"avanza")</w:t>
      </w:r>
      <w:r>
        <w:br/>
        <w:t>0109 |     append_path([pie,(dp[0],dp[1])],</w:t>
      </w:r>
      <w:r>
        <w:t>"avanza");actions[-1]="CARGA_FIN"</w:t>
      </w:r>
      <w:r>
        <w:br/>
        <w:t>0110 |     append_path([(dp[0],dp[1]),pie],"reversa")</w:t>
      </w:r>
      <w:r>
        <w:br/>
        <w:t>0111 | def descargar_en(b):</w:t>
      </w:r>
      <w:r>
        <w:br/>
        <w:t>0112 |     ir_por_grafo(cur_pos(),b);actions[-1]="DESCARGA_FIN"</w:t>
      </w:r>
      <w:r>
        <w:br/>
        <w:t xml:space="preserve">0113 | </w:t>
      </w:r>
      <w:r>
        <w:br/>
        <w:t>0114 | b1,b2=D.BOTADEROS[0],D.BOTADEROS[1]</w:t>
      </w:r>
      <w:r>
        <w:br/>
        <w:t>0115 | todos=sorted(D.DRA</w:t>
      </w:r>
      <w:r>
        <w:t>WPOINTS,key=lambda p:p[1])</w:t>
      </w:r>
      <w:r>
        <w:br/>
        <w:t>0116 | def acc_de(dp):</w:t>
      </w:r>
      <w:r>
        <w:br/>
        <w:t>0117 |     for (x,y,a) in D.DRAWPOINTS_INFO:</w:t>
      </w:r>
      <w:r>
        <w:br/>
        <w:t>0118 |         if abs(x-dp[0])&lt;0.5 and abs(y-dp[1])&lt;0.5:return a</w:t>
      </w:r>
      <w:r>
        <w:br/>
        <w:t>0119 |     return '?'</w:t>
      </w:r>
      <w:r>
        <w:br/>
        <w:t>0120 | dp_ab=next(d for d in todos if acc_de(d)=='abierto')</w:t>
      </w:r>
      <w:r>
        <w:br/>
        <w:t>0121 | dp_ce=n</w:t>
      </w:r>
      <w:r>
        <w:t>ext(d for d in reversed(todos) if acc_de(d)=='cerrado')</w:t>
      </w:r>
      <w:r>
        <w:br/>
        <w:t>0122 | append_path([entrada],"avanza")</w:t>
      </w:r>
      <w:r>
        <w:br/>
        <w:t>0123 | cargar_en(dp_ab);descargar_en(b1)</w:t>
      </w:r>
      <w:r>
        <w:br/>
        <w:t>0124 | cargar_en(dp_ce);descargar_en(b2)</w:t>
      </w:r>
      <w:r>
        <w:br/>
        <w:t xml:space="preserve">0125 | </w:t>
      </w:r>
      <w:r>
        <w:br/>
        <w:t xml:space="preserve">0126 | # ---- generar tiempos (velocidad 2.22 m/s, mínimo 0.5s, pausas </w:t>
      </w:r>
      <w:r>
        <w:t>en carga/descarga) ----</w:t>
      </w:r>
      <w:r>
        <w:br/>
        <w:t>0127 | SPEED=2.22; MIN_DT=0.5; PAUSA=6.0</w:t>
      </w:r>
      <w:r>
        <w:br/>
        <w:t>0128 | wps=[]  # (t, x, y)</w:t>
      </w:r>
      <w:r>
        <w:br/>
        <w:t>0129 | t=0.0; wps.append((t,route[0][0],route[0][1]))</w:t>
      </w:r>
      <w:r>
        <w:br/>
        <w:t>0130 | for i in range(1,len(route)):</w:t>
      </w:r>
      <w:r>
        <w:br/>
        <w:t>0131 |     d=np.hypot(route[i][0]-route[i-1][0],route[i][1]-route[i-1][1]</w:t>
      </w:r>
      <w:r>
        <w:t>)</w:t>
      </w:r>
      <w:r>
        <w:br/>
        <w:t>0132 |     t+=max(d/SPEED,MIN_DT); wps.append((t,route[i][0],route[i][1]))</w:t>
      </w:r>
      <w:r>
        <w:br/>
        <w:t>0133 |     if actions[i] in ("CARGA_FIN","DESCARGA_FIN"):</w:t>
      </w:r>
      <w:r>
        <w:br/>
        <w:t>0134 |         t+=PAUSA; wps.append((t,route[i][0],route[i][1]))  # pausa parado</w:t>
      </w:r>
      <w:r>
        <w:br/>
        <w:t xml:space="preserve">0135 | </w:t>
      </w:r>
      <w:r>
        <w:br/>
        <w:t>0136 | # ---- escribir header C+</w:t>
      </w:r>
      <w:r>
        <w:t>+ ----</w:t>
      </w:r>
      <w:r>
        <w:br/>
        <w:t>0137 | out=os.path.join(HERE,"..","recorrido_nv1640.h")</w:t>
      </w:r>
      <w:r>
        <w:br/>
        <w:t>0138 | with open(out,"w",encoding="utf-8") as f:</w:t>
      </w:r>
      <w:r>
        <w:br/>
        <w:t>0139 |     f.write("// recorrido_nv1640.h — AUTOGENERADO desde generar_recorrido_h.py — NO EDITAR\n")</w:t>
      </w:r>
      <w:r>
        <w:br/>
        <w:t xml:space="preserve">0140 |     f.write("// Recorrido REAL del </w:t>
      </w:r>
      <w:r>
        <w:t>LHD (mismo que el GIF): grafo Dijkstra + maniobras\n")</w:t>
      </w:r>
      <w:r>
        <w:br/>
        <w:t>0141 |     f.write("// de encarar/rodear/reversa. Un ciclo carga-descarga; el .cc lo repite.\n")</w:t>
      </w:r>
      <w:r>
        <w:br/>
        <w:t>0142 |     f.write("#ifndef RECORRIDO_NV1640_H\n#define RECORRIDO_NV1640_H\n#include &lt;vector&gt;\n\n")</w:t>
      </w:r>
      <w:r>
        <w:br/>
        <w:t>0143</w:t>
      </w:r>
      <w:r>
        <w:t xml:space="preserve"> |     f.write("namespace rec {\nstruct WP { double t, x, y; };\n")</w:t>
      </w:r>
      <w:r>
        <w:br/>
        <w:t>0144 |     f.write("static const std::vector&lt;WP&gt; RECORRIDO = {\n")</w:t>
      </w:r>
      <w:r>
        <w:br/>
        <w:t>0145 |     for (tt,x,y) in wps:</w:t>
      </w:r>
      <w:r>
        <w:br/>
        <w:t>0146 |         f.write(f"  {{{tt:.3f},{x:.2f},{y:.2f}}},\n")</w:t>
      </w:r>
      <w:r>
        <w:br/>
        <w:t>0147 |     f.write("};\n")</w:t>
      </w:r>
      <w:r>
        <w:br/>
        <w:t>0</w:t>
      </w:r>
      <w:r>
        <w:t>148 |     f.write(f"static const double CICLO_DUR = {wps[-1][0]:.3f}; // duración de un ciclo (s)\n")</w:t>
      </w:r>
      <w:r>
        <w:br/>
        <w:t>0149 |     f.write(f"static const double SPEED_BASE = {SPEED:.3f};      // m/s con que se generaron los tiempos\n")</w:t>
      </w:r>
      <w:r>
        <w:br/>
        <w:t>0150 |     f.write("} // namespace rec</w:t>
      </w:r>
      <w:r>
        <w:t>\n#endif\n")</w:t>
      </w:r>
    </w:p>
    <w:p w14:paraId="4C05444A" w14:textId="77777777" w:rsidR="008779CB" w:rsidRDefault="008350EA">
      <w:pPr>
        <w:pStyle w:val="CodigoFuente"/>
      </w:pPr>
      <w:r>
        <w:t>0151 | print(f"[OK] {os.path.abspath(out)}")</w:t>
      </w:r>
      <w:r>
        <w:br/>
        <w:t>0152 | print(f"waypoints: {len(wps)} | duración ciclo: {wps[-1][0]:.1f}s")</w:t>
      </w:r>
    </w:p>
    <w:p w14:paraId="01199A29" w14:textId="77777777" w:rsidR="008779CB" w:rsidRDefault="008350EA">
      <w:pPr>
        <w:pStyle w:val="Ttulo3"/>
      </w:pPr>
      <w:bookmarkStart w:id="302" w:name="_Toc234842283"/>
      <w:r>
        <w:t>D.5 generar_parametros_h.py — parámetros RF a C++</w:t>
      </w:r>
      <w:bookmarkEnd w:id="302"/>
    </w:p>
    <w:p w14:paraId="4E3BD11D" w14:textId="77777777" w:rsidR="008779CB" w:rsidRDefault="008350EA">
      <w:pPr>
        <w:pStyle w:val="CodigoFuente"/>
      </w:pPr>
      <w:r>
        <w:t>0001 | """</w:t>
      </w:r>
      <w:r>
        <w:br/>
        <w:t>0002 | Genera parametros_rf.h (header C++) desde parametros_rf</w:t>
      </w:r>
      <w:r>
        <w:t>.py</w:t>
      </w:r>
      <w:r>
        <w:br/>
        <w:t>0003 | ==========================================================</w:t>
      </w:r>
      <w:r>
        <w:br/>
        <w:t>0004 | Exporta los parámetros RF de los datasheets (fuente única de verdad) a un header</w:t>
      </w:r>
      <w:r>
        <w:br/>
        <w:t>0005 | C++ que consume la simulación NS-3, para que el .cc no tenga valores hardcodeados</w:t>
      </w:r>
      <w:r>
        <w:br/>
        <w:t xml:space="preserve">0006 | y </w:t>
      </w:r>
      <w:r>
        <w:t>todo provenga del mismo sitio (evita desincronización).</w:t>
      </w:r>
      <w:r>
        <w:br/>
        <w:t xml:space="preserve">0007 | </w:t>
      </w:r>
      <w:r>
        <w:br/>
        <w:t>0008 | Salida: ../parametros_rf.h</w:t>
      </w:r>
      <w:r>
        <w:br/>
        <w:t>0009 | Ejecutar: python generar_parametros_h.py</w:t>
      </w:r>
      <w:r>
        <w:br/>
        <w:t>0010 | """</w:t>
      </w:r>
      <w:r>
        <w:br/>
        <w:t>0011 | import os, importlib.util</w:t>
      </w:r>
      <w:r>
        <w:br/>
        <w:t xml:space="preserve">0012 | </w:t>
      </w:r>
      <w:r>
        <w:br/>
        <w:t>0013 | HERE = os.path.dirname(os.path.abspath(__file__))</w:t>
      </w:r>
      <w:r>
        <w:br/>
        <w:t>0</w:t>
      </w:r>
      <w:r>
        <w:t>014 | spec = importlib.util.spec_from_file_location("rf", os.path.join(HERE, "..", "parametros_rf.py"))</w:t>
      </w:r>
      <w:r>
        <w:br/>
        <w:t>0015 | RF = importlib.util.module_from_spec(spec); spec.loader.exec_module(RF)</w:t>
      </w:r>
      <w:r>
        <w:br/>
        <w:t xml:space="preserve">0016 | </w:t>
      </w:r>
      <w:r>
        <w:br/>
        <w:t>0017 | out = os.path.join(HERE, "..", "parametros_rf.h")</w:t>
      </w:r>
      <w:r>
        <w:br/>
        <w:t>0018 | w</w:t>
      </w:r>
      <w:r>
        <w:t>ith open(out, "w", encoding="utf-8") as f:</w:t>
      </w:r>
      <w:r>
        <w:br/>
        <w:t>0019 |     f.write("// parametros_rf.h — AUTOGENERADO desde parametros_rf.py — NO EDITAR\n")</w:t>
      </w:r>
      <w:r>
        <w:br/>
        <w:t>0020 |     f.write("// Parametros RF de los datasheets (fuente unica). Regenerar con:\n")</w:t>
      </w:r>
      <w:r>
        <w:br/>
        <w:t>0021 |     f.write("//   pytho</w:t>
      </w:r>
      <w:r>
        <w:t>n graficas_simulacion/generar_parametros_h.py\n")</w:t>
      </w:r>
      <w:r>
        <w:br/>
        <w:t>0022 |     f.write("#ifndef PARAMETROS_RF_H\n#define PARAMETROS_RF_H\n\n")</w:t>
      </w:r>
      <w:r>
        <w:br/>
        <w:t>0023 |     f.write("namespace rf {\n")</w:t>
      </w:r>
      <w:r>
        <w:br/>
        <w:t>0024 |     f.write(f"  // Estandar {RF.WIFI_STANDARD} {RF.BANDA} {RF.ANCHO_CANAL_MHZ}MHz {RF</w:t>
      </w:r>
      <w:r>
        <w:t>.MIMO_STREAMS}x{RF.MIMO_STREAMS} MIMO\n")</w:t>
      </w:r>
      <w:r>
        <w:br/>
        <w:t>0025 |     f.write(f"  static const double FREQ_HZ        = {RF.FREQ_HZ:.6g};\n")</w:t>
      </w:r>
      <w:r>
        <w:br/>
        <w:t>0026 |     f.write(f"  static const double ANCHO_CANAL_MHZ= {RF.ANCHO_CANAL_MHZ:.1f};\n\n")</w:t>
      </w:r>
      <w:r>
        <w:br/>
        <w:t>0027 |     f.write("  // AP Hawk (galeri</w:t>
      </w:r>
      <w:r>
        <w:t>as)\n")</w:t>
      </w:r>
      <w:r>
        <w:br/>
        <w:t>0028 |     f.write(f"  static const double HAWK_TXP_DBM   = {RF.HAWK['tx_power_dbm']:.1f};\n")</w:t>
      </w:r>
      <w:r>
        <w:br/>
        <w:t>0029 |     f.write(f"  static const double HAWK_GT_DBI    = {RF.HAWK['tx_gain_dbi']:.1f};\n\n")</w:t>
      </w:r>
      <w:r>
        <w:br/>
        <w:t>0030 |     f.write("  // AP Cardinal (cruceros / mesh)\n"</w:t>
      </w:r>
      <w:r>
        <w:t>)</w:t>
      </w:r>
      <w:r>
        <w:br/>
        <w:t>0031 |     f.write(f"  static const double CARD_TXP_DBM   = {RF.CARDINAL['tx_power_dbm']:.1f};\n")</w:t>
      </w:r>
      <w:r>
        <w:br/>
        <w:t>0032 |     f.write(f"  static const double CARD_GT_DBI    = {RF.CARDINAL['tx_gain_dbi']:.1f};\n\n")</w:t>
      </w:r>
      <w:r>
        <w:br/>
        <w:t>0033 |     f.write("  // Antena del LHD (HELI-40)\n")</w:t>
      </w:r>
      <w:r>
        <w:br/>
        <w:t>0</w:t>
      </w:r>
      <w:r>
        <w:t>034 |     f.write(f"  static const double LHD_TXP_DBM    = {RF.LHD_ANTENA['tx_power_dbm']:.1f};\n")</w:t>
      </w:r>
      <w:r>
        <w:br/>
      </w:r>
      <w:r>
        <w:lastRenderedPageBreak/>
        <w:t>0035 |     f.write(f"  static const double LHD_GR_DBI     = {RF.LHD_ANTENA['gain_dbic']:.1f};\n\n")</w:t>
      </w:r>
      <w:r>
        <w:br/>
        <w:t>0036 |     f.write("  // Perdidas de sistema (cables/con</w:t>
      </w:r>
      <w:r>
        <w:t>ectores/margen)\n")</w:t>
      </w:r>
      <w:r>
        <w:br/>
        <w:t>0037 |     f.write(f"  static const double L_SYSTEM_DB    = {RF.L_SYSTEM_DB:.1f};\n\n")</w:t>
      </w:r>
      <w:r>
        <w:br/>
        <w:t>0038 |     f.write("  // Sensibilidades objetivo (link budget y disponibilidad RNF-06)\n")</w:t>
      </w:r>
      <w:r>
        <w:br/>
        <w:t>0039 |     f.write(f"  static const double SENS_VIDEO_DBM</w:t>
      </w:r>
      <w:r>
        <w:t xml:space="preserve"> = {RF.SENS_VIDEO_DBM:.1f};\n")</w:t>
      </w:r>
      <w:r>
        <w:br/>
        <w:t>0040 |     f.write(f"  static const double SENS_BORDE_DBM = {RF.SENS_BORDE_DBM:.1f};\n\n")</w:t>
      </w:r>
      <w:r>
        <w:br/>
        <w:t>0041 |     f.write("  // Modelo de propagacion two-slope (calibrado TamoGraph) — fuente unica\n")</w:t>
      </w:r>
      <w:r>
        <w:br/>
        <w:t>0042 |     f.write(f"  static const</w:t>
      </w:r>
      <w:r>
        <w:t xml:space="preserve"> double PROP_N1        = {RF.PROPAGACION['n1']:.2f};\n")</w:t>
      </w:r>
      <w:r>
        <w:br/>
        <w:t>0043 |     f.write(f"  static const double PROP_N2        = {RF.PROPAGACION['n2']:.2f};\n")</w:t>
      </w:r>
      <w:r>
        <w:br/>
        <w:t>0044 |     f.write(f"  static const double PROP_DBP_M     = {RF.PROPAGACION['d_bp_m']:.1f};\n")</w:t>
      </w:r>
      <w:r>
        <w:br/>
        <w:t xml:space="preserve">0045 |     </w:t>
      </w:r>
      <w:r>
        <w:t>f.write(f"  static const double PROP_NLOS_DB   = {RF.PROPAGACION['nlos_penal_db']:.1f};\n")</w:t>
      </w:r>
      <w:r>
        <w:br/>
        <w:t>0046 |     f.write("} // namespace rf\n#endif\n")</w:t>
      </w:r>
      <w:r>
        <w:br/>
        <w:t xml:space="preserve">0047 | </w:t>
      </w:r>
      <w:r>
        <w:br/>
        <w:t>0048 | print(f"[OK] {os.path.abspath(out)}")</w:t>
      </w:r>
      <w:r>
        <w:br/>
        <w:t>0049 | print(f"  FREQ={RF.FREQ_HZ:.3g} Hz | Hawk {RF.HAWK['tx</w:t>
      </w:r>
      <w:r>
        <w:t>_power_dbm']}/{RF.HAWK['tx_gain_dbi']} "</w:t>
      </w:r>
      <w:r>
        <w:br/>
        <w:t>0050 |       f"| Cardinal {RF.CARDINAL['tx_power_dbm']}/{RF.CARDINAL['tx_gain_dbi']} "</w:t>
      </w:r>
    </w:p>
    <w:p w14:paraId="67D2248B" w14:textId="77777777" w:rsidR="008779CB" w:rsidRDefault="008350EA">
      <w:pPr>
        <w:pStyle w:val="CodigoFuente"/>
      </w:pPr>
      <w:r>
        <w:t>0051 |       f"| LHD Gr={RF.LHD_ANTENA['gain_dbic']} | L_sys={RF.L_SYSTEM_DB}")</w:t>
      </w:r>
    </w:p>
    <w:p w14:paraId="03D0DA17" w14:textId="77777777" w:rsidR="00C5499E" w:rsidRDefault="008B461A">
      <w:pPr>
        <w:pStyle w:val="Ttulo2"/>
      </w:pPr>
      <w:bookmarkStart w:id="303" w:name="_Toc234842284"/>
      <w:r>
        <w:t>Anexo E. Ejecución, parametrización y reproducibilidad</w:t>
      </w:r>
      <w:bookmarkEnd w:id="303"/>
    </w:p>
    <w:tbl>
      <w:tblPr>
        <w:tblStyle w:val="Tablaconcuadrcula"/>
        <w:tblW w:w="15138" w:type="dxa"/>
        <w:tblLayout w:type="fixed"/>
        <w:tblLook w:val="04A0" w:firstRow="1" w:lastRow="0" w:firstColumn="1" w:lastColumn="0" w:noHBand="0" w:noVBand="1"/>
      </w:tblPr>
      <w:tblGrid>
        <w:gridCol w:w="5046"/>
        <w:gridCol w:w="5046"/>
        <w:gridCol w:w="5046"/>
      </w:tblGrid>
      <w:tr w:rsidR="00C5499E" w14:paraId="76E4009E" w14:textId="77777777">
        <w:tc>
          <w:tcPr>
            <w:tcW w:w="5046" w:type="dxa"/>
          </w:tcPr>
          <w:p w14:paraId="7E4B65EA" w14:textId="77777777" w:rsidR="00C5499E" w:rsidRDefault="008B461A">
            <w:pPr>
              <w:spacing w:after="0"/>
            </w:pPr>
            <w:r>
              <w:rPr>
                <w:b/>
                <w:sz w:val="16"/>
              </w:rPr>
              <w:t>Parámetro</w:t>
            </w:r>
          </w:p>
        </w:tc>
        <w:tc>
          <w:tcPr>
            <w:tcW w:w="5046" w:type="dxa"/>
          </w:tcPr>
          <w:p w14:paraId="2D91BFBD" w14:textId="77777777" w:rsidR="00C5499E" w:rsidRDefault="008B461A">
            <w:pPr>
              <w:spacing w:after="0"/>
            </w:pPr>
            <w:r>
              <w:rPr>
                <w:b/>
                <w:sz w:val="16"/>
              </w:rPr>
              <w:t>Valor ejecutado</w:t>
            </w:r>
          </w:p>
        </w:tc>
        <w:tc>
          <w:tcPr>
            <w:tcW w:w="5046" w:type="dxa"/>
          </w:tcPr>
          <w:p w14:paraId="4B7587B5" w14:textId="77777777" w:rsidR="00C5499E" w:rsidRDefault="008B461A">
            <w:pPr>
              <w:spacing w:after="0"/>
            </w:pPr>
            <w:r>
              <w:rPr>
                <w:b/>
                <w:sz w:val="16"/>
              </w:rPr>
              <w:t>Fuente</w:t>
            </w:r>
          </w:p>
        </w:tc>
      </w:tr>
      <w:tr w:rsidR="00C5499E" w14:paraId="1C4F0A21" w14:textId="77777777">
        <w:tc>
          <w:tcPr>
            <w:tcW w:w="5046" w:type="dxa"/>
          </w:tcPr>
          <w:p w14:paraId="23F8B3BF" w14:textId="77777777" w:rsidR="00C5499E" w:rsidRDefault="008B461A">
            <w:pPr>
              <w:spacing w:after="0"/>
            </w:pPr>
            <w:r>
              <w:rPr>
                <w:sz w:val="16"/>
              </w:rPr>
              <w:t>Tecnología de acceso</w:t>
            </w:r>
          </w:p>
        </w:tc>
        <w:tc>
          <w:tcPr>
            <w:tcW w:w="5046" w:type="dxa"/>
          </w:tcPr>
          <w:p w14:paraId="17147417" w14:textId="77777777" w:rsidR="00C5499E" w:rsidRDefault="008B461A">
            <w:pPr>
              <w:spacing w:after="0"/>
            </w:pPr>
            <w:r>
              <w:rPr>
                <w:sz w:val="16"/>
              </w:rPr>
              <w:t>IEEE 802.11ac, 5 GHz, 40 MHz, MIMO 2×2</w:t>
            </w:r>
          </w:p>
        </w:tc>
        <w:tc>
          <w:tcPr>
            <w:tcW w:w="5046" w:type="dxa"/>
          </w:tcPr>
          <w:p w14:paraId="06B657B2" w14:textId="77777777" w:rsidR="00C5499E" w:rsidRDefault="008B461A">
            <w:pPr>
              <w:spacing w:after="0"/>
            </w:pPr>
            <w:r>
              <w:rPr>
                <w:sz w:val="16"/>
              </w:rPr>
              <w:t>parametros_rf.py</w:t>
            </w:r>
          </w:p>
        </w:tc>
      </w:tr>
      <w:tr w:rsidR="00C5499E" w14:paraId="080314E4" w14:textId="77777777">
        <w:tc>
          <w:tcPr>
            <w:tcW w:w="5046" w:type="dxa"/>
          </w:tcPr>
          <w:p w14:paraId="1F444BE3" w14:textId="77777777" w:rsidR="00C5499E" w:rsidRDefault="008B461A">
            <w:pPr>
              <w:spacing w:after="0"/>
            </w:pPr>
            <w:r>
              <w:rPr>
                <w:sz w:val="16"/>
              </w:rPr>
              <w:t>Potencia/ganancia Hawk</w:t>
            </w:r>
          </w:p>
        </w:tc>
        <w:tc>
          <w:tcPr>
            <w:tcW w:w="5046" w:type="dxa"/>
          </w:tcPr>
          <w:p w14:paraId="1A200A46" w14:textId="77777777" w:rsidR="00C5499E" w:rsidRDefault="008B461A">
            <w:pPr>
              <w:spacing w:after="0"/>
            </w:pPr>
            <w:r>
              <w:rPr>
                <w:sz w:val="16"/>
              </w:rPr>
              <w:t>30 dBm / 11 dBi</w:t>
            </w:r>
          </w:p>
        </w:tc>
        <w:tc>
          <w:tcPr>
            <w:tcW w:w="5046" w:type="dxa"/>
          </w:tcPr>
          <w:p w14:paraId="5A36EBDB" w14:textId="77777777" w:rsidR="00C5499E" w:rsidRDefault="008B461A">
            <w:pPr>
              <w:spacing w:after="0"/>
            </w:pPr>
            <w:r>
              <w:rPr>
                <w:sz w:val="16"/>
              </w:rPr>
              <w:t>Datasheet (parametros_rf.py)</w:t>
            </w:r>
          </w:p>
        </w:tc>
      </w:tr>
      <w:tr w:rsidR="00C5499E" w14:paraId="13B77D94" w14:textId="77777777">
        <w:tc>
          <w:tcPr>
            <w:tcW w:w="5046" w:type="dxa"/>
          </w:tcPr>
          <w:p w14:paraId="79452A9E" w14:textId="77777777" w:rsidR="00C5499E" w:rsidRDefault="008B461A">
            <w:pPr>
              <w:spacing w:after="0"/>
            </w:pPr>
            <w:r>
              <w:rPr>
                <w:sz w:val="16"/>
              </w:rPr>
              <w:t>Potencia/ganancia Cardinal</w:t>
            </w:r>
          </w:p>
        </w:tc>
        <w:tc>
          <w:tcPr>
            <w:tcW w:w="5046" w:type="dxa"/>
          </w:tcPr>
          <w:p w14:paraId="6D80EDA6" w14:textId="77777777" w:rsidR="00C5499E" w:rsidRDefault="008B461A">
            <w:pPr>
              <w:spacing w:after="0"/>
            </w:pPr>
            <w:r>
              <w:rPr>
                <w:sz w:val="16"/>
              </w:rPr>
              <w:t>23 dBm / 7.5 dBi</w:t>
            </w:r>
          </w:p>
        </w:tc>
        <w:tc>
          <w:tcPr>
            <w:tcW w:w="5046" w:type="dxa"/>
          </w:tcPr>
          <w:p w14:paraId="0629FC0F" w14:textId="77777777" w:rsidR="00C5499E" w:rsidRDefault="008B461A">
            <w:pPr>
              <w:spacing w:after="0"/>
            </w:pPr>
            <w:r>
              <w:rPr>
                <w:sz w:val="16"/>
              </w:rPr>
              <w:t>Datasheet (parametros_rf.py)</w:t>
            </w:r>
          </w:p>
        </w:tc>
      </w:tr>
      <w:tr w:rsidR="00C5499E" w14:paraId="22053003" w14:textId="77777777">
        <w:tc>
          <w:tcPr>
            <w:tcW w:w="5046" w:type="dxa"/>
          </w:tcPr>
          <w:p w14:paraId="01595E1A" w14:textId="77777777" w:rsidR="00C5499E" w:rsidRDefault="008B461A">
            <w:pPr>
              <w:spacing w:after="0"/>
            </w:pPr>
            <w:r>
              <w:rPr>
                <w:sz w:val="16"/>
              </w:rPr>
              <w:t>Antena del LHD</w:t>
            </w:r>
          </w:p>
        </w:tc>
        <w:tc>
          <w:tcPr>
            <w:tcW w:w="5046" w:type="dxa"/>
          </w:tcPr>
          <w:p w14:paraId="5C7BBBEC" w14:textId="77777777" w:rsidR="00C5499E" w:rsidRDefault="008B461A">
            <w:pPr>
              <w:spacing w:after="0"/>
            </w:pPr>
            <w:r>
              <w:rPr>
                <w:sz w:val="16"/>
              </w:rPr>
              <w:t>HELI-40, 4.8 dBi</w:t>
            </w:r>
          </w:p>
        </w:tc>
        <w:tc>
          <w:tcPr>
            <w:tcW w:w="5046" w:type="dxa"/>
          </w:tcPr>
          <w:p w14:paraId="11E53A95" w14:textId="77777777" w:rsidR="00C5499E" w:rsidRDefault="008B461A">
            <w:pPr>
              <w:spacing w:after="0"/>
            </w:pPr>
            <w:r>
              <w:rPr>
                <w:sz w:val="16"/>
              </w:rPr>
              <w:t>Datasheet (parametros_rf.py)</w:t>
            </w:r>
          </w:p>
        </w:tc>
      </w:tr>
      <w:tr w:rsidR="00C5499E" w14:paraId="3A871E92" w14:textId="77777777">
        <w:tc>
          <w:tcPr>
            <w:tcW w:w="5046" w:type="dxa"/>
          </w:tcPr>
          <w:p w14:paraId="3C0F9A50" w14:textId="77777777" w:rsidR="00C5499E" w:rsidRDefault="008B461A">
            <w:pPr>
              <w:spacing w:after="0"/>
            </w:pPr>
            <w:r>
              <w:rPr>
                <w:sz w:val="16"/>
              </w:rPr>
              <w:t>Modelo de propagación</w:t>
            </w:r>
          </w:p>
        </w:tc>
        <w:tc>
          <w:tcPr>
            <w:tcW w:w="5046" w:type="dxa"/>
          </w:tcPr>
          <w:p w14:paraId="3D9FC3E2" w14:textId="77777777" w:rsidR="00C5499E" w:rsidRDefault="008B461A">
            <w:pPr>
              <w:spacing w:after="0"/>
            </w:pPr>
            <w:r>
              <w:rPr>
                <w:sz w:val="16"/>
              </w:rPr>
              <w:t>two-slope n1=1.9, n2=3.4, d_bp=40 m</w:t>
            </w:r>
          </w:p>
        </w:tc>
        <w:tc>
          <w:tcPr>
            <w:tcW w:w="5046" w:type="dxa"/>
          </w:tcPr>
          <w:p w14:paraId="352A8041" w14:textId="77777777" w:rsidR="00C5499E" w:rsidRDefault="008B461A">
            <w:pPr>
              <w:spacing w:after="0"/>
            </w:pPr>
            <w:r>
              <w:rPr>
                <w:sz w:val="16"/>
              </w:rPr>
              <w:t>PROPAGACION (fuente única)</w:t>
            </w:r>
          </w:p>
        </w:tc>
      </w:tr>
      <w:tr w:rsidR="00C5499E" w14:paraId="413E0C75" w14:textId="77777777">
        <w:tc>
          <w:tcPr>
            <w:tcW w:w="5046" w:type="dxa"/>
          </w:tcPr>
          <w:p w14:paraId="6CACA286" w14:textId="77777777" w:rsidR="00C5499E" w:rsidRDefault="008B461A">
            <w:pPr>
              <w:spacing w:after="0"/>
            </w:pPr>
            <w:r>
              <w:rPr>
                <w:sz w:val="16"/>
              </w:rPr>
              <w:t>Penalización NLOS</w:t>
            </w:r>
          </w:p>
        </w:tc>
        <w:tc>
          <w:tcPr>
            <w:tcW w:w="5046" w:type="dxa"/>
          </w:tcPr>
          <w:p w14:paraId="35E3E691" w14:textId="77777777" w:rsidR="00C5499E" w:rsidRDefault="008B461A">
            <w:pPr>
              <w:spacing w:after="0"/>
            </w:pPr>
            <w:r>
              <w:rPr>
                <w:sz w:val="16"/>
              </w:rPr>
              <w:t>10 dB por galería cruzada</w:t>
            </w:r>
          </w:p>
        </w:tc>
        <w:tc>
          <w:tcPr>
            <w:tcW w:w="5046" w:type="dxa"/>
          </w:tcPr>
          <w:p w14:paraId="03111422" w14:textId="77777777" w:rsidR="00C5499E" w:rsidRDefault="008B461A">
            <w:pPr>
              <w:spacing w:after="0"/>
            </w:pPr>
            <w:r>
              <w:rPr>
                <w:sz w:val="16"/>
              </w:rPr>
              <w:t>PROPAGACION (fuente única)</w:t>
            </w:r>
          </w:p>
        </w:tc>
      </w:tr>
      <w:tr w:rsidR="00C5499E" w14:paraId="3508A7C1" w14:textId="77777777">
        <w:tc>
          <w:tcPr>
            <w:tcW w:w="5046" w:type="dxa"/>
          </w:tcPr>
          <w:p w14:paraId="0470AF83" w14:textId="77777777" w:rsidR="00C5499E" w:rsidRDefault="008B461A">
            <w:pPr>
              <w:spacing w:after="0"/>
            </w:pPr>
            <w:r>
              <w:rPr>
                <w:sz w:val="16"/>
              </w:rPr>
              <w:t>Pérdidas de sistema</w:t>
            </w:r>
          </w:p>
        </w:tc>
        <w:tc>
          <w:tcPr>
            <w:tcW w:w="5046" w:type="dxa"/>
          </w:tcPr>
          <w:p w14:paraId="7209F83F" w14:textId="77777777" w:rsidR="00C5499E" w:rsidRDefault="008B461A">
            <w:pPr>
              <w:spacing w:after="0"/>
            </w:pPr>
            <w:r>
              <w:rPr>
                <w:sz w:val="16"/>
              </w:rPr>
              <w:t>9.4 dB</w:t>
            </w:r>
          </w:p>
        </w:tc>
        <w:tc>
          <w:tcPr>
            <w:tcW w:w="5046" w:type="dxa"/>
          </w:tcPr>
          <w:p w14:paraId="038589EB" w14:textId="77777777" w:rsidR="00C5499E" w:rsidRDefault="008B461A">
            <w:pPr>
              <w:spacing w:after="0"/>
            </w:pPr>
            <w:r>
              <w:rPr>
                <w:sz w:val="16"/>
              </w:rPr>
              <w:t>parametros_rf.py</w:t>
            </w:r>
          </w:p>
        </w:tc>
      </w:tr>
      <w:tr w:rsidR="00C5499E" w14:paraId="5EF15201" w14:textId="77777777">
        <w:tc>
          <w:tcPr>
            <w:tcW w:w="5046" w:type="dxa"/>
          </w:tcPr>
          <w:p w14:paraId="28187779" w14:textId="77777777" w:rsidR="00C5499E" w:rsidRDefault="008B461A">
            <w:pPr>
              <w:spacing w:after="0"/>
            </w:pPr>
            <w:r>
              <w:rPr>
                <w:sz w:val="16"/>
              </w:rPr>
              <w:t>Tráfico</w:t>
            </w:r>
          </w:p>
        </w:tc>
        <w:tc>
          <w:tcPr>
            <w:tcW w:w="5046" w:type="dxa"/>
          </w:tcPr>
          <w:p w14:paraId="4DAC2710" w14:textId="77777777" w:rsidR="00C5499E" w:rsidRDefault="008B461A">
            <w:pPr>
              <w:spacing w:after="0"/>
            </w:pPr>
            <w:r>
              <w:rPr>
                <w:sz w:val="16"/>
              </w:rPr>
              <w:t>Video VBR 40 Mbps (30 fps) + comandos 0.5 + telemetría 0.1</w:t>
            </w:r>
          </w:p>
        </w:tc>
        <w:tc>
          <w:tcPr>
            <w:tcW w:w="5046" w:type="dxa"/>
          </w:tcPr>
          <w:p w14:paraId="60635CF0" w14:textId="77777777" w:rsidR="00C5499E" w:rsidRDefault="008B461A">
            <w:pPr>
              <w:spacing w:after="0"/>
            </w:pPr>
            <w:r>
              <w:rPr>
                <w:sz w:val="16"/>
              </w:rPr>
              <w:t>lhd-teleop-v3-real.cc</w:t>
            </w:r>
          </w:p>
        </w:tc>
      </w:tr>
      <w:tr w:rsidR="00C5499E" w14:paraId="3F23619A" w14:textId="77777777">
        <w:tc>
          <w:tcPr>
            <w:tcW w:w="5046" w:type="dxa"/>
          </w:tcPr>
          <w:p w14:paraId="6AE3E300" w14:textId="77777777" w:rsidR="00C5499E" w:rsidRDefault="008B461A">
            <w:pPr>
              <w:spacing w:after="0"/>
            </w:pPr>
            <w:r>
              <w:rPr>
                <w:sz w:val="16"/>
              </w:rPr>
              <w:t>Roaming</w:t>
            </w:r>
          </w:p>
        </w:tc>
        <w:tc>
          <w:tcPr>
            <w:tcW w:w="5046" w:type="dxa"/>
          </w:tcPr>
          <w:p w14:paraId="438873C1" w14:textId="77777777" w:rsidR="00C5499E" w:rsidRDefault="008B461A">
            <w:pPr>
              <w:spacing w:after="0"/>
            </w:pPr>
            <w:r>
              <w:rPr>
                <w:sz w:val="16"/>
              </w:rPr>
              <w:t>Beacon 102.4 ms; MaxMissedBeacons 10 (operación) / 3 (traspaso)</w:t>
            </w:r>
          </w:p>
        </w:tc>
        <w:tc>
          <w:tcPr>
            <w:tcW w:w="5046" w:type="dxa"/>
          </w:tcPr>
          <w:p w14:paraId="64CD9D96" w14:textId="77777777" w:rsidR="00C5499E" w:rsidRDefault="008B461A">
            <w:pPr>
              <w:spacing w:after="0"/>
            </w:pPr>
            <w:r>
              <w:rPr>
                <w:sz w:val="16"/>
              </w:rPr>
              <w:t>lhd-teleop-v3-real.cc</w:t>
            </w:r>
          </w:p>
        </w:tc>
      </w:tr>
      <w:tr w:rsidR="00C5499E" w14:paraId="2DB0A820" w14:textId="77777777">
        <w:tc>
          <w:tcPr>
            <w:tcW w:w="5046" w:type="dxa"/>
          </w:tcPr>
          <w:p w14:paraId="4B64302E" w14:textId="77777777" w:rsidR="00C5499E" w:rsidRDefault="008B461A">
            <w:pPr>
              <w:spacing w:after="0"/>
            </w:pPr>
            <w:r>
              <w:rPr>
                <w:sz w:val="16"/>
              </w:rPr>
              <w:t>Velocidad LHD</w:t>
            </w:r>
          </w:p>
        </w:tc>
        <w:tc>
          <w:tcPr>
            <w:tcW w:w="5046" w:type="dxa"/>
          </w:tcPr>
          <w:p w14:paraId="5D992961" w14:textId="77777777" w:rsidR="00C5499E" w:rsidRDefault="008B461A">
            <w:pPr>
              <w:spacing w:after="0"/>
            </w:pPr>
            <w:r>
              <w:rPr>
                <w:sz w:val="16"/>
              </w:rPr>
              <w:t>2.22 m/s (operación); 4.0 m/s (estrés)</w:t>
            </w:r>
          </w:p>
        </w:tc>
        <w:tc>
          <w:tcPr>
            <w:tcW w:w="5046" w:type="dxa"/>
          </w:tcPr>
          <w:p w14:paraId="57D551D1" w14:textId="77777777" w:rsidR="00C5499E" w:rsidRDefault="008B461A">
            <w:pPr>
              <w:spacing w:after="0"/>
            </w:pPr>
            <w:r>
              <w:rPr>
                <w:sz w:val="16"/>
              </w:rPr>
              <w:t>recorrido_nv1640.h</w:t>
            </w:r>
          </w:p>
        </w:tc>
      </w:tr>
      <w:tr w:rsidR="00C5499E" w14:paraId="244A191A" w14:textId="77777777">
        <w:tc>
          <w:tcPr>
            <w:tcW w:w="5046" w:type="dxa"/>
          </w:tcPr>
          <w:p w14:paraId="6D2EAE5C" w14:textId="77777777" w:rsidR="00C5499E" w:rsidRDefault="008B461A">
            <w:pPr>
              <w:spacing w:after="0"/>
            </w:pPr>
            <w:r>
              <w:rPr>
                <w:sz w:val="16"/>
              </w:rPr>
              <w:t>Duración por corrida</w:t>
            </w:r>
          </w:p>
        </w:tc>
        <w:tc>
          <w:tcPr>
            <w:tcW w:w="5046" w:type="dxa"/>
          </w:tcPr>
          <w:p w14:paraId="32E3FE5A" w14:textId="77777777" w:rsidR="00C5499E" w:rsidRDefault="008B461A">
            <w:pPr>
              <w:spacing w:after="0"/>
            </w:pPr>
            <w:r>
              <w:rPr>
                <w:sz w:val="16"/>
              </w:rPr>
              <w:t>300 s; batería de 18 corridas en serie</w:t>
            </w:r>
          </w:p>
        </w:tc>
        <w:tc>
          <w:tcPr>
            <w:tcW w:w="5046" w:type="dxa"/>
          </w:tcPr>
          <w:p w14:paraId="6FA19125" w14:textId="77777777" w:rsidR="00C5499E" w:rsidRDefault="008B461A">
            <w:pPr>
              <w:spacing w:after="0"/>
            </w:pPr>
            <w:r>
              <w:rPr>
                <w:sz w:val="16"/>
              </w:rPr>
              <w:t>run_escenarios_v3.sh</w:t>
            </w:r>
          </w:p>
        </w:tc>
      </w:tr>
    </w:tbl>
    <w:p w14:paraId="49B1BA36" w14:textId="77777777" w:rsidR="008779CB" w:rsidRDefault="008350EA">
      <w:pPr>
        <w:pStyle w:val="Ttulo3"/>
      </w:pPr>
      <w:bookmarkStart w:id="304" w:name="_Toc234842285"/>
      <w:r>
        <w:t>E.1 run_escenarios_v3.sh — batería completa (18 corridas en serie)</w:t>
      </w:r>
      <w:bookmarkEnd w:id="304"/>
    </w:p>
    <w:p w14:paraId="42417332" w14:textId="77777777" w:rsidR="008779CB" w:rsidRDefault="008350EA">
      <w:pPr>
        <w:pStyle w:val="NotaAnexo"/>
      </w:pPr>
      <w:r>
        <w:t>La batería tarda aproximadamente cuatro horas en el entor</w:t>
      </w:r>
      <w:r>
        <w:t>no WSL utilizado y debe ejecutarse en serie. Los resultados se copian a results/ por nombre de escenario.</w:t>
      </w:r>
    </w:p>
    <w:p w14:paraId="63ED2D3D" w14:textId="77777777" w:rsidR="008779CB" w:rsidRDefault="008350EA">
      <w:pPr>
        <w:pStyle w:val="CodigoFuente"/>
      </w:pPr>
      <w:r>
        <w:t>0001 | #!/bin/bash</w:t>
      </w:r>
      <w:r>
        <w:br/>
        <w:t>0002 | # ============================================================================</w:t>
      </w:r>
      <w:r>
        <w:br/>
        <w:t>0003 | # Batería de escenarios v3-REAL — NV16</w:t>
      </w:r>
      <w:r>
        <w:t>40 (EN SERIE)</w:t>
      </w:r>
      <w:r>
        <w:br/>
        <w:t>0004 | # ============================================================================</w:t>
      </w:r>
      <w:r>
        <w:br/>
        <w:t>0005 | # Corre el conjunto de pruebas del capítulo de resultados EN SERIE. Aunque cada</w:t>
      </w:r>
      <w:r>
        <w:br/>
        <w:t>0006 | # simulación es independiente (semilla propia, ficheros de sal</w:t>
      </w:r>
      <w:r>
        <w:t>ida propios), en</w:t>
      </w:r>
      <w:r>
        <w:br/>
        <w:t>0007 | # este entorno WSL la ejecución en paralelo (binario directo o varios</w:t>
      </w:r>
      <w:r>
        <w:br/>
        <w:t>0008 | # `./ns3 run` a la vez) SE CUELGA por contención del directorio de build de</w:t>
      </w:r>
      <w:r>
        <w:br/>
        <w:t>0009 | # ns-3. NO paralelizar: la batería completa en serie tarda ~3 HORAS (med</w:t>
      </w:r>
      <w:r>
        <w:t>ido:</w:t>
      </w:r>
      <w:r>
        <w:br/>
        <w:t>0010 | # 10714 s la corrida del 2026-07-09) pero es 100% fiable y reproducible.</w:t>
      </w:r>
      <w:r>
        <w:br/>
        <w:t>0011 | #</w:t>
      </w:r>
      <w:r>
        <w:br/>
        <w:t>0012 | #   1. principal  — 10 semillas (media +/- IC) del escenario de operación</w:t>
      </w:r>
      <w:r>
        <w:br/>
        <w:t>0013 | #   2. baseline   — LHD estático (referencia sin movilidad)</w:t>
      </w:r>
      <w:r>
        <w:br/>
        <w:t xml:space="preserve">0014 | #   3. </w:t>
      </w:r>
      <w:r>
        <w:t>estres_video   — vídeo 50 Mbps (sobrecarga del enlace)</w:t>
      </w:r>
      <w:r>
        <w:br/>
        <w:t>0015 | #   4. estres_lhd     — LHD a 4.0 m/s (roaming más rápido)</w:t>
      </w:r>
      <w:r>
        <w:br/>
        <w:t>0016 | #</w:t>
      </w:r>
      <w:r>
        <w:br/>
        <w:t>0017 | # Uso:  bash run_escenarios_v3.sh</w:t>
      </w:r>
      <w:r>
        <w:br/>
        <w:t>0018 | # ============================================================================</w:t>
      </w:r>
      <w:r>
        <w:br/>
        <w:t>0019 | set -e</w:t>
      </w:r>
      <w:r>
        <w:br/>
        <w:t>0020 | NS3=~/ns-allinone-3.40/ns-3.40</w:t>
      </w:r>
      <w:r>
        <w:br/>
        <w:t>0021 | cd "$NS3"</w:t>
      </w:r>
      <w:r>
        <w:br/>
        <w:t>0022 | BIN="lhd-teleop-v3-real"</w:t>
      </w:r>
      <w:r>
        <w:br/>
        <w:t>0023 | T=300</w:t>
      </w:r>
      <w:r>
        <w:br/>
        <w:t>0024 | # Ejecución EN SERIE con ./ns3 run: es la única forma fiable en este entorno WSL</w:t>
      </w:r>
      <w:r>
        <w:br/>
        <w:t>0025 | # (la ejecución en paralelo del binario / de v</w:t>
      </w:r>
      <w:r>
        <w:t>arios ./ns3 run se cuelga por</w:t>
      </w:r>
      <w:r>
        <w:br/>
        <w:t>0026 | # contención del directorio de build de ns-3). En serie tarda ~30 min pero es</w:t>
      </w:r>
      <w:r>
        <w:br/>
        <w:t>0027 | # 100% reproducible y estable.</w:t>
      </w:r>
      <w:r>
        <w:br/>
        <w:t xml:space="preserve">0028 | </w:t>
      </w:r>
      <w:r>
        <w:br/>
        <w:t>0029 | echo "===== compilando ${BIN} ====="</w:t>
      </w:r>
      <w:r>
        <w:br/>
      </w:r>
      <w:r>
        <w:lastRenderedPageBreak/>
        <w:t>0030 | ./ns3 build scratch/${BIN} 2&gt;&amp;1 | tail -1</w:t>
      </w:r>
      <w:r>
        <w:br/>
        <w:t>00</w:t>
      </w:r>
      <w:r>
        <w:t>31 | mkdir -p results</w:t>
      </w:r>
      <w:r>
        <w:br/>
        <w:t xml:space="preserve">0032 | </w:t>
      </w:r>
      <w:r>
        <w:br/>
        <w:t>0033 | run () {  # $1=scenario  $2..=args extra</w:t>
      </w:r>
      <w:r>
        <w:br/>
        <w:t>0034 |   local sc="$1"; shift</w:t>
      </w:r>
      <w:r>
        <w:br/>
        <w:t>0035 |   ./ns3 run "${BIN} --scenario=${sc} --simTime=${T} $*" &gt; "results/${sc}_v3_console.log" 2&gt;&amp;1</w:t>
      </w:r>
      <w:r>
        <w:br/>
        <w:t>0036 |   echo "&gt;&gt;&gt; ${sc} LISTO ($(grep -c 'TODO</w:t>
      </w:r>
      <w:r>
        <w:t>S LOS KPIs CUMPLEN' results/${sc}_v3_console.log) cumple-todo)"</w:t>
      </w:r>
      <w:r>
        <w:br/>
        <w:t>0037 | }</w:t>
      </w:r>
      <w:r>
        <w:br/>
        <w:t xml:space="preserve">0038 | </w:t>
      </w:r>
      <w:r>
        <w:br/>
        <w:t>0039 | echo ""</w:t>
      </w:r>
      <w:r>
        <w:br/>
        <w:t>0040 | echo "########## Ejecutando batería en serie ##########"</w:t>
      </w:r>
      <w:r>
        <w:br/>
        <w:t>0041 | t0=$(date +%s)</w:t>
      </w:r>
      <w:r>
        <w:br/>
        <w:t xml:space="preserve">0042 | </w:t>
      </w:r>
      <w:r>
        <w:br/>
        <w:t>0043 | for s in $(seq 1 10); do run "principal_s${s}" --seed=${s};</w:t>
      </w:r>
      <w:r>
        <w:t xml:space="preserve"> done</w:t>
      </w:r>
      <w:r>
        <w:br/>
        <w:t>0044 | run baseline</w:t>
      </w:r>
      <w:r>
        <w:br/>
        <w:t>0045 | run estres_video --videoRate=50.0</w:t>
      </w:r>
      <w:r>
        <w:br/>
        <w:t>0046 | run estres_lhd --lhdSpeed=4.0</w:t>
      </w:r>
      <w:r>
        <w:br/>
        <w:t>0047 | # Escenario handover MULTI-SEMILLA (RNF-05 con respaldo estadístico): roaming</w:t>
      </w:r>
      <w:r>
        <w:br/>
        <w:t>0048 | # sensible =&gt; traspasos duros medibles. 5 semillas independi</w:t>
      </w:r>
      <w:r>
        <w:t>entes (la 1ª conserva</w:t>
      </w:r>
      <w:r>
        <w:br/>
        <w:t>0049 | # el nombre "handover" a secas por compatibilidad con los resultados existentes).</w:t>
      </w:r>
      <w:r>
        <w:br/>
        <w:t>0050 | run handover --seed=1</w:t>
      </w:r>
    </w:p>
    <w:p w14:paraId="1CED6277" w14:textId="77777777" w:rsidR="008779CB" w:rsidRDefault="008350EA">
      <w:pPr>
        <w:pStyle w:val="CodigoFuente"/>
      </w:pPr>
      <w:r>
        <w:t>0051 | for s in 2 3 4 5; do run "handover_s${s}" --seed=${s}; done</w:t>
      </w:r>
      <w:r>
        <w:br/>
        <w:t xml:space="preserve">0052 | </w:t>
      </w:r>
      <w:r>
        <w:br/>
        <w:t>0053 | t1=$(date +%s)</w:t>
      </w:r>
      <w:r>
        <w:br/>
        <w:t>0054 | echo ""</w:t>
      </w:r>
      <w:r>
        <w:br/>
        <w:t>0055</w:t>
      </w:r>
      <w:r>
        <w:t xml:space="preserve"> | echo "===== BATERÍA COMPLETA en $((t1-t0)) s ====="</w:t>
      </w:r>
      <w:r>
        <w:br/>
        <w:t>0056 | ls -1 results/*_v3_flow_stats.csv | wc -l</w:t>
      </w:r>
      <w:r>
        <w:br/>
        <w:t>0057 | echo "archivos flow_stats"</w:t>
      </w:r>
    </w:p>
    <w:p w14:paraId="59E738E2" w14:textId="77777777" w:rsidR="008779CB" w:rsidRDefault="008350EA">
      <w:pPr>
        <w:pStyle w:val="Ttulo3"/>
      </w:pPr>
      <w:bookmarkStart w:id="305" w:name="_Toc234842286"/>
      <w:r>
        <w:t>E.2 Parámetros verificados en la ejecución</w:t>
      </w:r>
      <w:bookmarkEnd w:id="305"/>
    </w:p>
    <w:p w14:paraId="167E2526" w14:textId="77777777" w:rsidR="008779CB" w:rsidRDefault="008350EA">
      <w:pPr>
        <w:pStyle w:val="NotaAnexo"/>
      </w:pPr>
      <w:r>
        <w:t xml:space="preserve">Los parámetros efectivos de la corrida provienen de </w:t>
      </w:r>
      <w:r>
        <w:t>parametros_rf.py (Anexo D.1) vía parametros_rf.h (Anexo C.4); la tabla siguiente los consolida.</w:t>
      </w:r>
    </w:p>
    <w:p w14:paraId="0063DDA1" w14:textId="77777777" w:rsidR="00C5499E" w:rsidRDefault="008B461A">
      <w:pPr>
        <w:pStyle w:val="Ttulo2"/>
      </w:pPr>
      <w:bookmarkStart w:id="306" w:name="_Toc234842287"/>
      <w:r>
        <w:t>Anexo F. Evidencia numérica de la batería de simulación v3-REAL</w:t>
      </w:r>
      <w:bookmarkEnd w:id="306"/>
    </w:p>
    <w:p w14:paraId="123A0D28" w14:textId="77777777" w:rsidR="008779CB" w:rsidRDefault="008350EA">
      <w:pPr>
        <w:pStyle w:val="NotaAnexo"/>
      </w:pPr>
      <w:r>
        <w:t>Este anexo reproduce íntegramente los archivos de estadísticas de flujo y los consolidados de tr</w:t>
      </w:r>
      <w:r>
        <w:t>aspaso, RTT y disponibilidad de las dieciocho corridas. Los registros de posición y asociación (aprox. 300 filas por corrida) y los XML de FlowMonitor se entregan en el anexo digital y se inventarían en el Anexo H.</w:t>
      </w:r>
    </w:p>
    <w:p w14:paraId="58177CB1" w14:textId="77777777" w:rsidR="008779CB" w:rsidRDefault="008350EA">
      <w:pPr>
        <w:pStyle w:val="Ttulo3"/>
      </w:pPr>
      <w:bookmarkStart w:id="307" w:name="_Toc234842288"/>
      <w:r>
        <w:t>F.1 Estadísticas de flujo por corrida (fl</w:t>
      </w:r>
      <w:r>
        <w:t>ow_stats)</w:t>
      </w:r>
      <w:bookmarkEnd w:id="307"/>
    </w:p>
    <w:p w14:paraId="18176D3F" w14:textId="77777777" w:rsidR="008779CB" w:rsidRDefault="008350EA">
      <w:pPr>
        <w:pStyle w:val="NotaAnexo"/>
      </w:pPr>
      <w:r>
        <w:t>baseline_v3_flow_stats.csv:</w:t>
      </w:r>
    </w:p>
    <w:p w14:paraId="55C6D8DC" w14:textId="77777777" w:rsidR="008779CB" w:rsidRDefault="008350EA">
      <w:pPr>
        <w:pStyle w:val="CodigoFuente"/>
      </w:pPr>
      <w:r>
        <w:t>0001 | flow,name,tx,rx,pdr_pct,plr_pct,owd_ms,owd_p95_ms,jitter_p95_ms,ip_tput_mbps,goodput_mbps,e2e_ms</w:t>
      </w:r>
      <w:r>
        <w:br/>
        <w:t>0002 | 1,Comandos,145019,145018,99.9993,0.000689565,1.05803,3.825,2.025,0.609374,0.499999,1.05803</w:t>
      </w:r>
      <w:r>
        <w:br/>
        <w:t>0003 | 2,Telemet</w:t>
      </w:r>
      <w:r>
        <w:t>ria,18562,18558,99.9785,0.0215494,1.05406,3.775,4.875,0.113979,0.0999815,1.05406</w:t>
      </w:r>
      <w:r>
        <w:br/>
        <w:t>0004 | 3,Video,1074205,1074205,100,0,0.175805,0.325,0.225,41.156,40.3458,35.1758</w:t>
      </w:r>
    </w:p>
    <w:p w14:paraId="487A5AFF" w14:textId="77777777" w:rsidR="008779CB" w:rsidRDefault="008350EA">
      <w:pPr>
        <w:pStyle w:val="NotaAnexo"/>
      </w:pPr>
      <w:r>
        <w:t>estres_lhd_v3_flow_stats.csv:</w:t>
      </w:r>
    </w:p>
    <w:p w14:paraId="1901B1C5" w14:textId="77777777" w:rsidR="008779CB" w:rsidRDefault="008350EA">
      <w:pPr>
        <w:pStyle w:val="CodigoFuente"/>
      </w:pPr>
      <w:r>
        <w:t>0001 | flow,name,tx,rx,pdr_pct,plr_pct,owd_ms,owd_p95_ms,jitter_</w:t>
      </w:r>
      <w:r>
        <w:t>p95_ms,ip_tput_mbps,goodput_mbps,e2e_ms</w:t>
      </w:r>
      <w:r>
        <w:br/>
        <w:t>0002 | 1,Comandos,145019,144811,99.8566,0.143429,3.98772,13.925,2.325,0.608502,0.499284,3.98772</w:t>
      </w:r>
      <w:r>
        <w:br/>
        <w:t>0003 | 2,Telemetria,18562,18547,99.9192,0.0808103,5.19871,13.625,15.975,0.113913,0.0999234,5.19871</w:t>
      </w:r>
      <w:r>
        <w:br/>
        <w:t>0004 | 3,Video,107420</w:t>
      </w:r>
      <w:r>
        <w:t>5,1074204,99.9999,9.30921e-05,0.889945,0.675,0.275,41.156,40.3457,35.8899</w:t>
      </w:r>
    </w:p>
    <w:p w14:paraId="710D90D4" w14:textId="77777777" w:rsidR="008779CB" w:rsidRDefault="008350EA">
      <w:pPr>
        <w:pStyle w:val="NotaAnexo"/>
      </w:pPr>
      <w:r>
        <w:t>estres_video_v3_flow_stats.csv:</w:t>
      </w:r>
    </w:p>
    <w:p w14:paraId="307A130C" w14:textId="77777777" w:rsidR="008779CB" w:rsidRDefault="008350EA">
      <w:pPr>
        <w:pStyle w:val="CodigoFuente"/>
      </w:pPr>
      <w:r>
        <w:t xml:space="preserve">0001 | </w:t>
      </w:r>
      <w:r>
        <w:t>flow,name,tx,rx,pdr_pct,plr_pct,owd_ms,owd_p95_ms,jitter_p95_ms,ip_tput_mbps,goodput_mbps,e2e_ms</w:t>
      </w:r>
      <w:r>
        <w:br/>
        <w:t>0002 | 1,Comandos,145019,145018,99.9993,0.000689565,6.81561,32.275,3.575,0.60937,0.499996,6.81561</w:t>
      </w:r>
      <w:r>
        <w:br/>
        <w:t>0003 | 2,Telemetria,18562,18547,99.9192,0.0808103,9.11914,33.</w:t>
      </w:r>
      <w:r>
        <w:t>145,15.975,0.113911,0.0999216,9.11914</w:t>
      </w:r>
      <w:r>
        <w:br/>
        <w:t>0004 | 3,Video,1341628,1341617,99.9992,0.000819899,0.981118,1.125,0.225,51.4437,50.4317,35.9811</w:t>
      </w:r>
    </w:p>
    <w:p w14:paraId="56397AEA" w14:textId="77777777" w:rsidR="008779CB" w:rsidRDefault="008350EA">
      <w:pPr>
        <w:pStyle w:val="NotaAnexo"/>
      </w:pPr>
      <w:r>
        <w:t>handover_s2_v3_flow_stats.csv:</w:t>
      </w:r>
    </w:p>
    <w:p w14:paraId="762D4EC0" w14:textId="77777777" w:rsidR="008779CB" w:rsidRDefault="008350EA">
      <w:pPr>
        <w:pStyle w:val="CodigoFuente"/>
      </w:pPr>
      <w:r>
        <w:t>0001 | flow,name,tx,rx,pdr_pct,plr_pct,owd_ms,owd_p95_ms,jitter_p95_ms,ip_tput_mbps,goodput</w:t>
      </w:r>
      <w:r>
        <w:t>_mbps,e2e_ms</w:t>
      </w:r>
      <w:r>
        <w:br/>
        <w:t>0002 | 1,Comandos,145019,145018,99.9993,0.000689565,5.98933,26.725,3.225,0.60937,0.499996,5.98933</w:t>
      </w:r>
      <w:r>
        <w:br/>
        <w:t>0003 | 2,Telemetria,18562,18430,99.2889,0.71113,5.15696,19.625,15.975,0.113192,0.0992909,5.15696</w:t>
      </w:r>
      <w:r>
        <w:br/>
        <w:t>0004 | 3,Video,1064929,1064799,99.9878,0.0122074</w:t>
      </w:r>
      <w:r>
        <w:t>,3.35388,1.125,0.325,40.7937,39.9906,38.3539</w:t>
      </w:r>
    </w:p>
    <w:p w14:paraId="43332398" w14:textId="77777777" w:rsidR="008779CB" w:rsidRDefault="008350EA">
      <w:pPr>
        <w:pStyle w:val="NotaAnexo"/>
      </w:pPr>
      <w:r>
        <w:t>handover_s3_v3_flow_stats.csv:</w:t>
      </w:r>
    </w:p>
    <w:p w14:paraId="1BE96433" w14:textId="77777777" w:rsidR="008779CB" w:rsidRDefault="008350EA">
      <w:pPr>
        <w:pStyle w:val="CodigoFuente"/>
      </w:pPr>
      <w:r>
        <w:t>0001 | flow,name,tx,rx,pdr_pct,plr_pct,owd_ms,owd_p95_ms,jitter_p95_ms,ip_tput_mbps,goodput_mbps,e2e_ms</w:t>
      </w:r>
      <w:r>
        <w:br/>
      </w:r>
      <w:r>
        <w:lastRenderedPageBreak/>
        <w:t>0002 | 1,Comandos,145019,144581,99.698,0.302029,3.89654,14.275,2.825,0.60753</w:t>
      </w:r>
      <w:r>
        <w:t>6,0.498491,3.89654</w:t>
      </w:r>
      <w:r>
        <w:br/>
        <w:t>0003 | 2,Telemetria,18562,18491,99.6175,0.382502,2.86521,11.15,15.675,0.113569,0.0996218,2.86521</w:t>
      </w:r>
      <w:r>
        <w:br/>
        <w:t>0004 | 3,Video,1071139,1068649,99.7675,0.232463,0.608007,0.675,0.375,40.9448,40.1388,35.608</w:t>
      </w:r>
    </w:p>
    <w:p w14:paraId="63B5B42B" w14:textId="77777777" w:rsidR="008779CB" w:rsidRDefault="008350EA">
      <w:pPr>
        <w:pStyle w:val="NotaAnexo"/>
      </w:pPr>
      <w:r>
        <w:t>handover_s4_v3_flow_stats.csv:</w:t>
      </w:r>
    </w:p>
    <w:p w14:paraId="4CCDC5F0" w14:textId="77777777" w:rsidR="008779CB" w:rsidRDefault="008350EA">
      <w:pPr>
        <w:pStyle w:val="CodigoFuente"/>
      </w:pPr>
      <w:r>
        <w:t>0001 | flow,name,</w:t>
      </w:r>
      <w:r>
        <w:t>tx,rx,pdr_pct,plr_pct,owd_ms,owd_p95_ms,jitter_p95_ms,ip_tput_mbps,goodput_mbps,e2e_ms</w:t>
      </w:r>
      <w:r>
        <w:br/>
        <w:t>0002 | 1,Comandos,145019,144642,99.74,0.259966,4.02591,14.875,2.325,0.607793,0.498702,4.02591</w:t>
      </w:r>
      <w:r>
        <w:br/>
        <w:t>0003 | 2,Telemetria,18562,18517,99.7576,0.242431,3.48158,13.535,15.975,0.11</w:t>
      </w:r>
      <w:r>
        <w:t>3728,0.0997618,3.48158</w:t>
      </w:r>
      <w:r>
        <w:br/>
        <w:t>0004 | 3,Video,1065713,1065644,99.9935,0.00647454,1.75106,0.725,0.275,40.8279,40.0241,36.7511</w:t>
      </w:r>
    </w:p>
    <w:p w14:paraId="0D2F6CBF" w14:textId="77777777" w:rsidR="008779CB" w:rsidRDefault="008350EA">
      <w:pPr>
        <w:pStyle w:val="NotaAnexo"/>
      </w:pPr>
      <w:r>
        <w:t>handover_s5_v3_flow_stats.csv:</w:t>
      </w:r>
    </w:p>
    <w:p w14:paraId="6F6B85B8" w14:textId="77777777" w:rsidR="008779CB" w:rsidRDefault="008350EA">
      <w:pPr>
        <w:pStyle w:val="CodigoFuente"/>
      </w:pPr>
      <w:r>
        <w:t>0001 | flow,name,tx,rx,pdr_pct,plr_pct,owd_ms,owd_p95_ms,jitter_p95_ms,ip_tput_mbps,goodput_mbps,e2e_ms</w:t>
      </w:r>
      <w:r>
        <w:br/>
        <w:t>0002</w:t>
      </w:r>
      <w:r>
        <w:t xml:space="preserve"> | 1,Comandos,145019,145016,99.9979,0.00206869,2.63542,12.125,2.225,0.609365,0.499992,2.63542</w:t>
      </w:r>
      <w:r>
        <w:br/>
        <w:t>0003 | 2,Telemetria,18562,18500,99.666,0.334016,2.99799,11.325,15.275,0.113624,0.0996702,2.99799</w:t>
      </w:r>
      <w:r>
        <w:br/>
        <w:t>0004 | 3,Video,1069157,1069123,99.9968,0.00318008,1.44469,0.625,0</w:t>
      </w:r>
      <w:r>
        <w:t>.275,40.9601,40.1537,36.4447</w:t>
      </w:r>
    </w:p>
    <w:p w14:paraId="0AF5D5BD" w14:textId="77777777" w:rsidR="008779CB" w:rsidRDefault="008350EA">
      <w:pPr>
        <w:pStyle w:val="NotaAnexo"/>
      </w:pPr>
      <w:r>
        <w:t>handover_v3_flow_stats.csv:</w:t>
      </w:r>
    </w:p>
    <w:p w14:paraId="14156ABC" w14:textId="77777777" w:rsidR="008779CB" w:rsidRDefault="008350EA">
      <w:pPr>
        <w:pStyle w:val="CodigoFuente"/>
      </w:pPr>
      <w:r>
        <w:t>0001 | flow,name,tx,rx,pdr_pct,plr_pct,owd_ms,owd_p95_ms,jitter_p95_ms,ip_tput_mbps,goodput_mbps,e2e_ms</w:t>
      </w:r>
      <w:r>
        <w:br/>
        <w:t>0002 | 1,Comandos,145019,145017,99.9986,0.00137913,3.25655,14.825,2.975,0.609369,0.499995,3.256</w:t>
      </w:r>
      <w:r>
        <w:t>55</w:t>
      </w:r>
      <w:r>
        <w:br/>
        <w:t>0003 | 2,Telemetria,18562,18549,99.93,0.0700356,3.27374,13.175,15.975,0.113924,0.0999336,3.27374</w:t>
      </w:r>
      <w:r>
        <w:br/>
        <w:t>0004 | 3,Video,1074205,1074190,99.9986,0.00139638,0.352958,0.675,0.325,41.1554,40.3452,35.353</w:t>
      </w:r>
    </w:p>
    <w:p w14:paraId="14AC752F" w14:textId="77777777" w:rsidR="008779CB" w:rsidRDefault="008350EA">
      <w:pPr>
        <w:pStyle w:val="NotaAnexo"/>
      </w:pPr>
      <w:r>
        <w:t>principal_s10_v3_flow_stats.csv:</w:t>
      </w:r>
    </w:p>
    <w:p w14:paraId="3718391B" w14:textId="77777777" w:rsidR="008779CB" w:rsidRDefault="008350EA">
      <w:pPr>
        <w:pStyle w:val="CodigoFuente"/>
      </w:pPr>
      <w:r>
        <w:t>0001 | flow,name,tx,rx,pdr_pc</w:t>
      </w:r>
      <w:r>
        <w:t>t,plr_pct,owd_ms,owd_p95_ms,jitter_p95_ms,ip_tput_mbps,goodput_mbps,e2e_ms</w:t>
      </w:r>
      <w:r>
        <w:br/>
        <w:t>0002 | 1,Comandos,145019,144876,99.9014,0.0986078,3.05142,12.525,2.225,0.608773,0.499506,3.05142</w:t>
      </w:r>
      <w:r>
        <w:br/>
        <w:t>0003 | 2,Telemetria,18562,18539,99.8761,0.123909,2.81722,10.975,14.2825,0.113861,0.0</w:t>
      </w:r>
      <w:r>
        <w:t>998785,2.81722</w:t>
      </w:r>
      <w:r>
        <w:br/>
        <w:t>0004 | 3,Video,1067162,1067156,99.9994,0.000562239,0.755749,0.625,0.275,40.8869,40.0819,35.7557</w:t>
      </w:r>
    </w:p>
    <w:p w14:paraId="3753A104" w14:textId="77777777" w:rsidR="008779CB" w:rsidRDefault="008350EA">
      <w:pPr>
        <w:pStyle w:val="NotaAnexo"/>
      </w:pPr>
      <w:r>
        <w:t>principal_s1_v3_flow_stats.csv:</w:t>
      </w:r>
    </w:p>
    <w:p w14:paraId="1E54F8FC" w14:textId="77777777" w:rsidR="008779CB" w:rsidRDefault="008350EA">
      <w:pPr>
        <w:pStyle w:val="CodigoFuente"/>
      </w:pPr>
      <w:r>
        <w:t>0001 | flow,name,tx,rx,pdr_pct,plr_pct,owd_ms,owd_p95_ms,jitter_p95_ms,ip_tput_mbps,goodput_mbps,e2e_ms</w:t>
      </w:r>
      <w:r>
        <w:br/>
        <w:t>0002 | 1,</w:t>
      </w:r>
      <w:r>
        <w:t>Comandos,145019,144787,99.84,0.159979,3.01457,11.825,2.275,0.6084,0.4992,3.01457</w:t>
      </w:r>
      <w:r>
        <w:br/>
        <w:t>0003 | 2,Telemetria,18562,18544,99.903,0.0969723,4.65353,11.4675,15.975,0.113892,0.0999054,4.65353</w:t>
      </w:r>
      <w:r>
        <w:br/>
        <w:t>0004 | 3,Video,1074205,1073739,99.9566,0.0433809,1.8741,0.625,0.275,41.1381,</w:t>
      </w:r>
      <w:r>
        <w:t>40.3282,36.8741</w:t>
      </w:r>
    </w:p>
    <w:p w14:paraId="3CE0AFEB" w14:textId="77777777" w:rsidR="008779CB" w:rsidRDefault="008350EA">
      <w:pPr>
        <w:pStyle w:val="NotaAnexo"/>
      </w:pPr>
      <w:r>
        <w:t>principal_s2_v3_flow_stats.csv:</w:t>
      </w:r>
    </w:p>
    <w:p w14:paraId="12C99215" w14:textId="77777777" w:rsidR="008779CB" w:rsidRDefault="008350EA">
      <w:pPr>
        <w:pStyle w:val="CodigoFuente"/>
      </w:pPr>
      <w:r>
        <w:t>0001 | flow,name,tx,rx,pdr_pct,plr_pct,owd_ms,owd_p95_ms,jitter_p95_ms,ip_tput_mbps,goodput_mbps,e2e_ms</w:t>
      </w:r>
      <w:r>
        <w:br/>
        <w:t>0002 | 1,Comandos,145019,145017,99.9986,0.00137913,3.90281,16.125,2.625,0.609368,0.499994,3.90281</w:t>
      </w:r>
      <w:r>
        <w:br/>
        <w:t>0003 |</w:t>
      </w:r>
      <w:r>
        <w:t xml:space="preserve"> 2,Telemetria,18562,18547,99.9192,0.0808103,3.13332,11.81,15.975,0.113913,0.0999235,3.13332</w:t>
      </w:r>
      <w:r>
        <w:br/>
        <w:t>0004 | 3,Video,1064929,1064903,99.9976,0.00244148,0.533776,0.625,0.325,40.7978,39.9945,35.5338</w:t>
      </w:r>
    </w:p>
    <w:p w14:paraId="59F5DC96" w14:textId="77777777" w:rsidR="008779CB" w:rsidRDefault="008350EA">
      <w:pPr>
        <w:pStyle w:val="NotaAnexo"/>
      </w:pPr>
      <w:r>
        <w:t>principal_s3_v3_flow_stats.csv:</w:t>
      </w:r>
    </w:p>
    <w:p w14:paraId="481C3FBB" w14:textId="77777777" w:rsidR="008779CB" w:rsidRDefault="008350EA">
      <w:pPr>
        <w:pStyle w:val="CodigoFuente"/>
      </w:pPr>
      <w:r>
        <w:t>0001 | flow,name,tx,rx,pdr_pct,plr_pc</w:t>
      </w:r>
      <w:r>
        <w:t>t,owd_ms,owd_p95_ms,jitter_p95_ms,ip_tput_mbps,goodput_mbps,e2e_ms</w:t>
      </w:r>
      <w:r>
        <w:br/>
        <w:t>0002 | 1,Comandos,145019,145017,99.9986,0.00137913,2.57028,11.975,2.225,0.609368,0.499994,2.57028</w:t>
      </w:r>
      <w:r>
        <w:br/>
        <w:t>0003 | 2,Telemetria,18562,18543,99.8976,0.10236,2.91232,11.52,15.575,0.113888,0.0999017,2.9</w:t>
      </w:r>
      <w:r>
        <w:t>1232</w:t>
      </w:r>
      <w:r>
        <w:br/>
        <w:t>0004 | 3,Video,1071139,1071130,99.9992,0.000840227,0.79825,0.625,0.275,41.0399,40.232,35.7983</w:t>
      </w:r>
    </w:p>
    <w:p w14:paraId="7EC5CF95" w14:textId="77777777" w:rsidR="008779CB" w:rsidRDefault="008350EA">
      <w:pPr>
        <w:pStyle w:val="NotaAnexo"/>
      </w:pPr>
      <w:r>
        <w:t>principal_s4_v3_flow_stats.csv:</w:t>
      </w:r>
    </w:p>
    <w:p w14:paraId="05B9817E" w14:textId="77777777" w:rsidR="008779CB" w:rsidRDefault="008350EA">
      <w:pPr>
        <w:pStyle w:val="CodigoFuente"/>
      </w:pPr>
      <w:r>
        <w:t xml:space="preserve">0001 | </w:t>
      </w:r>
      <w:r>
        <w:t>flow,name,tx,rx,pdr_pct,plr_pct,owd_ms,owd_p95_ms,jitter_p95_ms,ip_tput_mbps,goodput_mbps,e2e_ms</w:t>
      </w:r>
      <w:r>
        <w:br/>
        <w:t>0002 | 1,Comandos,145019,144924,99.9345,0.0655087,3.10449,12.275,2.225,0.608977,0.499673,3.10449</w:t>
      </w:r>
      <w:r>
        <w:br/>
        <w:t>0003 | 2,Telemetria,18562,18520,99.7737,0.226269,2.91448,11.57</w:t>
      </w:r>
      <w:r>
        <w:t>75,15.975,0.113747,0.0997778,2.91448</w:t>
      </w:r>
      <w:r>
        <w:br/>
        <w:t>0004 | 3,Video,1065713,1065709,99.9996,0.000375336,0.669798,0.625,0.275,40.8304,40.0265,35.6698</w:t>
      </w:r>
    </w:p>
    <w:p w14:paraId="38A963B7" w14:textId="77777777" w:rsidR="008779CB" w:rsidRDefault="008350EA">
      <w:pPr>
        <w:pStyle w:val="NotaAnexo"/>
      </w:pPr>
      <w:r>
        <w:t>principal_s5_v3_flow_stats.csv:</w:t>
      </w:r>
    </w:p>
    <w:p w14:paraId="55632C03" w14:textId="77777777" w:rsidR="008779CB" w:rsidRDefault="008350EA">
      <w:pPr>
        <w:pStyle w:val="CodigoFuente"/>
      </w:pPr>
      <w:r>
        <w:t>0001 | flow,name,tx,rx,pdr_pct,plr_pct,owd_ms,owd_p95_ms,jitter_p95_ms,ip_tput_mbps,goodput</w:t>
      </w:r>
      <w:r>
        <w:t>_mbps,e2e_ms</w:t>
      </w:r>
      <w:r>
        <w:br/>
        <w:t>0002 | 1,Comandos,145019,145017,99.9986,0.00137913,2.36156,11.375,2.225,0.609368,0.499995,2.36156</w:t>
      </w:r>
      <w:r>
        <w:br/>
        <w:t>0003 | 2,Telemetria,18562,18498,99.6552,0.34479,2.97244,11.09,15.085,0.113612,0.0996595,2.97244</w:t>
      </w:r>
      <w:r>
        <w:br/>
        <w:t>0004 | 3,Video,1069157,1069139,99.9983,0.00168357</w:t>
      </w:r>
      <w:r>
        <w:t>,1.41054,0.625,0.275,40.9607,40.1543,36.4105</w:t>
      </w:r>
    </w:p>
    <w:p w14:paraId="589C4256" w14:textId="77777777" w:rsidR="008779CB" w:rsidRDefault="008350EA">
      <w:pPr>
        <w:pStyle w:val="NotaAnexo"/>
      </w:pPr>
      <w:r>
        <w:t>principal_s6_v3_flow_stats.csv:</w:t>
      </w:r>
    </w:p>
    <w:p w14:paraId="7DA9AF83" w14:textId="77777777" w:rsidR="008779CB" w:rsidRDefault="008350EA">
      <w:pPr>
        <w:pStyle w:val="CodigoFuente"/>
      </w:pPr>
      <w:r>
        <w:t>0001 | flow,name,tx,rx,pdr_pct,plr_pct,owd_ms,owd_p95_ms,jitter_p95_ms,ip_tput_mbps,goodput_mbps,e2e_ms</w:t>
      </w:r>
      <w:r>
        <w:br/>
        <w:t>0002 | 1,Comandos,145019,144955,99.9559,0.0441321,3.01246,11.725,2.225,0.60</w:t>
      </w:r>
      <w:r>
        <w:t>9109,0.499782,3.01246</w:t>
      </w:r>
      <w:r>
        <w:br/>
        <w:t>0003 | 2,Telemetria,18562,18549,99.93,0.0700356,2.84225,10.925,14.5075,0.113925,0.0999343,2.84225</w:t>
      </w:r>
      <w:r>
        <w:br/>
        <w:t>0004 | 3,Video,1069053,1069051,99.9998,0.000187081,0.637467,0.625,0.275,40.9585,40.1522,35.6375</w:t>
      </w:r>
    </w:p>
    <w:p w14:paraId="71BF1F5C" w14:textId="77777777" w:rsidR="008779CB" w:rsidRDefault="008350EA">
      <w:pPr>
        <w:pStyle w:val="NotaAnexo"/>
      </w:pPr>
      <w:r>
        <w:t>principal_s7_v3_flow_stats.csv:</w:t>
      </w:r>
    </w:p>
    <w:p w14:paraId="4C23067B" w14:textId="77777777" w:rsidR="008779CB" w:rsidRDefault="008350EA">
      <w:pPr>
        <w:pStyle w:val="CodigoFuente"/>
      </w:pPr>
      <w:r>
        <w:t>0001 | f</w:t>
      </w:r>
      <w:r>
        <w:t>low,name,tx,rx,pdr_pct,plr_pct,owd_ms,owd_p95_ms,jitter_p95_ms,ip_tput_mbps,goodput_mbps,e2e_ms</w:t>
      </w:r>
      <w:r>
        <w:br/>
        <w:t>0002 | 1,Comandos,145019,144941,99.9462,0.0537861,3.39858,13.275,2.175,0.609049,0.499732,3.39858</w:t>
      </w:r>
      <w:r>
        <w:br/>
        <w:t>0003 | 2,Telemetria,18562,18540,99.8815,0.118522,3.17718,11.525</w:t>
      </w:r>
      <w:r>
        <w:t>,15.975,0.113869,0.0998848,3.17718</w:t>
      </w:r>
      <w:r>
        <w:br/>
        <w:t>0004 | 3,Video,1064668,1064664,99.9996,0.000375704,1.07528,0.625,0.275,40.7896,39.9865,36.0753</w:t>
      </w:r>
    </w:p>
    <w:p w14:paraId="76BC7279" w14:textId="77777777" w:rsidR="008779CB" w:rsidRDefault="008350EA">
      <w:pPr>
        <w:pStyle w:val="NotaAnexo"/>
      </w:pPr>
      <w:r>
        <w:t>principal_s8_v3_flow_stats.csv:</w:t>
      </w:r>
    </w:p>
    <w:p w14:paraId="36808B56" w14:textId="77777777" w:rsidR="008779CB" w:rsidRDefault="008350EA">
      <w:pPr>
        <w:pStyle w:val="CodigoFuente"/>
      </w:pPr>
      <w:r>
        <w:t>0001 | flow,name,tx,rx,pdr_pct,plr_pct,owd_ms,owd_p95_ms,jitter_p95_ms,ip_tput_mbps,goodput_mb</w:t>
      </w:r>
      <w:r>
        <w:t>ps,e2e_ms</w:t>
      </w:r>
      <w:r>
        <w:br/>
        <w:t>0002 | 1,Comandos,145019,144887,99.909,0.0910226,2.82535,11.575,2.225,0.608823,0.499547,2.82535</w:t>
      </w:r>
      <w:r>
        <w:br/>
        <w:t>0003 | 2,Telemetria,18562,18551,99.9407,0.0592609,2.59675,10.325,13.2025,0.113937,0.0999449,2.59675</w:t>
      </w:r>
      <w:r>
        <w:br/>
        <w:t>0004 | 3,Video,1067313,1067313,100,0,0.348576,0.62</w:t>
      </w:r>
      <w:r>
        <w:t>5,0.275,40.893,40.0879,35.3486</w:t>
      </w:r>
    </w:p>
    <w:p w14:paraId="7C6E33FC" w14:textId="77777777" w:rsidR="008779CB" w:rsidRDefault="008350EA">
      <w:pPr>
        <w:pStyle w:val="NotaAnexo"/>
      </w:pPr>
      <w:r>
        <w:t>principal_s9_v3_flow_stats.csv:</w:t>
      </w:r>
    </w:p>
    <w:p w14:paraId="2ACD5145" w14:textId="77777777" w:rsidR="008779CB" w:rsidRDefault="008350EA">
      <w:pPr>
        <w:pStyle w:val="CodigoFuente"/>
      </w:pPr>
      <w:r>
        <w:t>0001 | flow,name,tx,rx,pdr_pct,plr_pct,owd_ms,owd_p95_ms,jitter_p95_ms,ip_tput_mbps,goodput_mbps,e2e_ms</w:t>
      </w:r>
      <w:r>
        <w:br/>
        <w:t>0002 | 1,Comandos,145019,144945,99.949,0.0510278,3.12385,12.125,2.175,0.609067,0.499747,3</w:t>
      </w:r>
      <w:r>
        <w:t>.12385</w:t>
      </w:r>
      <w:r>
        <w:br/>
      </w:r>
      <w:r>
        <w:lastRenderedPageBreak/>
        <w:t>0003 | 2,Telemetria,18562,18533,99.8438,0.156233,2.79355,10.625,14.175,0.113825,0.0998463,2.79355</w:t>
      </w:r>
      <w:r>
        <w:br/>
        <w:t>0004 | 3,Video,1068960,1068958,99.9998,0.000187098,0.795642,0.625,0.275,40.9561,40.1498,35.7956</w:t>
      </w:r>
    </w:p>
    <w:p w14:paraId="21B38E53" w14:textId="77777777" w:rsidR="008779CB" w:rsidRDefault="008350EA">
      <w:pPr>
        <w:pStyle w:val="Ttulo3"/>
      </w:pPr>
      <w:bookmarkStart w:id="308" w:name="_Toc234842289"/>
      <w:r>
        <w:t>F.2 Traspasos del escenario dedicado (5 semillas)</w:t>
      </w:r>
      <w:bookmarkEnd w:id="308"/>
    </w:p>
    <w:p w14:paraId="0067B9DB" w14:textId="77777777" w:rsidR="008779CB" w:rsidRDefault="008350EA">
      <w:pPr>
        <w:pStyle w:val="NotaAnexo"/>
      </w:pPr>
      <w:r>
        <w:t>hando</w:t>
      </w:r>
      <w:r>
        <w:t>ver_s2_v3_handover.csv:</w:t>
      </w:r>
    </w:p>
    <w:p w14:paraId="2651C6C6" w14:textId="77777777" w:rsidR="008779CB" w:rsidRDefault="008350EA">
      <w:pPr>
        <w:pStyle w:val="CodigoFuente"/>
      </w:pPr>
      <w:r>
        <w:t>0001 | metric,value_ms</w:t>
      </w:r>
      <w:r>
        <w:br/>
        <w:t>0002 | eventos,2</w:t>
      </w:r>
      <w:r>
        <w:br/>
        <w:t>0003 | media,0.582559</w:t>
      </w:r>
      <w:r>
        <w:br/>
        <w:t>0004 | p95,0.587726</w:t>
      </w:r>
      <w:r>
        <w:br/>
        <w:t>0005 | max,0.5883</w:t>
      </w:r>
      <w:r>
        <w:br/>
        <w:t>0006 | umbral,150</w:t>
      </w:r>
    </w:p>
    <w:p w14:paraId="2A4366F6" w14:textId="77777777" w:rsidR="008779CB" w:rsidRDefault="008350EA">
      <w:pPr>
        <w:pStyle w:val="NotaAnexo"/>
      </w:pPr>
      <w:r>
        <w:t>handover_s3_v3_handover.csv:</w:t>
      </w:r>
    </w:p>
    <w:p w14:paraId="76D1A2BC" w14:textId="77777777" w:rsidR="008779CB" w:rsidRDefault="008350EA">
      <w:pPr>
        <w:pStyle w:val="CodigoFuente"/>
      </w:pPr>
      <w:r>
        <w:t>0001 | metric,value_ms</w:t>
      </w:r>
      <w:r>
        <w:br/>
        <w:t>0002 | eventos,4</w:t>
      </w:r>
      <w:r>
        <w:br/>
        <w:t>0003 | media,0.586269</w:t>
      </w:r>
      <w:r>
        <w:br/>
        <w:t>0004 | p95,0.5996</w:t>
      </w:r>
      <w:r>
        <w:br/>
        <w:t xml:space="preserve">0005 </w:t>
      </w:r>
      <w:r>
        <w:t>| max,0.599741</w:t>
      </w:r>
      <w:r>
        <w:br/>
        <w:t>0006 | umbral,150</w:t>
      </w:r>
    </w:p>
    <w:p w14:paraId="635D0F6A" w14:textId="77777777" w:rsidR="008779CB" w:rsidRDefault="008350EA">
      <w:pPr>
        <w:pStyle w:val="NotaAnexo"/>
      </w:pPr>
      <w:r>
        <w:t>handover_s4_v3_handover.csv:</w:t>
      </w:r>
    </w:p>
    <w:p w14:paraId="04253EF0" w14:textId="77777777" w:rsidR="008779CB" w:rsidRDefault="008350EA">
      <w:pPr>
        <w:pStyle w:val="CodigoFuente"/>
      </w:pPr>
      <w:r>
        <w:t>0001 | metric,value_ms</w:t>
      </w:r>
      <w:r>
        <w:br/>
        <w:t>0002 | eventos,1</w:t>
      </w:r>
      <w:r>
        <w:br/>
        <w:t>0003 | media,0.588384</w:t>
      </w:r>
      <w:r>
        <w:br/>
        <w:t>0004 | p95,0.588384</w:t>
      </w:r>
      <w:r>
        <w:br/>
        <w:t>0005 | max,0.588384</w:t>
      </w:r>
      <w:r>
        <w:br/>
        <w:t>0006 | umbral,150</w:t>
      </w:r>
    </w:p>
    <w:p w14:paraId="23EC201B" w14:textId="77777777" w:rsidR="008779CB" w:rsidRDefault="008350EA">
      <w:pPr>
        <w:pStyle w:val="NotaAnexo"/>
      </w:pPr>
      <w:r>
        <w:t>handover_s5_v3_handover.csv:</w:t>
      </w:r>
    </w:p>
    <w:p w14:paraId="34987803" w14:textId="77777777" w:rsidR="008779CB" w:rsidRDefault="008350EA">
      <w:pPr>
        <w:pStyle w:val="CodigoFuente"/>
      </w:pPr>
      <w:r>
        <w:t>0001 | metric,value_ms</w:t>
      </w:r>
      <w:r>
        <w:br/>
        <w:t>0002 | eventos,1</w:t>
      </w:r>
      <w:r>
        <w:br/>
        <w:t xml:space="preserve">0003 </w:t>
      </w:r>
      <w:r>
        <w:t>| media,0.911985</w:t>
      </w:r>
      <w:r>
        <w:br/>
        <w:t>0004 | p95,0.911985</w:t>
      </w:r>
      <w:r>
        <w:br/>
        <w:t>0005 | max,0.911985</w:t>
      </w:r>
      <w:r>
        <w:br/>
        <w:t>0006 | umbral,150</w:t>
      </w:r>
    </w:p>
    <w:p w14:paraId="5840DA83" w14:textId="77777777" w:rsidR="008779CB" w:rsidRDefault="008350EA">
      <w:pPr>
        <w:pStyle w:val="NotaAnexo"/>
      </w:pPr>
      <w:r>
        <w:t>handover_v3_handover.csv:</w:t>
      </w:r>
    </w:p>
    <w:p w14:paraId="4B0BC21C" w14:textId="77777777" w:rsidR="008779CB" w:rsidRDefault="008350EA">
      <w:pPr>
        <w:pStyle w:val="CodigoFuente"/>
      </w:pPr>
      <w:r>
        <w:t>0001 | metric,value_ms</w:t>
      </w:r>
      <w:r>
        <w:br/>
        <w:t>0002 | eventos,1</w:t>
      </w:r>
      <w:r>
        <w:br/>
        <w:t>0003 | media,0.881779</w:t>
      </w:r>
      <w:r>
        <w:br/>
        <w:t>0004 | p95,0.881779</w:t>
      </w:r>
      <w:r>
        <w:br/>
        <w:t>0005 | max,0.881779</w:t>
      </w:r>
      <w:r>
        <w:br/>
        <w:t>0006 | umbral,150</w:t>
      </w:r>
    </w:p>
    <w:p w14:paraId="1D2282F1" w14:textId="77777777" w:rsidR="008779CB" w:rsidRDefault="008350EA">
      <w:pPr>
        <w:pStyle w:val="Ttulo3"/>
      </w:pPr>
      <w:bookmarkStart w:id="309" w:name="_Toc234842290"/>
      <w:r>
        <w:t>F.3 RTT del lazo de control y dispo</w:t>
      </w:r>
      <w:r>
        <w:t>nibilidad (10 semillas)</w:t>
      </w:r>
      <w:bookmarkEnd w:id="309"/>
    </w:p>
    <w:p w14:paraId="50061810" w14:textId="77777777" w:rsidR="008779CB" w:rsidRDefault="008350EA">
      <w:pPr>
        <w:pStyle w:val="NotaAnexo"/>
      </w:pPr>
      <w:r>
        <w:t>principal_s10_v3_rtt.csv:</w:t>
      </w:r>
    </w:p>
    <w:p w14:paraId="14D606B7" w14:textId="77777777" w:rsidR="008779CB" w:rsidRDefault="008350EA">
      <w:pPr>
        <w:pStyle w:val="CodigoFuente"/>
      </w:pPr>
      <w:r>
        <w:t>0001 | metric,value_ms</w:t>
      </w:r>
      <w:r>
        <w:br/>
        <w:t>0002 | rtt_media,5.86864</w:t>
      </w:r>
      <w:r>
        <w:br/>
        <w:t>0003 | rtt_p95,23.5</w:t>
      </w:r>
      <w:r>
        <w:br/>
        <w:t>0004 | owd_cmd,3.05142</w:t>
      </w:r>
      <w:r>
        <w:br/>
        <w:t>0005 | owd_tel,2.81722</w:t>
      </w:r>
      <w:r>
        <w:br/>
        <w:t>0006 | umbral,40</w:t>
      </w:r>
    </w:p>
    <w:p w14:paraId="71CC5958" w14:textId="77777777" w:rsidR="008779CB" w:rsidRDefault="008350EA">
      <w:pPr>
        <w:pStyle w:val="NotaAnexo"/>
      </w:pPr>
      <w:r>
        <w:t>principal_s1_v3_rtt.csv:</w:t>
      </w:r>
    </w:p>
    <w:p w14:paraId="478C6E05" w14:textId="77777777" w:rsidR="008779CB" w:rsidRDefault="008350EA">
      <w:pPr>
        <w:pStyle w:val="CodigoFuente"/>
      </w:pPr>
      <w:r>
        <w:t>0001 | metric,value_ms</w:t>
      </w:r>
      <w:r>
        <w:br/>
        <w:t>0002 | rtt_media,7.66809</w:t>
      </w:r>
      <w:r>
        <w:br/>
        <w:t>00</w:t>
      </w:r>
      <w:r>
        <w:t>03 | rtt_p95,23.2925</w:t>
      </w:r>
      <w:r>
        <w:br/>
        <w:t>0004 | owd_cmd,3.01457</w:t>
      </w:r>
      <w:r>
        <w:br/>
        <w:t>0005 | owd_tel,4.65353</w:t>
      </w:r>
      <w:r>
        <w:br/>
        <w:t>0006 | umbral,40</w:t>
      </w:r>
    </w:p>
    <w:p w14:paraId="716582C4" w14:textId="77777777" w:rsidR="008779CB" w:rsidRDefault="008350EA">
      <w:pPr>
        <w:pStyle w:val="NotaAnexo"/>
      </w:pPr>
      <w:r>
        <w:t>principal_s2_v3_rtt.csv:</w:t>
      </w:r>
    </w:p>
    <w:p w14:paraId="5E5687F2" w14:textId="77777777" w:rsidR="008779CB" w:rsidRDefault="008350EA">
      <w:pPr>
        <w:pStyle w:val="CodigoFuente"/>
      </w:pPr>
      <w:r>
        <w:t>0001 | metric,value_ms</w:t>
      </w:r>
      <w:r>
        <w:br/>
        <w:t>0002 | rtt_media,7.03613</w:t>
      </w:r>
      <w:r>
        <w:br/>
        <w:t>0003 | rtt_p95,27.935</w:t>
      </w:r>
      <w:r>
        <w:br/>
        <w:t>0004 | owd_cmd,3.90281</w:t>
      </w:r>
      <w:r>
        <w:br/>
        <w:t>0005 | owd_tel,3.13332</w:t>
      </w:r>
      <w:r>
        <w:br/>
        <w:t>0006 | umbral,40</w:t>
      </w:r>
    </w:p>
    <w:p w14:paraId="38AA3ABD" w14:textId="77777777" w:rsidR="008779CB" w:rsidRDefault="008350EA">
      <w:pPr>
        <w:pStyle w:val="NotaAnexo"/>
      </w:pPr>
      <w:r>
        <w:t>principal_s3_v3_rtt.csv:</w:t>
      </w:r>
    </w:p>
    <w:p w14:paraId="759C26BE" w14:textId="77777777" w:rsidR="008779CB" w:rsidRDefault="008350EA">
      <w:pPr>
        <w:pStyle w:val="CodigoFuente"/>
      </w:pPr>
      <w:r>
        <w:t>0001 | metric,value_ms</w:t>
      </w:r>
      <w:r>
        <w:br/>
        <w:t>0002 | rtt_media,5.4826</w:t>
      </w:r>
      <w:r>
        <w:br/>
        <w:t>0003 | rtt_p95,23.495</w:t>
      </w:r>
      <w:r>
        <w:br/>
      </w:r>
      <w:r>
        <w:lastRenderedPageBreak/>
        <w:t>0004 | owd_cmd,2.57028</w:t>
      </w:r>
      <w:r>
        <w:br/>
        <w:t>0005 | owd_tel,2.91232</w:t>
      </w:r>
      <w:r>
        <w:br/>
        <w:t>0006 | umbral,40</w:t>
      </w:r>
    </w:p>
    <w:p w14:paraId="02874F2C" w14:textId="77777777" w:rsidR="008779CB" w:rsidRDefault="008350EA">
      <w:pPr>
        <w:pStyle w:val="NotaAnexo"/>
      </w:pPr>
      <w:r>
        <w:t>principal_s4_v3_rtt.csv:</w:t>
      </w:r>
    </w:p>
    <w:p w14:paraId="1BF5001C" w14:textId="77777777" w:rsidR="008779CB" w:rsidRDefault="008350EA">
      <w:pPr>
        <w:pStyle w:val="CodigoFuente"/>
      </w:pPr>
      <w:r>
        <w:t>0001 | metric,value_ms</w:t>
      </w:r>
      <w:r>
        <w:br/>
        <w:t>0002 | rtt_media,6.01896</w:t>
      </w:r>
      <w:r>
        <w:br/>
        <w:t xml:space="preserve">0003 | </w:t>
      </w:r>
      <w:r>
        <w:t>rtt_p95,23.8525</w:t>
      </w:r>
      <w:r>
        <w:br/>
        <w:t>0004 | owd_cmd,3.10449</w:t>
      </w:r>
      <w:r>
        <w:br/>
        <w:t>0005 | owd_tel,2.91448</w:t>
      </w:r>
      <w:r>
        <w:br/>
        <w:t>0006 | umbral,40</w:t>
      </w:r>
    </w:p>
    <w:p w14:paraId="211203B3" w14:textId="77777777" w:rsidR="008779CB" w:rsidRDefault="008350EA">
      <w:pPr>
        <w:pStyle w:val="NotaAnexo"/>
      </w:pPr>
      <w:r>
        <w:t>principal_s5_v3_rtt.csv:</w:t>
      </w:r>
    </w:p>
    <w:p w14:paraId="4B24A61F" w14:textId="77777777" w:rsidR="008779CB" w:rsidRDefault="008350EA">
      <w:pPr>
        <w:pStyle w:val="CodigoFuente"/>
      </w:pPr>
      <w:r>
        <w:t>0001 | metric,value_ms</w:t>
      </w:r>
      <w:r>
        <w:br/>
        <w:t>0002 | rtt_media,5.334</w:t>
      </w:r>
      <w:r>
        <w:br/>
        <w:t>0003 | rtt_p95,22.465</w:t>
      </w:r>
      <w:r>
        <w:br/>
        <w:t>0004 | owd_cmd,2.36156</w:t>
      </w:r>
      <w:r>
        <w:br/>
        <w:t>0005 | owd_tel,2.97244</w:t>
      </w:r>
      <w:r>
        <w:br/>
        <w:t>0006 | umbral,40</w:t>
      </w:r>
    </w:p>
    <w:p w14:paraId="5805C0A9" w14:textId="77777777" w:rsidR="008779CB" w:rsidRDefault="008350EA">
      <w:pPr>
        <w:pStyle w:val="NotaAnexo"/>
      </w:pPr>
      <w:r>
        <w:t>principal_s6_v3_rtt.c</w:t>
      </w:r>
      <w:r>
        <w:t>sv:</w:t>
      </w:r>
    </w:p>
    <w:p w14:paraId="6FBD0595" w14:textId="77777777" w:rsidR="008779CB" w:rsidRDefault="008350EA">
      <w:pPr>
        <w:pStyle w:val="CodigoFuente"/>
      </w:pPr>
      <w:r>
        <w:t>0001 | metric,value_ms</w:t>
      </w:r>
      <w:r>
        <w:br/>
        <w:t>0002 | rtt_media,5.85471</w:t>
      </w:r>
      <w:r>
        <w:br/>
        <w:t>0003 | rtt_p95,22.65</w:t>
      </w:r>
      <w:r>
        <w:br/>
        <w:t>0004 | owd_cmd,3.01246</w:t>
      </w:r>
      <w:r>
        <w:br/>
        <w:t>0005 | owd_tel,2.84225</w:t>
      </w:r>
      <w:r>
        <w:br/>
        <w:t>0006 | umbral,40</w:t>
      </w:r>
    </w:p>
    <w:p w14:paraId="418C1E70" w14:textId="77777777" w:rsidR="008779CB" w:rsidRDefault="008350EA">
      <w:pPr>
        <w:pStyle w:val="NotaAnexo"/>
      </w:pPr>
      <w:r>
        <w:t>principal_s7_v3_rtt.csv:</w:t>
      </w:r>
    </w:p>
    <w:p w14:paraId="37788B86" w14:textId="77777777" w:rsidR="008779CB" w:rsidRDefault="008350EA">
      <w:pPr>
        <w:pStyle w:val="CodigoFuente"/>
      </w:pPr>
      <w:r>
        <w:t>0001 | metric,value_ms</w:t>
      </w:r>
      <w:r>
        <w:br/>
        <w:t>0002 | rtt_media,6.57576</w:t>
      </w:r>
      <w:r>
        <w:br/>
        <w:t>0003 | rtt_p95,24.8</w:t>
      </w:r>
      <w:r>
        <w:br/>
        <w:t>0004 | owd_cmd,3.39858</w:t>
      </w:r>
      <w:r>
        <w:br/>
        <w:t>0005</w:t>
      </w:r>
      <w:r>
        <w:t xml:space="preserve"> | owd_tel,3.17718</w:t>
      </w:r>
      <w:r>
        <w:br/>
        <w:t>0006 | umbral,40</w:t>
      </w:r>
    </w:p>
    <w:p w14:paraId="268D6F8B" w14:textId="77777777" w:rsidR="008779CB" w:rsidRDefault="008350EA">
      <w:pPr>
        <w:pStyle w:val="NotaAnexo"/>
      </w:pPr>
      <w:r>
        <w:t>principal_s8_v3_rtt.csv:</w:t>
      </w:r>
    </w:p>
    <w:p w14:paraId="1AFCF580" w14:textId="77777777" w:rsidR="008779CB" w:rsidRDefault="008350EA">
      <w:pPr>
        <w:pStyle w:val="CodigoFuente"/>
      </w:pPr>
      <w:r>
        <w:t>0001 | metric,value_ms</w:t>
      </w:r>
      <w:r>
        <w:br/>
        <w:t>0002 | rtt_media,5.4221</w:t>
      </w:r>
      <w:r>
        <w:br/>
        <w:t>0003 | rtt_p95,21.9</w:t>
      </w:r>
      <w:r>
        <w:br/>
        <w:t>0004 | owd_cmd,2.82535</w:t>
      </w:r>
      <w:r>
        <w:br/>
        <w:t>0005 | owd_tel,2.59675</w:t>
      </w:r>
      <w:r>
        <w:br/>
        <w:t>0006 | umbral,40</w:t>
      </w:r>
    </w:p>
    <w:p w14:paraId="7562E658" w14:textId="77777777" w:rsidR="008779CB" w:rsidRDefault="008350EA">
      <w:pPr>
        <w:pStyle w:val="NotaAnexo"/>
      </w:pPr>
      <w:r>
        <w:t>principal_s9_v3_rtt.csv:</w:t>
      </w:r>
    </w:p>
    <w:p w14:paraId="6E2BBCAC" w14:textId="77777777" w:rsidR="008779CB" w:rsidRDefault="008350EA">
      <w:pPr>
        <w:pStyle w:val="CodigoFuente"/>
      </w:pPr>
      <w:r>
        <w:t>0001 | metric,value_ms</w:t>
      </w:r>
      <w:r>
        <w:br/>
        <w:t>0002 | rtt_media,</w:t>
      </w:r>
      <w:r>
        <w:t>5.9174</w:t>
      </w:r>
      <w:r>
        <w:br/>
        <w:t>0003 | rtt_p95,22.75</w:t>
      </w:r>
      <w:r>
        <w:br/>
        <w:t>0004 | owd_cmd,3.12385</w:t>
      </w:r>
      <w:r>
        <w:br/>
        <w:t>0005 | owd_tel,2.79355</w:t>
      </w:r>
      <w:r>
        <w:br/>
        <w:t>0006 | umbral,40</w:t>
      </w:r>
    </w:p>
    <w:p w14:paraId="1EF1F252" w14:textId="77777777" w:rsidR="008779CB" w:rsidRDefault="008350EA">
      <w:pPr>
        <w:pStyle w:val="NotaAnexo"/>
      </w:pPr>
      <w:r>
        <w:t>principal_s10_v3_disponibilidad.csv:</w:t>
      </w:r>
    </w:p>
    <w:p w14:paraId="42E9F38E"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w:t>
      </w:r>
      <w:r>
        <w:t>06 | umbral_disp,99.9</w:t>
      </w:r>
    </w:p>
    <w:p w14:paraId="2431582B" w14:textId="77777777" w:rsidR="008779CB" w:rsidRDefault="008350EA">
      <w:pPr>
        <w:pStyle w:val="NotaAnexo"/>
      </w:pPr>
      <w:r>
        <w:t>principal_s1_v3_disponibilidad.csv:</w:t>
      </w:r>
    </w:p>
    <w:p w14:paraId="14102B56"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4B5B412E" w14:textId="77777777" w:rsidR="008779CB" w:rsidRDefault="008350EA">
      <w:pPr>
        <w:pStyle w:val="NotaAnexo"/>
      </w:pPr>
      <w:r>
        <w:t>principal_s2_v3_disponibilidad.csv:</w:t>
      </w:r>
    </w:p>
    <w:p w14:paraId="06E071BC" w14:textId="77777777" w:rsidR="008779CB" w:rsidRDefault="008350EA">
      <w:pPr>
        <w:pStyle w:val="CodigoFuente"/>
      </w:pPr>
      <w:r>
        <w:t>0001 | metri</w:t>
      </w:r>
      <w:r>
        <w:t>c,value</w:t>
      </w:r>
      <w:r>
        <w:br/>
        <w:t>0002 | disponibilidad_pct,100</w:t>
      </w:r>
      <w:r>
        <w:br/>
        <w:t>0003 | muestras_ok,307</w:t>
      </w:r>
      <w:r>
        <w:br/>
        <w:t>0004 | muestras_total,307</w:t>
      </w:r>
      <w:r>
        <w:br/>
        <w:t>0005 | umbral_rssi_dbm,-82</w:t>
      </w:r>
      <w:r>
        <w:br/>
        <w:t>0006 | umbral_disp,99.9</w:t>
      </w:r>
    </w:p>
    <w:p w14:paraId="6B77DB9D" w14:textId="77777777" w:rsidR="008779CB" w:rsidRDefault="008350EA">
      <w:pPr>
        <w:pStyle w:val="NotaAnexo"/>
      </w:pPr>
      <w:r>
        <w:t>principal_s3_v3_disponibilidad.csv:</w:t>
      </w:r>
    </w:p>
    <w:p w14:paraId="7030F737" w14:textId="77777777" w:rsidR="008779CB" w:rsidRDefault="008350EA">
      <w:pPr>
        <w:pStyle w:val="CodigoFuente"/>
      </w:pPr>
      <w:r>
        <w:t>0001 | metric,value</w:t>
      </w:r>
      <w:r>
        <w:br/>
        <w:t>0002 | disponibilidad_pct,100</w:t>
      </w:r>
      <w:r>
        <w:br/>
        <w:t>0003 | muestras_ok,307</w:t>
      </w:r>
      <w:r>
        <w:br/>
        <w:t>0004 | mu</w:t>
      </w:r>
      <w:r>
        <w:t>estras_total,307</w:t>
      </w:r>
      <w:r>
        <w:br/>
        <w:t>0005 | umbral_rssi_dbm,-82</w:t>
      </w:r>
      <w:r>
        <w:br/>
        <w:t>0006 | umbral_disp,99.9</w:t>
      </w:r>
    </w:p>
    <w:p w14:paraId="2188E973" w14:textId="77777777" w:rsidR="008779CB" w:rsidRDefault="008350EA">
      <w:pPr>
        <w:pStyle w:val="NotaAnexo"/>
      </w:pPr>
      <w:r>
        <w:t>principal_s4_v3_disponibilidad.csv:</w:t>
      </w:r>
    </w:p>
    <w:p w14:paraId="1C70ACFB" w14:textId="77777777" w:rsidR="008779CB" w:rsidRDefault="008350EA">
      <w:pPr>
        <w:pStyle w:val="CodigoFuente"/>
      </w:pPr>
      <w:r>
        <w:lastRenderedPageBreak/>
        <w:t>0001 | metric,value</w:t>
      </w:r>
      <w:r>
        <w:br/>
        <w:t>0002 | disponibilidad_pct,100</w:t>
      </w:r>
      <w:r>
        <w:br/>
        <w:t>0003 | muestras_ok,307</w:t>
      </w:r>
      <w:r>
        <w:br/>
        <w:t>0004 | muestras_total,307</w:t>
      </w:r>
      <w:r>
        <w:br/>
        <w:t>0005 | umbral_rssi_dbm,-82</w:t>
      </w:r>
      <w:r>
        <w:br/>
        <w:t>0006 | umbral_disp,99.9</w:t>
      </w:r>
    </w:p>
    <w:p w14:paraId="29A8E89C" w14:textId="77777777" w:rsidR="008779CB" w:rsidRDefault="008350EA">
      <w:pPr>
        <w:pStyle w:val="NotaAnexo"/>
      </w:pPr>
      <w:r>
        <w:t>pr</w:t>
      </w:r>
      <w:r>
        <w:t>incipal_s5_v3_disponibilidad.csv:</w:t>
      </w:r>
    </w:p>
    <w:p w14:paraId="4FF070D4"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56254BC8" w14:textId="77777777" w:rsidR="008779CB" w:rsidRDefault="008350EA">
      <w:pPr>
        <w:pStyle w:val="NotaAnexo"/>
      </w:pPr>
      <w:r>
        <w:t>principal_s6_v3_disponibilidad.csv:</w:t>
      </w:r>
    </w:p>
    <w:p w14:paraId="6FD91E88" w14:textId="77777777" w:rsidR="008779CB" w:rsidRDefault="008350EA">
      <w:pPr>
        <w:pStyle w:val="CodigoFuente"/>
      </w:pPr>
      <w:r>
        <w:t>0001 | metric,value</w:t>
      </w:r>
      <w:r>
        <w:br/>
        <w:t>0002 | disponibi</w:t>
      </w:r>
      <w:r>
        <w:t>lidad_pct,100</w:t>
      </w:r>
      <w:r>
        <w:br/>
        <w:t>0003 | muestras_ok,307</w:t>
      </w:r>
      <w:r>
        <w:br/>
        <w:t>0004 | muestras_total,307</w:t>
      </w:r>
      <w:r>
        <w:br/>
        <w:t>0005 | umbral_rssi_dbm,-82</w:t>
      </w:r>
      <w:r>
        <w:br/>
        <w:t>0006 | umbral_disp,99.9</w:t>
      </w:r>
    </w:p>
    <w:p w14:paraId="7775304E" w14:textId="77777777" w:rsidR="008779CB" w:rsidRDefault="008350EA">
      <w:pPr>
        <w:pStyle w:val="NotaAnexo"/>
      </w:pPr>
      <w:r>
        <w:t>principal_s7_v3_disponibilidad.csv:</w:t>
      </w:r>
    </w:p>
    <w:p w14:paraId="65CB0590" w14:textId="77777777" w:rsidR="008779CB" w:rsidRDefault="008350EA">
      <w:pPr>
        <w:pStyle w:val="CodigoFuente"/>
      </w:pPr>
      <w:r>
        <w:t>0001 | metric,value</w:t>
      </w:r>
      <w:r>
        <w:br/>
        <w:t>0002 | disponibilidad_pct,100</w:t>
      </w:r>
      <w:r>
        <w:br/>
        <w:t>0003 | muestras_ok,307</w:t>
      </w:r>
      <w:r>
        <w:br/>
        <w:t xml:space="preserve">0004 | </w:t>
      </w:r>
      <w:r>
        <w:t>muestras_total,307</w:t>
      </w:r>
      <w:r>
        <w:br/>
        <w:t>0005 | umbral_rssi_dbm,-82</w:t>
      </w:r>
      <w:r>
        <w:br/>
        <w:t>0006 | umbral_disp,99.9</w:t>
      </w:r>
    </w:p>
    <w:p w14:paraId="38A14E70" w14:textId="77777777" w:rsidR="008779CB" w:rsidRDefault="008350EA">
      <w:pPr>
        <w:pStyle w:val="NotaAnexo"/>
      </w:pPr>
      <w:r>
        <w:t>principal_s8_v3_disponibilidad.csv:</w:t>
      </w:r>
    </w:p>
    <w:p w14:paraId="1F4AF276"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9444F31" w14:textId="77777777" w:rsidR="008779CB" w:rsidRDefault="008350EA">
      <w:pPr>
        <w:pStyle w:val="NotaAnexo"/>
      </w:pPr>
      <w:r>
        <w:t>principal_s9_v3_disponibilidad.csv:</w:t>
      </w:r>
    </w:p>
    <w:p w14:paraId="6C9ED8B9"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4ED2DD1" w14:textId="77777777" w:rsidR="00C5499E" w:rsidRDefault="008B461A">
      <w:pPr>
        <w:pStyle w:val="Ttulo2"/>
      </w:pPr>
      <w:bookmarkStart w:id="310" w:name="_Toc234842291"/>
      <w:r>
        <w:t>Anexo G. Evidencia gráfica del modelamiento y de los resultados v3-REAL</w:t>
      </w:r>
      <w:bookmarkEnd w:id="310"/>
    </w:p>
    <w:p w14:paraId="3A03611A" w14:textId="77777777" w:rsidR="008779CB" w:rsidRDefault="008350EA">
      <w:pPr>
        <w:pStyle w:val="NotaAnexo"/>
      </w:pPr>
      <w:r>
        <w:t>Las figuras siguientes constituyen la evidencia gráfica vigente; los archivos en resolución completa se incluyen en el anexo digital.</w:t>
      </w:r>
    </w:p>
    <w:p w14:paraId="2EB0E26F" w14:textId="77777777" w:rsidR="008779CB" w:rsidRDefault="008350EA">
      <w:pPr>
        <w:pStyle w:val="NotaAnexo"/>
      </w:pPr>
      <w:r>
        <w:t>— plano_nv1640_pro.png: Plano de la zona de producción con los 12 AP (Figura 9 del Capítulo 3).</w:t>
      </w:r>
    </w:p>
    <w:p w14:paraId="52EB9ACF" w14:textId="77777777" w:rsidR="008779CB" w:rsidRDefault="008350EA">
      <w:pPr>
        <w:pStyle w:val="NotaAnexo"/>
      </w:pPr>
      <w:r>
        <w:t>— mapa_cobertura_pro.png</w:t>
      </w:r>
      <w:r>
        <w:t>: Mapa de cobertura RSSI y tasa PHY con el mismo modelo de la simulación.</w:t>
      </w:r>
    </w:p>
    <w:p w14:paraId="339ED2EA" w14:textId="77777777" w:rsidR="008779CB" w:rsidRDefault="008350EA">
      <w:pPr>
        <w:pStyle w:val="NotaAnexo"/>
      </w:pPr>
      <w:r>
        <w:t>— link_budget.png: Presupuesto de enlace del caso más exigente con radios máximos del modelo.</w:t>
      </w:r>
    </w:p>
    <w:p w14:paraId="6F0E1B12" w14:textId="77777777" w:rsidR="008779CB" w:rsidRDefault="008350EA">
      <w:pPr>
        <w:pStyle w:val="NotaAnexo"/>
      </w:pPr>
      <w:r>
        <w:t>— contraste_tamograph.png: Contraste de coherencia del modelo con el reporte TamoGraph.</w:t>
      </w:r>
    </w:p>
    <w:p w14:paraId="0B3166FF" w14:textId="77777777" w:rsidR="008779CB" w:rsidRDefault="008350EA">
      <w:pPr>
        <w:pStyle w:val="NotaAnexo"/>
      </w:pPr>
      <w:r>
        <w:t>— recorrido_lhd.gif: Animación del ciclo real de operación del LHD (anexo digital).</w:t>
      </w:r>
    </w:p>
    <w:p w14:paraId="0148F605" w14:textId="77777777" w:rsidR="008779CB" w:rsidRDefault="008350EA">
      <w:pPr>
        <w:pStyle w:val="NotaAnexo"/>
      </w:pPr>
      <w:r>
        <w:t>— resultados_kpi_multiseed.png: Indicadores frente a requisitos, 10 semillas con IC 95 %.</w:t>
      </w:r>
    </w:p>
    <w:p w14:paraId="6712C5D3" w14:textId="77777777" w:rsidR="008779CB" w:rsidRDefault="008350EA">
      <w:pPr>
        <w:pStyle w:val="NotaAnexo"/>
      </w:pPr>
      <w:r>
        <w:t>— resultados_escenarios.png: Comparación de escenarios (Figura 10 del Capítulo 3).</w:t>
      </w:r>
    </w:p>
    <w:p w14:paraId="563C2FB4" w14:textId="77777777" w:rsidR="008779CB" w:rsidRDefault="008350EA">
      <w:pPr>
        <w:pStyle w:val="NotaAnexo"/>
      </w:pPr>
      <w:r>
        <w:t>— resultados_handover.png: Análisis del traspaso: operación y escenario dedicado multi-semilla.</w:t>
      </w:r>
    </w:p>
    <w:p w14:paraId="5DFF01F4" w14:textId="77777777" w:rsidR="008779CB" w:rsidRDefault="008350EA">
      <w:pPr>
        <w:pStyle w:val="NotaAnexo"/>
      </w:pPr>
      <w:r>
        <w:t>— resultados_cobertura_ruta.png: RSSI del mejor AP y CDF a lo largo del recorrido.</w:t>
      </w:r>
    </w:p>
    <w:p w14:paraId="1AFAC742" w14:textId="77777777" w:rsidR="008779CB" w:rsidRDefault="008350EA">
      <w:pPr>
        <w:pStyle w:val="NotaAnexo"/>
      </w:pPr>
      <w:r>
        <w:t>— kpi_v3_panel.png: Panel integral de KPIs de la corrida de operación.</w:t>
      </w:r>
    </w:p>
    <w:p w14:paraId="21BAEBBF" w14:textId="77777777" w:rsidR="008779CB" w:rsidRDefault="008350EA">
      <w:pPr>
        <w:pStyle w:val="NotaAnexo"/>
      </w:pPr>
      <w:r>
        <w:t>— kpi</w:t>
      </w:r>
      <w:r>
        <w:t>_v3_ruta_rssi.png: Ruta real coloreada por RSSI sobre la geometría.</w:t>
      </w:r>
    </w:p>
    <w:p w14:paraId="1AF2BDC7" w14:textId="77777777" w:rsidR="008779CB" w:rsidRDefault="008350EA">
      <w:pPr>
        <w:pStyle w:val="NotaAnexo"/>
      </w:pPr>
      <w:r>
        <w:lastRenderedPageBreak/>
        <w:t>— comparacion_kpis.png: KPIs frente a requisitos y referencias (Figura 11 del Capítulo 4).</w:t>
      </w:r>
    </w:p>
    <w:p w14:paraId="6D674864" w14:textId="77777777" w:rsidR="008779CB" w:rsidRDefault="008350EA">
      <w:pPr>
        <w:pStyle w:val="NotaAnexo"/>
      </w:pPr>
      <w:r>
        <w:t>— arquitectura_red.png: Arquitectura de red en tres capas con QoS.</w:t>
      </w:r>
    </w:p>
    <w:p w14:paraId="2E512103" w14:textId="77777777" w:rsidR="00C5499E" w:rsidRDefault="008B461A">
      <w:pPr>
        <w:pStyle w:val="Ttulo2"/>
      </w:pPr>
      <w:bookmarkStart w:id="311" w:name="_Toc234842292"/>
      <w:r>
        <w:t>Anexo H. Anexo digital complementario y archivos de evidencia máquina-legible</w:t>
      </w:r>
      <w:bookmarkEnd w:id="311"/>
    </w:p>
    <w:p w14:paraId="796C2D27" w14:textId="77777777" w:rsidR="00C5499E" w:rsidRDefault="008B461A">
      <w:r>
        <w:t>Los archivos XML generados por FlowMonitor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43853217" w14:textId="77777777">
        <w:tc>
          <w:tcPr>
            <w:tcW w:w="3024" w:type="dxa"/>
          </w:tcPr>
          <w:p w14:paraId="460D32CB" w14:textId="77777777" w:rsidR="00C5499E" w:rsidRDefault="008B461A">
            <w:pPr>
              <w:spacing w:after="0"/>
            </w:pPr>
            <w:r>
              <w:rPr>
                <w:b/>
                <w:sz w:val="13"/>
              </w:rPr>
              <w:t>Archivo XML FlowMonitor</w:t>
            </w:r>
          </w:p>
        </w:tc>
        <w:tc>
          <w:tcPr>
            <w:tcW w:w="3024" w:type="dxa"/>
          </w:tcPr>
          <w:p w14:paraId="036278E1" w14:textId="77777777" w:rsidR="00C5499E" w:rsidRDefault="008B461A">
            <w:pPr>
              <w:spacing w:after="0"/>
            </w:pPr>
            <w:r>
              <w:rPr>
                <w:b/>
                <w:sz w:val="13"/>
              </w:rPr>
              <w:t>Corrida</w:t>
            </w:r>
          </w:p>
        </w:tc>
        <w:tc>
          <w:tcPr>
            <w:tcW w:w="3024" w:type="dxa"/>
          </w:tcPr>
          <w:p w14:paraId="73C40F20" w14:textId="77777777" w:rsidR="00C5499E" w:rsidRDefault="00C5499E">
            <w:pPr>
              <w:spacing w:after="0"/>
            </w:pPr>
          </w:p>
        </w:tc>
      </w:tr>
      <w:tr w:rsidR="00C5499E" w14:paraId="1D613141" w14:textId="77777777">
        <w:tc>
          <w:tcPr>
            <w:tcW w:w="3024" w:type="dxa"/>
          </w:tcPr>
          <w:p w14:paraId="67DF72BF" w14:textId="77777777" w:rsidR="00C5499E" w:rsidRDefault="008B461A">
            <w:pPr>
              <w:spacing w:after="0"/>
            </w:pPr>
            <w:r>
              <w:rPr>
                <w:sz w:val="13"/>
              </w:rPr>
              <w:t>baseline_v3_flowmon.xml</w:t>
            </w:r>
          </w:p>
        </w:tc>
        <w:tc>
          <w:tcPr>
            <w:tcW w:w="3024" w:type="dxa"/>
          </w:tcPr>
          <w:p w14:paraId="0241F3CA" w14:textId="77777777" w:rsidR="00C5499E" w:rsidRDefault="008B461A">
            <w:pPr>
              <w:spacing w:after="0"/>
            </w:pPr>
            <w:r>
              <w:rPr>
                <w:sz w:val="13"/>
              </w:rPr>
              <w:t>baseline</w:t>
            </w:r>
          </w:p>
        </w:tc>
        <w:tc>
          <w:tcPr>
            <w:tcW w:w="3024" w:type="dxa"/>
          </w:tcPr>
          <w:p w14:paraId="37323D29" w14:textId="77777777" w:rsidR="00C5499E" w:rsidRDefault="00C5499E">
            <w:pPr>
              <w:spacing w:after="0"/>
            </w:pPr>
          </w:p>
        </w:tc>
      </w:tr>
      <w:tr w:rsidR="00C5499E" w14:paraId="6771694B" w14:textId="77777777">
        <w:tc>
          <w:tcPr>
            <w:tcW w:w="3024" w:type="dxa"/>
          </w:tcPr>
          <w:p w14:paraId="34AB4F8C" w14:textId="77777777" w:rsidR="00C5499E" w:rsidRDefault="008B461A">
            <w:pPr>
              <w:spacing w:after="0"/>
            </w:pPr>
            <w:r>
              <w:rPr>
                <w:sz w:val="13"/>
              </w:rPr>
              <w:t>estres_lhd_v3_flowmon.xml</w:t>
            </w:r>
          </w:p>
        </w:tc>
        <w:tc>
          <w:tcPr>
            <w:tcW w:w="3024" w:type="dxa"/>
          </w:tcPr>
          <w:p w14:paraId="2B178BE5" w14:textId="77777777" w:rsidR="00C5499E" w:rsidRDefault="008B461A">
            <w:pPr>
              <w:spacing w:after="0"/>
            </w:pPr>
            <w:r>
              <w:rPr>
                <w:sz w:val="13"/>
              </w:rPr>
              <w:t>estres_lhd</w:t>
            </w:r>
          </w:p>
        </w:tc>
        <w:tc>
          <w:tcPr>
            <w:tcW w:w="3024" w:type="dxa"/>
          </w:tcPr>
          <w:p w14:paraId="415EA875" w14:textId="77777777" w:rsidR="00C5499E" w:rsidRDefault="00C5499E">
            <w:pPr>
              <w:spacing w:after="0"/>
            </w:pPr>
          </w:p>
        </w:tc>
      </w:tr>
      <w:tr w:rsidR="00C5499E" w14:paraId="0FE9C161" w14:textId="77777777">
        <w:tc>
          <w:tcPr>
            <w:tcW w:w="3024" w:type="dxa"/>
          </w:tcPr>
          <w:p w14:paraId="04E14575" w14:textId="77777777" w:rsidR="00C5499E" w:rsidRDefault="008B461A">
            <w:pPr>
              <w:spacing w:after="0"/>
            </w:pPr>
            <w:r>
              <w:rPr>
                <w:sz w:val="13"/>
              </w:rPr>
              <w:t>estres_video_v3_flowmon.xml</w:t>
            </w:r>
          </w:p>
        </w:tc>
        <w:tc>
          <w:tcPr>
            <w:tcW w:w="3024" w:type="dxa"/>
          </w:tcPr>
          <w:p w14:paraId="5132397F" w14:textId="77777777" w:rsidR="00C5499E" w:rsidRDefault="008B461A">
            <w:pPr>
              <w:spacing w:after="0"/>
            </w:pPr>
            <w:r>
              <w:rPr>
                <w:sz w:val="13"/>
              </w:rPr>
              <w:t>estres_video</w:t>
            </w:r>
          </w:p>
        </w:tc>
        <w:tc>
          <w:tcPr>
            <w:tcW w:w="3024" w:type="dxa"/>
          </w:tcPr>
          <w:p w14:paraId="0ED4AC7C" w14:textId="77777777" w:rsidR="00C5499E" w:rsidRDefault="00C5499E">
            <w:pPr>
              <w:spacing w:after="0"/>
            </w:pPr>
          </w:p>
        </w:tc>
      </w:tr>
      <w:tr w:rsidR="00C5499E" w14:paraId="799C5498" w14:textId="77777777">
        <w:tc>
          <w:tcPr>
            <w:tcW w:w="3024" w:type="dxa"/>
          </w:tcPr>
          <w:p w14:paraId="15AC5FC9" w14:textId="77777777" w:rsidR="00C5499E" w:rsidRDefault="008B461A">
            <w:pPr>
              <w:spacing w:after="0"/>
            </w:pPr>
            <w:r>
              <w:rPr>
                <w:sz w:val="13"/>
              </w:rPr>
              <w:t>handover_s2_v3_flowmon.xml</w:t>
            </w:r>
          </w:p>
        </w:tc>
        <w:tc>
          <w:tcPr>
            <w:tcW w:w="3024" w:type="dxa"/>
          </w:tcPr>
          <w:p w14:paraId="10E368AE" w14:textId="77777777" w:rsidR="00C5499E" w:rsidRDefault="008B461A">
            <w:pPr>
              <w:spacing w:after="0"/>
            </w:pPr>
            <w:r>
              <w:rPr>
                <w:sz w:val="13"/>
              </w:rPr>
              <w:t>handover_s2</w:t>
            </w:r>
          </w:p>
        </w:tc>
        <w:tc>
          <w:tcPr>
            <w:tcW w:w="3024" w:type="dxa"/>
          </w:tcPr>
          <w:p w14:paraId="7F3399B3" w14:textId="77777777" w:rsidR="00C5499E" w:rsidRDefault="00C5499E">
            <w:pPr>
              <w:spacing w:after="0"/>
            </w:pPr>
          </w:p>
        </w:tc>
      </w:tr>
      <w:tr w:rsidR="00C5499E" w14:paraId="2CCE5328" w14:textId="77777777">
        <w:tc>
          <w:tcPr>
            <w:tcW w:w="3024" w:type="dxa"/>
          </w:tcPr>
          <w:p w14:paraId="7D66530F" w14:textId="77777777" w:rsidR="00C5499E" w:rsidRDefault="008B461A">
            <w:pPr>
              <w:spacing w:after="0"/>
            </w:pPr>
            <w:r>
              <w:rPr>
                <w:sz w:val="13"/>
              </w:rPr>
              <w:t>handover_s3_v3_flowmon.xml</w:t>
            </w:r>
          </w:p>
        </w:tc>
        <w:tc>
          <w:tcPr>
            <w:tcW w:w="3024" w:type="dxa"/>
          </w:tcPr>
          <w:p w14:paraId="598D72CA" w14:textId="77777777" w:rsidR="00C5499E" w:rsidRDefault="008B461A">
            <w:pPr>
              <w:spacing w:after="0"/>
            </w:pPr>
            <w:r>
              <w:rPr>
                <w:sz w:val="13"/>
              </w:rPr>
              <w:t>handover_s3</w:t>
            </w:r>
          </w:p>
        </w:tc>
        <w:tc>
          <w:tcPr>
            <w:tcW w:w="3024" w:type="dxa"/>
          </w:tcPr>
          <w:p w14:paraId="22799177" w14:textId="77777777" w:rsidR="00C5499E" w:rsidRDefault="00C5499E">
            <w:pPr>
              <w:spacing w:after="0"/>
            </w:pPr>
          </w:p>
        </w:tc>
      </w:tr>
      <w:tr w:rsidR="00C5499E" w14:paraId="6254B17C" w14:textId="77777777">
        <w:tc>
          <w:tcPr>
            <w:tcW w:w="3024" w:type="dxa"/>
          </w:tcPr>
          <w:p w14:paraId="0258DF9B" w14:textId="77777777" w:rsidR="00C5499E" w:rsidRDefault="008B461A">
            <w:pPr>
              <w:spacing w:after="0"/>
            </w:pPr>
            <w:r>
              <w:rPr>
                <w:sz w:val="13"/>
              </w:rPr>
              <w:t>handover_s4_v3_flowmon.xml</w:t>
            </w:r>
          </w:p>
        </w:tc>
        <w:tc>
          <w:tcPr>
            <w:tcW w:w="3024" w:type="dxa"/>
          </w:tcPr>
          <w:p w14:paraId="2686E805" w14:textId="77777777" w:rsidR="00C5499E" w:rsidRDefault="008B461A">
            <w:pPr>
              <w:spacing w:after="0"/>
            </w:pPr>
            <w:r>
              <w:rPr>
                <w:sz w:val="13"/>
              </w:rPr>
              <w:t>handover_s4</w:t>
            </w:r>
          </w:p>
        </w:tc>
        <w:tc>
          <w:tcPr>
            <w:tcW w:w="3024" w:type="dxa"/>
          </w:tcPr>
          <w:p w14:paraId="207FCFD4" w14:textId="77777777" w:rsidR="00C5499E" w:rsidRDefault="00C5499E">
            <w:pPr>
              <w:spacing w:after="0"/>
            </w:pPr>
          </w:p>
        </w:tc>
      </w:tr>
      <w:tr w:rsidR="00C5499E" w14:paraId="09775017" w14:textId="77777777">
        <w:tc>
          <w:tcPr>
            <w:tcW w:w="3024" w:type="dxa"/>
          </w:tcPr>
          <w:p w14:paraId="6629C819" w14:textId="77777777" w:rsidR="00C5499E" w:rsidRDefault="008B461A">
            <w:pPr>
              <w:spacing w:after="0"/>
            </w:pPr>
            <w:r>
              <w:rPr>
                <w:sz w:val="13"/>
              </w:rPr>
              <w:t>handover_s5_v3_flowmon.xml</w:t>
            </w:r>
          </w:p>
        </w:tc>
        <w:tc>
          <w:tcPr>
            <w:tcW w:w="3024" w:type="dxa"/>
          </w:tcPr>
          <w:p w14:paraId="6BEE500E" w14:textId="77777777" w:rsidR="00C5499E" w:rsidRDefault="008B461A">
            <w:pPr>
              <w:spacing w:after="0"/>
            </w:pPr>
            <w:r>
              <w:rPr>
                <w:sz w:val="13"/>
              </w:rPr>
              <w:t>handover_s5</w:t>
            </w:r>
          </w:p>
        </w:tc>
        <w:tc>
          <w:tcPr>
            <w:tcW w:w="3024" w:type="dxa"/>
          </w:tcPr>
          <w:p w14:paraId="30821549" w14:textId="77777777" w:rsidR="00C5499E" w:rsidRDefault="00C5499E">
            <w:pPr>
              <w:spacing w:after="0"/>
            </w:pPr>
          </w:p>
        </w:tc>
      </w:tr>
      <w:tr w:rsidR="00C5499E" w14:paraId="33D2BE7E" w14:textId="77777777">
        <w:tc>
          <w:tcPr>
            <w:tcW w:w="3024" w:type="dxa"/>
          </w:tcPr>
          <w:p w14:paraId="4148292B" w14:textId="77777777" w:rsidR="00C5499E" w:rsidRDefault="008B461A">
            <w:pPr>
              <w:spacing w:after="0"/>
            </w:pPr>
            <w:r>
              <w:rPr>
                <w:sz w:val="13"/>
              </w:rPr>
              <w:t>handover_v3_flowmon.xml</w:t>
            </w:r>
          </w:p>
        </w:tc>
        <w:tc>
          <w:tcPr>
            <w:tcW w:w="3024" w:type="dxa"/>
          </w:tcPr>
          <w:p w14:paraId="086033E9" w14:textId="77777777" w:rsidR="00C5499E" w:rsidRDefault="008B461A">
            <w:pPr>
              <w:spacing w:after="0"/>
            </w:pPr>
            <w:r>
              <w:rPr>
                <w:sz w:val="13"/>
              </w:rPr>
              <w:t>handover</w:t>
            </w:r>
          </w:p>
        </w:tc>
        <w:tc>
          <w:tcPr>
            <w:tcW w:w="3024" w:type="dxa"/>
          </w:tcPr>
          <w:p w14:paraId="6DB42A96" w14:textId="77777777" w:rsidR="00C5499E" w:rsidRDefault="00C5499E">
            <w:pPr>
              <w:spacing w:after="0"/>
            </w:pPr>
          </w:p>
        </w:tc>
      </w:tr>
    </w:tbl>
    <w:p w14:paraId="36E2C74F" w14:textId="0835AB31" w:rsidR="00C5499E" w:rsidRDefault="008B461A">
      <w:pPr>
        <w:pStyle w:val="Descripcin"/>
      </w:pPr>
      <w:bookmarkStart w:id="312" w:name="_Toc234842316"/>
      <w:r>
        <w:t xml:space="preserve">Tabla </w:t>
      </w:r>
      <w:fldSimple w:instr=" SEQ Tabla \* ARABIC ">
        <w:r w:rsidR="008350EA">
          <w:rPr>
            <w:noProof/>
          </w:rPr>
          <w:t>23</w:t>
        </w:r>
      </w:fldSimple>
      <w:r>
        <w:t>. Inventario de XML FlowMonitor íntegros entregados en el anexo digital complementario.</w:t>
      </w:r>
      <w:bookmarkEnd w:id="312"/>
    </w:p>
    <w:p w14:paraId="3504EBE1" w14:textId="77777777" w:rsidR="00C5499E" w:rsidRDefault="008B461A">
      <w:pPr>
        <w:pStyle w:val="Ttulo3"/>
      </w:pPr>
      <w:bookmarkStart w:id="313" w:name="_Toc234842293"/>
      <w:r>
        <w:t>H.1 Estructura del anexo digital</w:t>
      </w:r>
      <w:bookmarkEnd w:id="313"/>
    </w:p>
    <w:tbl>
      <w:tblPr>
        <w:tblStyle w:val="Tablaconcuadrcula"/>
        <w:tblW w:w="9072" w:type="dxa"/>
        <w:tblLayout w:type="fixed"/>
        <w:tblLook w:val="04A0" w:firstRow="1" w:lastRow="0" w:firstColumn="1" w:lastColumn="0" w:noHBand="0" w:noVBand="1"/>
      </w:tblPr>
      <w:tblGrid>
        <w:gridCol w:w="4537"/>
        <w:gridCol w:w="4535"/>
      </w:tblGrid>
      <w:tr w:rsidR="00C5499E" w14:paraId="5D3A7AEA" w14:textId="77777777">
        <w:tc>
          <w:tcPr>
            <w:tcW w:w="4536" w:type="dxa"/>
          </w:tcPr>
          <w:p w14:paraId="18D9E9D6" w14:textId="77777777" w:rsidR="00C5499E" w:rsidRDefault="008B461A">
            <w:pPr>
              <w:spacing w:after="0"/>
            </w:pPr>
            <w:r>
              <w:rPr>
                <w:b/>
                <w:sz w:val="16"/>
              </w:rPr>
              <w:t>Ruta interna</w:t>
            </w:r>
          </w:p>
        </w:tc>
        <w:tc>
          <w:tcPr>
            <w:tcW w:w="4535" w:type="dxa"/>
          </w:tcPr>
          <w:p w14:paraId="7AEC7B13" w14:textId="77777777" w:rsidR="00C5499E" w:rsidRDefault="008B461A">
            <w:pPr>
              <w:spacing w:after="0"/>
            </w:pPr>
            <w:r>
              <w:rPr>
                <w:b/>
                <w:sz w:val="16"/>
              </w:rPr>
              <w:t>Contenido</w:t>
            </w:r>
          </w:p>
        </w:tc>
      </w:tr>
      <w:tr w:rsidR="00C5499E" w14:paraId="7EB74254" w14:textId="77777777">
        <w:tc>
          <w:tcPr>
            <w:tcW w:w="4536" w:type="dxa"/>
          </w:tcPr>
          <w:p w14:paraId="278A5C52" w14:textId="77777777" w:rsidR="00C5499E" w:rsidRDefault="008B461A">
            <w:pPr>
              <w:spacing w:after="0"/>
            </w:pPr>
            <w:r>
              <w:rPr>
                <w:sz w:val="16"/>
              </w:rPr>
              <w:t>codigo/</w:t>
            </w:r>
          </w:p>
        </w:tc>
        <w:tc>
          <w:tcPr>
            <w:tcW w:w="4535" w:type="dxa"/>
          </w:tcPr>
          <w:p w14:paraId="02046C31" w14:textId="77777777" w:rsidR="00C5499E" w:rsidRDefault="008B461A">
            <w:pPr>
              <w:spacing w:after="0"/>
            </w:pPr>
            <w:r>
              <w:rPr>
                <w:sz w:val="16"/>
              </w:rPr>
              <w:t>lhd-teleop-v3-real.cc y encabezados autogenerados (.h)</w:t>
            </w:r>
          </w:p>
        </w:tc>
      </w:tr>
      <w:tr w:rsidR="00C5499E" w14:paraId="3CBEC2C6" w14:textId="77777777">
        <w:tc>
          <w:tcPr>
            <w:tcW w:w="4536" w:type="dxa"/>
          </w:tcPr>
          <w:p w14:paraId="57788900" w14:textId="77777777" w:rsidR="00C5499E" w:rsidRDefault="008B461A">
            <w:pPr>
              <w:spacing w:after="0"/>
            </w:pPr>
            <w:r>
              <w:rPr>
                <w:sz w:val="16"/>
              </w:rPr>
              <w:t>fuente_unica/</w:t>
            </w:r>
          </w:p>
        </w:tc>
        <w:tc>
          <w:tcPr>
            <w:tcW w:w="4535" w:type="dxa"/>
          </w:tcPr>
          <w:p w14:paraId="462CB8EA" w14:textId="77777777" w:rsidR="00C5499E" w:rsidRDefault="008B461A">
            <w:pPr>
              <w:spacing w:after="0"/>
            </w:pPr>
            <w:r>
              <w:rPr>
                <w:sz w:val="16"/>
              </w:rPr>
              <w:t>parametros_rf.py y mapa_nv1640_datos.py + generadores</w:t>
            </w:r>
          </w:p>
        </w:tc>
      </w:tr>
      <w:tr w:rsidR="00C5499E" w14:paraId="4FAF41A3" w14:textId="77777777">
        <w:tc>
          <w:tcPr>
            <w:tcW w:w="4536" w:type="dxa"/>
          </w:tcPr>
          <w:p w14:paraId="7D42F0A1" w14:textId="77777777" w:rsidR="00C5499E" w:rsidRDefault="008B461A">
            <w:pPr>
              <w:spacing w:after="0"/>
            </w:pPr>
            <w:r>
              <w:rPr>
                <w:sz w:val="16"/>
              </w:rPr>
              <w:t>scripts_figuras/</w:t>
            </w:r>
          </w:p>
        </w:tc>
        <w:tc>
          <w:tcPr>
            <w:tcW w:w="4535" w:type="dxa"/>
          </w:tcPr>
          <w:p w14:paraId="0C16545E" w14:textId="77777777" w:rsidR="00C5499E" w:rsidRDefault="008B461A">
            <w:pPr>
              <w:spacing w:after="0"/>
            </w:pPr>
            <w:r>
              <w:rPr>
                <w:sz w:val="16"/>
              </w:rPr>
              <w:t>Scripts Python de todas las figuras del Anexo G</w:t>
            </w:r>
          </w:p>
        </w:tc>
      </w:tr>
      <w:tr w:rsidR="00C5499E" w14:paraId="446C9F48" w14:textId="77777777">
        <w:tc>
          <w:tcPr>
            <w:tcW w:w="4536" w:type="dxa"/>
          </w:tcPr>
          <w:p w14:paraId="1175D97E" w14:textId="77777777" w:rsidR="00C5499E" w:rsidRDefault="008B461A">
            <w:pPr>
              <w:spacing w:after="0"/>
            </w:pPr>
            <w:r>
              <w:rPr>
                <w:sz w:val="16"/>
              </w:rPr>
              <w:t>results/</w:t>
            </w:r>
          </w:p>
        </w:tc>
        <w:tc>
          <w:tcPr>
            <w:tcW w:w="4535" w:type="dxa"/>
          </w:tcPr>
          <w:p w14:paraId="712570FD" w14:textId="77777777" w:rsidR="00C5499E" w:rsidRDefault="008B461A">
            <w:pPr>
              <w:spacing w:after="0"/>
            </w:pPr>
            <w:r>
              <w:rPr>
                <w:sz w:val="16"/>
              </w:rPr>
              <w:t>CSV y XML íntegros de las 18 corridas (flow_stats, pos_log, assoc_log, flowmon)</w:t>
            </w:r>
          </w:p>
        </w:tc>
      </w:tr>
      <w:tr w:rsidR="00C5499E" w14:paraId="4A2B8428" w14:textId="77777777">
        <w:tc>
          <w:tcPr>
            <w:tcW w:w="4536" w:type="dxa"/>
          </w:tcPr>
          <w:p w14:paraId="16277349" w14:textId="77777777" w:rsidR="00C5499E" w:rsidRDefault="008B461A">
            <w:pPr>
              <w:spacing w:after="0"/>
            </w:pPr>
            <w:r>
              <w:rPr>
                <w:sz w:val="16"/>
              </w:rPr>
              <w:t>figuras/</w:t>
            </w:r>
          </w:p>
        </w:tc>
        <w:tc>
          <w:tcPr>
            <w:tcW w:w="4535" w:type="dxa"/>
          </w:tcPr>
          <w:p w14:paraId="027E811A" w14:textId="77777777" w:rsidR="00C5499E" w:rsidRDefault="008B461A">
            <w:pPr>
              <w:spacing w:after="0"/>
            </w:pPr>
            <w:r>
              <w:rPr>
                <w:sz w:val="16"/>
              </w:rPr>
              <w:t>PNG en resolución completa y animación del recorrido</w:t>
            </w:r>
          </w:p>
        </w:tc>
      </w:tr>
      <w:tr w:rsidR="00C5499E" w14:paraId="74C0E808" w14:textId="77777777">
        <w:tc>
          <w:tcPr>
            <w:tcW w:w="4536" w:type="dxa"/>
          </w:tcPr>
          <w:p w14:paraId="0279D7D7" w14:textId="77777777" w:rsidR="00C5499E" w:rsidRDefault="008B461A">
            <w:pPr>
              <w:spacing w:after="0"/>
            </w:pPr>
            <w:r>
              <w:rPr>
                <w:sz w:val="16"/>
              </w:rPr>
              <w:lastRenderedPageBreak/>
              <w:t>ejecucion/</w:t>
            </w:r>
          </w:p>
        </w:tc>
        <w:tc>
          <w:tcPr>
            <w:tcW w:w="4535" w:type="dxa"/>
          </w:tcPr>
          <w:p w14:paraId="175A0D67" w14:textId="77777777" w:rsidR="00C5499E" w:rsidRDefault="008B461A">
            <w:pPr>
              <w:spacing w:after="0"/>
            </w:pPr>
            <w:r>
              <w:rPr>
                <w:sz w:val="16"/>
              </w:rPr>
              <w:t>run_escenarios_v3.sh e instrucciones de reproducción (README)</w:t>
            </w:r>
          </w:p>
        </w:tc>
      </w:tr>
    </w:tbl>
    <w:p w14:paraId="279273EB" w14:textId="77777777" w:rsidR="00C5499E" w:rsidRDefault="008B461A">
      <w:pPr>
        <w:pStyle w:val="Descripcin"/>
      </w:pPr>
      <w:r>
        <w:t>Tabla 29. Estructura del anexo digital reproducible v3-REAL.</w:t>
      </w:r>
    </w:p>
    <w:p w14:paraId="3875BF56" w14:textId="77777777" w:rsidR="00C5499E" w:rsidRDefault="00C5499E">
      <w:pPr>
        <w:pStyle w:val="NotaAnexo"/>
      </w:pPr>
    </w:p>
    <w:sectPr w:rsidR="00C5499E">
      <w:headerReference w:type="even" r:id="rId74"/>
      <w:headerReference w:type="default" r:id="rId75"/>
      <w:headerReference w:type="first" r:id="rId76"/>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2923A4" w14:textId="77777777" w:rsidR="008B461A" w:rsidRDefault="008B461A">
      <w:pPr>
        <w:spacing w:after="0" w:line="240" w:lineRule="auto"/>
      </w:pPr>
      <w:r>
        <w:separator/>
      </w:r>
    </w:p>
  </w:endnote>
  <w:endnote w:type="continuationSeparator" w:id="0">
    <w:p w14:paraId="608AA610"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8CEA6F"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C3D1A" w14:textId="77777777" w:rsidR="008B461A" w:rsidRDefault="008B461A">
      <w:pPr>
        <w:spacing w:after="0" w:line="240" w:lineRule="auto"/>
      </w:pPr>
      <w:r>
        <w:separator/>
      </w:r>
    </w:p>
  </w:footnote>
  <w:footnote w:type="continuationSeparator" w:id="0">
    <w:p w14:paraId="09DE8ECB"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D9928"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713BFC60" wp14:editId="254DF1C7">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3A411F5B"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30DC7"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884770B"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49EB9" w14:textId="77777777" w:rsidR="00C5499E" w:rsidRDefault="00C5499E">
    <w:pPr>
      <w:pStyle w:val="Encabezado"/>
      <w:tabs>
        <w:tab w:val="clear" w:pos="4252"/>
        <w:tab w:val="clear" w:pos="8504"/>
        <w:tab w:val="left" w:pos="2408"/>
      </w:tabs>
      <w:ind w:right="360"/>
      <w:jc w:val="right"/>
    </w:pPr>
  </w:p>
  <w:p w14:paraId="10C9E3FF"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0B806"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00ECF"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524E468"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78000"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26647C8"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42208"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E684D"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EF40899"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D1A93"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5181575D"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66E8A"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57B9B"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B53ED42"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D2A23"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6B66372F"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B4020"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31C3F"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A2F5709"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D1F29"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0E115777"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3C9A5"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DE665"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3DC824B"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A39AE"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5903B9F3"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35533"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B3519"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1A00C611"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34624"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45F6D77A"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A228"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43158"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25F5E8CB"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54E29"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7BF4564E"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49042"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D34F9"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54460408"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93786"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4B83F74E"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A5332F"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5432E"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2CDEE7FF"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D140F"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09575427"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3F751"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C7AF6"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4B9631D1"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FF919"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03D4096E"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DE5BC"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DE0619"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7B9CE3FD"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575E6"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3FD8CCA0"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37598"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DEEBD"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127CC8B7"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2777B"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015E9968"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E8729"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77CF5"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29617F06"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389FC"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2D015B1F"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CC436"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9DBBB"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1F6F64BC"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946FD"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5D251A4C"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EBE4D8"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EDA08"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74CF15E8"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96580"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2D37CEB2"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73006"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463E3"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5008EAE2"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7BDA0"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7A229085"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8350EA"/>
    <w:rsid w:val="008779CB"/>
    <w:rsid w:val="008B461A"/>
    <w:rsid w:val="008E5380"/>
    <w:rsid w:val="00C17D5F"/>
    <w:rsid w:val="00C5499E"/>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21A64"/>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header" Target="header33.xml"/><Relationship Id="rId47" Type="http://schemas.openxmlformats.org/officeDocument/2006/relationships/image" Target="media/image6.svg"/><Relationship Id="rId63" Type="http://schemas.openxmlformats.org/officeDocument/2006/relationships/header" Target="header42.xml"/><Relationship Id="rId68" Type="http://schemas.openxmlformats.org/officeDocument/2006/relationships/image" Target="media/image15.png"/><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header" Target="header31.xml"/><Relationship Id="rId45" Type="http://schemas.openxmlformats.org/officeDocument/2006/relationships/image" Target="media/image4.png"/><Relationship Id="rId53" Type="http://schemas.openxmlformats.org/officeDocument/2006/relationships/header" Target="header37.xml"/><Relationship Id="rId58" Type="http://schemas.openxmlformats.org/officeDocument/2006/relationships/image" Target="media/image11.png"/><Relationship Id="rId66" Type="http://schemas.openxmlformats.org/officeDocument/2006/relationships/header" Target="header45.xml"/><Relationship Id="rId74" Type="http://schemas.openxmlformats.org/officeDocument/2006/relationships/header" Target="header49.xml"/><Relationship Id="rId5" Type="http://schemas.openxmlformats.org/officeDocument/2006/relationships/webSettings" Target="webSettings.xml"/><Relationship Id="rId61" Type="http://schemas.openxmlformats.org/officeDocument/2006/relationships/header" Target="header40.xm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2.png"/><Relationship Id="rId48" Type="http://schemas.openxmlformats.org/officeDocument/2006/relationships/image" Target="media/image7.png"/><Relationship Id="rId56" Type="http://schemas.openxmlformats.org/officeDocument/2006/relationships/image" Target="media/image9.png"/><Relationship Id="rId64" Type="http://schemas.openxmlformats.org/officeDocument/2006/relationships/header" Target="header43.xml"/><Relationship Id="rId69" Type="http://schemas.openxmlformats.org/officeDocument/2006/relationships/image" Target="media/image16.png"/><Relationship Id="rId77"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header" Target="header47.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5.png"/><Relationship Id="rId59" Type="http://schemas.openxmlformats.org/officeDocument/2006/relationships/image" Target="media/image12.png"/><Relationship Id="rId67" Type="http://schemas.openxmlformats.org/officeDocument/2006/relationships/image" Target="media/image14.png"/><Relationship Id="rId20" Type="http://schemas.openxmlformats.org/officeDocument/2006/relationships/header" Target="header11.xml"/><Relationship Id="rId41" Type="http://schemas.openxmlformats.org/officeDocument/2006/relationships/header" Target="header32.xml"/><Relationship Id="rId54" Type="http://schemas.openxmlformats.org/officeDocument/2006/relationships/header" Target="header38.xml"/><Relationship Id="rId62" Type="http://schemas.openxmlformats.org/officeDocument/2006/relationships/header" Target="header41.xml"/><Relationship Id="rId70" Type="http://schemas.openxmlformats.org/officeDocument/2006/relationships/image" Target="media/image17.png"/><Relationship Id="rId75" Type="http://schemas.openxmlformats.org/officeDocument/2006/relationships/header" Target="header5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image" Target="media/image8.png"/><Relationship Id="rId57" Type="http://schemas.openxmlformats.org/officeDocument/2006/relationships/image" Target="media/image10.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3.png"/><Relationship Id="rId52" Type="http://schemas.openxmlformats.org/officeDocument/2006/relationships/header" Target="header36.xml"/><Relationship Id="rId60" Type="http://schemas.openxmlformats.org/officeDocument/2006/relationships/image" Target="media/image13.png"/><Relationship Id="rId65" Type="http://schemas.openxmlformats.org/officeDocument/2006/relationships/header" Target="header44.xml"/><Relationship Id="rId73" Type="http://schemas.openxmlformats.org/officeDocument/2006/relationships/header" Target="header48.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header" Target="header39.xml"/><Relationship Id="rId76" Type="http://schemas.openxmlformats.org/officeDocument/2006/relationships/header" Target="header51.xml"/><Relationship Id="rId7" Type="http://schemas.openxmlformats.org/officeDocument/2006/relationships/endnotes" Target="endnotes.xml"/><Relationship Id="rId71" Type="http://schemas.openxmlformats.org/officeDocument/2006/relationships/header" Target="header46.xml"/><Relationship Id="rId2" Type="http://schemas.openxmlformats.org/officeDocument/2006/relationships/numbering" Target="numbering.xml"/><Relationship Id="rId29"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161</Pages>
  <Words>47898</Words>
  <Characters>263443</Characters>
  <Application>Microsoft Office Word</Application>
  <DocSecurity>0</DocSecurity>
  <Lines>2195</Lines>
  <Paragraphs>621</Paragraphs>
  <ScaleCrop>false</ScaleCrop>
  <Company/>
  <LinksUpToDate>false</LinksUpToDate>
  <CharactersWithSpaces>310720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3</cp:revision>
  <dcterms:created xsi:type="dcterms:W3CDTF">2026-07-13T04:29:00Z</dcterms:created>
  <dcterms:modified xsi:type="dcterms:W3CDTF">2026-07-13T18:35:00Z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