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👊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Leia as convenções</w:t>
      </w:r>
    </w:p>
    <w:p>
      <w:pPr>
        <w:spacing w:before="200" w:after="20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conteúdos destacados em molduras (quando houver) são o exemplo da execução do programa no console.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substantivos entre aspas são sugestões para o nome do projeto que você irá salvar.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desafios sempre serão resolvidos com as competências que já vimos até aqui. Não é necessário recorrer a assuntos que ainda não vimos. A ferramenta mais importante é pensar!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💭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exercícios dissertativos devem ser entregues pelo Classroom, e os algoritmos devem ser incluídos em um repositório do Github.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problemas foram todos criados por mim, usando ideias ou coisas do dia a dia. Todos são para sua prática. Mas </w:t>
      </w:r>
      <w:r>
        <w:rPr>
          <w:rFonts w:ascii="Montserrat" w:hAnsi="Montserrat" w:cs="Montserrat" w:eastAsia="Montserrat"/>
          <w:strike w:val="true"/>
          <w:color w:val="auto"/>
          <w:spacing w:val="0"/>
          <w:position w:val="0"/>
          <w:sz w:val="22"/>
          <w:shd w:fill="auto" w:val="clear"/>
        </w:rPr>
        <w:t xml:space="preserve">podem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devem discutir e colaborar com os colegas!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Pode acontecer de algum dos dissertativos não ter sido explicado em aula. Ótimo para você praticar seus dons de pesquisa, neh!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enunciados nem sempre são os textos mais claros, e isso é feito de propósito. Uma das tarefas do desenvolvedor é aprender a ler e interpretar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FFFF00" w:val="clear"/>
        </w:rPr>
        <w:t xml:space="preserve">requisitos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. Portanto, já estamos praticando isso também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😀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Para te facilitar, você pode organizar seus exercícios em pastas dentro de C:\dsn\Serratec. Crie uma pasta com a “fase do dia” (número da aula), dentro dela um arquivo texto para os dissertativos, e um arquivo.js para cada algoritmo ou grupo de soluções.</w:t>
      </w:r>
    </w:p>
    <w:p>
      <w:pPr>
        <w:spacing w:before="200" w:after="20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#Fase 4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Comfortaa" w:hAnsi="Comfortaa" w:cs="Comfortaa" w:eastAsia="Comfortaa"/>
          <w:color w:val="434343"/>
          <w:spacing w:val="0"/>
          <w:position w:val="0"/>
          <w:sz w:val="28"/>
          <w:shd w:fill="auto" w:val="clear"/>
        </w:rPr>
      </w:pPr>
      <w:r>
        <w:rPr>
          <w:rFonts w:ascii="Comfortaa" w:hAnsi="Comfortaa" w:cs="Comfortaa" w:eastAsia="Comfortaa"/>
          <w:color w:val="434343"/>
          <w:spacing w:val="0"/>
          <w:position w:val="0"/>
          <w:sz w:val="28"/>
          <w:shd w:fill="auto" w:val="clear"/>
        </w:rPr>
        <w:t xml:space="preserve">Boolean | operadores relacionais | ordinais</w:t>
      </w: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Comfortaa" w:hAnsi="Comfortaa" w:cs="Comfortaa" w:eastAsia="Comfortaa"/>
          <w:color w:val="666666"/>
          <w:spacing w:val="0"/>
          <w:position w:val="0"/>
          <w:sz w:val="22"/>
          <w:shd w:fill="auto" w:val="clear"/>
        </w:rPr>
      </w:pPr>
      <w:r>
        <w:rPr>
          <w:rFonts w:ascii="Comfortaa" w:hAnsi="Comfortaa" w:cs="Comfortaa" w:eastAsia="Comfortaa"/>
          <w:color w:val="666666"/>
          <w:spacing w:val="0"/>
          <w:position w:val="0"/>
          <w:sz w:val="22"/>
          <w:shd w:fill="auto" w:val="clear"/>
        </w:rPr>
        <w:t xml:space="preserve">Dissertativos</w:t>
      </w:r>
    </w:p>
    <w:p>
      <w:pPr>
        <w:spacing w:before="200" w:after="200" w:line="276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Podemos dizer que os valores dos tipos de dados ordinais são como 'elementos de um conjunto’? Qual a característica que eles têm em comum?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Quais são os valores do tipo de dados Lógico?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INTEIRO,CARACTERES,LOGICO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Quais são os operadores relacionais?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IGUAL, DIFERENTE, MAIOR, MENOR, MAIOR OU IGUAL, MENOR OU IGUAL.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Qual é o resultado de uma expressão relacional?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VERDADEIRO OU FALSO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Os operandos das expressões relacionais devem ser valores lógicos? Justifique.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Posso utilizar o operador ‘maior’ com variáveis ‘string’?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SIM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Quais desses tipos de dados são ordinais?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Inteiro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Real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Caractere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Cadeia</w:t>
      </w: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Lógico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Comfortaa" w:hAnsi="Comfortaa" w:cs="Comfortaa" w:eastAsia="Comfortaa"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Quais são os operadores aritméticos, e quais os operadores relacionais?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Comfortaa" w:hAnsi="Comfortaa" w:cs="Comfortaa" w:eastAsia="Comfortaa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ARITMETICOS : + - * div / mod %</w:t>
      </w:r>
    </w:p>
    <w:p>
      <w:pPr>
        <w:numPr>
          <w:ilvl w:val="0"/>
          <w:numId w:val="8"/>
        </w:numPr>
        <w:spacing w:before="200" w:after="200" w:line="240"/>
        <w:ind w:right="0" w:left="720" w:hanging="360"/>
        <w:jc w:val="left"/>
        <w:rPr>
          <w:rFonts w:ascii="Comfortaa" w:hAnsi="Comfortaa" w:cs="Comfortaa" w:eastAsia="Comfortaa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RELACIONAIS : == != &gt; &gt;= &lt; &lt;=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