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Project Portfolio Manager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9D0F5"/>
                <w:sz w:val="32"/>
                <w:szCs w:val="32"/>
              </w:rPr>
              <w:t xml:space="preserve">Architecture &amp; Process Flow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Senior Architect Analysis  |  April 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Node.js  (Runtime)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4  (Framework)</w:t>
            </w:r>
          </w:p>
        </w:tc>
        <w:tc>
          <w:tcPr>
            <w:tcW w:type="dxa" w:w="1872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 (Database)</w:t>
            </w:r>
          </w:p>
        </w:tc>
        <w:tc>
          <w:tcPr>
            <w:tcW w:type="dxa" w:w="1872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EJS  (Templating)</w:t>
            </w:r>
          </w:p>
        </w:tc>
        <w:tc>
          <w:tcPr>
            <w:tcW w:type="dxa" w:w="187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Sequelize  (ORM)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HTML5 / CSS3 / SCSS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4</w:t>
            </w:r>
          </w:p>
        </w:tc>
        <w:tc>
          <w:tcPr>
            <w:tcW w:type="dxa" w:w="187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JavaScript (jQuery)</w:t>
            </w:r>
          </w:p>
        </w:tc>
        <w:tc>
          <w:tcPr>
            <w:tcW w:type="dxa" w:w="1872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SendGrid  (Email)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JWT  (Auth tokens)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0"/>
          <w:szCs w:val="20"/>
        </w:rPr>
        <w:t xml:space="preserve">Generated by automated architectural analysis of the pp.zip project archive.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provides a complete architectural review of the Project Portfolio Manager web application. The application is a multi-tenant, session-based project management platform built on a classic MVC (Model-View-Controller) pattern using a Node.js / Express backend and a PostgreSQL database. It enables organisations to manage projects, people, phases, priorities, tags, statuses, and change logs, with a dashboard that surfaces portfolio-wide budget and effort analytics.</w:t>
      </w:r>
    </w:p>
    <w:p>
      <w:pPr>
        <w:jc w:val="center"/>
      </w:pPr>
      <w:r>
        <w:rPr/>
        <w:drawing>
          <wp:inline xmlns:wp="http://schemas.openxmlformats.org/drawingml/2006/wordprocessingDrawing" distT="0" distB="0" distL="0" distR="0">
            <wp:extent cx="5943600" cy="3805614"/>
            <wp:effectExtent l="0" t="0" r="0" b="0"/>
            <wp:docPr id="101" name="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ystem Architecture Diagram"/>
                    <pic:cNvPicPr/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D7E"/>
          <w:sz w:val="18"/>
          <w:szCs w:val="18"/>
        </w:rPr>
        <w:t>Figure 1 — High-Level System Architecture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Portfolio Manager (lexa_node)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with Express 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(via Sequelize ORM + connect-pg-simple sessions)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Templating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EJS (Embedded JavaScript) with express-ejs-layouts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Session-based (express-session + bcryptjs) + JWT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 via SendGrid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 (company logos)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 – Models (Sequelize), Views (EJS), Controllers (Express)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Default 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 (configurable via .env PORT)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Technology Stack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project uses a deliberately minimal dependency set, relying on mature, well-supported npm packages.</w:t>
      </w:r>
    </w:p>
    <w:p>
      <w:pPr>
        <w:jc w:val="center"/>
      </w:pPr>
      <w:r>
        <w:rPr/>
        <w:drawing>
          <wp:inline xmlns:wp="http://schemas.openxmlformats.org/drawingml/2006/wordprocessingDrawing" distT="0" distB="0" distL="0" distR="0">
            <wp:extent cx="5943600" cy="2950420"/>
            <wp:effectExtent l="0" t="0" r="0" b="0"/>
            <wp:docPr id="104" name="Tech Stack Lay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Tech Stack Layer Diagram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D7E"/>
          <w:sz w:val="18"/>
          <w:szCs w:val="18"/>
        </w:rPr>
        <w:t>Figure 4 — Technology Stack Layer Diagram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JavaScript execution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routing, middleware pipeline, static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Templating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EJS + express-ejs-layouts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HTML rendering with shared layouts and partials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relational datastore (multi-tenant via company_id_fk)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definitions, raw SQL queries, query builder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connect-pg-simple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PostgreSQL-backed sessions (session table)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One-way password hashing and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tokens for dashboard/API routes (JWTRouter)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Brute-force protection on sensitive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body sanitisation and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Nodemailer + SendGrid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emails: welcome, password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grid, components, utility classes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jQuery + plugins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 manipulation, AJAX, datepicker, charts (Chart.js, D3, Morris)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SCSS → CSS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theming compiled from /public/assets/scss/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Gantt Charting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frappe-gantt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Timeline/Gantt chart views for project scheduling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Multipart form parsing for company logo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Moment.js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formatting and timezone utilities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Puppeteer + jsPDF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Headless Chrome PDF export and in-browser PDF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CSV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json2csv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data CSV download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Directory &amp; File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project follows a conventional MVC layout. Below is the annotated directory tree.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index.js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entry point – configures Express, session, middleware and HTTP server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router.js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router – dashboard home page and /terms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 config (db.config.js) + SQL data dumps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Sequelize model definitions: Company, Person, Project, Phase, Priority, Tag, Status, ChangeLog, etc.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logic handlers for each entity (CRUD + specialised queries)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Router files – one per domain entity + Auth, Dashboard, JWT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middleware/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authMiddleware, sessionMiddleware, isAdminMiddleware, readOnlyProject, companyPortfolioName, errorHandler, notFoundHandler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EJS templates – Pages, Dashboard, Partials, Charts, Tables, Email templates, UiElements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views/Partials/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Reusable EJS partials: Header, Footer, Sidebar, Breadcrumb, add-project modal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utils/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asyncHandler, dateUtils, emailSender (SendGrid), db-monitor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assets: CSS (compiled Bootstrap + custom SCSS), JS plugins (Chart.js, D3, Morris, Dropzone, Select2), fonts,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scripts/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 SQL scripts, Odoo integration hook (Blaze-Odoo-hook.js)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ssl/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 CA certificate for secure database connections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Data Model (Entity Relationship Overview)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entities are scoped to a Company (multi-tenant). The key relationships are shown below.</w:t>
      </w:r>
    </w:p>
    <w:p>
      <w:pPr>
        <w:jc w:val="center"/>
      </w:pPr>
      <w:r>
        <w:rPr/>
        <w:drawing>
          <wp:inline xmlns:wp="http://schemas.openxmlformats.org/drawingml/2006/wordprocessingDrawing" distT="0" distB="0" distL="0" distR="0">
            <wp:extent cx="5943600" cy="3378017"/>
            <wp:effectExtent l="0" t="0" r="0" b="0"/>
            <wp:docPr id="103" name="Data Model 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ata Model ER Diagram"/>
                    <pic:cNvPicPr/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D7E"/>
          <w:sz w:val="18"/>
          <w:szCs w:val="18"/>
        </w:rPr>
        <w:t>Figure 3 — Entity Relationship Diagram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company_headline, portfolio_budget, effort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tenant entity; owns all Persons and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first_name, last_name, email, role, company_id_fk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Belongs to Company; acts as Prime or Sponsor on Projects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project_name, start_date, end_date, health, project_cost, effort, phase_id_fk, priority_id_fk, prime_id_fk, sponsor_id_fk, tag_1/2/3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entity; references Phase, Priority, Person (x2), Tags,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phase_name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Lookup: Pitch → Planning → Discovery → Delivery → Done → Archived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priority_name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Lookup; assigned to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tag_name, company_id_fk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3 tags per Project (tag_1, tag_2, tag_3 FK columns)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project_id_fk, health, status_date, notes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 with Project; latest record drives dashboard health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project_id_fk, changed_by, change_date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per Project; links to ChangeLogDetail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ChangeLogDetail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change_log_id_fk, field_name, old_value, new_value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Field-level diff record for each ChangeLog 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reason_text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 lookup used in change log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ChangedProject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project_id_fk, snapshot fields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full project snapshot on each change event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ChangedPasswordToken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person_id_fk, token, expiry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 password reset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sid, sess (JSON), expire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session store managed by connect-pg-simple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Request Lifecycle &amp; Process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HTTP request travels through the following middleware pipeline before reaching a controller and returning an EJS-rendered response.</w:t>
      </w:r>
    </w:p>
    <w:p>
      <w:pPr>
        <w:jc w:val="center"/>
      </w:pPr>
      <w:r>
        <w:rPr/>
        <w:drawing>
          <wp:inline xmlns:wp="http://schemas.openxmlformats.org/drawingml/2006/wordprocessingDrawing" distT="0" distB="0" distL="0" distR="0">
            <wp:extent cx="5943600" cy="2950420"/>
            <wp:effectExtent l="0" t="0" r="0" b="0"/>
            <wp:docPr id="102" name="MVC Process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VC Process Flow Diagram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D7E"/>
          <w:sz w:val="18"/>
          <w:szCs w:val="18"/>
        </w:rPr>
        <w:t>Figure 2 — MVC Request Process Flow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5a. Public Route Flow (Login / Register / Password Reset)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These routes bypass session checks and are served by AuthRouter directly.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 Request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HTTP Server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HTTP Server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express-session middleware</w:t>
            </w:r>
          </w:p>
        </w:tc>
      </w:tr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express-session middleware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AuthRouter (/login, /register, /recover-password)</w:t>
            </w:r>
          </w:p>
        </w:tc>
      </w:tr>
      <w:tr>
        <w:tc>
          <w:tcPr>
            <w:tcW w:type="dxa" w:w="36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AuthRouter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persons.login / companies.create (Controller)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(Sequelize query)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EJS Template Render (layout-public.ejs)</w:t>
            </w:r>
          </w:p>
        </w:tc>
      </w:tr>
      <w:tr>
        <w:tc>
          <w:tcPr>
            <w:tcW w:type="dxa" w:w="3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EJS Template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◀</w:t>
            </w:r>
          </w:p>
        </w:tc>
        <w:tc>
          <w:tcPr>
            <w:tcW w:type="dxa" w:w="45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Response to Browser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5b. Protected Route Flow (Authenticated Users)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All routes beyond login/register pass through this full middleware chain.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Browser Request (cookie: connect.sid)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HTTP Server :8080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HTTP Server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express-session → pg-session store lookup</w:t>
            </w:r>
          </w:p>
        </w:tc>
      </w:tr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middleware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authMiddleware (validates req.session.person)</w:t>
            </w:r>
          </w:p>
        </w:tc>
      </w:tr>
      <w:tr>
        <w:tc>
          <w:tcPr>
            <w:tcW w:type="dxa" w:w="36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authMiddleware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companyPortfolioName (attaches company to res.locals)</w:t>
            </w:r>
          </w:p>
        </w:tc>
      </w:tr>
      <w:tr>
        <w:tc>
          <w:tcPr>
            <w:tcW w:type="dxa" w:w="36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companyPortfolioName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 (project / person / status / phase / tag…)</w:t>
            </w:r>
          </w:p>
        </w:tc>
      </w:tr>
      <w:tr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sessionMiddleware (validates company + person again)</w:t>
            </w:r>
          </w:p>
        </w:tc>
      </w:tr>
      <w:tr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[optional] isAdminMiddleware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Admin-only route guard</w:t>
            </w:r>
          </w:p>
        </w:tc>
      </w:tr>
      <w:tr>
        <w:tc>
          <w:tcPr>
            <w:tcW w:type="dxa" w:w="3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[optional] readOnlyProject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Read-only guard for archived projects</w:t>
            </w:r>
          </w:p>
        </w:tc>
      </w:tr>
      <w:tr>
        <w:tc>
          <w:tcPr>
            <w:tcW w:type="dxa" w:w="3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handler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 (business logic + Sequelize query)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(SELECT / INSERT / UPDATE / DELETE)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 response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 builds view data object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res.render(EJS template, data) or res.json()</w:t>
            </w:r>
          </w:p>
        </w:tc>
      </w:tr>
      <w:tr>
        <w:tc>
          <w:tcPr>
            <w:tcW w:type="dxa" w:w="3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EJS render (layout.ejs + Partials)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◀</w:t>
            </w:r>
          </w:p>
        </w:tc>
        <w:tc>
          <w:tcPr>
            <w:tcW w:type="dxa" w:w="45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Response → Browser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5c. Authentication Flow (Login)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/auth/login (email + password)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persons.login controller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persons.login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Person.findOne({ where: { email } })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 Person record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bcryptjs.compare(password, hash)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 validation</w:t>
            </w:r>
          </w:p>
        </w:tc>
      </w:tr>
      <w:tr>
        <w:tc>
          <w:tcPr>
            <w:tcW w:type="dxa" w:w="36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Valid: set req.session.person + req.session.company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Redirect → Dashboard (/)</w:t>
            </w:r>
          </w:p>
        </w:tc>
      </w:tr>
      <w:tr>
        <w:tc>
          <w:tcPr>
            <w:tcW w:type="dxa" w:w="3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Invalid: flash error message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Redirect → /login (401)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5d. Password Reset Flow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 /recover-password (enter email)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AuthRouter → persons.requestReset</w:t>
            </w:r>
          </w:p>
        </w:tc>
      </w:tr>
      <w:tr>
        <w:tc>
          <w:tcPr>
            <w:tcW w:type="dxa" w:w="36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persons.requestReset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 UUID token → save ChangedPasswordToken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Save token to PostgreSQL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emailSender (Nodemailer + SendGrid)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SendGrid SMTP → reset email link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inbox</w:t>
            </w:r>
          </w:p>
        </w:tc>
      </w:tr>
      <w:tr>
        <w:tc>
          <w:tcPr>
            <w:tcW w:type="dxa" w:w="36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 /auth/reset-password/:token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Validate token expiry in DB</w:t>
            </w:r>
          </w:p>
        </w:tc>
      </w:tr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new password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bcryptjs.hash → Person.update + delete token</w:t>
            </w:r>
          </w:p>
        </w:tc>
      </w:tr>
      <w:tr>
        <w:tc>
          <w:tcPr>
            <w:tcW w:type="dxa" w:w="36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D6D7E"/>
                <w:sz w:val="22"/>
                <w:szCs w:val="22"/>
              </w:rPr>
              <w:t xml:space="preserve">▶</w:t>
            </w:r>
          </w:p>
        </w:tc>
        <w:tc>
          <w:tcPr>
            <w:tcW w:type="dxa" w:w="45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Redirect /login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Middleware Stack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is the complete ordered middleware chain registered in index.js and applied per-route.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JSON request bodies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express.urlencoded()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URL-encoded form data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express.static(/public)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 static assets (CSS, JS, images, fonts)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express-session + connect-pg-simple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Cookie-based sessions backed by PostgreSQL. 4-hour cookie lifetime.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AuthRouter (/login, /register…)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unauthenticated routes – bypasses authMiddleware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DashboardRouter (/control)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dashboard routes with JWT authentication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authMiddleware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req.session.person; re-fetches Person from DB on every request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companyPortfolioName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Attaches company.company_headline to res.locals for template use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router.js (root /)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home page, /ping health check, /terms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Entity routes (projects, persons…)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Per-entity CRUD routes each wrapped by sessionMiddleware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sessionMiddleware (per route)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Guards each route; redirects to /session-expired if session missing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isAdminMiddleware (admin routes)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guard; restricts access to admin-only endpoints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readOnlyProject (edit routes)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Prevents mutations on archived/read-only projects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errorHandler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error handler – formats and returns error responses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notFoundHandler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catch-all handler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API &amp; Route Map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application exposes both server-rendered page routes (GET → EJS) and JSON API endpoints (GET/POST/DELETE → JSON). All protected routes require a valid session.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Pattern</w:t>
            </w:r>
          </w:p>
        </w:tc>
        <w:tc>
          <w:tcPr>
            <w:tcW w:type="dxa" w:w="5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ROUTES (public)</w:t>
            </w:r>
          </w:p>
        </w:tc>
        <w:tc>
          <w:tcPr>
            <w:tcW w:type="dxa" w:w="280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5D6D7E" w:sz="1"/>
              <w:left w:val="single" w:color="5D6D7E" w:sz="1"/>
              <w:bottom w:val="single" w:color="5D6D7E" w:sz="1"/>
              <w:right w:val="single" w:color="5D6D7E" w:sz="1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login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 user, set session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/logout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Destroy session, redirect /login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registration 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Company + Person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/recover-password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forgot-password 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/auth/reset-password/:token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 password reset form with token</w:t>
            </w:r>
          </w:p>
        </w:tc>
      </w:tr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&amp; PAGES (protected)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 (root)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dashboard – aggregated project metrics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check – tests DB connectivity</w:t>
            </w:r>
          </w:p>
        </w:tc>
      </w:tr>
      <w:tr>
        <w:tc>
          <w:tcPr>
            <w:tcW w:type="dxa" w:w="9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projects for current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single project (JSON)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project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project (deleted_yn flag)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/projects/cockpit/:id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cockpit page (full detail view)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/projects/edit/:id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edit 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/projects/archive/:id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a project (move to Archived phase)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/projects/funnel/view/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view of projects by phase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/projects/freezer/view/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Freezer view of paused/archived projects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/projects/radar/view/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Radar chart view</w:t>
            </w:r>
          </w:p>
        </w:tc>
      </w:tr>
      <w:tr>
        <w:tc>
          <w:tcPr>
            <w:tcW w:type="dxa" w:w="9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ENTITIES</w:t>
            </w:r>
          </w:p>
        </w:tc>
        <w:tc>
          <w:tcPr>
            <w:tcW w:type="dxa" w:w="2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/persons, /persons/:id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 CRUD (team directory)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/companies, /companies/:id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Company/portfolio CRUD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/statuses, /statuses/:id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status updates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/phases, /priorities, /tags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table management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/change-logs, /change-log-details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read/write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Languages &amp; File-Type Breakdown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/ Format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JavaScript (Node.js)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server-side logic: index.js, router.js, controllers/, models/, routes/, middleware/, utils/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/ Template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HTML page templates in views/ – rendered server-side by 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JavaScript (Browser)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jQuery, Chart.js, D3, Morris, Select2, Dropzone, Frappe Gantt, datepicker plugins in public/assets/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Styles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theming source in public/assets/scss/ – compiled to style.css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Styles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Compiled Bootstrap 4 and component-level stylesheets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query in router.js (dashboard aggregation), scripts/get-company-projects.sql, data dumps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package.json, package-lock.json, scroller-demo.json (datatable sample)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files inside plugin directories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Key Functional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9a. Dashboard &amp; Portfolio Analytics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root route (GET /) executes a multi-join SQL query against projects, persons, phases, companies, tags, and statuses. It calculates: project counts per phase, total portfolio cost and effort, used vs. available budget, health indicator colours, and renders dashboard1.ejs with these metrics. Date-range filtering is supported via query string parameters.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9b. Project Lifecycle Management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Projects move through six phases: Pitch → Planning → Discovery → Delivery → Done → Archived. The cockpit view (/projects/cockpit/:id) displays the full project detail sheet. Projects can be soft-deleted (deleted_yn flag) or archived (phase change). Change events are captured to the ChangeLog and ChangedProject tables on every update.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9c. Audit / Change Tracking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project field change generates a ChangeLog header row and one ChangeLogDetail row per modified field (storing old_value and new_value). A ChangedProject snapshot is also stored on each change event. This provides complete field-level audit history.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9d. Email Notifications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emailSender.js configures Nodemailer with SendGrid SMTP credentials from environment variables. EJS email templates (/views/emailTemplates/) are rendered server-side and sent for: new user welcome, password reset requests, and project status notifications.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9e. PDF &amp; CSV Export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csv-to-pdf.js and the json2csv dependency enable project data export. Puppeteer (headless Chromium) is available for high-fidelity PDF generation. jsPDF is included on the frontend for in-browser PDF creation.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9f. Multi-Tenancy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database queries are scoped by company_id_fk derived from req.session.company.id. Tags can be either global (company_id_fk = 0) or company-specific. This prevents any cross-tenant data leakage at the application layer.</w:t>
      </w:r>
    </w:p>
    <w:p>
      <w:r>
        <w:br w:type="pag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Security Architecture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bcryptjs – passwords are never stored in plain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express-session with PostgreSQL store; configurable secure cookie and 4-hour expiry; server-side session destruction on 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jsonwebtoken used for /control dashboard routes as an additional auth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express-rate-limit applied to protect against brute-force login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express-validator sanitises and validates all inbound request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queries gated by company_id_fk from authenticated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isAdminMiddleware restricts sensitive management routes to admin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Read-only guard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readOnlyProject prevents mutations on archived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SSL database 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ssl/ca-certificate.crt used to enforce TLS on PostgreSQL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 reset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one-time tokens with expiry stored in changed_password_token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secrets (DB credentials, JWT secret, SendGrid key) managed via dotenv / .env file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3864" w:sz="8" w:space="2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Architectural Recommendations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Based on the code analysis, the following improvements are recommended as next steps:</w:t>
      </w:r>
    </w:p>
    <w:p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Introduce CSRF protection (e.g., csurf or double-submit cookie pattern) on all state-mutating POST routes.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dedicated API versioning layer (e.g., /api/v1/) to separate JSON endpoints from page routes for easier future mobile/SPA consumption.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raw SQL in router.js with a dedicated service/repository layer to improve testability and separation of concerns.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 a formal logging library (Winston or Pino) rather than console.log statements for structured production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automated tests (Jest + supertest) for controller functions and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Consider moving from session-based to a hybrid JWT/refresh-token auth strategy to support stateless horizontal scaling.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Replace the double-registration of phase.routes and priority.routes in index.js (currently mounted twice) to avoid duplicate route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a Content Security Policy (CSP) header and Helmet.js for additional HTTP security headers.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0"/>
          <w:szCs w:val="20"/>
        </w:rPr>
        <w:t xml:space="preserve">Prepared by: Senior Architect Analysis  |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2026-04-30T16:43:50.528Z</dcterms:created>
  <dcterms:modified xsi:type="dcterms:W3CDTF">2026-04-30T16:43:50.544Z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