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8EB9C" w14:textId="77777777" w:rsidR="00F85861" w:rsidRDefault="00F85861" w:rsidP="00F85861">
      <w:pPr>
        <w:ind w:left="0"/>
        <w:jc w:val="center"/>
        <w:rPr>
          <w:b/>
          <w:bCs/>
          <w:color w:val="5C068C"/>
          <w:sz w:val="38"/>
          <w:szCs w:val="38"/>
          <w:lang w:val="es-ES"/>
        </w:rPr>
      </w:pPr>
    </w:p>
    <w:p w14:paraId="5F56D02A" w14:textId="77777777" w:rsidR="00F85861" w:rsidRDefault="00F85861" w:rsidP="00F85861">
      <w:pPr>
        <w:ind w:left="0"/>
        <w:jc w:val="center"/>
        <w:rPr>
          <w:b/>
          <w:bCs/>
          <w:color w:val="5C068C"/>
          <w:sz w:val="38"/>
          <w:szCs w:val="38"/>
          <w:lang w:val="es-ES"/>
        </w:rPr>
      </w:pPr>
    </w:p>
    <w:p w14:paraId="6F58626B" w14:textId="77777777" w:rsidR="00F85861" w:rsidRDefault="00F85861" w:rsidP="00F85861">
      <w:pPr>
        <w:ind w:left="0"/>
        <w:jc w:val="center"/>
        <w:rPr>
          <w:b/>
          <w:bCs/>
          <w:color w:val="5C068C"/>
          <w:sz w:val="38"/>
          <w:szCs w:val="38"/>
          <w:lang w:val="es-ES"/>
        </w:rPr>
      </w:pPr>
    </w:p>
    <w:p w14:paraId="0CCDF761" w14:textId="77777777" w:rsidR="00F85861" w:rsidRDefault="00F85861" w:rsidP="00F85861">
      <w:pPr>
        <w:ind w:left="0"/>
        <w:jc w:val="center"/>
        <w:rPr>
          <w:b/>
          <w:bCs/>
          <w:color w:val="5C068C"/>
          <w:sz w:val="38"/>
          <w:szCs w:val="38"/>
          <w:lang w:val="es-ES"/>
        </w:rPr>
      </w:pPr>
    </w:p>
    <w:p w14:paraId="66460ACC" w14:textId="77777777" w:rsidR="00F85861" w:rsidRDefault="00F85861" w:rsidP="00F85861">
      <w:pPr>
        <w:ind w:left="0"/>
        <w:jc w:val="center"/>
        <w:rPr>
          <w:b/>
          <w:bCs/>
          <w:color w:val="5C068C"/>
          <w:sz w:val="38"/>
          <w:szCs w:val="38"/>
          <w:lang w:val="es-ES"/>
        </w:rPr>
      </w:pPr>
    </w:p>
    <w:p w14:paraId="1F0B50A3" w14:textId="77777777" w:rsidR="00FD28CA" w:rsidRDefault="00FD28CA" w:rsidP="00F85861">
      <w:pPr>
        <w:ind w:left="0"/>
        <w:jc w:val="center"/>
        <w:rPr>
          <w:b/>
          <w:bCs/>
          <w:color w:val="5C068C"/>
          <w:sz w:val="38"/>
          <w:szCs w:val="38"/>
          <w:lang w:val="es-ES"/>
        </w:rPr>
      </w:pPr>
    </w:p>
    <w:p w14:paraId="77F5B4A6" w14:textId="77777777" w:rsidR="00FD28CA" w:rsidRDefault="00FD28CA" w:rsidP="00F85861">
      <w:pPr>
        <w:ind w:left="0"/>
        <w:jc w:val="center"/>
        <w:rPr>
          <w:b/>
          <w:bCs/>
          <w:color w:val="5C068C"/>
          <w:sz w:val="38"/>
          <w:szCs w:val="38"/>
          <w:lang w:val="es-ES"/>
        </w:rPr>
      </w:pPr>
    </w:p>
    <w:p w14:paraId="5E6D80A7" w14:textId="7F1A0159" w:rsidR="00F85861" w:rsidRDefault="001C25DD" w:rsidP="00F85861">
      <w:pPr>
        <w:ind w:left="0"/>
        <w:jc w:val="center"/>
      </w:pPr>
      <w:r w:rsidRPr="001C25DD">
        <w:rPr>
          <w:b/>
          <w:bCs/>
          <w:color w:val="5C068C"/>
          <w:sz w:val="38"/>
          <w:szCs w:val="38"/>
        </w:rPr>
        <w:t>Orientación y análisis del sector</w:t>
      </w:r>
    </w:p>
    <w:p w14:paraId="23D9B987" w14:textId="77777777" w:rsidR="00F85861" w:rsidRDefault="00F85861" w:rsidP="00F85861">
      <w:pPr>
        <w:ind w:left="1712"/>
        <w:jc w:val="center"/>
      </w:pPr>
    </w:p>
    <w:p w14:paraId="72AF4190" w14:textId="77777777" w:rsidR="00F85861" w:rsidRDefault="00F85861" w:rsidP="00F85861">
      <w:pPr>
        <w:ind w:left="1712"/>
        <w:jc w:val="center"/>
      </w:pPr>
    </w:p>
    <w:p w14:paraId="48732321" w14:textId="77777777" w:rsidR="00F85861" w:rsidRDefault="00F85861" w:rsidP="00F85861">
      <w:pPr>
        <w:spacing w:after="0"/>
        <w:ind w:left="1712"/>
        <w:jc w:val="center"/>
        <w:rPr>
          <w:color w:val="5C068C"/>
          <w:sz w:val="24"/>
          <w:szCs w:val="24"/>
        </w:rPr>
      </w:pPr>
    </w:p>
    <w:p w14:paraId="04177F89" w14:textId="77777777" w:rsidR="00F85861" w:rsidRDefault="00F85861" w:rsidP="00F85861">
      <w:pPr>
        <w:spacing w:after="0"/>
        <w:ind w:left="1712"/>
        <w:jc w:val="center"/>
        <w:rPr>
          <w:color w:val="5C068C"/>
          <w:sz w:val="24"/>
          <w:szCs w:val="24"/>
        </w:rPr>
      </w:pPr>
    </w:p>
    <w:p w14:paraId="14845661" w14:textId="77777777" w:rsidR="00F85861" w:rsidRDefault="00F85861" w:rsidP="00F85861">
      <w:pPr>
        <w:spacing w:after="0"/>
        <w:ind w:left="1712"/>
        <w:jc w:val="center"/>
        <w:rPr>
          <w:color w:val="5C068C"/>
          <w:sz w:val="24"/>
          <w:szCs w:val="24"/>
        </w:rPr>
      </w:pPr>
    </w:p>
    <w:p w14:paraId="33F29624" w14:textId="77777777" w:rsidR="00F85861" w:rsidRDefault="00F85861" w:rsidP="00F85861">
      <w:pPr>
        <w:spacing w:after="0"/>
        <w:ind w:left="1712"/>
        <w:jc w:val="center"/>
        <w:rPr>
          <w:color w:val="5C068C"/>
          <w:sz w:val="24"/>
          <w:szCs w:val="24"/>
        </w:rPr>
      </w:pPr>
    </w:p>
    <w:p w14:paraId="7C76A0D1" w14:textId="77777777" w:rsidR="00F85861" w:rsidRDefault="00F85861" w:rsidP="00F85861">
      <w:pPr>
        <w:spacing w:after="0"/>
        <w:ind w:left="1712"/>
        <w:jc w:val="center"/>
        <w:rPr>
          <w:color w:val="5C068C"/>
          <w:sz w:val="24"/>
          <w:szCs w:val="24"/>
        </w:rPr>
      </w:pPr>
    </w:p>
    <w:p w14:paraId="6E04658A" w14:textId="77777777" w:rsidR="00F85861" w:rsidRDefault="00F85861" w:rsidP="00F85861">
      <w:pPr>
        <w:spacing w:after="0"/>
        <w:ind w:left="1712"/>
        <w:jc w:val="center"/>
        <w:rPr>
          <w:color w:val="5C068C"/>
          <w:sz w:val="24"/>
          <w:szCs w:val="24"/>
        </w:rPr>
      </w:pPr>
    </w:p>
    <w:p w14:paraId="39B84376" w14:textId="77777777" w:rsidR="00F85861" w:rsidRDefault="00F85861" w:rsidP="00F85861">
      <w:pPr>
        <w:spacing w:after="0"/>
        <w:ind w:left="1712"/>
        <w:jc w:val="center"/>
        <w:rPr>
          <w:color w:val="5C068C"/>
          <w:sz w:val="24"/>
          <w:szCs w:val="24"/>
        </w:rPr>
      </w:pPr>
    </w:p>
    <w:p w14:paraId="6D00E819" w14:textId="77777777" w:rsidR="00F85861" w:rsidRDefault="00F85861" w:rsidP="00F85861">
      <w:pPr>
        <w:spacing w:after="0"/>
        <w:ind w:left="1712"/>
        <w:jc w:val="center"/>
        <w:rPr>
          <w:color w:val="5C068C"/>
          <w:sz w:val="24"/>
          <w:szCs w:val="24"/>
        </w:rPr>
      </w:pPr>
    </w:p>
    <w:p w14:paraId="0417D195" w14:textId="77777777" w:rsidR="00F85861" w:rsidRDefault="00F85861" w:rsidP="00F85861">
      <w:pPr>
        <w:spacing w:after="0"/>
        <w:ind w:left="1712"/>
        <w:jc w:val="center"/>
        <w:rPr>
          <w:color w:val="5C068C"/>
          <w:sz w:val="24"/>
          <w:szCs w:val="24"/>
        </w:rPr>
      </w:pPr>
    </w:p>
    <w:p w14:paraId="20CFE193" w14:textId="77777777" w:rsidR="00F85861" w:rsidRDefault="00F85861" w:rsidP="00F85861">
      <w:pPr>
        <w:spacing w:after="0"/>
        <w:ind w:left="1712"/>
        <w:jc w:val="center"/>
        <w:rPr>
          <w:color w:val="5C068C"/>
          <w:sz w:val="24"/>
          <w:szCs w:val="24"/>
        </w:rPr>
      </w:pPr>
    </w:p>
    <w:p w14:paraId="6497D0AE" w14:textId="77777777" w:rsidR="00F85861" w:rsidRDefault="00F85861" w:rsidP="00F85861">
      <w:pPr>
        <w:spacing w:after="0"/>
        <w:ind w:left="0"/>
        <w:jc w:val="left"/>
        <w:rPr>
          <w:color w:val="5C068C"/>
          <w:sz w:val="24"/>
          <w:szCs w:val="24"/>
        </w:rPr>
      </w:pPr>
    </w:p>
    <w:p w14:paraId="01AFB00B" w14:textId="77777777" w:rsidR="00F85861" w:rsidRDefault="00F85861" w:rsidP="00F85861">
      <w:pPr>
        <w:spacing w:after="0"/>
        <w:ind w:left="0"/>
        <w:jc w:val="left"/>
        <w:rPr>
          <w:color w:val="5C068C"/>
          <w:sz w:val="24"/>
          <w:szCs w:val="24"/>
        </w:rPr>
      </w:pPr>
    </w:p>
    <w:p w14:paraId="6624F2E2" w14:textId="77777777" w:rsidR="00F85861" w:rsidRDefault="00F85861" w:rsidP="00F85861">
      <w:pPr>
        <w:spacing w:after="0"/>
        <w:ind w:left="0"/>
        <w:jc w:val="left"/>
        <w:rPr>
          <w:color w:val="5C068C"/>
          <w:sz w:val="24"/>
          <w:szCs w:val="24"/>
        </w:rPr>
      </w:pPr>
    </w:p>
    <w:p w14:paraId="74441219" w14:textId="77777777" w:rsidR="00F85861" w:rsidRDefault="00F85861" w:rsidP="00F85861">
      <w:pPr>
        <w:spacing w:after="0"/>
        <w:ind w:left="0"/>
        <w:jc w:val="left"/>
        <w:rPr>
          <w:color w:val="5C068C"/>
          <w:sz w:val="24"/>
          <w:szCs w:val="24"/>
        </w:rPr>
      </w:pPr>
    </w:p>
    <w:p w14:paraId="54B4F1FB" w14:textId="77777777" w:rsidR="00F85861" w:rsidRDefault="00F85861" w:rsidP="00F85861">
      <w:pPr>
        <w:spacing w:after="0"/>
        <w:ind w:left="0"/>
        <w:jc w:val="left"/>
        <w:rPr>
          <w:color w:val="5C068C"/>
          <w:sz w:val="24"/>
          <w:szCs w:val="24"/>
        </w:rPr>
      </w:pPr>
    </w:p>
    <w:p w14:paraId="3D79F958" w14:textId="7FFEAB83" w:rsidR="00F85861" w:rsidRDefault="00F85861" w:rsidP="00F85861">
      <w:pPr>
        <w:spacing w:after="0"/>
        <w:ind w:left="0"/>
        <w:jc w:val="left"/>
        <w:rPr>
          <w:color w:val="5C068C"/>
          <w:sz w:val="24"/>
          <w:szCs w:val="24"/>
        </w:rPr>
      </w:pPr>
      <w:r>
        <w:rPr>
          <w:color w:val="5C068C"/>
          <w:sz w:val="24"/>
          <w:szCs w:val="24"/>
        </w:rPr>
        <w:t>Adrián Padrón Espinosa (</w:t>
      </w:r>
      <w:hyperlink r:id="rId8" w:history="1">
        <w:r w:rsidR="001C25DD" w:rsidRPr="00FD118C">
          <w:rPr>
            <w:rStyle w:val="Hipervnculo"/>
            <w:sz w:val="24"/>
            <w:szCs w:val="24"/>
          </w:rPr>
          <w:t>alu0101323626@ull.edu.es</w:t>
        </w:r>
      </w:hyperlink>
      <w:r>
        <w:rPr>
          <w:color w:val="5C068C"/>
          <w:sz w:val="24"/>
          <w:szCs w:val="24"/>
        </w:rPr>
        <w:t>)</w:t>
      </w:r>
    </w:p>
    <w:p w14:paraId="1D7D81CF" w14:textId="567FAE13" w:rsidR="001C25DD" w:rsidRDefault="001C25DD">
      <w:pPr>
        <w:spacing w:after="160" w:line="259" w:lineRule="auto"/>
        <w:ind w:left="0"/>
        <w:jc w:val="left"/>
        <w:rPr>
          <w:color w:val="5C068C"/>
          <w:sz w:val="24"/>
          <w:szCs w:val="24"/>
        </w:rPr>
      </w:pPr>
      <w:r>
        <w:rPr>
          <w:color w:val="5C068C"/>
          <w:sz w:val="24"/>
          <w:szCs w:val="24"/>
        </w:rPr>
        <w:t>Francisco Javier Cañas González (</w:t>
      </w:r>
      <w:hyperlink r:id="rId9" w:history="1">
        <w:r w:rsidRPr="001C25DD">
          <w:rPr>
            <w:rStyle w:val="Hipervnculo"/>
            <w:sz w:val="24"/>
            <w:szCs w:val="24"/>
          </w:rPr>
          <w:t>alu0101333021@ull.edu.es</w:t>
        </w:r>
      </w:hyperlink>
      <w:r>
        <w:rPr>
          <w:color w:val="5C068C"/>
          <w:sz w:val="24"/>
          <w:szCs w:val="24"/>
        </w:rPr>
        <w:t>)</w:t>
      </w:r>
      <w:r>
        <w:rPr>
          <w:color w:val="5C068C"/>
          <w:sz w:val="24"/>
          <w:szCs w:val="24"/>
        </w:rPr>
        <w:br w:type="page"/>
      </w:r>
    </w:p>
    <w:sdt>
      <w:sdtPr>
        <w:rPr>
          <w:rFonts w:ascii="Montserrat" w:eastAsia="Montserrat" w:hAnsi="Montserrat" w:cs="Montserrat"/>
          <w:color w:val="auto"/>
          <w:sz w:val="20"/>
          <w:szCs w:val="20"/>
          <w:lang w:val="es"/>
        </w:rPr>
        <w:id w:val="1335341896"/>
        <w:docPartObj>
          <w:docPartGallery w:val="Table of Contents"/>
          <w:docPartUnique/>
        </w:docPartObj>
      </w:sdtPr>
      <w:sdtEndPr>
        <w:rPr>
          <w:b/>
          <w:bCs/>
        </w:rPr>
      </w:sdtEndPr>
      <w:sdtContent>
        <w:p w14:paraId="005D4767" w14:textId="5BB65E2D" w:rsidR="00B21EC1" w:rsidRPr="00BE5E28" w:rsidRDefault="00BE5E28" w:rsidP="00BE5E28">
          <w:pPr>
            <w:pStyle w:val="TtuloTDC"/>
            <w:spacing w:after="240"/>
            <w:rPr>
              <w:color w:val="auto"/>
            </w:rPr>
          </w:pPr>
          <w:r w:rsidRPr="00BE5E28">
            <w:rPr>
              <w:color w:val="auto"/>
            </w:rPr>
            <w:t>Índice</w:t>
          </w:r>
        </w:p>
        <w:p w14:paraId="5339299D" w14:textId="455D0A91" w:rsidR="001C25DD" w:rsidRDefault="00B21EC1">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1848445" w:history="1">
            <w:r w:rsidR="001C25DD" w:rsidRPr="00310D2F">
              <w:rPr>
                <w:rStyle w:val="Hipervnculo"/>
                <w:noProof/>
              </w:rPr>
              <w:t>1.</w:t>
            </w:r>
            <w:r w:rsidR="001C25DD">
              <w:rPr>
                <w:rFonts w:asciiTheme="minorHAnsi" w:eastAsiaTheme="minorEastAsia" w:hAnsiTheme="minorHAnsi" w:cstheme="minorBidi"/>
                <w:noProof/>
                <w:kern w:val="2"/>
                <w:sz w:val="24"/>
                <w:szCs w:val="24"/>
                <w:lang w:val="es-ES"/>
                <w14:ligatures w14:val="standardContextual"/>
              </w:rPr>
              <w:tab/>
            </w:r>
            <w:r w:rsidR="001C25DD" w:rsidRPr="00310D2F">
              <w:rPr>
                <w:rStyle w:val="Hipervnculo"/>
                <w:noProof/>
              </w:rPr>
              <w:t>Indicadores y situación del sector</w:t>
            </w:r>
            <w:r w:rsidR="001C25DD">
              <w:rPr>
                <w:noProof/>
                <w:webHidden/>
              </w:rPr>
              <w:tab/>
            </w:r>
            <w:r w:rsidR="001C25DD">
              <w:rPr>
                <w:noProof/>
                <w:webHidden/>
              </w:rPr>
              <w:fldChar w:fldCharType="begin"/>
            </w:r>
            <w:r w:rsidR="001C25DD">
              <w:rPr>
                <w:noProof/>
                <w:webHidden/>
              </w:rPr>
              <w:instrText xml:space="preserve"> PAGEREF _Toc241848445 \h </w:instrText>
            </w:r>
            <w:r w:rsidR="001C25DD">
              <w:rPr>
                <w:noProof/>
                <w:webHidden/>
              </w:rPr>
            </w:r>
            <w:r w:rsidR="001C25DD">
              <w:rPr>
                <w:noProof/>
                <w:webHidden/>
              </w:rPr>
              <w:fldChar w:fldCharType="separate"/>
            </w:r>
            <w:r w:rsidR="001C25DD">
              <w:rPr>
                <w:noProof/>
                <w:webHidden/>
              </w:rPr>
              <w:t>3</w:t>
            </w:r>
            <w:r w:rsidR="001C25DD">
              <w:rPr>
                <w:noProof/>
                <w:webHidden/>
              </w:rPr>
              <w:fldChar w:fldCharType="end"/>
            </w:r>
          </w:hyperlink>
        </w:p>
        <w:p w14:paraId="52FE4918" w14:textId="042FE37C" w:rsidR="001C25DD" w:rsidRDefault="00F9428B">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1848446" w:history="1">
            <w:r w:rsidR="001C25DD" w:rsidRPr="00310D2F">
              <w:rPr>
                <w:rStyle w:val="Hipervnculo"/>
                <w:noProof/>
              </w:rPr>
              <w:t>2.</w:t>
            </w:r>
            <w:r w:rsidR="001C25DD">
              <w:rPr>
                <w:rFonts w:asciiTheme="minorHAnsi" w:eastAsiaTheme="minorEastAsia" w:hAnsiTheme="minorHAnsi" w:cstheme="minorBidi"/>
                <w:noProof/>
                <w:kern w:val="2"/>
                <w:sz w:val="24"/>
                <w:szCs w:val="24"/>
                <w:lang w:val="es-ES"/>
                <w14:ligatures w14:val="standardContextual"/>
              </w:rPr>
              <w:tab/>
            </w:r>
            <w:r w:rsidR="001C25DD" w:rsidRPr="00310D2F">
              <w:rPr>
                <w:rStyle w:val="Hipervnculo"/>
                <w:noProof/>
              </w:rPr>
              <w:t>Importancia de la sociedad del conocimiento en el sector/ámbito</w:t>
            </w:r>
            <w:r w:rsidR="001C25DD">
              <w:rPr>
                <w:noProof/>
                <w:webHidden/>
              </w:rPr>
              <w:tab/>
            </w:r>
            <w:r w:rsidR="001C25DD">
              <w:rPr>
                <w:noProof/>
                <w:webHidden/>
              </w:rPr>
              <w:fldChar w:fldCharType="begin"/>
            </w:r>
            <w:r w:rsidR="001C25DD">
              <w:rPr>
                <w:noProof/>
                <w:webHidden/>
              </w:rPr>
              <w:instrText xml:space="preserve"> PAGEREF _Toc241848446 \h </w:instrText>
            </w:r>
            <w:r w:rsidR="001C25DD">
              <w:rPr>
                <w:noProof/>
                <w:webHidden/>
              </w:rPr>
            </w:r>
            <w:r w:rsidR="001C25DD">
              <w:rPr>
                <w:noProof/>
                <w:webHidden/>
              </w:rPr>
              <w:fldChar w:fldCharType="separate"/>
            </w:r>
            <w:r w:rsidR="001C25DD">
              <w:rPr>
                <w:noProof/>
                <w:webHidden/>
              </w:rPr>
              <w:t>3</w:t>
            </w:r>
            <w:r w:rsidR="001C25DD">
              <w:rPr>
                <w:noProof/>
                <w:webHidden/>
              </w:rPr>
              <w:fldChar w:fldCharType="end"/>
            </w:r>
          </w:hyperlink>
        </w:p>
        <w:p w14:paraId="00470E7D" w14:textId="369CEEE1" w:rsidR="001C25DD" w:rsidRDefault="00F9428B">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1848447" w:history="1">
            <w:r w:rsidR="001C25DD" w:rsidRPr="00310D2F">
              <w:rPr>
                <w:rStyle w:val="Hipervnculo"/>
                <w:noProof/>
              </w:rPr>
              <w:t>3.</w:t>
            </w:r>
            <w:r w:rsidR="001C25DD">
              <w:rPr>
                <w:rFonts w:asciiTheme="minorHAnsi" w:eastAsiaTheme="minorEastAsia" w:hAnsiTheme="minorHAnsi" w:cstheme="minorBidi"/>
                <w:noProof/>
                <w:kern w:val="2"/>
                <w:sz w:val="24"/>
                <w:szCs w:val="24"/>
                <w:lang w:val="es-ES"/>
                <w14:ligatures w14:val="standardContextual"/>
              </w:rPr>
              <w:tab/>
            </w:r>
            <w:r w:rsidR="001C25DD" w:rsidRPr="00310D2F">
              <w:rPr>
                <w:rStyle w:val="Hipervnculo"/>
                <w:noProof/>
              </w:rPr>
              <w:t>Situación del sector respecto a pilares de la sociedad de conocimiento</w:t>
            </w:r>
            <w:r w:rsidR="001C25DD">
              <w:rPr>
                <w:noProof/>
                <w:webHidden/>
              </w:rPr>
              <w:tab/>
            </w:r>
            <w:r w:rsidR="001C25DD">
              <w:rPr>
                <w:noProof/>
                <w:webHidden/>
              </w:rPr>
              <w:fldChar w:fldCharType="begin"/>
            </w:r>
            <w:r w:rsidR="001C25DD">
              <w:rPr>
                <w:noProof/>
                <w:webHidden/>
              </w:rPr>
              <w:instrText xml:space="preserve"> PAGEREF _Toc241848447 \h </w:instrText>
            </w:r>
            <w:r w:rsidR="001C25DD">
              <w:rPr>
                <w:noProof/>
                <w:webHidden/>
              </w:rPr>
            </w:r>
            <w:r w:rsidR="001C25DD">
              <w:rPr>
                <w:noProof/>
                <w:webHidden/>
              </w:rPr>
              <w:fldChar w:fldCharType="separate"/>
            </w:r>
            <w:r w:rsidR="001C25DD">
              <w:rPr>
                <w:noProof/>
                <w:webHidden/>
              </w:rPr>
              <w:t>3</w:t>
            </w:r>
            <w:r w:rsidR="001C25DD">
              <w:rPr>
                <w:noProof/>
                <w:webHidden/>
              </w:rPr>
              <w:fldChar w:fldCharType="end"/>
            </w:r>
          </w:hyperlink>
        </w:p>
        <w:p w14:paraId="4103930C" w14:textId="0699D206" w:rsidR="001C25DD" w:rsidRDefault="00F9428B">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1848448" w:history="1">
            <w:r w:rsidR="001C25DD" w:rsidRPr="00310D2F">
              <w:rPr>
                <w:rStyle w:val="Hipervnculo"/>
                <w:noProof/>
              </w:rPr>
              <w:t>4.</w:t>
            </w:r>
            <w:r w:rsidR="001C25DD">
              <w:rPr>
                <w:rFonts w:asciiTheme="minorHAnsi" w:eastAsiaTheme="minorEastAsia" w:hAnsiTheme="minorHAnsi" w:cstheme="minorBidi"/>
                <w:noProof/>
                <w:kern w:val="2"/>
                <w:sz w:val="24"/>
                <w:szCs w:val="24"/>
                <w:lang w:val="es-ES"/>
                <w14:ligatures w14:val="standardContextual"/>
              </w:rPr>
              <w:tab/>
            </w:r>
            <w:r w:rsidR="001C25DD" w:rsidRPr="00310D2F">
              <w:rPr>
                <w:rStyle w:val="Hipervnculo"/>
                <w:noProof/>
              </w:rPr>
              <w:t>Indicios en el mercado</w:t>
            </w:r>
            <w:r w:rsidR="001C25DD">
              <w:rPr>
                <w:noProof/>
                <w:webHidden/>
              </w:rPr>
              <w:tab/>
            </w:r>
            <w:r w:rsidR="001C25DD">
              <w:rPr>
                <w:noProof/>
                <w:webHidden/>
              </w:rPr>
              <w:fldChar w:fldCharType="begin"/>
            </w:r>
            <w:r w:rsidR="001C25DD">
              <w:rPr>
                <w:noProof/>
                <w:webHidden/>
              </w:rPr>
              <w:instrText xml:space="preserve"> PAGEREF _Toc241848448 \h </w:instrText>
            </w:r>
            <w:r w:rsidR="001C25DD">
              <w:rPr>
                <w:noProof/>
                <w:webHidden/>
              </w:rPr>
            </w:r>
            <w:r w:rsidR="001C25DD">
              <w:rPr>
                <w:noProof/>
                <w:webHidden/>
              </w:rPr>
              <w:fldChar w:fldCharType="separate"/>
            </w:r>
            <w:r w:rsidR="001C25DD">
              <w:rPr>
                <w:noProof/>
                <w:webHidden/>
              </w:rPr>
              <w:t>3</w:t>
            </w:r>
            <w:r w:rsidR="001C25DD">
              <w:rPr>
                <w:noProof/>
                <w:webHidden/>
              </w:rPr>
              <w:fldChar w:fldCharType="end"/>
            </w:r>
          </w:hyperlink>
        </w:p>
        <w:p w14:paraId="1588FAA2" w14:textId="412D11B2" w:rsidR="00B21EC1" w:rsidRDefault="00B21EC1" w:rsidP="00BE5E28">
          <w:pPr>
            <w:spacing w:after="240"/>
          </w:pPr>
          <w:r>
            <w:fldChar w:fldCharType="end"/>
          </w:r>
        </w:p>
      </w:sdtContent>
    </w:sdt>
    <w:p w14:paraId="41F52934" w14:textId="77777777" w:rsidR="00B21EC1" w:rsidRDefault="00B21EC1">
      <w:pPr>
        <w:spacing w:after="160" w:line="259" w:lineRule="auto"/>
        <w:ind w:left="0"/>
        <w:jc w:val="left"/>
        <w:rPr>
          <w:lang w:val="es-ES" w:eastAsia="en-US"/>
        </w:rPr>
      </w:pPr>
      <w:r>
        <w:rPr>
          <w:lang w:val="es-ES" w:eastAsia="en-US"/>
        </w:rPr>
        <w:br w:type="page"/>
      </w:r>
    </w:p>
    <w:p w14:paraId="4531EAD5" w14:textId="25225B02" w:rsidR="006B56BB" w:rsidRPr="001C25DD" w:rsidRDefault="001C25DD" w:rsidP="001C25DD">
      <w:pPr>
        <w:pStyle w:val="Ttulo1"/>
        <w:numPr>
          <w:ilvl w:val="0"/>
          <w:numId w:val="11"/>
        </w:numPr>
      </w:pPr>
      <w:bookmarkStart w:id="0" w:name="_Toc241848445"/>
      <w:r w:rsidRPr="001C25DD">
        <w:lastRenderedPageBreak/>
        <w:t>Indicadores y situación del sector</w:t>
      </w:r>
      <w:bookmarkEnd w:id="0"/>
    </w:p>
    <w:p w14:paraId="176E814F" w14:textId="60318D82" w:rsidR="001A3D83" w:rsidRDefault="001C25DD" w:rsidP="001C25DD">
      <w:pPr>
        <w:ind w:left="0"/>
      </w:pPr>
      <w:bookmarkStart w:id="1" w:name="_l30242tk01ug" w:colFirst="0" w:colLast="0"/>
      <w:bookmarkEnd w:id="1"/>
      <w:r w:rsidRPr="001C25DD">
        <w:t>El sector agrícola y de gestión de recursos hídricos se enfrenta a un gran problema de</w:t>
      </w:r>
      <w:r w:rsidR="00F9428B">
        <w:t xml:space="preserve"> escasez</w:t>
      </w:r>
      <w:r w:rsidRPr="001C25DD">
        <w:t xml:space="preserve">, especialmente en Canarias. Actualmente, el control del agua de riego se realiza muchas veces de forma manual o utilizando sistemas muy anticuados y obsoletos. Esto dificulta </w:t>
      </w:r>
      <w:r w:rsidR="00F9428B">
        <w:t>la optimización d</w:t>
      </w:r>
      <w:r w:rsidRPr="001C25DD">
        <w:t xml:space="preserve">el agua, provocando despilfarro. </w:t>
      </w:r>
    </w:p>
    <w:p w14:paraId="1B0374DE" w14:textId="5D637B84" w:rsidR="001A3D83" w:rsidRDefault="001C25DD" w:rsidP="001C25DD">
      <w:pPr>
        <w:pStyle w:val="Ttulo1"/>
        <w:numPr>
          <w:ilvl w:val="0"/>
          <w:numId w:val="11"/>
        </w:numPr>
      </w:pPr>
      <w:bookmarkStart w:id="2" w:name="_Toc241848446"/>
      <w:r w:rsidRPr="001C25DD">
        <w:t>Importancia de la sociedad del conocimiento en el sector/ámbito</w:t>
      </w:r>
      <w:bookmarkEnd w:id="2"/>
    </w:p>
    <w:p w14:paraId="02136EA5" w14:textId="3E963582" w:rsidR="001A3D83" w:rsidRDefault="001C25DD" w:rsidP="001C25DD">
      <w:pPr>
        <w:ind w:left="0"/>
        <w:rPr>
          <w:lang w:val="es-ES"/>
        </w:rPr>
      </w:pPr>
      <w:r w:rsidRPr="001C25DD">
        <w:t>Aplicar tecnología para tener datos exactos es vital. Al usar contadores telemáticos conectados a internet</w:t>
      </w:r>
      <w:r w:rsidR="00F9428B">
        <w:t xml:space="preserve">, </w:t>
      </w:r>
      <w:r w:rsidRPr="001C25DD">
        <w:t xml:space="preserve">pasamos de un control a ciegas a tener información en tiempo real. Esto permite a los organismos </w:t>
      </w:r>
      <w:r w:rsidR="00F9428B">
        <w:t>recabar</w:t>
      </w:r>
      <w:r w:rsidRPr="001C25DD">
        <w:t xml:space="preserve"> datos para detectar rápidamente averías, fugas o posibles fraudes sin necesidad de revisar físicamente cada contador. </w:t>
      </w:r>
    </w:p>
    <w:p w14:paraId="370B1579" w14:textId="0D03EF96" w:rsidR="001C25DD" w:rsidRPr="001C25DD" w:rsidRDefault="001C25DD" w:rsidP="001C25DD">
      <w:pPr>
        <w:pStyle w:val="Ttulo1"/>
        <w:numPr>
          <w:ilvl w:val="0"/>
          <w:numId w:val="11"/>
        </w:numPr>
      </w:pPr>
      <w:bookmarkStart w:id="3" w:name="_Toc241848447"/>
      <w:r w:rsidRPr="001C25DD">
        <w:t>Situación del sector respecto a pilares de la sociedad de</w:t>
      </w:r>
      <w:r>
        <w:t xml:space="preserve"> </w:t>
      </w:r>
      <w:r w:rsidRPr="001C25DD">
        <w:t>conocimiento</w:t>
      </w:r>
      <w:bookmarkEnd w:id="3"/>
    </w:p>
    <w:p w14:paraId="32EF40BD" w14:textId="3F756B77" w:rsidR="001C25DD" w:rsidRPr="001C25DD" w:rsidRDefault="001C25DD" w:rsidP="001C25DD">
      <w:pPr>
        <w:ind w:left="0"/>
      </w:pPr>
      <w:r w:rsidRPr="001C25DD">
        <w:rPr>
          <w:b/>
          <w:bCs/>
        </w:rPr>
        <w:t>TIC e Innovación:</w:t>
      </w:r>
      <w:r w:rsidRPr="001C25DD">
        <w:t xml:space="preserve"> El sector está en un momento clave de modernización. Existen grandes iniciativas gubernamentales, como el PERTE de Digitalización del Ciclo del Agua del Ministerio para la Transición Ecológica, que buscan precisamente financiar e impulsar este tipo de controles. También existen ya empresas tecnológicas (como </w:t>
      </w:r>
      <w:proofErr w:type="spellStart"/>
      <w:r w:rsidRPr="001C25DD">
        <w:t>Libelium</w:t>
      </w:r>
      <w:proofErr w:type="spellEnd"/>
      <w:r w:rsidRPr="001C25DD">
        <w:t xml:space="preserve">) desarrollando estas soluciones </w:t>
      </w:r>
      <w:proofErr w:type="spellStart"/>
      <w:r w:rsidRPr="001C25DD">
        <w:t>IoT</w:t>
      </w:r>
      <w:proofErr w:type="spellEnd"/>
      <w:r w:rsidRPr="001C25DD">
        <w:t xml:space="preserve">. </w:t>
      </w:r>
    </w:p>
    <w:p w14:paraId="5AE0A503" w14:textId="011AD438" w:rsidR="00CA06F7" w:rsidRDefault="001C25DD" w:rsidP="00CA06F7">
      <w:pPr>
        <w:ind w:left="0"/>
      </w:pPr>
      <w:r w:rsidRPr="001C25DD">
        <w:rPr>
          <w:b/>
          <w:bCs/>
        </w:rPr>
        <w:t>Cualificación y Emprendimiento:</w:t>
      </w:r>
      <w:r w:rsidRPr="001C25DD">
        <w:t xml:space="preserve"> Hay una gran oportunidad para emprendedores de digitalizar un sector tradicional (el agrícola) que necesita herramientas modernas</w:t>
      </w:r>
      <w:r>
        <w:t xml:space="preserve"> </w:t>
      </w:r>
      <w:r w:rsidRPr="001C25DD">
        <w:t>para ser sostenible.</w:t>
      </w:r>
    </w:p>
    <w:p w14:paraId="37B341C9" w14:textId="3731CDA3" w:rsidR="001C25DD" w:rsidRPr="001C25DD" w:rsidRDefault="001C25DD" w:rsidP="001C25DD">
      <w:pPr>
        <w:pStyle w:val="Ttulo1"/>
        <w:numPr>
          <w:ilvl w:val="0"/>
          <w:numId w:val="11"/>
        </w:numPr>
      </w:pPr>
      <w:bookmarkStart w:id="4" w:name="_Toc241848448"/>
      <w:r w:rsidRPr="001C25DD">
        <w:t>Indicios en el mercado</w:t>
      </w:r>
      <w:bookmarkEnd w:id="4"/>
    </w:p>
    <w:p w14:paraId="66DFC45B" w14:textId="717D7A99" w:rsidR="001C25DD" w:rsidRPr="001C25DD" w:rsidRDefault="001C25DD" w:rsidP="001C25DD">
      <w:pPr>
        <w:spacing w:after="100" w:afterAutospacing="1"/>
        <w:ind w:left="0"/>
      </w:pPr>
      <w:r w:rsidRPr="001C25DD">
        <w:rPr>
          <w:b/>
          <w:bCs/>
        </w:rPr>
        <w:t>¿Tendrá interés?</w:t>
      </w:r>
      <w:r w:rsidRPr="001C25DD">
        <w:t xml:space="preserve"> Sí, un interés enorme. A los usuarios (agricultores o residentes) les ahorra tiempo y desplazamientos al poder abrir o cerrar la válvula desde el teléfono. A la administración le da una herramienta clave para evitar perder agua. </w:t>
      </w:r>
    </w:p>
    <w:p w14:paraId="317CD491" w14:textId="5701AAEF" w:rsidR="001C25DD" w:rsidRPr="001C25DD" w:rsidRDefault="001C25DD" w:rsidP="001C25DD">
      <w:pPr>
        <w:spacing w:after="100" w:afterAutospacing="1"/>
        <w:ind w:left="0"/>
      </w:pPr>
      <w:r w:rsidRPr="001C25DD">
        <w:rPr>
          <w:b/>
          <w:bCs/>
        </w:rPr>
        <w:t>¿Estamos preparados para su uso?</w:t>
      </w:r>
      <w:r w:rsidRPr="001C25DD">
        <w:t xml:space="preserve"> Totalmente. La propuesta se basa en crear una "aplicación móvil sencilla". Como hoy en día casi toda la población sabe utilizar un smartphone básico, los usuarios no necesitan conocimientos técnicos complejos para empezar a usarla.</w:t>
      </w:r>
    </w:p>
    <w:p w14:paraId="53534928" w14:textId="4B3AA550" w:rsidR="00BE5E28" w:rsidRPr="00F85861" w:rsidRDefault="00BE5E28" w:rsidP="00C43C7C">
      <w:pPr>
        <w:ind w:left="0"/>
      </w:pPr>
    </w:p>
    <w:sectPr w:rsidR="00BE5E28" w:rsidRPr="00F85861" w:rsidSect="00F85861">
      <w:headerReference w:type="default" r:id="rId10"/>
      <w:head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C0425" w14:textId="77777777" w:rsidR="00F85861" w:rsidRDefault="00F85861" w:rsidP="00F85861">
      <w:pPr>
        <w:spacing w:after="0" w:line="240" w:lineRule="auto"/>
      </w:pPr>
      <w:r>
        <w:separator/>
      </w:r>
    </w:p>
  </w:endnote>
  <w:endnote w:type="continuationSeparator" w:id="0">
    <w:p w14:paraId="184A8B4C" w14:textId="77777777" w:rsidR="00F85861" w:rsidRDefault="00F85861" w:rsidP="00F85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Medium">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4BF84" w14:textId="77777777" w:rsidR="00F85861" w:rsidRDefault="00F85861" w:rsidP="00F85861">
      <w:pPr>
        <w:spacing w:after="0" w:line="240" w:lineRule="auto"/>
      </w:pPr>
      <w:r>
        <w:separator/>
      </w:r>
    </w:p>
  </w:footnote>
  <w:footnote w:type="continuationSeparator" w:id="0">
    <w:p w14:paraId="4DB84B29" w14:textId="77777777" w:rsidR="00F85861" w:rsidRDefault="00F85861" w:rsidP="00F85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3BAC5" w14:textId="135EF78E" w:rsidR="00F85861" w:rsidRDefault="00F85861" w:rsidP="00F85861">
    <w:pPr>
      <w:pStyle w:val="Encabezado"/>
    </w:pPr>
    <w:r>
      <w:rPr>
        <w:noProof/>
      </w:rPr>
      <w:drawing>
        <wp:anchor distT="0" distB="0" distL="114300" distR="114300" simplePos="0" relativeHeight="251661312" behindDoc="0" locked="0" layoutInCell="1" allowOverlap="1" wp14:anchorId="151B7F5A" wp14:editId="5C92A507">
          <wp:simplePos x="0" y="0"/>
          <wp:positionH relativeFrom="leftMargin">
            <wp:posOffset>-52705</wp:posOffset>
          </wp:positionH>
          <wp:positionV relativeFrom="paragraph">
            <wp:posOffset>-441960</wp:posOffset>
          </wp:positionV>
          <wp:extent cx="853440" cy="891540"/>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53440" cy="89154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A6A04" w14:textId="2161918D" w:rsidR="00F85861" w:rsidRDefault="00F85861">
    <w:pPr>
      <w:pStyle w:val="Encabezado"/>
    </w:pPr>
    <w:r>
      <w:rPr>
        <w:noProof/>
      </w:rPr>
      <w:drawing>
        <wp:anchor distT="0" distB="0" distL="114300" distR="114300" simplePos="0" relativeHeight="251660288" behindDoc="0" locked="0" layoutInCell="1" allowOverlap="1" wp14:anchorId="3719922F" wp14:editId="39CBC736">
          <wp:simplePos x="0" y="0"/>
          <wp:positionH relativeFrom="column">
            <wp:posOffset>-891540</wp:posOffset>
          </wp:positionH>
          <wp:positionV relativeFrom="paragraph">
            <wp:posOffset>-282575</wp:posOffset>
          </wp:positionV>
          <wp:extent cx="1775460" cy="73152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775460" cy="7315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B5AFF"/>
    <w:multiLevelType w:val="multilevel"/>
    <w:tmpl w:val="3FC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97CAB"/>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8529BC"/>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C56F7A"/>
    <w:multiLevelType w:val="hybridMultilevel"/>
    <w:tmpl w:val="65282088"/>
    <w:lvl w:ilvl="0" w:tplc="C7021016">
      <w:start w:val="3"/>
      <w:numFmt w:val="bullet"/>
      <w:lvlText w:val="-"/>
      <w:lvlJc w:val="left"/>
      <w:pPr>
        <w:ind w:left="720" w:hanging="360"/>
      </w:pPr>
      <w:rPr>
        <w:rFonts w:ascii="Montserrat" w:eastAsia="Montserrat" w:hAnsi="Montserrat" w:cs="Montserra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1AC14B4"/>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2737BC9"/>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2E76A6"/>
    <w:multiLevelType w:val="multilevel"/>
    <w:tmpl w:val="756C3D04"/>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9C1E37"/>
    <w:multiLevelType w:val="multilevel"/>
    <w:tmpl w:val="A43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21440"/>
    <w:multiLevelType w:val="hybridMultilevel"/>
    <w:tmpl w:val="B4ACE3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4416E88"/>
    <w:multiLevelType w:val="hybridMultilevel"/>
    <w:tmpl w:val="756C3D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97751AA"/>
    <w:multiLevelType w:val="hybridMultilevel"/>
    <w:tmpl w:val="9F645A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15771326">
    <w:abstractNumId w:val="7"/>
  </w:num>
  <w:num w:numId="2" w16cid:durableId="542718523">
    <w:abstractNumId w:val="0"/>
  </w:num>
  <w:num w:numId="3" w16cid:durableId="846941253">
    <w:abstractNumId w:val="9"/>
  </w:num>
  <w:num w:numId="4" w16cid:durableId="447313891">
    <w:abstractNumId w:val="5"/>
  </w:num>
  <w:num w:numId="5" w16cid:durableId="146213896">
    <w:abstractNumId w:val="1"/>
  </w:num>
  <w:num w:numId="6" w16cid:durableId="2124952983">
    <w:abstractNumId w:val="6"/>
  </w:num>
  <w:num w:numId="7" w16cid:durableId="997616244">
    <w:abstractNumId w:val="2"/>
  </w:num>
  <w:num w:numId="8" w16cid:durableId="2107383776">
    <w:abstractNumId w:val="4"/>
  </w:num>
  <w:num w:numId="9" w16cid:durableId="292030175">
    <w:abstractNumId w:val="10"/>
  </w:num>
  <w:num w:numId="10" w16cid:durableId="463475405">
    <w:abstractNumId w:val="3"/>
  </w:num>
  <w:num w:numId="11" w16cid:durableId="2110852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61"/>
    <w:rsid w:val="00070252"/>
    <w:rsid w:val="00170592"/>
    <w:rsid w:val="001A3D83"/>
    <w:rsid w:val="001C25DD"/>
    <w:rsid w:val="001D6537"/>
    <w:rsid w:val="006A1F8D"/>
    <w:rsid w:val="006B56BB"/>
    <w:rsid w:val="00797C4F"/>
    <w:rsid w:val="009C3BC7"/>
    <w:rsid w:val="00A2730A"/>
    <w:rsid w:val="00A84A04"/>
    <w:rsid w:val="00B21EC1"/>
    <w:rsid w:val="00B96AF7"/>
    <w:rsid w:val="00BE5E28"/>
    <w:rsid w:val="00C43C7C"/>
    <w:rsid w:val="00CA06F7"/>
    <w:rsid w:val="00E531C0"/>
    <w:rsid w:val="00F85861"/>
    <w:rsid w:val="00F9428B"/>
    <w:rsid w:val="00FA703A"/>
    <w:rsid w:val="00FD28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4F2F"/>
  <w15:chartTrackingRefBased/>
  <w15:docId w15:val="{633E3A6C-8341-4516-BDA0-0E4A04DB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61"/>
    <w:pPr>
      <w:spacing w:after="200" w:line="276" w:lineRule="auto"/>
      <w:ind w:left="992"/>
      <w:jc w:val="both"/>
    </w:pPr>
    <w:rPr>
      <w:rFonts w:ascii="Montserrat" w:eastAsia="Montserrat" w:hAnsi="Montserrat" w:cs="Montserrat"/>
      <w:kern w:val="0"/>
      <w:sz w:val="20"/>
      <w:szCs w:val="20"/>
      <w:lang w:val="es" w:eastAsia="es-ES"/>
      <w14:ligatures w14:val="none"/>
    </w:rPr>
  </w:style>
  <w:style w:type="paragraph" w:styleId="Ttulo1">
    <w:name w:val="heading 1"/>
    <w:basedOn w:val="Normal"/>
    <w:next w:val="Normal"/>
    <w:link w:val="Ttulo1Car"/>
    <w:uiPriority w:val="9"/>
    <w:qFormat/>
    <w:rsid w:val="00F85861"/>
    <w:pPr>
      <w:keepNext/>
      <w:keepLines/>
      <w:spacing w:before="360" w:after="80"/>
      <w:outlineLvl w:val="0"/>
    </w:pPr>
    <w:rPr>
      <w:rFonts w:ascii="Montserrat Medium" w:eastAsiaTheme="majorEastAsia" w:hAnsi="Montserrat Medium" w:cstheme="majorBidi"/>
      <w:kern w:val="2"/>
      <w:sz w:val="28"/>
      <w:szCs w:val="40"/>
      <w:lang w:val="es-ES" w:eastAsia="en-US"/>
      <w14:ligatures w14:val="standardContextual"/>
    </w:rPr>
  </w:style>
  <w:style w:type="paragraph" w:styleId="Ttulo2">
    <w:name w:val="heading 2"/>
    <w:basedOn w:val="Normal"/>
    <w:next w:val="Normal"/>
    <w:link w:val="Ttulo2Car"/>
    <w:uiPriority w:val="9"/>
    <w:unhideWhenUsed/>
    <w:qFormat/>
    <w:rsid w:val="00F85861"/>
    <w:pPr>
      <w:keepNext/>
      <w:keepLines/>
      <w:spacing w:before="160" w:after="80"/>
      <w:outlineLvl w:val="1"/>
    </w:pPr>
    <w:rPr>
      <w:rFonts w:ascii="Montserrat Medium" w:eastAsiaTheme="majorEastAsia" w:hAnsi="Montserrat Medium" w:cstheme="majorBidi"/>
      <w:kern w:val="2"/>
      <w:sz w:val="24"/>
      <w:szCs w:val="32"/>
      <w:lang w:val="es-ES" w:eastAsia="en-US"/>
      <w14:ligatures w14:val="standardContextual"/>
    </w:rPr>
  </w:style>
  <w:style w:type="paragraph" w:styleId="Ttulo3">
    <w:name w:val="heading 3"/>
    <w:basedOn w:val="Normal"/>
    <w:next w:val="Normal"/>
    <w:link w:val="Ttulo3Car"/>
    <w:uiPriority w:val="9"/>
    <w:semiHidden/>
    <w:unhideWhenUsed/>
    <w:qFormat/>
    <w:rsid w:val="00F858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58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58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58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58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58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58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5861"/>
    <w:rPr>
      <w:rFonts w:ascii="Montserrat Medium" w:eastAsiaTheme="majorEastAsia" w:hAnsi="Montserrat Medium" w:cstheme="majorBidi"/>
      <w:sz w:val="28"/>
      <w:szCs w:val="40"/>
    </w:rPr>
  </w:style>
  <w:style w:type="character" w:customStyle="1" w:styleId="Ttulo2Car">
    <w:name w:val="Título 2 Car"/>
    <w:basedOn w:val="Fuentedeprrafopredeter"/>
    <w:link w:val="Ttulo2"/>
    <w:uiPriority w:val="9"/>
    <w:rsid w:val="00F85861"/>
    <w:rPr>
      <w:rFonts w:ascii="Montserrat Medium" w:eastAsiaTheme="majorEastAsia" w:hAnsi="Montserrat Medium" w:cstheme="majorBidi"/>
      <w:sz w:val="24"/>
      <w:szCs w:val="32"/>
    </w:rPr>
  </w:style>
  <w:style w:type="character" w:customStyle="1" w:styleId="Ttulo3Car">
    <w:name w:val="Título 3 Car"/>
    <w:basedOn w:val="Fuentedeprrafopredeter"/>
    <w:link w:val="Ttulo3"/>
    <w:uiPriority w:val="9"/>
    <w:semiHidden/>
    <w:rsid w:val="00F858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58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58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58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58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58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5861"/>
    <w:rPr>
      <w:rFonts w:eastAsiaTheme="majorEastAsia" w:cstheme="majorBidi"/>
      <w:color w:val="272727" w:themeColor="text1" w:themeTint="D8"/>
    </w:rPr>
  </w:style>
  <w:style w:type="paragraph" w:styleId="Ttulo">
    <w:name w:val="Title"/>
    <w:basedOn w:val="Normal"/>
    <w:next w:val="Normal"/>
    <w:link w:val="TtuloCar"/>
    <w:uiPriority w:val="10"/>
    <w:qFormat/>
    <w:rsid w:val="00F85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58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5861"/>
    <w:pPr>
      <w:numPr>
        <w:ilvl w:val="1"/>
      </w:numPr>
      <w:ind w:left="992"/>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58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5861"/>
    <w:pPr>
      <w:spacing w:before="160"/>
      <w:jc w:val="center"/>
    </w:pPr>
    <w:rPr>
      <w:i/>
      <w:iCs/>
      <w:color w:val="404040" w:themeColor="text1" w:themeTint="BF"/>
    </w:rPr>
  </w:style>
  <w:style w:type="character" w:customStyle="1" w:styleId="CitaCar">
    <w:name w:val="Cita Car"/>
    <w:basedOn w:val="Fuentedeprrafopredeter"/>
    <w:link w:val="Cita"/>
    <w:uiPriority w:val="29"/>
    <w:rsid w:val="00F85861"/>
    <w:rPr>
      <w:i/>
      <w:iCs/>
      <w:color w:val="404040" w:themeColor="text1" w:themeTint="BF"/>
    </w:rPr>
  </w:style>
  <w:style w:type="paragraph" w:styleId="Prrafodelista">
    <w:name w:val="List Paragraph"/>
    <w:basedOn w:val="Normal"/>
    <w:uiPriority w:val="34"/>
    <w:qFormat/>
    <w:rsid w:val="00F85861"/>
    <w:pPr>
      <w:ind w:left="720"/>
      <w:contextualSpacing/>
    </w:pPr>
  </w:style>
  <w:style w:type="character" w:styleId="nfasisintenso">
    <w:name w:val="Intense Emphasis"/>
    <w:basedOn w:val="Fuentedeprrafopredeter"/>
    <w:uiPriority w:val="21"/>
    <w:qFormat/>
    <w:rsid w:val="00F85861"/>
    <w:rPr>
      <w:i/>
      <w:iCs/>
      <w:color w:val="2F5496" w:themeColor="accent1" w:themeShade="BF"/>
    </w:rPr>
  </w:style>
  <w:style w:type="paragraph" w:styleId="Citadestacada">
    <w:name w:val="Intense Quote"/>
    <w:basedOn w:val="Normal"/>
    <w:next w:val="Normal"/>
    <w:link w:val="CitadestacadaCar"/>
    <w:uiPriority w:val="30"/>
    <w:qFormat/>
    <w:rsid w:val="00F85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5861"/>
    <w:rPr>
      <w:i/>
      <w:iCs/>
      <w:color w:val="2F5496" w:themeColor="accent1" w:themeShade="BF"/>
    </w:rPr>
  </w:style>
  <w:style w:type="character" w:styleId="Referenciaintensa">
    <w:name w:val="Intense Reference"/>
    <w:basedOn w:val="Fuentedeprrafopredeter"/>
    <w:uiPriority w:val="32"/>
    <w:qFormat/>
    <w:rsid w:val="00F85861"/>
    <w:rPr>
      <w:b/>
      <w:bCs/>
      <w:smallCaps/>
      <w:color w:val="2F5496" w:themeColor="accent1" w:themeShade="BF"/>
      <w:spacing w:val="5"/>
    </w:rPr>
  </w:style>
  <w:style w:type="paragraph" w:styleId="Encabezado">
    <w:name w:val="header"/>
    <w:basedOn w:val="Normal"/>
    <w:link w:val="EncabezadoCar"/>
    <w:uiPriority w:val="99"/>
    <w:unhideWhenUsed/>
    <w:rsid w:val="00F858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5861"/>
    <w:rPr>
      <w:rFonts w:ascii="Montserrat" w:eastAsia="Montserrat" w:hAnsi="Montserrat" w:cs="Montserrat"/>
      <w:kern w:val="0"/>
      <w:sz w:val="20"/>
      <w:szCs w:val="20"/>
      <w:lang w:val="es" w:eastAsia="es-ES"/>
      <w14:ligatures w14:val="none"/>
    </w:rPr>
  </w:style>
  <w:style w:type="paragraph" w:styleId="Piedepgina">
    <w:name w:val="footer"/>
    <w:basedOn w:val="Normal"/>
    <w:link w:val="PiedepginaCar"/>
    <w:uiPriority w:val="99"/>
    <w:unhideWhenUsed/>
    <w:rsid w:val="00F858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5861"/>
    <w:rPr>
      <w:rFonts w:ascii="Montserrat" w:eastAsia="Montserrat" w:hAnsi="Montserrat" w:cs="Montserrat"/>
      <w:kern w:val="0"/>
      <w:sz w:val="20"/>
      <w:szCs w:val="20"/>
      <w:lang w:val="es" w:eastAsia="es-ES"/>
      <w14:ligatures w14:val="none"/>
    </w:rPr>
  </w:style>
  <w:style w:type="character" w:styleId="Hipervnculo">
    <w:name w:val="Hyperlink"/>
    <w:basedOn w:val="Fuentedeprrafopredeter"/>
    <w:uiPriority w:val="99"/>
    <w:unhideWhenUsed/>
    <w:rsid w:val="009C3BC7"/>
    <w:rPr>
      <w:color w:val="0563C1" w:themeColor="hyperlink"/>
      <w:u w:val="single"/>
    </w:rPr>
  </w:style>
  <w:style w:type="character" w:styleId="Mencinsinresolver">
    <w:name w:val="Unresolved Mention"/>
    <w:basedOn w:val="Fuentedeprrafopredeter"/>
    <w:uiPriority w:val="99"/>
    <w:semiHidden/>
    <w:unhideWhenUsed/>
    <w:rsid w:val="009C3BC7"/>
    <w:rPr>
      <w:color w:val="605E5C"/>
      <w:shd w:val="clear" w:color="auto" w:fill="E1DFDD"/>
    </w:rPr>
  </w:style>
  <w:style w:type="paragraph" w:styleId="NormalWeb">
    <w:name w:val="Normal (Web)"/>
    <w:basedOn w:val="Normal"/>
    <w:uiPriority w:val="99"/>
    <w:semiHidden/>
    <w:unhideWhenUsed/>
    <w:rsid w:val="00CA06F7"/>
    <w:rPr>
      <w:rFonts w:ascii="Times New Roman" w:hAnsi="Times New Roman" w:cs="Times New Roman"/>
      <w:sz w:val="24"/>
      <w:szCs w:val="24"/>
    </w:rPr>
  </w:style>
  <w:style w:type="numbering" w:customStyle="1" w:styleId="Listaactual1">
    <w:name w:val="Lista actual1"/>
    <w:uiPriority w:val="99"/>
    <w:rsid w:val="00170592"/>
    <w:pPr>
      <w:numPr>
        <w:numId w:val="6"/>
      </w:numPr>
    </w:pPr>
  </w:style>
  <w:style w:type="paragraph" w:styleId="Sinespaciado">
    <w:name w:val="No Spacing"/>
    <w:uiPriority w:val="1"/>
    <w:qFormat/>
    <w:rsid w:val="00170592"/>
    <w:pPr>
      <w:spacing w:after="0" w:line="240" w:lineRule="auto"/>
      <w:ind w:left="992"/>
      <w:jc w:val="both"/>
    </w:pPr>
    <w:rPr>
      <w:rFonts w:ascii="Montserrat" w:eastAsia="Montserrat" w:hAnsi="Montserrat" w:cs="Montserrat"/>
      <w:kern w:val="0"/>
      <w:sz w:val="20"/>
      <w:szCs w:val="20"/>
      <w:lang w:val="es" w:eastAsia="es-ES"/>
      <w14:ligatures w14:val="none"/>
    </w:rPr>
  </w:style>
  <w:style w:type="paragraph" w:styleId="ndice1">
    <w:name w:val="index 1"/>
    <w:basedOn w:val="Ttulo1"/>
    <w:next w:val="Normal"/>
    <w:autoRedefine/>
    <w:uiPriority w:val="99"/>
    <w:semiHidden/>
    <w:unhideWhenUsed/>
    <w:rsid w:val="00B21EC1"/>
    <w:pPr>
      <w:spacing w:after="0" w:line="240" w:lineRule="auto"/>
      <w:ind w:left="200" w:hanging="200"/>
    </w:pPr>
  </w:style>
  <w:style w:type="paragraph" w:styleId="ndice2">
    <w:name w:val="index 2"/>
    <w:basedOn w:val="Ttulo2"/>
    <w:next w:val="Normal"/>
    <w:autoRedefine/>
    <w:uiPriority w:val="99"/>
    <w:semiHidden/>
    <w:unhideWhenUsed/>
    <w:rsid w:val="00B21EC1"/>
    <w:pPr>
      <w:spacing w:after="0" w:line="240" w:lineRule="auto"/>
      <w:ind w:left="400" w:hanging="200"/>
    </w:pPr>
  </w:style>
  <w:style w:type="paragraph" w:styleId="TtuloTDC">
    <w:name w:val="TOC Heading"/>
    <w:basedOn w:val="Ttulo1"/>
    <w:next w:val="Normal"/>
    <w:uiPriority w:val="39"/>
    <w:unhideWhenUsed/>
    <w:qFormat/>
    <w:rsid w:val="00B21EC1"/>
    <w:pPr>
      <w:spacing w:before="240" w:after="0" w:line="259" w:lineRule="auto"/>
      <w:ind w:left="0"/>
      <w:jc w:val="left"/>
      <w:outlineLvl w:val="9"/>
    </w:pPr>
    <w:rPr>
      <w:rFonts w:asciiTheme="majorHAnsi" w:hAnsiTheme="majorHAnsi"/>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B21EC1"/>
    <w:pPr>
      <w:spacing w:after="100"/>
      <w:ind w:left="0"/>
    </w:pPr>
  </w:style>
  <w:style w:type="paragraph" w:styleId="TDC2">
    <w:name w:val="toc 2"/>
    <w:basedOn w:val="Normal"/>
    <w:next w:val="Normal"/>
    <w:autoRedefine/>
    <w:uiPriority w:val="39"/>
    <w:unhideWhenUsed/>
    <w:rsid w:val="00B21EC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55367">
      <w:bodyDiv w:val="1"/>
      <w:marLeft w:val="0"/>
      <w:marRight w:val="0"/>
      <w:marTop w:val="0"/>
      <w:marBottom w:val="0"/>
      <w:divBdr>
        <w:top w:val="none" w:sz="0" w:space="0" w:color="auto"/>
        <w:left w:val="none" w:sz="0" w:space="0" w:color="auto"/>
        <w:bottom w:val="none" w:sz="0" w:space="0" w:color="auto"/>
        <w:right w:val="none" w:sz="0" w:space="0" w:color="auto"/>
      </w:divBdr>
    </w:div>
    <w:div w:id="246966459">
      <w:bodyDiv w:val="1"/>
      <w:marLeft w:val="0"/>
      <w:marRight w:val="0"/>
      <w:marTop w:val="0"/>
      <w:marBottom w:val="0"/>
      <w:divBdr>
        <w:top w:val="none" w:sz="0" w:space="0" w:color="auto"/>
        <w:left w:val="none" w:sz="0" w:space="0" w:color="auto"/>
        <w:bottom w:val="none" w:sz="0" w:space="0" w:color="auto"/>
        <w:right w:val="none" w:sz="0" w:space="0" w:color="auto"/>
      </w:divBdr>
    </w:div>
    <w:div w:id="336427858">
      <w:bodyDiv w:val="1"/>
      <w:marLeft w:val="0"/>
      <w:marRight w:val="0"/>
      <w:marTop w:val="0"/>
      <w:marBottom w:val="0"/>
      <w:divBdr>
        <w:top w:val="none" w:sz="0" w:space="0" w:color="auto"/>
        <w:left w:val="none" w:sz="0" w:space="0" w:color="auto"/>
        <w:bottom w:val="none" w:sz="0" w:space="0" w:color="auto"/>
        <w:right w:val="none" w:sz="0" w:space="0" w:color="auto"/>
      </w:divBdr>
    </w:div>
    <w:div w:id="340013975">
      <w:bodyDiv w:val="1"/>
      <w:marLeft w:val="0"/>
      <w:marRight w:val="0"/>
      <w:marTop w:val="0"/>
      <w:marBottom w:val="0"/>
      <w:divBdr>
        <w:top w:val="none" w:sz="0" w:space="0" w:color="auto"/>
        <w:left w:val="none" w:sz="0" w:space="0" w:color="auto"/>
        <w:bottom w:val="none" w:sz="0" w:space="0" w:color="auto"/>
        <w:right w:val="none" w:sz="0" w:space="0" w:color="auto"/>
      </w:divBdr>
    </w:div>
    <w:div w:id="627928667">
      <w:bodyDiv w:val="1"/>
      <w:marLeft w:val="0"/>
      <w:marRight w:val="0"/>
      <w:marTop w:val="0"/>
      <w:marBottom w:val="0"/>
      <w:divBdr>
        <w:top w:val="none" w:sz="0" w:space="0" w:color="auto"/>
        <w:left w:val="none" w:sz="0" w:space="0" w:color="auto"/>
        <w:bottom w:val="none" w:sz="0" w:space="0" w:color="auto"/>
        <w:right w:val="none" w:sz="0" w:space="0" w:color="auto"/>
      </w:divBdr>
    </w:div>
    <w:div w:id="709300596">
      <w:bodyDiv w:val="1"/>
      <w:marLeft w:val="0"/>
      <w:marRight w:val="0"/>
      <w:marTop w:val="0"/>
      <w:marBottom w:val="0"/>
      <w:divBdr>
        <w:top w:val="none" w:sz="0" w:space="0" w:color="auto"/>
        <w:left w:val="none" w:sz="0" w:space="0" w:color="auto"/>
        <w:bottom w:val="none" w:sz="0" w:space="0" w:color="auto"/>
        <w:right w:val="none" w:sz="0" w:space="0" w:color="auto"/>
      </w:divBdr>
    </w:div>
    <w:div w:id="735125599">
      <w:bodyDiv w:val="1"/>
      <w:marLeft w:val="0"/>
      <w:marRight w:val="0"/>
      <w:marTop w:val="0"/>
      <w:marBottom w:val="0"/>
      <w:divBdr>
        <w:top w:val="none" w:sz="0" w:space="0" w:color="auto"/>
        <w:left w:val="none" w:sz="0" w:space="0" w:color="auto"/>
        <w:bottom w:val="none" w:sz="0" w:space="0" w:color="auto"/>
        <w:right w:val="none" w:sz="0" w:space="0" w:color="auto"/>
      </w:divBdr>
    </w:div>
    <w:div w:id="817503867">
      <w:bodyDiv w:val="1"/>
      <w:marLeft w:val="0"/>
      <w:marRight w:val="0"/>
      <w:marTop w:val="0"/>
      <w:marBottom w:val="0"/>
      <w:divBdr>
        <w:top w:val="none" w:sz="0" w:space="0" w:color="auto"/>
        <w:left w:val="none" w:sz="0" w:space="0" w:color="auto"/>
        <w:bottom w:val="none" w:sz="0" w:space="0" w:color="auto"/>
        <w:right w:val="none" w:sz="0" w:space="0" w:color="auto"/>
      </w:divBdr>
    </w:div>
    <w:div w:id="865951113">
      <w:bodyDiv w:val="1"/>
      <w:marLeft w:val="0"/>
      <w:marRight w:val="0"/>
      <w:marTop w:val="0"/>
      <w:marBottom w:val="0"/>
      <w:divBdr>
        <w:top w:val="none" w:sz="0" w:space="0" w:color="auto"/>
        <w:left w:val="none" w:sz="0" w:space="0" w:color="auto"/>
        <w:bottom w:val="none" w:sz="0" w:space="0" w:color="auto"/>
        <w:right w:val="none" w:sz="0" w:space="0" w:color="auto"/>
      </w:divBdr>
    </w:div>
    <w:div w:id="935165625">
      <w:bodyDiv w:val="1"/>
      <w:marLeft w:val="0"/>
      <w:marRight w:val="0"/>
      <w:marTop w:val="0"/>
      <w:marBottom w:val="0"/>
      <w:divBdr>
        <w:top w:val="none" w:sz="0" w:space="0" w:color="auto"/>
        <w:left w:val="none" w:sz="0" w:space="0" w:color="auto"/>
        <w:bottom w:val="none" w:sz="0" w:space="0" w:color="auto"/>
        <w:right w:val="none" w:sz="0" w:space="0" w:color="auto"/>
      </w:divBdr>
    </w:div>
    <w:div w:id="1180390010">
      <w:bodyDiv w:val="1"/>
      <w:marLeft w:val="0"/>
      <w:marRight w:val="0"/>
      <w:marTop w:val="0"/>
      <w:marBottom w:val="0"/>
      <w:divBdr>
        <w:top w:val="none" w:sz="0" w:space="0" w:color="auto"/>
        <w:left w:val="none" w:sz="0" w:space="0" w:color="auto"/>
        <w:bottom w:val="none" w:sz="0" w:space="0" w:color="auto"/>
        <w:right w:val="none" w:sz="0" w:space="0" w:color="auto"/>
      </w:divBdr>
    </w:div>
    <w:div w:id="1252005446">
      <w:bodyDiv w:val="1"/>
      <w:marLeft w:val="0"/>
      <w:marRight w:val="0"/>
      <w:marTop w:val="0"/>
      <w:marBottom w:val="0"/>
      <w:divBdr>
        <w:top w:val="none" w:sz="0" w:space="0" w:color="auto"/>
        <w:left w:val="none" w:sz="0" w:space="0" w:color="auto"/>
        <w:bottom w:val="none" w:sz="0" w:space="0" w:color="auto"/>
        <w:right w:val="none" w:sz="0" w:space="0" w:color="auto"/>
      </w:divBdr>
    </w:div>
    <w:div w:id="1361122375">
      <w:bodyDiv w:val="1"/>
      <w:marLeft w:val="0"/>
      <w:marRight w:val="0"/>
      <w:marTop w:val="0"/>
      <w:marBottom w:val="0"/>
      <w:divBdr>
        <w:top w:val="none" w:sz="0" w:space="0" w:color="auto"/>
        <w:left w:val="none" w:sz="0" w:space="0" w:color="auto"/>
        <w:bottom w:val="none" w:sz="0" w:space="0" w:color="auto"/>
        <w:right w:val="none" w:sz="0" w:space="0" w:color="auto"/>
      </w:divBdr>
    </w:div>
    <w:div w:id="1734740215">
      <w:bodyDiv w:val="1"/>
      <w:marLeft w:val="0"/>
      <w:marRight w:val="0"/>
      <w:marTop w:val="0"/>
      <w:marBottom w:val="0"/>
      <w:divBdr>
        <w:top w:val="none" w:sz="0" w:space="0" w:color="auto"/>
        <w:left w:val="none" w:sz="0" w:space="0" w:color="auto"/>
        <w:bottom w:val="none" w:sz="0" w:space="0" w:color="auto"/>
        <w:right w:val="none" w:sz="0" w:space="0" w:color="auto"/>
      </w:divBdr>
    </w:div>
    <w:div w:id="1743023241">
      <w:bodyDiv w:val="1"/>
      <w:marLeft w:val="0"/>
      <w:marRight w:val="0"/>
      <w:marTop w:val="0"/>
      <w:marBottom w:val="0"/>
      <w:divBdr>
        <w:top w:val="none" w:sz="0" w:space="0" w:color="auto"/>
        <w:left w:val="none" w:sz="0" w:space="0" w:color="auto"/>
        <w:bottom w:val="none" w:sz="0" w:space="0" w:color="auto"/>
        <w:right w:val="none" w:sz="0" w:space="0" w:color="auto"/>
      </w:divBdr>
    </w:div>
    <w:div w:id="1767532667">
      <w:bodyDiv w:val="1"/>
      <w:marLeft w:val="0"/>
      <w:marRight w:val="0"/>
      <w:marTop w:val="0"/>
      <w:marBottom w:val="0"/>
      <w:divBdr>
        <w:top w:val="none" w:sz="0" w:space="0" w:color="auto"/>
        <w:left w:val="none" w:sz="0" w:space="0" w:color="auto"/>
        <w:bottom w:val="none" w:sz="0" w:space="0" w:color="auto"/>
        <w:right w:val="none" w:sz="0" w:space="0" w:color="auto"/>
      </w:divBdr>
    </w:div>
    <w:div w:id="1879198643">
      <w:bodyDiv w:val="1"/>
      <w:marLeft w:val="0"/>
      <w:marRight w:val="0"/>
      <w:marTop w:val="0"/>
      <w:marBottom w:val="0"/>
      <w:divBdr>
        <w:top w:val="none" w:sz="0" w:space="0" w:color="auto"/>
        <w:left w:val="none" w:sz="0" w:space="0" w:color="auto"/>
        <w:bottom w:val="none" w:sz="0" w:space="0" w:color="auto"/>
        <w:right w:val="none" w:sz="0" w:space="0" w:color="auto"/>
      </w:divBdr>
    </w:div>
    <w:div w:id="2044937475">
      <w:bodyDiv w:val="1"/>
      <w:marLeft w:val="0"/>
      <w:marRight w:val="0"/>
      <w:marTop w:val="0"/>
      <w:marBottom w:val="0"/>
      <w:divBdr>
        <w:top w:val="none" w:sz="0" w:space="0" w:color="auto"/>
        <w:left w:val="none" w:sz="0" w:space="0" w:color="auto"/>
        <w:bottom w:val="none" w:sz="0" w:space="0" w:color="auto"/>
        <w:right w:val="none" w:sz="0" w:space="0" w:color="auto"/>
      </w:divBdr>
    </w:div>
    <w:div w:id="214449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u0101323626@ull.edu.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61%6c%75%30%31%301%33%333%30%32%31@ul%6c%2e%65%64%75%2e%65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F7AFA-A841-49FE-9E6A-9A41F1049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Pages>
  <Words>417</Words>
  <Characters>2297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Padrón Espinosa</dc:creator>
  <cp:keywords/>
  <dc:description/>
  <cp:lastModifiedBy>Adrián Padrón Espinosa</cp:lastModifiedBy>
  <cp:revision>6</cp:revision>
  <cp:lastPrinted>2026-09-23T16:59:00Z</cp:lastPrinted>
  <dcterms:created xsi:type="dcterms:W3CDTF">2026-09-21T09:05:00Z</dcterms:created>
  <dcterms:modified xsi:type="dcterms:W3CDTF">2026-10-02T23:26:00Z</dcterms:modified>
</cp:coreProperties>
</file>