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767F16" w14:textId="71FA7D62" w:rsidR="00975FA4" w:rsidRDefault="0018003B">
      <w:pPr>
        <w:spacing w:after="0"/>
        <w:ind w:left="47"/>
        <w:jc w:val="center"/>
      </w:pPr>
      <w:r>
        <w:rPr>
          <w:b/>
          <w:sz w:val="28"/>
          <w:u w:val="single" w:color="000000"/>
        </w:rPr>
        <w:t>Student Worksheet: Analyzing a Journal Article</w:t>
      </w:r>
      <w:r>
        <w:rPr>
          <w:b/>
          <w:sz w:val="28"/>
        </w:rPr>
        <w:t xml:space="preserve"> </w:t>
      </w:r>
    </w:p>
    <w:p w14:paraId="0FF644E7" w14:textId="77777777" w:rsidR="00975FA4" w:rsidRDefault="0018003B">
      <w:pPr>
        <w:spacing w:after="0"/>
        <w:ind w:left="111"/>
        <w:jc w:val="center"/>
      </w:pPr>
      <w:r>
        <w:rPr>
          <w:b/>
          <w:sz w:val="28"/>
        </w:rPr>
        <w:t xml:space="preserve"> </w:t>
      </w:r>
    </w:p>
    <w:p w14:paraId="75BDFBE0" w14:textId="77777777" w:rsidR="00975FA4" w:rsidRDefault="0018003B">
      <w:pPr>
        <w:spacing w:after="2" w:line="275" w:lineRule="auto"/>
      </w:pPr>
      <w:r>
        <w:rPr>
          <w:b/>
          <w:i/>
          <w:sz w:val="24"/>
        </w:rPr>
        <w:t xml:space="preserve">Please read the assigned journal article and answer the following questions. Review the “Paraphrasing” module as needed to help you understand how to paraphrase to avoid plagiarism. </w:t>
      </w:r>
    </w:p>
    <w:p w14:paraId="1474B5CA" w14:textId="77777777" w:rsidR="00975FA4" w:rsidRDefault="0018003B">
      <w:pPr>
        <w:spacing w:after="20"/>
      </w:pPr>
      <w:r>
        <w:rPr>
          <w:b/>
          <w:sz w:val="24"/>
        </w:rPr>
        <w:t xml:space="preserve"> </w:t>
      </w:r>
    </w:p>
    <w:p w14:paraId="5C6ED222" w14:textId="2FA92816" w:rsidR="00975FA4" w:rsidRDefault="0018003B">
      <w:pPr>
        <w:spacing w:after="20"/>
        <w:ind w:left="-5" w:hanging="10"/>
      </w:pPr>
      <w:r>
        <w:rPr>
          <w:b/>
          <w:sz w:val="24"/>
        </w:rPr>
        <w:t xml:space="preserve">Your name:  </w:t>
      </w:r>
      <w:r w:rsidR="00A57E00" w:rsidRPr="00A57E00">
        <w:rPr>
          <w:b/>
          <w:sz w:val="24"/>
        </w:rPr>
        <w:t>&lt;team members&gt;</w:t>
      </w:r>
      <w:r w:rsidR="00F34A36">
        <w:rPr>
          <w:b/>
          <w:sz w:val="24"/>
          <w:lang w:val="ro-RO"/>
        </w:rPr>
        <w:t xml:space="preserve">           </w:t>
      </w:r>
      <w:bookmarkStart w:id="0" w:name="_GoBack"/>
      <w:bookmarkEnd w:id="0"/>
      <w:r w:rsidR="00F34A36">
        <w:rPr>
          <w:b/>
          <w:sz w:val="24"/>
          <w:lang w:val="ro-RO"/>
        </w:rPr>
        <w:t xml:space="preserve">               </w:t>
      </w:r>
      <w:r>
        <w:rPr>
          <w:b/>
          <w:sz w:val="24"/>
        </w:rPr>
        <w:t xml:space="preserve"> Date:  </w:t>
      </w:r>
      <w:r w:rsidR="00F34A36">
        <w:rPr>
          <w:b/>
          <w:sz w:val="24"/>
        </w:rPr>
        <w:t>10.05.2021</w:t>
      </w:r>
    </w:p>
    <w:p w14:paraId="228054B2" w14:textId="77777777" w:rsidR="00975FA4" w:rsidRDefault="0018003B">
      <w:pPr>
        <w:spacing w:after="22"/>
      </w:pPr>
      <w:r>
        <w:rPr>
          <w:b/>
          <w:sz w:val="24"/>
        </w:rPr>
        <w:t xml:space="preserve"> </w:t>
      </w:r>
    </w:p>
    <w:p w14:paraId="52743E98" w14:textId="4FEBFDDD" w:rsidR="00975FA4" w:rsidRPr="00F34A36" w:rsidRDefault="0018003B" w:rsidP="00F34A36">
      <w:pPr>
        <w:autoSpaceDE w:val="0"/>
        <w:autoSpaceDN w:val="0"/>
        <w:adjustRightInd w:val="0"/>
        <w:spacing w:after="0" w:line="240" w:lineRule="auto"/>
        <w:rPr>
          <w:rFonts w:ascii="CMBX12" w:eastAsiaTheme="minorEastAsia" w:hAnsi="CMBX12" w:cs="CMBX12"/>
          <w:b/>
          <w:bCs/>
          <w:color w:val="auto"/>
          <w:sz w:val="25"/>
          <w:szCs w:val="25"/>
        </w:rPr>
      </w:pPr>
      <w:r>
        <w:rPr>
          <w:b/>
          <w:sz w:val="24"/>
        </w:rPr>
        <w:t xml:space="preserve">Journal article title: </w:t>
      </w:r>
      <w:r w:rsidR="00F34A36">
        <w:rPr>
          <w:b/>
          <w:sz w:val="24"/>
        </w:rPr>
        <w:t>“</w:t>
      </w:r>
      <w:r w:rsidR="00F34A36" w:rsidRPr="00F34A36">
        <w:rPr>
          <w:rFonts w:ascii="CMBX12" w:eastAsiaTheme="minorEastAsia" w:hAnsi="CMBX12" w:cs="CMBX12"/>
          <w:b/>
          <w:bCs/>
          <w:color w:val="auto"/>
          <w:sz w:val="25"/>
          <w:szCs w:val="25"/>
        </w:rPr>
        <w:t>Tool Support for Correctness-by-Construction</w:t>
      </w:r>
      <w:r w:rsidR="00F34A36">
        <w:rPr>
          <w:rFonts w:ascii="CMBX12" w:eastAsiaTheme="minorEastAsia" w:hAnsi="CMBX12" w:cs="CMBX12"/>
          <w:b/>
          <w:bCs/>
          <w:color w:val="auto"/>
          <w:sz w:val="25"/>
          <w:szCs w:val="25"/>
        </w:rPr>
        <w:t>”</w:t>
      </w:r>
    </w:p>
    <w:p w14:paraId="509222DC" w14:textId="77777777" w:rsidR="00975FA4" w:rsidRDefault="0018003B">
      <w:pPr>
        <w:spacing w:after="0"/>
      </w:pPr>
      <w:r>
        <w:rPr>
          <w:b/>
          <w:sz w:val="24"/>
        </w:rPr>
        <w:t xml:space="preserve"> </w:t>
      </w:r>
    </w:p>
    <w:tbl>
      <w:tblPr>
        <w:tblStyle w:val="TableGrid"/>
        <w:tblW w:w="10638" w:type="dxa"/>
        <w:tblInd w:w="-107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239"/>
        <w:gridCol w:w="5399"/>
      </w:tblGrid>
      <w:tr w:rsidR="00975FA4" w14:paraId="4F3520C6" w14:textId="77777777">
        <w:trPr>
          <w:trHeight w:val="600"/>
        </w:trPr>
        <w:tc>
          <w:tcPr>
            <w:tcW w:w="10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150435E" w14:textId="77777777" w:rsidR="00975FA4" w:rsidRDefault="0018003B">
            <w:pPr>
              <w:ind w:left="10"/>
              <w:jc w:val="center"/>
            </w:pPr>
            <w:r>
              <w:rPr>
                <w:b/>
                <w:sz w:val="28"/>
              </w:rPr>
              <w:t xml:space="preserve">Step 1.  What is the purpose/hypothesis/aim/objective of the study? </w:t>
            </w:r>
          </w:p>
        </w:tc>
      </w:tr>
      <w:tr w:rsidR="00975FA4" w14:paraId="130D2EF2" w14:textId="77777777">
        <w:trPr>
          <w:trHeight w:val="3364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72B8A" w14:textId="77777777" w:rsidR="00975FA4" w:rsidRDefault="0018003B">
            <w:pPr>
              <w:spacing w:after="198" w:line="276" w:lineRule="auto"/>
              <w:ind w:left="1"/>
            </w:pPr>
            <w:r>
              <w:rPr>
                <w:b/>
                <w:sz w:val="24"/>
              </w:rPr>
              <w:t xml:space="preserve">a.  Write down the exact statement in which the authors describe what they were testing. (Hint: This information may be provided in the article as a purpose statement or as a hypothesis). Include quotation marks around the exact wording, and indicate page number(s). </w:t>
            </w:r>
          </w:p>
          <w:p w14:paraId="138E1E48" w14:textId="77777777" w:rsidR="00975FA4" w:rsidRDefault="0018003B">
            <w:pPr>
              <w:spacing w:after="262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4E2C7F21" w14:textId="77777777" w:rsidR="00975FA4" w:rsidRDefault="0018003B">
            <w:pPr>
              <w:ind w:left="1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B329" w14:textId="44FE01FC" w:rsidR="0063241D" w:rsidRPr="0063241D" w:rsidRDefault="0063241D" w:rsidP="0063241D">
            <w:pPr>
              <w:autoSpaceDE w:val="0"/>
              <w:autoSpaceDN w:val="0"/>
              <w:adjustRightInd w:val="0"/>
              <w:rPr>
                <w:rFonts w:ascii="CMR10" w:eastAsiaTheme="minorEastAsia" w:hAnsi="CMR10" w:cs="CMR10"/>
                <w:sz w:val="24"/>
                <w:szCs w:val="24"/>
              </w:rPr>
            </w:pPr>
            <w:r w:rsidRPr="0063241D">
              <w:rPr>
                <w:sz w:val="24"/>
                <w:szCs w:val="24"/>
              </w:rPr>
              <w:t>“</w:t>
            </w:r>
            <w:r w:rsidRPr="0063241D">
              <w:rPr>
                <w:rFonts w:ascii="CMR10" w:eastAsiaTheme="minorEastAsia" w:hAnsi="CMR10" w:cs="CMR10"/>
                <w:sz w:val="24"/>
                <w:szCs w:val="24"/>
              </w:rPr>
              <w:t>In this paper, we present CorC,</w:t>
            </w:r>
            <w:r w:rsidRPr="0063241D">
              <w:rPr>
                <w:rFonts w:ascii="CMR7" w:eastAsiaTheme="minorEastAsia" w:hAnsi="CMR7" w:cs="CMR7"/>
                <w:color w:val="0000FF"/>
                <w:sz w:val="18"/>
                <w:szCs w:val="18"/>
              </w:rPr>
              <w:t xml:space="preserve">1 </w:t>
            </w:r>
            <w:r w:rsidRPr="0063241D">
              <w:rPr>
                <w:rFonts w:ascii="CMR10" w:eastAsiaTheme="minorEastAsia" w:hAnsi="CMR10" w:cs="CMR10"/>
                <w:sz w:val="24"/>
                <w:szCs w:val="24"/>
              </w:rPr>
              <w:t xml:space="preserve">a tool designed to develop programs following the </w:t>
            </w:r>
            <w:proofErr w:type="spellStart"/>
            <w:r w:rsidRPr="0063241D">
              <w:rPr>
                <w:rFonts w:ascii="CMR10" w:eastAsiaTheme="minorEastAsia" w:hAnsi="CMR10" w:cs="CMR10"/>
                <w:sz w:val="24"/>
                <w:szCs w:val="24"/>
              </w:rPr>
              <w:t>CbC</w:t>
            </w:r>
            <w:proofErr w:type="spellEnd"/>
            <w:r w:rsidRPr="0063241D">
              <w:rPr>
                <w:rFonts w:ascii="CMR10" w:eastAsiaTheme="minorEastAsia" w:hAnsi="CMR10" w:cs="CMR10"/>
                <w:sz w:val="24"/>
                <w:szCs w:val="24"/>
              </w:rPr>
              <w:t xml:space="preserve"> approach. We deliberately built our tool on the well-known post-hoc verifier </w:t>
            </w:r>
            <w:proofErr w:type="spellStart"/>
            <w:r w:rsidRPr="0063241D">
              <w:rPr>
                <w:rFonts w:ascii="CMR10" w:eastAsiaTheme="minorEastAsia" w:hAnsi="CMR10" w:cs="CMR10"/>
                <w:sz w:val="24"/>
                <w:szCs w:val="24"/>
              </w:rPr>
              <w:t>KeY</w:t>
            </w:r>
            <w:proofErr w:type="spellEnd"/>
            <w:r w:rsidRPr="0063241D">
              <w:rPr>
                <w:rFonts w:ascii="CMR10" w:eastAsiaTheme="minorEastAsia" w:hAnsi="CMR10" w:cs="CMR10"/>
                <w:sz w:val="24"/>
                <w:szCs w:val="24"/>
              </w:rPr>
              <w:t xml:space="preserve"> [</w:t>
            </w:r>
            <w:r w:rsidRPr="0063241D">
              <w:rPr>
                <w:rFonts w:ascii="CMR10" w:eastAsiaTheme="minorEastAsia" w:hAnsi="CMR10" w:cs="CMR10"/>
                <w:color w:val="0000FF"/>
                <w:sz w:val="24"/>
                <w:szCs w:val="24"/>
              </w:rPr>
              <w:t>4</w:t>
            </w:r>
            <w:r w:rsidRPr="0063241D">
              <w:rPr>
                <w:rFonts w:ascii="CMR10" w:eastAsiaTheme="minorEastAsia" w:hAnsi="CMR10" w:cs="CMR10"/>
                <w:sz w:val="24"/>
                <w:szCs w:val="24"/>
              </w:rPr>
              <w:t xml:space="preserve">] to profit from the </w:t>
            </w:r>
            <w:proofErr w:type="spellStart"/>
            <w:r w:rsidRPr="0063241D">
              <w:rPr>
                <w:rFonts w:ascii="CMR10" w:eastAsiaTheme="minorEastAsia" w:hAnsi="CMR10" w:cs="CMR10"/>
                <w:sz w:val="24"/>
                <w:szCs w:val="24"/>
              </w:rPr>
              <w:t>KeY</w:t>
            </w:r>
            <w:proofErr w:type="spellEnd"/>
            <w:r w:rsidRPr="0063241D">
              <w:rPr>
                <w:rFonts w:ascii="CMR10" w:eastAsiaTheme="minorEastAsia" w:hAnsi="CMR10" w:cs="CMR10"/>
                <w:sz w:val="24"/>
                <w:szCs w:val="24"/>
              </w:rPr>
              <w:t xml:space="preserve"> ecosystem and future extensions of the</w:t>
            </w:r>
          </w:p>
          <w:p w14:paraId="72DE43C7" w14:textId="18C1CACB" w:rsidR="00975FA4" w:rsidRDefault="0063241D" w:rsidP="0063241D">
            <w:pPr>
              <w:rPr>
                <w:rFonts w:ascii="CMR10" w:eastAsiaTheme="minorEastAsia" w:hAnsi="CMR10" w:cs="CMR10"/>
                <w:sz w:val="24"/>
                <w:szCs w:val="24"/>
              </w:rPr>
            </w:pPr>
            <w:r w:rsidRPr="0063241D">
              <w:rPr>
                <w:rFonts w:ascii="CMR10" w:eastAsiaTheme="minorEastAsia" w:hAnsi="CMR10" w:cs="CMR10"/>
                <w:sz w:val="24"/>
                <w:szCs w:val="24"/>
              </w:rPr>
              <w:t>verifier.”</w:t>
            </w:r>
          </w:p>
          <w:p w14:paraId="5D8D91B4" w14:textId="77777777" w:rsidR="0063241D" w:rsidRDefault="0063241D" w:rsidP="0063241D">
            <w:pPr>
              <w:rPr>
                <w:rFonts w:ascii="CMR10" w:eastAsiaTheme="minorEastAsia" w:hAnsi="CMR10" w:cs="CMR10"/>
                <w:sz w:val="24"/>
                <w:szCs w:val="24"/>
              </w:rPr>
            </w:pPr>
          </w:p>
          <w:p w14:paraId="1C160010" w14:textId="7B5220D0" w:rsidR="0063241D" w:rsidRPr="0063241D" w:rsidRDefault="0063241D" w:rsidP="006324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2</w:t>
            </w:r>
          </w:p>
        </w:tc>
      </w:tr>
      <w:tr w:rsidR="00975FA4" w14:paraId="1A51CFC6" w14:textId="77777777">
        <w:trPr>
          <w:trHeight w:val="2665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EB82D" w14:textId="77777777" w:rsidR="00975FA4" w:rsidRDefault="0018003B">
            <w:pPr>
              <w:spacing w:after="238" w:line="277" w:lineRule="auto"/>
              <w:ind w:left="1"/>
            </w:pPr>
            <w:r>
              <w:rPr>
                <w:b/>
                <w:sz w:val="24"/>
              </w:rPr>
              <w:t xml:space="preserve">b.  Now describe the purpose of the study (as you understand it) in your own words. </w:t>
            </w:r>
          </w:p>
          <w:p w14:paraId="447C9461" w14:textId="77777777" w:rsidR="00975FA4" w:rsidRDefault="0018003B">
            <w:pPr>
              <w:spacing w:after="223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7A5514CB" w14:textId="77777777" w:rsidR="00975FA4" w:rsidRDefault="0018003B">
            <w:pPr>
              <w:spacing w:after="225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2D0B9B7F" w14:textId="77777777" w:rsidR="00975FA4" w:rsidRDefault="0018003B">
            <w:pPr>
              <w:ind w:left="1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91268" w14:textId="256D750A" w:rsidR="00975FA4" w:rsidRPr="0063241D" w:rsidRDefault="0018003B" w:rsidP="0063241D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63241D">
              <w:rPr>
                <w:sz w:val="24"/>
                <w:szCs w:val="24"/>
              </w:rPr>
              <w:t xml:space="preserve"> </w:t>
            </w:r>
            <w:r w:rsidR="0063241D" w:rsidRPr="0063241D">
              <w:rPr>
                <w:sz w:val="24"/>
                <w:szCs w:val="24"/>
              </w:rPr>
              <w:t>The purpose of the study is to present benefits of using a tool called “</w:t>
            </w:r>
            <w:proofErr w:type="spellStart"/>
            <w:r w:rsidR="0063241D" w:rsidRPr="0063241D">
              <w:rPr>
                <w:sz w:val="24"/>
                <w:szCs w:val="24"/>
              </w:rPr>
              <w:t>CorC</w:t>
            </w:r>
            <w:proofErr w:type="spellEnd"/>
            <w:r w:rsidR="0063241D" w:rsidRPr="0063241D">
              <w:rPr>
                <w:sz w:val="24"/>
                <w:szCs w:val="24"/>
              </w:rPr>
              <w:t xml:space="preserve">” for developing programs. </w:t>
            </w:r>
            <w:proofErr w:type="spellStart"/>
            <w:r w:rsidR="0063241D" w:rsidRPr="0063241D">
              <w:rPr>
                <w:sz w:val="24"/>
                <w:szCs w:val="24"/>
              </w:rPr>
              <w:t>CorC</w:t>
            </w:r>
            <w:proofErr w:type="spellEnd"/>
            <w:r w:rsidR="0063241D" w:rsidRPr="0063241D">
              <w:rPr>
                <w:sz w:val="24"/>
                <w:szCs w:val="24"/>
              </w:rPr>
              <w:t xml:space="preserve"> is following the </w:t>
            </w:r>
            <w:proofErr w:type="spellStart"/>
            <w:r w:rsidR="0063241D" w:rsidRPr="0063241D">
              <w:rPr>
                <w:sz w:val="24"/>
                <w:szCs w:val="24"/>
              </w:rPr>
              <w:t>CbC</w:t>
            </w:r>
            <w:proofErr w:type="spellEnd"/>
            <w:r w:rsidR="0063241D" w:rsidRPr="0063241D">
              <w:rPr>
                <w:sz w:val="24"/>
                <w:szCs w:val="24"/>
              </w:rPr>
              <w:t xml:space="preserve"> approach (Correctness-by-Construction).</w:t>
            </w:r>
            <w:r w:rsidR="0063241D">
              <w:rPr>
                <w:sz w:val="24"/>
                <w:szCs w:val="24"/>
              </w:rPr>
              <w:t xml:space="preserve"> </w:t>
            </w:r>
            <w:r w:rsidR="00C42C67">
              <w:rPr>
                <w:sz w:val="24"/>
                <w:szCs w:val="24"/>
              </w:rPr>
              <w:t xml:space="preserve">This approach guarantees the correctness of the program with respect to the specifications. The program is developed guided by a formally set of specifications (statement, post-conditions, pre-conditions). The benefits of using </w:t>
            </w:r>
            <w:proofErr w:type="spellStart"/>
            <w:r w:rsidR="00C42C67">
              <w:rPr>
                <w:sz w:val="24"/>
                <w:szCs w:val="24"/>
              </w:rPr>
              <w:t>CorC</w:t>
            </w:r>
            <w:proofErr w:type="spellEnd"/>
            <w:r w:rsidR="00C42C67">
              <w:rPr>
                <w:sz w:val="24"/>
                <w:szCs w:val="24"/>
              </w:rPr>
              <w:t xml:space="preserve"> are backed up by the results from testing on different algorithms.</w:t>
            </w:r>
          </w:p>
          <w:p w14:paraId="4123ED42" w14:textId="77777777" w:rsidR="00975FA4" w:rsidRDefault="0018003B">
            <w:r>
              <w:rPr>
                <w:b/>
                <w:sz w:val="28"/>
              </w:rPr>
              <w:t xml:space="preserve"> </w:t>
            </w:r>
          </w:p>
        </w:tc>
      </w:tr>
      <w:tr w:rsidR="00975FA4" w14:paraId="31542415" w14:textId="77777777">
        <w:trPr>
          <w:trHeight w:val="2662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ADC1" w14:textId="77777777" w:rsidR="00975FA4" w:rsidRDefault="0018003B">
            <w:pPr>
              <w:spacing w:after="242" w:line="275" w:lineRule="auto"/>
              <w:ind w:left="1"/>
            </w:pPr>
            <w:r>
              <w:rPr>
                <w:b/>
                <w:sz w:val="24"/>
              </w:rPr>
              <w:lastRenderedPageBreak/>
              <w:t xml:space="preserve">c.  What was the “gap” in the research that the authors were trying to fill by doing their study?  </w:t>
            </w:r>
          </w:p>
          <w:p w14:paraId="48C2A240" w14:textId="77777777" w:rsidR="00975FA4" w:rsidRDefault="0018003B">
            <w:pPr>
              <w:spacing w:after="223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6DD7429F" w14:textId="77777777" w:rsidR="00975FA4" w:rsidRDefault="0018003B">
            <w:pPr>
              <w:spacing w:after="223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7623B1A3" w14:textId="77777777" w:rsidR="00975FA4" w:rsidRDefault="0018003B">
            <w:pPr>
              <w:ind w:left="1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2BF5D" w14:textId="60A59832" w:rsidR="00975FA4" w:rsidRDefault="00C42C67">
            <w:r w:rsidRPr="003811B9">
              <w:rPr>
                <w:sz w:val="24"/>
                <w:szCs w:val="24"/>
              </w:rPr>
              <w:t xml:space="preserve">The authors were trying to create a </w:t>
            </w:r>
            <w:r w:rsidR="003811B9" w:rsidRPr="003811B9">
              <w:rPr>
                <w:sz w:val="24"/>
                <w:szCs w:val="24"/>
              </w:rPr>
              <w:t xml:space="preserve">tool that follows a </w:t>
            </w:r>
            <w:proofErr w:type="spellStart"/>
            <w:r w:rsidR="003811B9" w:rsidRPr="003811B9">
              <w:rPr>
                <w:sz w:val="24"/>
                <w:szCs w:val="24"/>
              </w:rPr>
              <w:t>CbC</w:t>
            </w:r>
            <w:proofErr w:type="spellEnd"/>
            <w:r w:rsidR="003811B9" w:rsidRPr="003811B9">
              <w:rPr>
                <w:sz w:val="24"/>
                <w:szCs w:val="24"/>
              </w:rPr>
              <w:t>-style of development</w:t>
            </w:r>
            <w:r w:rsidR="003811B9">
              <w:rPr>
                <w:sz w:val="24"/>
                <w:szCs w:val="24"/>
              </w:rPr>
              <w:t>,</w:t>
            </w:r>
            <w:r w:rsidR="003811B9" w:rsidRPr="003811B9">
              <w:rPr>
                <w:sz w:val="24"/>
                <w:szCs w:val="24"/>
              </w:rPr>
              <w:t xml:space="preserve"> </w:t>
            </w:r>
            <w:r w:rsidR="003811B9">
              <w:rPr>
                <w:sz w:val="24"/>
                <w:szCs w:val="24"/>
              </w:rPr>
              <w:t xml:space="preserve">because </w:t>
            </w:r>
            <w:r w:rsidR="003811B9" w:rsidRPr="003811B9">
              <w:rPr>
                <w:sz w:val="24"/>
                <w:szCs w:val="24"/>
              </w:rPr>
              <w:t>such a tool was missing.</w:t>
            </w:r>
          </w:p>
        </w:tc>
      </w:tr>
    </w:tbl>
    <w:p w14:paraId="03F9168B" w14:textId="77777777" w:rsidR="00975FA4" w:rsidRDefault="00975FA4">
      <w:pPr>
        <w:spacing w:after="0"/>
        <w:ind w:left="-720" w:right="224"/>
      </w:pPr>
    </w:p>
    <w:tbl>
      <w:tblPr>
        <w:tblStyle w:val="TableGrid"/>
        <w:tblW w:w="10638" w:type="dxa"/>
        <w:tblInd w:w="-107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239"/>
        <w:gridCol w:w="5399"/>
      </w:tblGrid>
      <w:tr w:rsidR="00975FA4" w14:paraId="5F93639C" w14:textId="77777777">
        <w:trPr>
          <w:trHeight w:val="600"/>
        </w:trPr>
        <w:tc>
          <w:tcPr>
            <w:tcW w:w="10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5E28EF8" w14:textId="77777777" w:rsidR="00975FA4" w:rsidRDefault="0018003B">
            <w:pPr>
              <w:ind w:left="8"/>
              <w:jc w:val="center"/>
            </w:pPr>
            <w:r>
              <w:rPr>
                <w:b/>
                <w:sz w:val="28"/>
              </w:rPr>
              <w:t xml:space="preserve">Step 2.  What is/are the major finding(s) of the study? </w:t>
            </w:r>
          </w:p>
        </w:tc>
      </w:tr>
      <w:tr w:rsidR="00975FA4" w14:paraId="68A7D5C2" w14:textId="77777777">
        <w:trPr>
          <w:trHeight w:val="2635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3542" w14:textId="77777777" w:rsidR="00975FA4" w:rsidRDefault="0018003B">
            <w:pPr>
              <w:spacing w:after="198" w:line="277" w:lineRule="auto"/>
              <w:ind w:left="1"/>
            </w:pPr>
            <w:r>
              <w:rPr>
                <w:b/>
                <w:sz w:val="24"/>
              </w:rPr>
              <w:t xml:space="preserve">a.  Make some notes about the authors’ </w:t>
            </w:r>
            <w:r>
              <w:rPr>
                <w:b/>
                <w:sz w:val="24"/>
                <w:u w:val="single" w:color="000000"/>
              </w:rPr>
              <w:t>major</w:t>
            </w:r>
            <w:r>
              <w:rPr>
                <w:b/>
                <w:sz w:val="24"/>
              </w:rPr>
              <w:t xml:space="preserve"> conclusions or findings as written in the article. Include quotation marks whenever you use their exact wording, and indicate page number(s). </w:t>
            </w:r>
          </w:p>
          <w:p w14:paraId="1044F9CC" w14:textId="77777777" w:rsidR="00975FA4" w:rsidRDefault="0018003B">
            <w:pPr>
              <w:spacing w:after="222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412FD243" w14:textId="77777777" w:rsidR="00975FA4" w:rsidRDefault="0018003B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2354C" w14:textId="66C1CC81" w:rsidR="00975FA4" w:rsidRDefault="003000D4" w:rsidP="003000D4">
            <w:pPr>
              <w:autoSpaceDE w:val="0"/>
              <w:autoSpaceDN w:val="0"/>
              <w:adjustRightInd w:val="0"/>
              <w:rPr>
                <w:rFonts w:ascii="CMR10" w:eastAsiaTheme="minorEastAsia" w:hAnsi="CMR10" w:cs="CMR10"/>
                <w:color w:val="auto"/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proofErr w:type="spellStart"/>
            <w:r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>CorC</w:t>
            </w:r>
            <w:proofErr w:type="spellEnd"/>
            <w:r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 xml:space="preserve"> opens the possibility to utilize </w:t>
            </w:r>
            <w:proofErr w:type="spellStart"/>
            <w:r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>CbC</w:t>
            </w:r>
            <w:proofErr w:type="spellEnd"/>
            <w:r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 xml:space="preserve"> in areas where post-hoc verification is used as programmers could benefit from synergistic effects of both approaches.”</w:t>
            </w:r>
          </w:p>
          <w:p w14:paraId="03E3801A" w14:textId="2AD730FF" w:rsidR="00975FA4" w:rsidRDefault="003000D4" w:rsidP="003000D4">
            <w:pPr>
              <w:autoSpaceDE w:val="0"/>
              <w:autoSpaceDN w:val="0"/>
              <w:adjustRightInd w:val="0"/>
              <w:rPr>
                <w:rFonts w:ascii="CMR10" w:eastAsiaTheme="minorEastAsia" w:hAnsi="CMR10" w:cs="CMR10"/>
                <w:color w:val="auto"/>
                <w:sz w:val="20"/>
                <w:szCs w:val="20"/>
              </w:rPr>
            </w:pPr>
            <w:r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>Page 15</w:t>
            </w:r>
          </w:p>
          <w:p w14:paraId="1C7F7923" w14:textId="77777777" w:rsidR="003000D4" w:rsidRPr="003000D4" w:rsidRDefault="003000D4" w:rsidP="003000D4">
            <w:pPr>
              <w:autoSpaceDE w:val="0"/>
              <w:autoSpaceDN w:val="0"/>
              <w:adjustRightInd w:val="0"/>
              <w:rPr>
                <w:rFonts w:ascii="CMR10" w:eastAsiaTheme="minorEastAsia" w:hAnsi="CMR10" w:cs="CMR10"/>
                <w:color w:val="auto"/>
                <w:sz w:val="20"/>
                <w:szCs w:val="20"/>
              </w:rPr>
            </w:pPr>
          </w:p>
          <w:p w14:paraId="58BB17C9" w14:textId="6E3629E6" w:rsidR="003000D4" w:rsidRDefault="003000D4" w:rsidP="003000D4">
            <w:pPr>
              <w:autoSpaceDE w:val="0"/>
              <w:autoSpaceDN w:val="0"/>
              <w:adjustRightInd w:val="0"/>
              <w:rPr>
                <w:rFonts w:ascii="CMR10" w:eastAsiaTheme="minorEastAsia" w:hAnsi="CMR10" w:cs="CMR10"/>
                <w:sz w:val="20"/>
                <w:szCs w:val="20"/>
              </w:rPr>
            </w:pPr>
            <w:r>
              <w:rPr>
                <w:rFonts w:ascii="CMR10" w:eastAsiaTheme="minorEastAsia" w:hAnsi="CMR10" w:cs="CMR10"/>
                <w:sz w:val="20"/>
                <w:szCs w:val="20"/>
              </w:rPr>
              <w:t xml:space="preserve">“An advantage of </w:t>
            </w:r>
            <w:proofErr w:type="spellStart"/>
            <w:r>
              <w:rPr>
                <w:rFonts w:ascii="CMR10" w:eastAsiaTheme="minorEastAsia" w:hAnsi="CMR10" w:cs="CMR10"/>
                <w:sz w:val="20"/>
                <w:szCs w:val="20"/>
              </w:rPr>
              <w:t>CorC</w:t>
            </w:r>
            <w:proofErr w:type="spellEnd"/>
            <w:r>
              <w:rPr>
                <w:rFonts w:ascii="CMR10" w:eastAsiaTheme="minorEastAsia" w:hAnsi="CMR10" w:cs="CMR10"/>
                <w:sz w:val="20"/>
                <w:szCs w:val="20"/>
              </w:rPr>
              <w:t xml:space="preserve"> is the overview on all Hoare triples during development. In this way, we found some specifications where descriptions in the book by Kourie and Watson [</w:t>
            </w:r>
            <w:r>
              <w:rPr>
                <w:rFonts w:ascii="CMR10" w:eastAsiaTheme="minorEastAsia" w:hAnsi="CMR10" w:cs="CMR10"/>
                <w:color w:val="0000FF"/>
                <w:sz w:val="20"/>
                <w:szCs w:val="20"/>
              </w:rPr>
              <w:t>19</w:t>
            </w:r>
            <w:r>
              <w:rPr>
                <w:rFonts w:ascii="CMR10" w:eastAsiaTheme="minorEastAsia" w:hAnsi="CMR10" w:cs="CMR10"/>
                <w:sz w:val="20"/>
                <w:szCs w:val="20"/>
              </w:rPr>
              <w:t xml:space="preserve">] were not precise enough to verify the problem in </w:t>
            </w:r>
            <w:proofErr w:type="spellStart"/>
            <w:r>
              <w:rPr>
                <w:rFonts w:ascii="CMR10" w:eastAsiaTheme="minorEastAsia" w:hAnsi="CMR10" w:cs="CMR10"/>
                <w:sz w:val="20"/>
                <w:szCs w:val="20"/>
              </w:rPr>
              <w:t>KeY</w:t>
            </w:r>
            <w:proofErr w:type="spellEnd"/>
            <w:r>
              <w:rPr>
                <w:rFonts w:ascii="CMR10" w:eastAsiaTheme="minorEastAsia" w:hAnsi="CMR10" w:cs="CMR10"/>
                <w:sz w:val="20"/>
                <w:szCs w:val="20"/>
              </w:rPr>
              <w:t>.”</w:t>
            </w:r>
          </w:p>
          <w:p w14:paraId="2EF257BD" w14:textId="4C576579" w:rsidR="003000D4" w:rsidRPr="003000D4" w:rsidRDefault="003000D4" w:rsidP="003000D4">
            <w:pPr>
              <w:autoSpaceDE w:val="0"/>
              <w:autoSpaceDN w:val="0"/>
              <w:adjustRightInd w:val="0"/>
              <w:rPr>
                <w:rFonts w:ascii="CMR10" w:eastAsiaTheme="minorEastAsia" w:hAnsi="CMR10" w:cs="CMR10"/>
                <w:sz w:val="20"/>
                <w:szCs w:val="20"/>
              </w:rPr>
            </w:pPr>
            <w:r>
              <w:rPr>
                <w:rFonts w:ascii="CMR10" w:eastAsiaTheme="minorEastAsia" w:hAnsi="CMR10" w:cs="CMR10"/>
                <w:sz w:val="20"/>
                <w:szCs w:val="20"/>
              </w:rPr>
              <w:t>Page 14</w:t>
            </w:r>
          </w:p>
          <w:p w14:paraId="49B6109B" w14:textId="77777777" w:rsidR="00975FA4" w:rsidRDefault="0018003B">
            <w:r>
              <w:rPr>
                <w:b/>
                <w:sz w:val="28"/>
              </w:rPr>
              <w:t xml:space="preserve"> </w:t>
            </w:r>
          </w:p>
        </w:tc>
      </w:tr>
      <w:tr w:rsidR="00975FA4" w14:paraId="7777E625" w14:textId="77777777">
        <w:trPr>
          <w:trHeight w:val="1958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07050" w14:textId="77777777" w:rsidR="00975FA4" w:rsidRDefault="0018003B">
            <w:pPr>
              <w:spacing w:after="202" w:line="275" w:lineRule="auto"/>
              <w:ind w:left="1"/>
            </w:pPr>
            <w:r>
              <w:rPr>
                <w:b/>
                <w:sz w:val="24"/>
              </w:rPr>
              <w:t xml:space="preserve">b.  Now write those conclusions (as you understand them) in your own words. </w:t>
            </w:r>
          </w:p>
          <w:p w14:paraId="36A151B4" w14:textId="77777777" w:rsidR="00975FA4" w:rsidRDefault="0018003B">
            <w:pPr>
              <w:spacing w:after="221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65C83969" w14:textId="77777777" w:rsidR="00975FA4" w:rsidRDefault="0018003B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A1A3" w14:textId="46197F7A" w:rsidR="00975FA4" w:rsidRDefault="0018003B" w:rsidP="00561D9B">
            <w:pPr>
              <w:autoSpaceDE w:val="0"/>
              <w:autoSpaceDN w:val="0"/>
              <w:adjustRightInd w:val="0"/>
              <w:rPr>
                <w:rFonts w:ascii="CMR10" w:eastAsiaTheme="minorEastAsia" w:hAnsi="CMR10" w:cs="CMR10"/>
                <w:sz w:val="20"/>
                <w:szCs w:val="20"/>
              </w:rPr>
            </w:pPr>
            <w:r w:rsidRPr="00561D9B">
              <w:rPr>
                <w:rFonts w:ascii="CMR10" w:eastAsiaTheme="minorEastAsia" w:hAnsi="CMR10" w:cs="CMR10"/>
                <w:sz w:val="20"/>
                <w:szCs w:val="20"/>
              </w:rPr>
              <w:t xml:space="preserve"> </w:t>
            </w:r>
            <w:proofErr w:type="spellStart"/>
            <w:r w:rsidR="003000D4" w:rsidRPr="00561D9B">
              <w:rPr>
                <w:rFonts w:ascii="CMR10" w:eastAsiaTheme="minorEastAsia" w:hAnsi="CMR10" w:cs="CMR10"/>
                <w:sz w:val="20"/>
                <w:szCs w:val="20"/>
              </w:rPr>
              <w:t>CorC</w:t>
            </w:r>
            <w:proofErr w:type="spellEnd"/>
            <w:r w:rsidR="003000D4" w:rsidRPr="00561D9B">
              <w:rPr>
                <w:rFonts w:ascii="CMR10" w:eastAsiaTheme="minorEastAsia" w:hAnsi="CMR10" w:cs="CMR10"/>
                <w:sz w:val="20"/>
                <w:szCs w:val="20"/>
              </w:rPr>
              <w:t xml:space="preserve"> is a tool that can be used in areas of post-hoc verification or </w:t>
            </w:r>
            <w:proofErr w:type="spellStart"/>
            <w:r w:rsidR="003000D4" w:rsidRPr="00561D9B">
              <w:rPr>
                <w:rFonts w:ascii="CMR10" w:eastAsiaTheme="minorEastAsia" w:hAnsi="CMR10" w:cs="CMR10"/>
                <w:sz w:val="20"/>
                <w:szCs w:val="20"/>
              </w:rPr>
              <w:t>correcteness</w:t>
            </w:r>
            <w:proofErr w:type="spellEnd"/>
            <w:r w:rsidR="003000D4" w:rsidRPr="00561D9B">
              <w:rPr>
                <w:rFonts w:ascii="CMR10" w:eastAsiaTheme="minorEastAsia" w:hAnsi="CMR10" w:cs="CMR10"/>
                <w:sz w:val="20"/>
                <w:szCs w:val="20"/>
              </w:rPr>
              <w:t xml:space="preserve">-by-construction. </w:t>
            </w:r>
          </w:p>
          <w:p w14:paraId="5B3C393F" w14:textId="77777777" w:rsidR="00561D9B" w:rsidRPr="00561D9B" w:rsidRDefault="00561D9B" w:rsidP="00561D9B">
            <w:pPr>
              <w:autoSpaceDE w:val="0"/>
              <w:autoSpaceDN w:val="0"/>
              <w:adjustRightInd w:val="0"/>
              <w:rPr>
                <w:rFonts w:ascii="CMR10" w:eastAsiaTheme="minorEastAsia" w:hAnsi="CMR10" w:cs="CMR10"/>
                <w:sz w:val="20"/>
                <w:szCs w:val="20"/>
              </w:rPr>
            </w:pPr>
          </w:p>
          <w:p w14:paraId="4D4F54E0" w14:textId="04039406" w:rsidR="00D46514" w:rsidRPr="00561D9B" w:rsidRDefault="00D46514" w:rsidP="00561D9B">
            <w:pPr>
              <w:autoSpaceDE w:val="0"/>
              <w:autoSpaceDN w:val="0"/>
              <w:adjustRightInd w:val="0"/>
              <w:rPr>
                <w:rFonts w:ascii="CMR10" w:eastAsiaTheme="minorEastAsia" w:hAnsi="CMR10" w:cs="CMR10"/>
                <w:sz w:val="20"/>
                <w:szCs w:val="20"/>
              </w:rPr>
            </w:pPr>
            <w:r w:rsidRPr="00561D9B">
              <w:rPr>
                <w:rFonts w:ascii="CMR10" w:eastAsiaTheme="minorEastAsia" w:hAnsi="CMR10" w:cs="CMR10"/>
                <w:sz w:val="20"/>
                <w:szCs w:val="20"/>
              </w:rPr>
              <w:t xml:space="preserve">The authors </w:t>
            </w:r>
            <w:r w:rsidR="00561D9B" w:rsidRPr="00561D9B">
              <w:rPr>
                <w:rFonts w:ascii="CMR10" w:eastAsiaTheme="minorEastAsia" w:hAnsi="CMR10" w:cs="CMR10"/>
                <w:sz w:val="20"/>
                <w:szCs w:val="20"/>
              </w:rPr>
              <w:t>compared</w:t>
            </w:r>
            <w:r w:rsidRPr="00561D9B">
              <w:rPr>
                <w:rFonts w:ascii="CMR10" w:eastAsiaTheme="minorEastAsia" w:hAnsi="CMR10" w:cs="CMR10"/>
                <w:sz w:val="20"/>
                <w:szCs w:val="20"/>
              </w:rPr>
              <w:t xml:space="preserve"> the </w:t>
            </w:r>
            <w:proofErr w:type="spellStart"/>
            <w:r w:rsidRPr="00561D9B">
              <w:rPr>
                <w:rFonts w:ascii="CMR10" w:eastAsiaTheme="minorEastAsia" w:hAnsi="CMR10" w:cs="CMR10"/>
                <w:sz w:val="20"/>
                <w:szCs w:val="20"/>
              </w:rPr>
              <w:t>CbC</w:t>
            </w:r>
            <w:proofErr w:type="spellEnd"/>
            <w:r w:rsidRPr="00561D9B">
              <w:rPr>
                <w:rFonts w:ascii="CMR10" w:eastAsiaTheme="minorEastAsia" w:hAnsi="CMR10" w:cs="CMR10"/>
                <w:sz w:val="20"/>
                <w:szCs w:val="20"/>
              </w:rPr>
              <w:t xml:space="preserve"> approach versus the post-hoc verification approach with examples from a book by Kourie and Watson.</w:t>
            </w:r>
            <w:r w:rsidR="00561D9B" w:rsidRPr="00561D9B">
              <w:rPr>
                <w:rFonts w:ascii="CMR10" w:eastAsiaTheme="minorEastAsia" w:hAnsi="CMR10" w:cs="CMR10"/>
                <w:sz w:val="20"/>
                <w:szCs w:val="20"/>
              </w:rPr>
              <w:t xml:space="preserve"> They found that </w:t>
            </w:r>
            <w:proofErr w:type="spellStart"/>
            <w:r w:rsidR="00561D9B" w:rsidRPr="00561D9B">
              <w:rPr>
                <w:rFonts w:ascii="CMR10" w:eastAsiaTheme="minorEastAsia" w:hAnsi="CMR10" w:cs="CMR10"/>
                <w:sz w:val="20"/>
                <w:szCs w:val="20"/>
              </w:rPr>
              <w:t>CorC</w:t>
            </w:r>
            <w:proofErr w:type="spellEnd"/>
            <w:r w:rsidR="00561D9B" w:rsidRPr="00561D9B">
              <w:rPr>
                <w:rFonts w:ascii="CMR10" w:eastAsiaTheme="minorEastAsia" w:hAnsi="CMR10" w:cs="CMR10"/>
                <w:sz w:val="20"/>
                <w:szCs w:val="20"/>
              </w:rPr>
              <w:t xml:space="preserve"> offers an advantage over post-hoc verification, regarding the Hoare triples</w:t>
            </w:r>
          </w:p>
        </w:tc>
      </w:tr>
      <w:tr w:rsidR="00975FA4" w14:paraId="1C5BED5D" w14:textId="77777777">
        <w:trPr>
          <w:trHeight w:val="601"/>
        </w:trPr>
        <w:tc>
          <w:tcPr>
            <w:tcW w:w="10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DC5124D" w14:textId="77777777" w:rsidR="00975FA4" w:rsidRDefault="0018003B">
            <w:pPr>
              <w:ind w:left="7"/>
              <w:jc w:val="center"/>
            </w:pPr>
            <w:r>
              <w:rPr>
                <w:b/>
                <w:sz w:val="28"/>
              </w:rPr>
              <w:t xml:space="preserve">Step 3.  How did the authors test their hypothesis? </w:t>
            </w:r>
          </w:p>
        </w:tc>
      </w:tr>
      <w:tr w:rsidR="00975FA4" w14:paraId="62164D20" w14:textId="77777777">
        <w:trPr>
          <w:trHeight w:val="2745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DD704" w14:textId="77777777" w:rsidR="00975FA4" w:rsidRDefault="0018003B">
            <w:pPr>
              <w:spacing w:after="242" w:line="276" w:lineRule="auto"/>
              <w:ind w:left="1"/>
            </w:pPr>
            <w:r>
              <w:rPr>
                <w:b/>
                <w:sz w:val="24"/>
              </w:rPr>
              <w:t xml:space="preserve">a.  Briefly summarize the main steps or measurements that the authors used in their methods. Try to explain in your own words as much as possible. </w:t>
            </w:r>
          </w:p>
          <w:p w14:paraId="611E59D7" w14:textId="77777777" w:rsidR="00975FA4" w:rsidRDefault="0018003B">
            <w:pPr>
              <w:spacing w:after="223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64697F72" w14:textId="77777777" w:rsidR="00975FA4" w:rsidRDefault="0018003B">
            <w:pPr>
              <w:ind w:left="1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B194C" w14:textId="103036D5" w:rsidR="00975FA4" w:rsidRPr="00A53CCC" w:rsidRDefault="0018003B" w:rsidP="0098701B">
            <w:pPr>
              <w:autoSpaceDE w:val="0"/>
              <w:autoSpaceDN w:val="0"/>
              <w:adjustRightInd w:val="0"/>
              <w:rPr>
                <w:rFonts w:ascii="CMR10" w:eastAsiaTheme="minorEastAsia" w:hAnsi="CMR10" w:cs="CMR10"/>
                <w:color w:val="auto"/>
                <w:sz w:val="20"/>
                <w:szCs w:val="20"/>
              </w:rPr>
            </w:pPr>
            <w:r w:rsidRPr="0098701B">
              <w:rPr>
                <w:rFonts w:ascii="CMR10" w:eastAsiaTheme="minorEastAsia" w:hAnsi="CMR10" w:cs="CMR10"/>
                <w:sz w:val="20"/>
                <w:szCs w:val="20"/>
              </w:rPr>
              <w:t xml:space="preserve"> </w:t>
            </w:r>
            <w:proofErr w:type="spellStart"/>
            <w:r w:rsidR="0098701B" w:rsidRPr="0098701B">
              <w:rPr>
                <w:rFonts w:ascii="CMR10" w:eastAsiaTheme="minorEastAsia" w:hAnsi="CMR10" w:cs="CMR10"/>
                <w:sz w:val="20"/>
                <w:szCs w:val="20"/>
              </w:rPr>
              <w:t>CorC</w:t>
            </w:r>
            <w:proofErr w:type="spellEnd"/>
            <w:r w:rsidR="0098701B" w:rsidRPr="0098701B">
              <w:rPr>
                <w:rFonts w:ascii="CMR10" w:eastAsiaTheme="minorEastAsia" w:hAnsi="CMR10" w:cs="CMR10"/>
                <w:sz w:val="20"/>
                <w:szCs w:val="20"/>
              </w:rPr>
              <w:t xml:space="preserve"> offers a graphical and a textual editor that can be used interchangeably when developing programs. The programs are written as a set of Hoare triple specifications (pre-conditions, post-conditions and different types of statements).</w:t>
            </w:r>
            <w:r w:rsidR="0098701B">
              <w:rPr>
                <w:b/>
                <w:sz w:val="28"/>
              </w:rPr>
              <w:t xml:space="preserve"> </w:t>
            </w:r>
            <w:proofErr w:type="spellStart"/>
            <w:r w:rsidR="0098701B" w:rsidRPr="00A53CCC"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>CorC</w:t>
            </w:r>
            <w:proofErr w:type="spellEnd"/>
            <w:r w:rsidR="0098701B" w:rsidRPr="00A53CCC"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 xml:space="preserve"> has the following rules when building programs: skip, assignment,</w:t>
            </w:r>
            <w:r w:rsidR="00A53CCC"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 xml:space="preserve"> </w:t>
            </w:r>
            <w:r w:rsidR="0098701B"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>composition,</w:t>
            </w:r>
            <w:r w:rsidR="00A53CCC"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 xml:space="preserve"> </w:t>
            </w:r>
            <w:r w:rsidR="0098701B"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>selection, repetition, weakening precondition, strengthening postcondition,</w:t>
            </w:r>
            <w:r w:rsidR="00A53CCC"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 xml:space="preserve"> </w:t>
            </w:r>
            <w:r w:rsidR="0098701B"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>and subroutine</w:t>
            </w:r>
            <w:r w:rsidR="00A53CCC">
              <w:rPr>
                <w:rFonts w:ascii="CMR10" w:eastAsiaTheme="minorEastAsia" w:hAnsi="CMR10" w:cs="CMR10"/>
                <w:color w:val="auto"/>
                <w:sz w:val="20"/>
                <w:szCs w:val="20"/>
              </w:rPr>
              <w:t>.</w:t>
            </w:r>
          </w:p>
        </w:tc>
      </w:tr>
      <w:tr w:rsidR="00975FA4" w14:paraId="3BB576A9" w14:textId="77777777">
        <w:trPr>
          <w:trHeight w:val="2631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C0A3" w14:textId="77777777" w:rsidR="00975FA4" w:rsidRDefault="0018003B">
            <w:pPr>
              <w:spacing w:after="201" w:line="276" w:lineRule="auto"/>
              <w:ind w:left="1"/>
            </w:pPr>
            <w:r>
              <w:rPr>
                <w:b/>
                <w:sz w:val="24"/>
              </w:rPr>
              <w:lastRenderedPageBreak/>
              <w:t xml:space="preserve">b.  Do the authors suggest any problems or limitations with their methodology? Do you see any problems or limitations with their methodology? </w:t>
            </w:r>
          </w:p>
          <w:p w14:paraId="017FD1EF" w14:textId="77777777" w:rsidR="00975FA4" w:rsidRDefault="0018003B">
            <w:pPr>
              <w:spacing w:after="221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1FA57174" w14:textId="77777777" w:rsidR="00975FA4" w:rsidRDefault="0018003B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03A9D" w14:textId="49326109" w:rsidR="00975FA4" w:rsidRDefault="0018003B" w:rsidP="00856CBC">
            <w:pPr>
              <w:spacing w:after="223"/>
            </w:pPr>
            <w:r>
              <w:rPr>
                <w:b/>
                <w:sz w:val="28"/>
              </w:rPr>
              <w:t xml:space="preserve"> </w:t>
            </w:r>
            <w:r w:rsidR="00A53CCC" w:rsidRPr="00A53CCC">
              <w:rPr>
                <w:rFonts w:ascii="CMR10" w:eastAsiaTheme="minorEastAsia" w:hAnsi="CMR10" w:cs="CMR10"/>
                <w:sz w:val="20"/>
                <w:szCs w:val="20"/>
              </w:rPr>
              <w:t xml:space="preserve">A problem </w:t>
            </w:r>
            <w:r w:rsidR="00856CBC">
              <w:rPr>
                <w:rFonts w:ascii="CMR10" w:eastAsiaTheme="minorEastAsia" w:hAnsi="CMR10" w:cs="CMR10"/>
                <w:sz w:val="20"/>
                <w:szCs w:val="20"/>
              </w:rPr>
              <w:t>appeared</w:t>
            </w:r>
            <w:r w:rsidR="00A53CCC" w:rsidRPr="00A53CCC">
              <w:rPr>
                <w:rFonts w:ascii="CMR10" w:eastAsiaTheme="minorEastAsia" w:hAnsi="CMR10" w:cs="CMR10"/>
                <w:sz w:val="20"/>
                <w:szCs w:val="20"/>
              </w:rPr>
              <w:t xml:space="preserve"> when trying to test the </w:t>
            </w:r>
            <w:r w:rsidR="00A53CCC" w:rsidRPr="00856CBC">
              <w:rPr>
                <w:rFonts w:ascii="CMR10" w:eastAsiaTheme="minorEastAsia" w:hAnsi="CMR10" w:cs="CMR10"/>
                <w:i/>
                <w:iCs/>
                <w:sz w:val="20"/>
                <w:szCs w:val="20"/>
              </w:rPr>
              <w:t>binary</w:t>
            </w:r>
            <w:r w:rsidR="00A53CCC" w:rsidRPr="00A53CCC">
              <w:rPr>
                <w:rFonts w:ascii="CMR10" w:eastAsiaTheme="minorEastAsia" w:hAnsi="CMR10" w:cs="CMR10"/>
                <w:sz w:val="20"/>
                <w:szCs w:val="20"/>
              </w:rPr>
              <w:t xml:space="preserve"> </w:t>
            </w:r>
            <w:r w:rsidR="00A53CCC" w:rsidRPr="00856CBC">
              <w:rPr>
                <w:rFonts w:ascii="CMR10" w:eastAsiaTheme="minorEastAsia" w:hAnsi="CMR10" w:cs="CMR10"/>
                <w:i/>
                <w:iCs/>
                <w:sz w:val="20"/>
                <w:szCs w:val="20"/>
              </w:rPr>
              <w:t>search</w:t>
            </w:r>
            <w:r w:rsidR="00A53CCC" w:rsidRPr="00A53CCC">
              <w:rPr>
                <w:rFonts w:ascii="CMR10" w:eastAsiaTheme="minorEastAsia" w:hAnsi="CMR10" w:cs="CMR10"/>
                <w:sz w:val="20"/>
                <w:szCs w:val="20"/>
              </w:rPr>
              <w:t xml:space="preserve"> algorithm</w:t>
            </w:r>
            <w:r w:rsidR="00856CBC">
              <w:rPr>
                <w:rFonts w:ascii="CMR10" w:eastAsiaTheme="minorEastAsia" w:hAnsi="CMR10" w:cs="CMR10"/>
                <w:sz w:val="20"/>
                <w:szCs w:val="20"/>
              </w:rPr>
              <w:t xml:space="preserve">. Verification problems with arithmetic division are hard to prove for </w:t>
            </w:r>
            <w:proofErr w:type="spellStart"/>
            <w:r w:rsidR="00856CBC">
              <w:rPr>
                <w:rFonts w:ascii="CMR10" w:eastAsiaTheme="minorEastAsia" w:hAnsi="CMR10" w:cs="CMR10"/>
                <w:sz w:val="20"/>
                <w:szCs w:val="20"/>
              </w:rPr>
              <w:t>KeY</w:t>
            </w:r>
            <w:proofErr w:type="spellEnd"/>
            <w:r w:rsidR="00856CBC">
              <w:rPr>
                <w:rFonts w:ascii="CMR10" w:eastAsiaTheme="minorEastAsia" w:hAnsi="CMR10" w:cs="CMR10"/>
                <w:sz w:val="20"/>
                <w:szCs w:val="20"/>
              </w:rPr>
              <w:t xml:space="preserve"> automatically. In each step when the element is not found, the program halves the array. </w:t>
            </w:r>
            <w:proofErr w:type="spellStart"/>
            <w:r w:rsidR="00856CBC">
              <w:rPr>
                <w:rFonts w:ascii="CMR10" w:eastAsiaTheme="minorEastAsia" w:hAnsi="CMR10" w:cs="CMR10"/>
                <w:sz w:val="20"/>
                <w:szCs w:val="20"/>
              </w:rPr>
              <w:t>KeY</w:t>
            </w:r>
            <w:proofErr w:type="spellEnd"/>
            <w:r w:rsidR="00856CBC">
              <w:rPr>
                <w:rFonts w:ascii="CMR10" w:eastAsiaTheme="minorEastAsia" w:hAnsi="CMR10" w:cs="CMR10"/>
                <w:sz w:val="20"/>
                <w:szCs w:val="20"/>
              </w:rPr>
              <w:t xml:space="preserve"> could not prove that the searched element exists within the new boundaries.</w:t>
            </w:r>
          </w:p>
        </w:tc>
      </w:tr>
      <w:tr w:rsidR="00975FA4" w14:paraId="1DCFAC7A" w14:textId="77777777">
        <w:trPr>
          <w:trHeight w:val="1424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5F67B" w14:textId="77777777" w:rsidR="00975FA4" w:rsidRDefault="0018003B">
            <w:pPr>
              <w:spacing w:after="201" w:line="276" w:lineRule="auto"/>
              <w:ind w:left="1"/>
            </w:pPr>
            <w:r>
              <w:rPr>
                <w:b/>
                <w:sz w:val="24"/>
              </w:rPr>
              <w:t xml:space="preserve">c.  How did the authors </w:t>
            </w:r>
            <w:proofErr w:type="spellStart"/>
            <w:r>
              <w:rPr>
                <w:b/>
                <w:sz w:val="24"/>
              </w:rPr>
              <w:t>analyse</w:t>
            </w:r>
            <w:proofErr w:type="spellEnd"/>
            <w:r>
              <w:rPr>
                <w:b/>
                <w:sz w:val="24"/>
              </w:rPr>
              <w:t xml:space="preserve"> their data?  What test/s did they use? </w:t>
            </w:r>
          </w:p>
          <w:p w14:paraId="031D924C" w14:textId="77777777" w:rsidR="00975FA4" w:rsidRDefault="0018003B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21746" w14:textId="627C467B" w:rsidR="00975FA4" w:rsidRPr="00856CBC" w:rsidRDefault="00856CBC">
            <w:pPr>
              <w:spacing w:after="223"/>
              <w:rPr>
                <w:bCs/>
                <w:sz w:val="20"/>
                <w:szCs w:val="20"/>
              </w:rPr>
            </w:pPr>
            <w:r w:rsidRPr="00856CBC">
              <w:rPr>
                <w:bCs/>
                <w:szCs w:val="18"/>
              </w:rPr>
              <w:t xml:space="preserve">They tested </w:t>
            </w:r>
            <w:proofErr w:type="spellStart"/>
            <w:r w:rsidRPr="00856CBC">
              <w:rPr>
                <w:bCs/>
                <w:szCs w:val="18"/>
              </w:rPr>
              <w:t>CorC</w:t>
            </w:r>
            <w:proofErr w:type="spellEnd"/>
            <w:r w:rsidRPr="00856CBC">
              <w:rPr>
                <w:bCs/>
                <w:szCs w:val="18"/>
              </w:rPr>
              <w:t xml:space="preserve"> based on 8 algorithms from a book by Kourie and Watson, written for post-hoc verification approach.</w:t>
            </w:r>
          </w:p>
          <w:p w14:paraId="39C38B9C" w14:textId="77777777" w:rsidR="00975FA4" w:rsidRDefault="0018003B">
            <w:r>
              <w:rPr>
                <w:b/>
                <w:sz w:val="28"/>
              </w:rPr>
              <w:t xml:space="preserve"> </w:t>
            </w:r>
          </w:p>
        </w:tc>
      </w:tr>
    </w:tbl>
    <w:p w14:paraId="43187EC4" w14:textId="77777777" w:rsidR="00975FA4" w:rsidRDefault="00975FA4">
      <w:pPr>
        <w:spacing w:after="0"/>
        <w:ind w:left="-720" w:right="224"/>
      </w:pPr>
    </w:p>
    <w:tbl>
      <w:tblPr>
        <w:tblStyle w:val="TableGrid"/>
        <w:tblW w:w="10638" w:type="dxa"/>
        <w:tblInd w:w="-107" w:type="dxa"/>
        <w:tblCellMar>
          <w:top w:w="53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5239"/>
        <w:gridCol w:w="5399"/>
      </w:tblGrid>
      <w:tr w:rsidR="00975FA4" w14:paraId="0144AFE2" w14:textId="77777777">
        <w:trPr>
          <w:trHeight w:val="600"/>
        </w:trPr>
        <w:tc>
          <w:tcPr>
            <w:tcW w:w="10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DC3F2C2" w14:textId="77777777" w:rsidR="00975FA4" w:rsidRDefault="0018003B">
            <w:pPr>
              <w:ind w:right="30"/>
              <w:jc w:val="center"/>
            </w:pPr>
            <w:r>
              <w:rPr>
                <w:b/>
                <w:sz w:val="28"/>
              </w:rPr>
              <w:t xml:space="preserve">Step 4. How reliable are the results? </w:t>
            </w:r>
          </w:p>
        </w:tc>
      </w:tr>
      <w:tr w:rsidR="00975FA4" w14:paraId="61CBE136" w14:textId="77777777">
        <w:trPr>
          <w:trHeight w:val="3260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C1571" w14:textId="77777777" w:rsidR="00975FA4" w:rsidRDefault="0018003B">
            <w:pPr>
              <w:spacing w:after="240" w:line="277" w:lineRule="auto"/>
              <w:ind w:left="1"/>
            </w:pPr>
            <w:r>
              <w:rPr>
                <w:b/>
                <w:sz w:val="24"/>
              </w:rPr>
              <w:t xml:space="preserve">a.  Do the authors suggest any problems with the study that could lead to unreliable results? </w:t>
            </w:r>
          </w:p>
          <w:p w14:paraId="276F6D90" w14:textId="77777777" w:rsidR="00975FA4" w:rsidRDefault="0018003B">
            <w:pPr>
              <w:spacing w:after="223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78CB06A0" w14:textId="77777777" w:rsidR="00975FA4" w:rsidRDefault="0018003B">
            <w:pPr>
              <w:spacing w:after="223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1FCA15BF" w14:textId="77777777" w:rsidR="00975FA4" w:rsidRDefault="0018003B">
            <w:pPr>
              <w:spacing w:after="223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26B11056" w14:textId="77777777" w:rsidR="00975FA4" w:rsidRDefault="0018003B">
            <w:pPr>
              <w:ind w:left="1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4B40C" w14:textId="37449EA6" w:rsidR="00975FA4" w:rsidRDefault="000423E3" w:rsidP="000423E3">
            <w:pPr>
              <w:spacing w:after="223"/>
            </w:pPr>
            <w:r w:rsidRPr="000423E3">
              <w:rPr>
                <w:bCs/>
                <w:szCs w:val="18"/>
              </w:rPr>
              <w:t>No, they only mentioned a limitation of the approach but not the possibility of unreliable results.</w:t>
            </w:r>
          </w:p>
        </w:tc>
      </w:tr>
      <w:tr w:rsidR="00975FA4" w14:paraId="3D28F3B9" w14:textId="77777777">
        <w:trPr>
          <w:trHeight w:val="994"/>
        </w:trPr>
        <w:tc>
          <w:tcPr>
            <w:tcW w:w="10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58BBEF0" w14:textId="77777777" w:rsidR="00975FA4" w:rsidRDefault="0018003B">
            <w:pPr>
              <w:ind w:left="2247" w:right="2155"/>
              <w:jc w:val="center"/>
            </w:pPr>
            <w:r>
              <w:rPr>
                <w:b/>
                <w:sz w:val="28"/>
              </w:rPr>
              <w:t xml:space="preserve">Step 5. Based on your analysis, are the </w:t>
            </w:r>
            <w:proofErr w:type="gramStart"/>
            <w:r>
              <w:rPr>
                <w:b/>
                <w:sz w:val="28"/>
              </w:rPr>
              <w:t>claims  made</w:t>
            </w:r>
            <w:proofErr w:type="gramEnd"/>
            <w:r>
              <w:rPr>
                <w:b/>
                <w:sz w:val="28"/>
              </w:rPr>
              <w:t xml:space="preserve"> in this journal article accurate? </w:t>
            </w:r>
          </w:p>
        </w:tc>
      </w:tr>
      <w:tr w:rsidR="00975FA4" w14:paraId="4239F2E7" w14:textId="77777777">
        <w:trPr>
          <w:trHeight w:val="2745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AE7AE" w14:textId="77777777" w:rsidR="00975FA4" w:rsidRDefault="0018003B">
            <w:pPr>
              <w:spacing w:after="241" w:line="276" w:lineRule="auto"/>
              <w:ind w:left="1"/>
            </w:pPr>
            <w:r>
              <w:rPr>
                <w:b/>
                <w:sz w:val="24"/>
              </w:rPr>
              <w:t xml:space="preserve">a.  Do the conclusions made (about the results) by the author make sense to you?  Are the conclusions too broad or too narrow based on what was actually done in the study? </w:t>
            </w:r>
          </w:p>
          <w:p w14:paraId="0E36F87F" w14:textId="77777777" w:rsidR="00975FA4" w:rsidRDefault="0018003B">
            <w:pPr>
              <w:spacing w:after="223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6DE7E465" w14:textId="77777777" w:rsidR="00975FA4" w:rsidRDefault="0018003B">
            <w:pPr>
              <w:ind w:left="1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1E2BC" w14:textId="7B506660" w:rsidR="00975FA4" w:rsidRPr="00721FEF" w:rsidRDefault="0018003B">
            <w:pPr>
              <w:spacing w:after="223"/>
              <w:rPr>
                <w:bCs/>
                <w:szCs w:val="18"/>
              </w:rPr>
            </w:pPr>
            <w:r w:rsidRPr="00721FEF">
              <w:rPr>
                <w:bCs/>
                <w:szCs w:val="18"/>
              </w:rPr>
              <w:t xml:space="preserve"> </w:t>
            </w:r>
            <w:r w:rsidR="000423E3" w:rsidRPr="00721FEF">
              <w:rPr>
                <w:bCs/>
                <w:szCs w:val="18"/>
              </w:rPr>
              <w:t>I believe the results presented by the authors make sense</w:t>
            </w:r>
            <w:r w:rsidR="00721FEF" w:rsidRPr="00721FEF">
              <w:rPr>
                <w:bCs/>
                <w:szCs w:val="18"/>
              </w:rPr>
              <w:t xml:space="preserve"> and is useful to follow this approach since the correctness of the program is guaranteed with respect to the specifications. The conclusions are </w:t>
            </w:r>
            <w:proofErr w:type="gramStart"/>
            <w:r w:rsidR="00721FEF" w:rsidRPr="00721FEF">
              <w:rPr>
                <w:bCs/>
                <w:szCs w:val="18"/>
              </w:rPr>
              <w:t>neither too broad or</w:t>
            </w:r>
            <w:proofErr w:type="gramEnd"/>
            <w:r w:rsidR="00721FEF" w:rsidRPr="00721FEF">
              <w:rPr>
                <w:bCs/>
                <w:szCs w:val="18"/>
              </w:rPr>
              <w:t xml:space="preserve"> too narrow.</w:t>
            </w:r>
          </w:p>
          <w:p w14:paraId="38D443CD" w14:textId="77777777" w:rsidR="00975FA4" w:rsidRDefault="0018003B">
            <w:r>
              <w:rPr>
                <w:b/>
                <w:sz w:val="28"/>
              </w:rPr>
              <w:t xml:space="preserve"> </w:t>
            </w:r>
          </w:p>
        </w:tc>
      </w:tr>
      <w:tr w:rsidR="00975FA4" w14:paraId="50076D96" w14:textId="77777777">
        <w:trPr>
          <w:trHeight w:val="4782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632E" w14:textId="77777777" w:rsidR="00975FA4" w:rsidRDefault="0018003B">
            <w:pPr>
              <w:spacing w:after="197" w:line="277" w:lineRule="auto"/>
              <w:ind w:left="1"/>
            </w:pPr>
            <w:r>
              <w:rPr>
                <w:b/>
                <w:sz w:val="24"/>
              </w:rPr>
              <w:lastRenderedPageBreak/>
              <w:t xml:space="preserve">b.  Based on the accuracy of the methodology and the reliability of the results as described in Steps 3 and 4, do you think the conclusions can be believed? </w:t>
            </w:r>
          </w:p>
          <w:p w14:paraId="5C71BEB1" w14:textId="77777777" w:rsidR="00975FA4" w:rsidRDefault="0018003B">
            <w:pPr>
              <w:spacing w:after="221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12AD641F" w14:textId="77777777" w:rsidR="00975FA4" w:rsidRDefault="0018003B">
            <w:pPr>
              <w:spacing w:after="221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20E6A83E" w14:textId="77777777" w:rsidR="00975FA4" w:rsidRDefault="0018003B">
            <w:pPr>
              <w:spacing w:after="219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4BD12817" w14:textId="77777777" w:rsidR="00975FA4" w:rsidRDefault="0018003B">
            <w:pPr>
              <w:spacing w:after="221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31FBE4D4" w14:textId="77777777" w:rsidR="00975FA4" w:rsidRDefault="0018003B">
            <w:pPr>
              <w:spacing w:after="222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27867721" w14:textId="77777777" w:rsidR="00975FA4" w:rsidRDefault="0018003B">
            <w:pPr>
              <w:ind w:left="1"/>
            </w:pPr>
            <w:r>
              <w:rPr>
                <w:b/>
                <w:sz w:val="24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2FD98" w14:textId="76A7F3A9" w:rsidR="00975FA4" w:rsidRDefault="0018003B" w:rsidP="00721FEF">
            <w:pPr>
              <w:spacing w:after="223"/>
            </w:pPr>
            <w:r>
              <w:rPr>
                <w:b/>
                <w:sz w:val="28"/>
              </w:rPr>
              <w:t xml:space="preserve"> </w:t>
            </w:r>
            <w:r w:rsidR="00721FEF" w:rsidRPr="00721FEF">
              <w:rPr>
                <w:bCs/>
                <w:szCs w:val="18"/>
              </w:rPr>
              <w:t>Yes, the conclusions can be believed.</w:t>
            </w:r>
          </w:p>
        </w:tc>
      </w:tr>
      <w:tr w:rsidR="00975FA4" w14:paraId="5858D733" w14:textId="77777777">
        <w:trPr>
          <w:trHeight w:val="600"/>
        </w:trPr>
        <w:tc>
          <w:tcPr>
            <w:tcW w:w="106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803E444" w14:textId="77777777" w:rsidR="00975FA4" w:rsidRDefault="0018003B">
            <w:pPr>
              <w:ind w:left="9"/>
              <w:jc w:val="center"/>
            </w:pPr>
            <w:r>
              <w:rPr>
                <w:b/>
                <w:sz w:val="28"/>
              </w:rPr>
              <w:t xml:space="preserve">Step 6.  What is the importance of this scientific work? </w:t>
            </w:r>
          </w:p>
        </w:tc>
      </w:tr>
      <w:tr w:rsidR="00975FA4" w14:paraId="7234703E" w14:textId="77777777">
        <w:trPr>
          <w:trHeight w:val="3539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498D7" w14:textId="77777777" w:rsidR="00975FA4" w:rsidRDefault="0018003B">
            <w:pPr>
              <w:spacing w:after="200" w:line="276" w:lineRule="auto"/>
              <w:ind w:left="1"/>
            </w:pPr>
            <w:r>
              <w:rPr>
                <w:b/>
                <w:sz w:val="24"/>
              </w:rPr>
              <w:t xml:space="preserve">a.  Write (in your own words) the significant contributions of the experimental work in this journal article as reported by the authors. </w:t>
            </w:r>
          </w:p>
          <w:p w14:paraId="59A85DB9" w14:textId="77777777" w:rsidR="00975FA4" w:rsidRDefault="0018003B">
            <w:pPr>
              <w:spacing w:after="262"/>
              <w:ind w:left="1"/>
            </w:pPr>
            <w:r>
              <w:rPr>
                <w:b/>
                <w:sz w:val="24"/>
              </w:rPr>
              <w:t xml:space="preserve"> </w:t>
            </w:r>
          </w:p>
          <w:p w14:paraId="2B207872" w14:textId="77777777" w:rsidR="00975FA4" w:rsidRDefault="0018003B">
            <w:pPr>
              <w:spacing w:after="223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17B97905" w14:textId="77777777" w:rsidR="00975FA4" w:rsidRDefault="0018003B">
            <w:pPr>
              <w:spacing w:after="223"/>
              <w:ind w:left="1"/>
            </w:pPr>
            <w:r>
              <w:rPr>
                <w:b/>
                <w:sz w:val="28"/>
              </w:rPr>
              <w:t xml:space="preserve"> </w:t>
            </w:r>
          </w:p>
          <w:p w14:paraId="416472DB" w14:textId="77777777" w:rsidR="00975FA4" w:rsidRDefault="0018003B">
            <w:pPr>
              <w:ind w:left="1"/>
            </w:pPr>
            <w:r>
              <w:rPr>
                <w:b/>
                <w:sz w:val="28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72158" w14:textId="267EE991" w:rsidR="00975FA4" w:rsidRDefault="003E34B6">
            <w:pPr>
              <w:spacing w:after="223"/>
            </w:pPr>
            <w:r>
              <w:t xml:space="preserve">The contributions of the authors in this paper are significant because they developed a tool which helps to build programs following the </w:t>
            </w:r>
            <w:proofErr w:type="spellStart"/>
            <w:r>
              <w:t>CbC</w:t>
            </w:r>
            <w:proofErr w:type="spellEnd"/>
            <w:r>
              <w:t xml:space="preserve"> approach. Until now, a tool support that uses this approach was missing. The programmers were more </w:t>
            </w:r>
            <w:r w:rsidR="00737DFA">
              <w:t xml:space="preserve">tailored to develop programs following the post-hoc verification. The difference between the two approaches is that the </w:t>
            </w:r>
            <w:proofErr w:type="spellStart"/>
            <w:r w:rsidR="00737DFA">
              <w:t>CbC</w:t>
            </w:r>
            <w:proofErr w:type="spellEnd"/>
            <w:r w:rsidR="00737DFA">
              <w:t xml:space="preserve"> can check the method partially, step by step after every statement.</w:t>
            </w:r>
          </w:p>
          <w:p w14:paraId="597709A7" w14:textId="77777777" w:rsidR="00975FA4" w:rsidRDefault="0018003B">
            <w:pPr>
              <w:spacing w:after="223"/>
            </w:pPr>
            <w:r>
              <w:rPr>
                <w:b/>
                <w:sz w:val="28"/>
              </w:rPr>
              <w:t xml:space="preserve"> </w:t>
            </w:r>
          </w:p>
          <w:p w14:paraId="46BA3FF5" w14:textId="77777777" w:rsidR="00975FA4" w:rsidRDefault="0018003B">
            <w:r>
              <w:rPr>
                <w:b/>
                <w:sz w:val="28"/>
              </w:rPr>
              <w:t xml:space="preserve"> </w:t>
            </w:r>
          </w:p>
        </w:tc>
      </w:tr>
      <w:tr w:rsidR="00975FA4" w14:paraId="18C7734B" w14:textId="77777777">
        <w:trPr>
          <w:trHeight w:val="4643"/>
        </w:trPr>
        <w:tc>
          <w:tcPr>
            <w:tcW w:w="5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2FD59" w14:textId="77777777" w:rsidR="00975FA4" w:rsidRDefault="0018003B">
            <w:pPr>
              <w:spacing w:after="235" w:line="277" w:lineRule="auto"/>
              <w:ind w:left="1"/>
            </w:pPr>
            <w:r>
              <w:rPr>
                <w:b/>
                <w:sz w:val="24"/>
              </w:rPr>
              <w:lastRenderedPageBreak/>
              <w:t xml:space="preserve">b.  Re-read your notes and explain why you think this is </w:t>
            </w:r>
            <w:r>
              <w:rPr>
                <w:i/>
                <w:sz w:val="24"/>
              </w:rPr>
              <w:t xml:space="preserve"> </w:t>
            </w:r>
          </w:p>
          <w:p w14:paraId="56CEC29D" w14:textId="77777777" w:rsidR="00737DFA" w:rsidRDefault="0018003B">
            <w:pPr>
              <w:spacing w:line="478" w:lineRule="auto"/>
              <w:ind w:left="1082" w:right="95"/>
              <w:rPr>
                <w:b/>
                <w:sz w:val="24"/>
              </w:rPr>
            </w:pP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b/>
                <w:sz w:val="24"/>
              </w:rPr>
              <w:t>a strong or weak scientific article</w:t>
            </w:r>
          </w:p>
          <w:p w14:paraId="337E1EDE" w14:textId="6DD31B64" w:rsidR="00975FA4" w:rsidRDefault="0018003B">
            <w:pPr>
              <w:spacing w:line="478" w:lineRule="auto"/>
              <w:ind w:left="1082" w:right="95"/>
            </w:pPr>
            <w:r>
              <w:rPr>
                <w:i/>
                <w:sz w:val="24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4"/>
              </w:rPr>
              <w:t>o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b/>
                <w:sz w:val="24"/>
              </w:rPr>
              <w:t xml:space="preserve"> strong or weak scientific study</w:t>
            </w:r>
            <w:r>
              <w:rPr>
                <w:i/>
                <w:sz w:val="24"/>
              </w:rPr>
              <w:t xml:space="preserve"> </w:t>
            </w:r>
          </w:p>
          <w:p w14:paraId="0872F4D5" w14:textId="77777777" w:rsidR="00975FA4" w:rsidRDefault="0018003B">
            <w:pPr>
              <w:spacing w:after="219"/>
              <w:ind w:left="1442"/>
            </w:pPr>
            <w:r>
              <w:rPr>
                <w:b/>
                <w:sz w:val="24"/>
              </w:rPr>
              <w:t xml:space="preserve"> </w:t>
            </w:r>
          </w:p>
          <w:p w14:paraId="3D273C1D" w14:textId="77777777" w:rsidR="00975FA4" w:rsidRDefault="0018003B">
            <w:pPr>
              <w:spacing w:after="221"/>
              <w:ind w:left="1442"/>
            </w:pPr>
            <w:r>
              <w:rPr>
                <w:b/>
                <w:sz w:val="24"/>
              </w:rPr>
              <w:t xml:space="preserve"> </w:t>
            </w:r>
          </w:p>
          <w:p w14:paraId="2539E8DF" w14:textId="77777777" w:rsidR="00975FA4" w:rsidRDefault="0018003B">
            <w:pPr>
              <w:spacing w:after="221"/>
              <w:ind w:left="1442"/>
            </w:pPr>
            <w:r>
              <w:rPr>
                <w:b/>
                <w:sz w:val="24"/>
              </w:rPr>
              <w:t xml:space="preserve"> </w:t>
            </w:r>
          </w:p>
          <w:p w14:paraId="39A77FAA" w14:textId="77777777" w:rsidR="00975FA4" w:rsidRDefault="0018003B">
            <w:pPr>
              <w:spacing w:after="221"/>
              <w:ind w:left="1442"/>
            </w:pPr>
            <w:r>
              <w:rPr>
                <w:b/>
                <w:sz w:val="24"/>
              </w:rPr>
              <w:t xml:space="preserve"> </w:t>
            </w:r>
          </w:p>
          <w:p w14:paraId="69D96FA0" w14:textId="77777777" w:rsidR="00975FA4" w:rsidRDefault="0018003B">
            <w:pPr>
              <w:ind w:left="1442"/>
            </w:pPr>
            <w:r>
              <w:rPr>
                <w:i/>
                <w:sz w:val="24"/>
              </w:rPr>
              <w:t xml:space="preserve"> </w:t>
            </w:r>
          </w:p>
        </w:tc>
        <w:tc>
          <w:tcPr>
            <w:tcW w:w="5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C4948" w14:textId="5E0A6861" w:rsidR="00975FA4" w:rsidRDefault="00737DFA">
            <w:pPr>
              <w:spacing w:after="223"/>
            </w:pPr>
            <w:r w:rsidRPr="00737DFA">
              <w:t xml:space="preserve">I think this is a strong scientific article and study because the authors </w:t>
            </w:r>
            <w:r w:rsidR="00DD3A1F">
              <w:t>have tried</w:t>
            </w:r>
            <w:r w:rsidRPr="00737DFA">
              <w:t xml:space="preserve"> to develop a tool </w:t>
            </w:r>
            <w:r w:rsidR="00DD3A1F">
              <w:t>that follows a</w:t>
            </w:r>
            <w:r w:rsidRPr="00737DFA">
              <w:t xml:space="preserve"> new approach, one that no tool</w:t>
            </w:r>
            <w:r w:rsidR="00DD3A1F">
              <w:t xml:space="preserve"> supports</w:t>
            </w:r>
            <w:r w:rsidRPr="00737DFA">
              <w:t xml:space="preserve"> were created before. They compared their tool with </w:t>
            </w:r>
            <w:r w:rsidR="00DD3A1F">
              <w:t>algorithms</w:t>
            </w:r>
            <w:r w:rsidRPr="00737DFA">
              <w:t xml:space="preserve"> from another book that was following a related approach, post-hoc verification. </w:t>
            </w:r>
            <w:r w:rsidR="00DD3A1F">
              <w:t xml:space="preserve">The programs can be developed in </w:t>
            </w:r>
            <w:proofErr w:type="spellStart"/>
            <w:r w:rsidR="00DD3A1F">
              <w:t>CorC</w:t>
            </w:r>
            <w:proofErr w:type="spellEnd"/>
            <w:r w:rsidR="00DD3A1F">
              <w:t xml:space="preserve"> with the help of a graphical or textual editor.</w:t>
            </w:r>
          </w:p>
          <w:p w14:paraId="67B4282B" w14:textId="77777777" w:rsidR="00975FA4" w:rsidRDefault="0018003B">
            <w:pPr>
              <w:spacing w:after="223"/>
            </w:pPr>
            <w:r>
              <w:rPr>
                <w:b/>
                <w:sz w:val="28"/>
              </w:rPr>
              <w:t xml:space="preserve"> </w:t>
            </w:r>
          </w:p>
          <w:p w14:paraId="0575F1BC" w14:textId="77777777" w:rsidR="00975FA4" w:rsidRDefault="0018003B">
            <w:r>
              <w:rPr>
                <w:b/>
                <w:sz w:val="28"/>
              </w:rPr>
              <w:t xml:space="preserve"> </w:t>
            </w:r>
          </w:p>
        </w:tc>
      </w:tr>
    </w:tbl>
    <w:p w14:paraId="369ECE5A" w14:textId="77777777" w:rsidR="00975FA4" w:rsidRDefault="0018003B">
      <w:pPr>
        <w:spacing w:after="23"/>
      </w:pPr>
      <w:r>
        <w:rPr>
          <w:b/>
          <w:sz w:val="28"/>
        </w:rPr>
        <w:t xml:space="preserve"> </w:t>
      </w:r>
    </w:p>
    <w:p w14:paraId="055F1ED4" w14:textId="77777777" w:rsidR="00975FA4" w:rsidRDefault="0018003B">
      <w:pPr>
        <w:spacing w:after="22"/>
      </w:pPr>
      <w:r>
        <w:rPr>
          <w:b/>
          <w:sz w:val="28"/>
        </w:rPr>
        <w:t xml:space="preserve">Resources for students: </w:t>
      </w:r>
    </w:p>
    <w:p w14:paraId="2D2E4D1C" w14:textId="77777777" w:rsidR="00975FA4" w:rsidRDefault="0018003B">
      <w:pPr>
        <w:numPr>
          <w:ilvl w:val="0"/>
          <w:numId w:val="1"/>
        </w:numPr>
        <w:spacing w:after="57"/>
        <w:ind w:hanging="360"/>
      </w:pPr>
      <w:r>
        <w:rPr>
          <w:sz w:val="24"/>
        </w:rPr>
        <w:t xml:space="preserve">If you are struggling with plagiarism and paraphrasing, then refer to our online </w:t>
      </w:r>
      <w:hyperlink r:id="rId7">
        <w:r>
          <w:rPr>
            <w:sz w:val="24"/>
          </w:rPr>
          <w:t>“</w:t>
        </w:r>
      </w:hyperlink>
      <w:hyperlink r:id="rId8">
        <w:r>
          <w:rPr>
            <w:color w:val="0000FF"/>
            <w:sz w:val="24"/>
            <w:u w:val="single" w:color="0000FF"/>
          </w:rPr>
          <w:t>Paraphrasing</w:t>
        </w:r>
      </w:hyperlink>
      <w:hyperlink r:id="rId9">
        <w:r>
          <w:t>”</w:t>
        </w:r>
      </w:hyperlink>
      <w:r>
        <w:rPr>
          <w:sz w:val="24"/>
        </w:rPr>
        <w:t xml:space="preserve"> module. </w:t>
      </w:r>
    </w:p>
    <w:p w14:paraId="6450F772" w14:textId="77777777" w:rsidR="00975FA4" w:rsidRDefault="0018003B">
      <w:pPr>
        <w:numPr>
          <w:ilvl w:val="0"/>
          <w:numId w:val="1"/>
        </w:numPr>
        <w:spacing w:after="35" w:line="276" w:lineRule="auto"/>
        <w:ind w:hanging="360"/>
      </w:pPr>
      <w:r>
        <w:rPr>
          <w:sz w:val="24"/>
        </w:rPr>
        <w:t xml:space="preserve">If you are struggling with figuring out how to read the information, then refer to the section on active reading in the “Learning from Textbooks” section of </w:t>
      </w:r>
      <w:hyperlink r:id="rId10">
        <w:r>
          <w:rPr>
            <w:color w:val="0000FF"/>
            <w:sz w:val="24"/>
            <w:u w:val="single" w:color="0000FF"/>
          </w:rPr>
          <w:t>A Guide for University Learning</w:t>
        </w:r>
      </w:hyperlink>
      <w:hyperlink r:id="rId11">
        <w:r>
          <w:t>.</w:t>
        </w:r>
      </w:hyperlink>
      <w:r>
        <w:rPr>
          <w:sz w:val="24"/>
        </w:rPr>
        <w:t xml:space="preserve"> </w:t>
      </w:r>
    </w:p>
    <w:p w14:paraId="1131CD2C" w14:textId="77777777" w:rsidR="00975FA4" w:rsidRDefault="0018003B">
      <w:pPr>
        <w:numPr>
          <w:ilvl w:val="0"/>
          <w:numId w:val="1"/>
        </w:numPr>
        <w:spacing w:after="35" w:line="276" w:lineRule="auto"/>
        <w:ind w:hanging="360"/>
      </w:pPr>
      <w:r>
        <w:rPr>
          <w:sz w:val="24"/>
        </w:rPr>
        <w:t xml:space="preserve">If you want to learn how to find more academic information on other science topics, then refer to our online </w:t>
      </w:r>
      <w:hyperlink r:id="rId12">
        <w:r>
          <w:rPr>
            <w:sz w:val="24"/>
          </w:rPr>
          <w:t>“</w:t>
        </w:r>
      </w:hyperlink>
      <w:hyperlink r:id="rId13">
        <w:r>
          <w:rPr>
            <w:color w:val="0000FF"/>
            <w:sz w:val="24"/>
            <w:u w:val="single" w:color="0000FF"/>
          </w:rPr>
          <w:t>Searching for Scientific Journal Articles</w:t>
        </w:r>
      </w:hyperlink>
      <w:hyperlink r:id="rId14">
        <w:r>
          <w:rPr>
            <w:sz w:val="24"/>
          </w:rPr>
          <w:t>”</w:t>
        </w:r>
      </w:hyperlink>
      <w:r>
        <w:rPr>
          <w:sz w:val="24"/>
        </w:rPr>
        <w:t xml:space="preserve"> module.   </w:t>
      </w:r>
    </w:p>
    <w:sectPr w:rsidR="00975FA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6" w:right="765" w:bottom="1524" w:left="720" w:header="763" w:footer="72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739B1" w14:textId="77777777" w:rsidR="00497AA1" w:rsidRDefault="00497AA1">
      <w:pPr>
        <w:spacing w:after="0" w:line="240" w:lineRule="auto"/>
      </w:pPr>
      <w:r>
        <w:separator/>
      </w:r>
    </w:p>
  </w:endnote>
  <w:endnote w:type="continuationSeparator" w:id="0">
    <w:p w14:paraId="46EC46AE" w14:textId="77777777" w:rsidR="00497AA1" w:rsidRDefault="00497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BX12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7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4DB5D4" w14:textId="77777777" w:rsidR="00975FA4" w:rsidRDefault="0018003B">
    <w:pPr>
      <w:spacing w:after="0"/>
    </w:pPr>
    <w:r>
      <w:t xml:space="preserve">Copyright University of Guelph 2013 </w:t>
    </w:r>
  </w:p>
  <w:p w14:paraId="0E4541E3" w14:textId="77777777" w:rsidR="00975FA4" w:rsidRDefault="0018003B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710A8F" w14:textId="77777777" w:rsidR="00975FA4" w:rsidRDefault="0018003B">
    <w:pPr>
      <w:spacing w:after="0"/>
    </w:pPr>
    <w:r>
      <w:t xml:space="preserve">Copyright University of Guelph 2013 </w:t>
    </w:r>
  </w:p>
  <w:p w14:paraId="6EAEE1C5" w14:textId="77777777" w:rsidR="00975FA4" w:rsidRDefault="0018003B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D5164D" w14:textId="77777777" w:rsidR="00975FA4" w:rsidRDefault="0018003B">
    <w:pPr>
      <w:spacing w:after="0"/>
    </w:pPr>
    <w:r>
      <w:t xml:space="preserve">Copyright University of Guelph 2013 </w:t>
    </w:r>
  </w:p>
  <w:p w14:paraId="1BC563B0" w14:textId="77777777" w:rsidR="00975FA4" w:rsidRDefault="0018003B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43E662" w14:textId="77777777" w:rsidR="00497AA1" w:rsidRDefault="00497AA1">
      <w:pPr>
        <w:spacing w:after="0" w:line="240" w:lineRule="auto"/>
      </w:pPr>
      <w:r>
        <w:separator/>
      </w:r>
    </w:p>
  </w:footnote>
  <w:footnote w:type="continuationSeparator" w:id="0">
    <w:p w14:paraId="3B29F257" w14:textId="77777777" w:rsidR="00497AA1" w:rsidRDefault="00497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3AAB24" w14:textId="77777777" w:rsidR="00975FA4" w:rsidRDefault="0018003B">
    <w:pPr>
      <w:spacing w:after="4"/>
      <w:ind w:right="-4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65679E2" wp14:editId="7E8EA179">
              <wp:simplePos x="0" y="0"/>
              <wp:positionH relativeFrom="page">
                <wp:posOffset>438912</wp:posOffset>
              </wp:positionH>
              <wp:positionV relativeFrom="page">
                <wp:posOffset>640080</wp:posOffset>
              </wp:positionV>
              <wp:extent cx="6896100" cy="6096"/>
              <wp:effectExtent l="0" t="0" r="0" b="0"/>
              <wp:wrapSquare wrapText="bothSides"/>
              <wp:docPr id="4980" name="Group 49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100" cy="6096"/>
                        <a:chOff x="0" y="0"/>
                        <a:chExt cx="6896100" cy="6096"/>
                      </a:xfrm>
                    </wpg:grpSpPr>
                    <wps:wsp>
                      <wps:cNvPr id="5160" name="Shape 5160"/>
                      <wps:cNvSpPr/>
                      <wps:spPr>
                        <a:xfrm>
                          <a:off x="0" y="0"/>
                          <a:ext cx="6896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9144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980" style="width:543pt;height:0.47998pt;position:absolute;mso-position-horizontal-relative:page;mso-position-horizontal:absolute;margin-left:34.56pt;mso-position-vertical-relative:page;margin-top:50.4pt;" coordsize="68961,60">
              <v:shape id="Shape 5161" style="position:absolute;width:68961;height:91;left:0;top:0;" coordsize="6896100,9144" path="m0,0l6896100,0l689610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14:paraId="69C457FF" w14:textId="77777777" w:rsidR="00975FA4" w:rsidRDefault="0018003B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31C05" w14:textId="77777777" w:rsidR="00975FA4" w:rsidRDefault="0018003B">
    <w:pPr>
      <w:spacing w:after="4"/>
      <w:ind w:right="-4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D59F02" wp14:editId="5E41F9E6">
              <wp:simplePos x="0" y="0"/>
              <wp:positionH relativeFrom="page">
                <wp:posOffset>438912</wp:posOffset>
              </wp:positionH>
              <wp:positionV relativeFrom="page">
                <wp:posOffset>640080</wp:posOffset>
              </wp:positionV>
              <wp:extent cx="6896100" cy="6096"/>
              <wp:effectExtent l="0" t="0" r="0" b="0"/>
              <wp:wrapSquare wrapText="bothSides"/>
              <wp:docPr id="4954" name="Group 49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100" cy="6096"/>
                        <a:chOff x="0" y="0"/>
                        <a:chExt cx="6896100" cy="6096"/>
                      </a:xfrm>
                    </wpg:grpSpPr>
                    <wps:wsp>
                      <wps:cNvPr id="5158" name="Shape 5158"/>
                      <wps:cNvSpPr/>
                      <wps:spPr>
                        <a:xfrm>
                          <a:off x="0" y="0"/>
                          <a:ext cx="6896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9144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954" style="width:543pt;height:0.47998pt;position:absolute;mso-position-horizontal-relative:page;mso-position-horizontal:absolute;margin-left:34.56pt;mso-position-vertical-relative:page;margin-top:50.4pt;" coordsize="68961,60">
              <v:shape id="Shape 5159" style="position:absolute;width:68961;height:91;left:0;top:0;" coordsize="6896100,9144" path="m0,0l6896100,0l689610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57E00" w:rsidRPr="00A57E00">
      <w:rPr>
        <w:b/>
        <w:noProof/>
      </w:rPr>
      <w:t>5</w:t>
    </w:r>
    <w:r>
      <w:rPr>
        <w:b/>
      </w:rPr>
      <w:fldChar w:fldCharType="end"/>
    </w:r>
    <w:r>
      <w:rPr>
        <w:b/>
      </w:rPr>
      <w:t xml:space="preserve"> </w:t>
    </w:r>
  </w:p>
  <w:p w14:paraId="3886E92C" w14:textId="77777777" w:rsidR="00975FA4" w:rsidRDefault="0018003B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0BFC40" w14:textId="77777777" w:rsidR="00975FA4" w:rsidRDefault="0018003B">
    <w:pPr>
      <w:spacing w:after="4"/>
      <w:ind w:right="-49"/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41CD528" wp14:editId="012A28E4">
              <wp:simplePos x="0" y="0"/>
              <wp:positionH relativeFrom="page">
                <wp:posOffset>438912</wp:posOffset>
              </wp:positionH>
              <wp:positionV relativeFrom="page">
                <wp:posOffset>640080</wp:posOffset>
              </wp:positionV>
              <wp:extent cx="6896100" cy="6096"/>
              <wp:effectExtent l="0" t="0" r="0" b="0"/>
              <wp:wrapSquare wrapText="bothSides"/>
              <wp:docPr id="4928" name="Group 49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896100" cy="6096"/>
                        <a:chOff x="0" y="0"/>
                        <a:chExt cx="6896100" cy="6096"/>
                      </a:xfrm>
                    </wpg:grpSpPr>
                    <wps:wsp>
                      <wps:cNvPr id="5156" name="Shape 5156"/>
                      <wps:cNvSpPr/>
                      <wps:spPr>
                        <a:xfrm>
                          <a:off x="0" y="0"/>
                          <a:ext cx="6896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6100" h="9144">
                              <a:moveTo>
                                <a:pt x="0" y="0"/>
                              </a:moveTo>
                              <a:lnTo>
                                <a:pt x="6896100" y="0"/>
                              </a:lnTo>
                              <a:lnTo>
                                <a:pt x="6896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4928" style="width:543pt;height:0.47998pt;position:absolute;mso-position-horizontal-relative:page;mso-position-horizontal:absolute;margin-left:34.56pt;mso-position-vertical-relative:page;margin-top:50.4pt;" coordsize="68961,60">
              <v:shape id="Shape 5157" style="position:absolute;width:68961;height:91;left:0;top:0;" coordsize="6896100,9144" path="m0,0l6896100,0l6896100,9144l0,9144l0,0">
                <v:stroke weight="0pt" endcap="flat" joinstyle="miter" miterlimit="10" on="false" color="#000000" opacity="0"/>
                <v:fill on="true" color="#d9d9d9"/>
              </v:shape>
              <w10:wrap type="square"/>
            </v:group>
          </w:pict>
        </mc:Fallback>
      </mc:AlternateContent>
    </w:r>
    <w:r>
      <w:rPr>
        <w:color w:val="7F7F7F"/>
      </w:rPr>
      <w:t>P a g 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b/>
      </w:rPr>
      <w:t xml:space="preserve"> </w:t>
    </w:r>
  </w:p>
  <w:p w14:paraId="6ED8F6B8" w14:textId="77777777" w:rsidR="00975FA4" w:rsidRDefault="0018003B">
    <w:pPr>
      <w:spacing w:after="0"/>
    </w:pP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526D13"/>
    <w:multiLevelType w:val="hybridMultilevel"/>
    <w:tmpl w:val="7CDC928E"/>
    <w:lvl w:ilvl="0" w:tplc="E10C15A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28D45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CE794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F220F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34131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B22E2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30023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82ADB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F6EE24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5FA4"/>
    <w:rsid w:val="000423E3"/>
    <w:rsid w:val="0018003B"/>
    <w:rsid w:val="003000D4"/>
    <w:rsid w:val="003811B9"/>
    <w:rsid w:val="003E34B6"/>
    <w:rsid w:val="00497AA1"/>
    <w:rsid w:val="00561D9B"/>
    <w:rsid w:val="0063241D"/>
    <w:rsid w:val="00721FEF"/>
    <w:rsid w:val="00737DFA"/>
    <w:rsid w:val="00856CBC"/>
    <w:rsid w:val="00975FA4"/>
    <w:rsid w:val="0098701B"/>
    <w:rsid w:val="00A53CCC"/>
    <w:rsid w:val="00A57E00"/>
    <w:rsid w:val="00C42C67"/>
    <w:rsid w:val="00D46514"/>
    <w:rsid w:val="00DD3A1F"/>
    <w:rsid w:val="00F3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4BB85"/>
  <w15:docId w15:val="{5BAC9E44-B6DC-4EE1-854B-552D85428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7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uoguelph.ca/sites/default/files/paraphrase.pdf" TargetMode="External"/><Relationship Id="rId13" Type="http://schemas.openxmlformats.org/officeDocument/2006/relationships/hyperlink" Target="http://www.lib.uoguelph.ca/sites/default/files/STAO_research_module.pdf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lib.uoguelph.ca/sites/default/files/paraphrase.pdf" TargetMode="External"/><Relationship Id="rId12" Type="http://schemas.openxmlformats.org/officeDocument/2006/relationships/hyperlink" Target="http://www.lib.uoguelph.ca/sites/default/files/STAO_research_module.pdf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earningcommons.uoguelph.ca/guides/university_learning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learningcommons.uoguelph.ca/guides/university_learning/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://www.lib.uoguelph.ca/sites/default/files/paraphrase.pdf" TargetMode="External"/><Relationship Id="rId14" Type="http://schemas.openxmlformats.org/officeDocument/2006/relationships/hyperlink" Target="http://www.lib.uoguelph.ca/sites/default/files/STAO_research_module.pd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liblocal</dc:creator>
  <cp:keywords/>
  <cp:lastModifiedBy>ADRIAN PAȘCAN</cp:lastModifiedBy>
  <cp:revision>3</cp:revision>
  <dcterms:created xsi:type="dcterms:W3CDTF">2021-05-10T16:04:00Z</dcterms:created>
  <dcterms:modified xsi:type="dcterms:W3CDTF">2021-08-10T19:10:00Z</dcterms:modified>
</cp:coreProperties>
</file>