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Requisitos de información de la app web para APAC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Start w:id="0"/>
      <w:r w:rsidDel="00000000" w:rsidR="00000000" w:rsidRPr="00000000">
        <w:rPr>
          <w:rtl w:val="0"/>
        </w:rPr>
        <w:t xml:space="preserve">El sistema deberá que almacenar y gestionar la información de </w:t>
      </w:r>
      <w:r w:rsidDel="00000000" w:rsidR="00000000" w:rsidRPr="00000000">
        <w:rPr>
          <w:u w:val="single"/>
          <w:rtl w:val="0"/>
        </w:rPr>
        <w:t xml:space="preserve">registro de un torneo de golf</w:t>
      </w:r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Apellido Paterno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Apellido Materno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Domicilio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Código postal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Club de golf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Categoría (Caballeros, Damas, Seniors y juveniles)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Handicap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del comprobante de pago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Estatus de inscripción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Pareja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fiscales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Dirección con código Postal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Torneo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torneos activos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Lugar del torneo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del torneo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límite de pago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diferentes categorías del torneo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Costo del pase por categoría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Fechas límites de promociones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Costo del pase por categoría con promoción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Límite del número de participantes por torneo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o Carlos Guzmán Cortés" w:id="0" w:date="2019-01-30T00:26:18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pendiente ver si soportará pago mediante el sistema PayPal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