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77CF3" w:rsidRDefault="006420B9" w:rsidP="006420B9">
      <w:pPr>
        <w:pStyle w:val="Ttulo"/>
        <w:jc w:val="center"/>
        <w:rPr>
          <w:rFonts w:eastAsia="Arial"/>
          <w:lang w:val="en-US"/>
        </w:rPr>
      </w:pPr>
      <w:r>
        <w:rPr>
          <w:rFonts w:eastAsia="Arial"/>
          <w:lang w:val="en-US"/>
        </w:rPr>
        <w:t>OACore</w:t>
      </w:r>
    </w:p>
    <w:p w:rsidR="006420B9" w:rsidRDefault="006420B9" w:rsidP="006420B9">
      <w:pPr>
        <w:rPr>
          <w:lang w:val="en-US"/>
        </w:rPr>
      </w:pPr>
    </w:p>
    <w:p w:rsidR="006420B9" w:rsidRDefault="006420B9" w:rsidP="006420B9">
      <w:pPr>
        <w:rPr>
          <w:lang w:val="en-US"/>
        </w:rPr>
      </w:pPr>
    </w:p>
    <w:p w:rsidR="006420B9" w:rsidRDefault="006420B9" w:rsidP="006420B9">
      <w:pPr>
        <w:rPr>
          <w:lang w:val="en-US"/>
        </w:rPr>
      </w:pPr>
    </w:p>
    <w:p w:rsidR="006420B9" w:rsidRPr="006420B9" w:rsidRDefault="006420B9" w:rsidP="006420B9">
      <w:pPr>
        <w:rPr>
          <w:lang w:val="en-US"/>
        </w:rPr>
      </w:pPr>
    </w:p>
    <w:p w:rsidR="006420B9" w:rsidRPr="006420B9" w:rsidRDefault="007C787E" w:rsidP="006420B9">
      <w:pPr>
        <w:rPr>
          <w:lang w:val="en-US"/>
        </w:rPr>
      </w:pPr>
      <w:r>
        <w:rPr>
          <w:lang w:val="en-US"/>
        </w:rPr>
        <w:pict>
          <v:rect id="_x0000_i1025" style="width:0;height:1.5pt" o:hralign="center" o:hrstd="t" o:hr="t" fillcolor="#a0a0a0" stroked="f"/>
        </w:pict>
      </w:r>
    </w:p>
    <w:p w:rsidR="006420B9" w:rsidRPr="006420B9" w:rsidRDefault="006420B9" w:rsidP="006420B9">
      <w:pPr>
        <w:pStyle w:val="Ttulo"/>
        <w:jc w:val="center"/>
        <w:rPr>
          <w:rFonts w:eastAsia="Arial"/>
          <w:sz w:val="56"/>
          <w:lang w:val="en-US"/>
        </w:rPr>
      </w:pPr>
      <w:r w:rsidRPr="006420B9">
        <w:rPr>
          <w:rFonts w:eastAsia="Arial"/>
          <w:sz w:val="56"/>
          <w:lang w:val="en-US"/>
        </w:rPr>
        <w:t>Adrian ESTIBEN Sanchez Hurtado</w:t>
      </w:r>
    </w:p>
    <w:p w:rsidR="00077CF3" w:rsidRPr="006420B9" w:rsidRDefault="007C787E" w:rsidP="006420B9">
      <w:pPr>
        <w:rPr>
          <w:lang w:val="en-US"/>
        </w:rPr>
      </w:pPr>
      <w:r>
        <w:rPr>
          <w:lang w:val="en-US"/>
        </w:rPr>
        <w:pict>
          <v:rect id="_x0000_i1026" style="width:0;height:1.5pt" o:hralign="center" o:hrstd="t" o:hr="t" fillcolor="#a0a0a0" stroked="f"/>
        </w:pict>
      </w:r>
    </w:p>
    <w:p w:rsidR="00077CF3" w:rsidRPr="00E07B08" w:rsidRDefault="00562C11">
      <w:pPr>
        <w:widowControl w:val="0"/>
        <w:jc w:val="center"/>
        <w:rPr>
          <w:rFonts w:ascii="Arial" w:eastAsia="Arial" w:hAnsi="Arial" w:cs="Arial"/>
          <w:lang w:val="en-US"/>
        </w:rPr>
      </w:pPr>
      <w:r w:rsidRPr="00E07B08">
        <w:rPr>
          <w:rFonts w:ascii="Arial" w:eastAsia="Arial" w:hAnsi="Arial" w:cs="Arial"/>
          <w:noProof/>
          <w:lang w:val="en-US"/>
        </w:rPr>
        <w:drawing>
          <wp:inline distT="114300" distB="114300" distL="114300" distR="114300">
            <wp:extent cx="3621141" cy="3341053"/>
            <wp:effectExtent l="0" t="0" r="0" b="0"/>
            <wp:docPr id="8" name="image18.png" descr="Marca UCM Monocromo Tramado.png"/>
            <wp:cNvGraphicFramePr/>
            <a:graphic xmlns:a="http://schemas.openxmlformats.org/drawingml/2006/main">
              <a:graphicData uri="http://schemas.openxmlformats.org/drawingml/2006/picture">
                <pic:pic xmlns:pic="http://schemas.openxmlformats.org/drawingml/2006/picture">
                  <pic:nvPicPr>
                    <pic:cNvPr id="0" name="image18.png" descr="Marca UCM Monocromo Tramado.png"/>
                    <pic:cNvPicPr preferRelativeResize="0"/>
                  </pic:nvPicPr>
                  <pic:blipFill>
                    <a:blip r:embed="rId8"/>
                    <a:srcRect/>
                    <a:stretch>
                      <a:fillRect/>
                    </a:stretch>
                  </pic:blipFill>
                  <pic:spPr>
                    <a:xfrm>
                      <a:off x="0" y="0"/>
                      <a:ext cx="3621141" cy="3341053"/>
                    </a:xfrm>
                    <a:prstGeom prst="rect">
                      <a:avLst/>
                    </a:prstGeom>
                    <a:ln/>
                  </pic:spPr>
                </pic:pic>
              </a:graphicData>
            </a:graphic>
          </wp:inline>
        </w:drawing>
      </w:r>
    </w:p>
    <w:p w:rsidR="00077CF3" w:rsidRPr="00E07B08" w:rsidRDefault="007C787E">
      <w:pPr>
        <w:widowControl w:val="0"/>
        <w:pBdr>
          <w:top w:val="nil"/>
          <w:left w:val="nil"/>
          <w:bottom w:val="nil"/>
          <w:right w:val="nil"/>
          <w:between w:val="nil"/>
        </w:pBdr>
        <w:jc w:val="center"/>
        <w:rPr>
          <w:rFonts w:ascii="Arial" w:eastAsia="Arial" w:hAnsi="Arial" w:cs="Arial"/>
          <w:lang w:val="en-US"/>
        </w:rPr>
      </w:pPr>
      <w:r>
        <w:rPr>
          <w:lang w:val="en-US"/>
        </w:rPr>
        <w:pict>
          <v:rect id="_x0000_i1027" style="width:0;height:1.5pt" o:hralign="center" o:hrstd="t" o:hr="t" fillcolor="#a0a0a0" stroked="f"/>
        </w:pict>
      </w:r>
    </w:p>
    <w:p w:rsidR="003C0402" w:rsidRDefault="006420B9" w:rsidP="003C0402">
      <w:pPr>
        <w:pStyle w:val="Ttulo"/>
        <w:jc w:val="center"/>
        <w:rPr>
          <w:sz w:val="56"/>
          <w:lang w:val="en-US"/>
        </w:rPr>
      </w:pPr>
      <w:r w:rsidRPr="006420B9">
        <w:rPr>
          <w:sz w:val="56"/>
          <w:lang w:val="en-US"/>
        </w:rPr>
        <w:t>GRADO EN INGENIERIA DE SOFTWARE</w:t>
      </w:r>
    </w:p>
    <w:p w:rsidR="003C0402" w:rsidRPr="003C0402" w:rsidRDefault="006420B9" w:rsidP="003C0402">
      <w:pPr>
        <w:pStyle w:val="Ttulo"/>
        <w:jc w:val="center"/>
        <w:rPr>
          <w:sz w:val="56"/>
          <w:lang w:val="en-US"/>
        </w:rPr>
      </w:pPr>
      <w:r w:rsidRPr="006420B9">
        <w:rPr>
          <w:sz w:val="56"/>
          <w:lang w:val="en-US"/>
        </w:rPr>
        <w:t>TRABAJO DE FIN DE GRADO</w:t>
      </w:r>
    </w:p>
    <w:p w:rsidR="003C0402" w:rsidRPr="003C0402" w:rsidRDefault="003C0402" w:rsidP="003C0402">
      <w:pPr>
        <w:widowControl w:val="0"/>
        <w:pBdr>
          <w:top w:val="nil"/>
          <w:left w:val="nil"/>
          <w:bottom w:val="nil"/>
          <w:right w:val="nil"/>
          <w:between w:val="nil"/>
        </w:pBdr>
        <w:spacing w:after="120"/>
        <w:jc w:val="center"/>
        <w:rPr>
          <w:rFonts w:asciiTheme="majorHAnsi" w:eastAsiaTheme="majorEastAsia" w:hAnsiTheme="majorHAnsi" w:cstheme="majorBidi"/>
          <w:caps/>
          <w:color w:val="44546A" w:themeColor="text2"/>
          <w:spacing w:val="-15"/>
          <w:sz w:val="48"/>
          <w:szCs w:val="72"/>
          <w:lang w:val="en-US"/>
        </w:rPr>
      </w:pPr>
      <w:r w:rsidRPr="003C0402">
        <w:rPr>
          <w:rFonts w:asciiTheme="majorHAnsi" w:eastAsiaTheme="majorEastAsia" w:hAnsiTheme="majorHAnsi" w:cstheme="majorBidi"/>
          <w:caps/>
          <w:color w:val="44546A" w:themeColor="text2"/>
          <w:spacing w:val="-15"/>
          <w:sz w:val="48"/>
          <w:szCs w:val="72"/>
          <w:lang w:val="en-US"/>
        </w:rPr>
        <w:t>Facultad de Informatica</w:t>
      </w:r>
    </w:p>
    <w:p w:rsidR="006420B9" w:rsidRDefault="006420B9" w:rsidP="006420B9">
      <w:pPr>
        <w:pStyle w:val="Ttulo"/>
        <w:jc w:val="center"/>
        <w:rPr>
          <w:rFonts w:eastAsia="Arial"/>
          <w:sz w:val="48"/>
          <w:lang w:val="en-US"/>
        </w:rPr>
      </w:pPr>
      <w:r w:rsidRPr="006420B9">
        <w:rPr>
          <w:rFonts w:eastAsia="Arial"/>
          <w:sz w:val="48"/>
          <w:lang w:val="en-US"/>
        </w:rPr>
        <w:t>5 de Junio de 2019</w:t>
      </w:r>
    </w:p>
    <w:p w:rsidR="006420B9" w:rsidRPr="006420B9" w:rsidRDefault="006420B9" w:rsidP="006420B9">
      <w:pPr>
        <w:rPr>
          <w:lang w:val="en-US"/>
        </w:rPr>
      </w:pPr>
    </w:p>
    <w:p w:rsidR="006420B9" w:rsidRDefault="006420B9" w:rsidP="006420B9">
      <w:pPr>
        <w:widowControl w:val="0"/>
        <w:pBdr>
          <w:top w:val="nil"/>
          <w:left w:val="nil"/>
          <w:bottom w:val="nil"/>
          <w:right w:val="nil"/>
          <w:between w:val="nil"/>
        </w:pBdr>
        <w:spacing w:after="120"/>
        <w:jc w:val="center"/>
        <w:rPr>
          <w:rFonts w:ascii="Arial" w:eastAsia="Arial" w:hAnsi="Arial" w:cs="Arial"/>
          <w:lang w:val="en-US"/>
        </w:rPr>
      </w:pPr>
      <w:r>
        <w:rPr>
          <w:rFonts w:ascii="Arial" w:eastAsia="Arial" w:hAnsi="Arial" w:cs="Arial"/>
          <w:lang w:val="en-US"/>
        </w:rPr>
        <w:t>Director:</w:t>
      </w:r>
    </w:p>
    <w:p w:rsidR="006420B9" w:rsidRPr="00E07B08" w:rsidRDefault="006420B9" w:rsidP="006420B9">
      <w:pPr>
        <w:widowControl w:val="0"/>
        <w:pBdr>
          <w:top w:val="nil"/>
          <w:left w:val="nil"/>
          <w:bottom w:val="nil"/>
          <w:right w:val="nil"/>
          <w:between w:val="nil"/>
        </w:pBdr>
        <w:spacing w:after="120"/>
        <w:jc w:val="center"/>
        <w:rPr>
          <w:rFonts w:ascii="Arial" w:eastAsia="Arial" w:hAnsi="Arial" w:cs="Arial"/>
          <w:lang w:val="en-US"/>
        </w:rPr>
      </w:pPr>
      <w:proofErr w:type="spellStart"/>
      <w:r>
        <w:rPr>
          <w:rFonts w:ascii="Arial" w:eastAsia="Arial" w:hAnsi="Arial" w:cs="Arial"/>
          <w:lang w:val="en-US"/>
        </w:rPr>
        <w:t>Colaborador</w:t>
      </w:r>
      <w:proofErr w:type="spellEnd"/>
      <w:r>
        <w:rPr>
          <w:rFonts w:ascii="Arial" w:eastAsia="Arial" w:hAnsi="Arial" w:cs="Arial"/>
          <w:lang w:val="en-US"/>
        </w:rPr>
        <w:t>:</w:t>
      </w:r>
    </w:p>
    <w:p w:rsidR="00077CF3" w:rsidRPr="00E07B08" w:rsidRDefault="00077CF3" w:rsidP="006420B9">
      <w:pPr>
        <w:widowControl w:val="0"/>
        <w:pBdr>
          <w:top w:val="nil"/>
          <w:left w:val="nil"/>
          <w:bottom w:val="nil"/>
          <w:right w:val="nil"/>
          <w:between w:val="nil"/>
        </w:pBdr>
        <w:spacing w:after="120"/>
        <w:rPr>
          <w:rFonts w:ascii="Arial" w:eastAsia="Arial" w:hAnsi="Arial" w:cs="Arial"/>
          <w:lang w:val="en-US"/>
        </w:rPr>
      </w:pPr>
    </w:p>
    <w:p w:rsidR="00077CF3" w:rsidRPr="00E07B08" w:rsidRDefault="006420B9" w:rsidP="006420B9">
      <w:pPr>
        <w:pStyle w:val="Ttulo1"/>
        <w:rPr>
          <w:rFonts w:eastAsia="Arial"/>
          <w:lang w:val="en-US"/>
        </w:rPr>
      </w:pPr>
      <w:proofErr w:type="spellStart"/>
      <w:r w:rsidRPr="006420B9">
        <w:rPr>
          <w:rFonts w:eastAsia="Arial"/>
          <w:lang w:val="en-US"/>
        </w:rPr>
        <w:t>Autorización</w:t>
      </w:r>
      <w:proofErr w:type="spellEnd"/>
      <w:r w:rsidRPr="006420B9">
        <w:rPr>
          <w:rFonts w:eastAsia="Arial"/>
          <w:lang w:val="en-US"/>
        </w:rPr>
        <w:t xml:space="preserve"> de </w:t>
      </w:r>
      <w:proofErr w:type="spellStart"/>
      <w:r w:rsidRPr="006420B9">
        <w:rPr>
          <w:rFonts w:eastAsia="Arial"/>
          <w:lang w:val="en-US"/>
        </w:rPr>
        <w:t>difusión</w:t>
      </w:r>
      <w:proofErr w:type="spellEnd"/>
      <w:r w:rsidRPr="006420B9">
        <w:rPr>
          <w:rFonts w:eastAsia="Arial"/>
          <w:lang w:val="en-US"/>
        </w:rPr>
        <w:t xml:space="preserve"> y </w:t>
      </w:r>
      <w:proofErr w:type="spellStart"/>
      <w:r w:rsidRPr="006420B9">
        <w:rPr>
          <w:rFonts w:eastAsia="Arial"/>
          <w:lang w:val="en-US"/>
        </w:rPr>
        <w:t>utilización</w:t>
      </w:r>
      <w:proofErr w:type="spellEnd"/>
    </w:p>
    <w:p w:rsidR="00077CF3" w:rsidRDefault="00077CF3">
      <w:pPr>
        <w:widowControl w:val="0"/>
        <w:pBdr>
          <w:top w:val="nil"/>
          <w:left w:val="nil"/>
          <w:bottom w:val="nil"/>
          <w:right w:val="nil"/>
          <w:between w:val="nil"/>
        </w:pBdr>
        <w:spacing w:after="120"/>
        <w:jc w:val="both"/>
        <w:rPr>
          <w:rFonts w:ascii="Arial" w:eastAsia="Arial" w:hAnsi="Arial" w:cs="Arial"/>
          <w:lang w:val="en-US"/>
        </w:rPr>
      </w:pPr>
    </w:p>
    <w:p w:rsidR="006420B9" w:rsidRDefault="006420B9">
      <w:pPr>
        <w:widowControl w:val="0"/>
        <w:pBdr>
          <w:top w:val="nil"/>
          <w:left w:val="nil"/>
          <w:bottom w:val="nil"/>
          <w:right w:val="nil"/>
          <w:between w:val="nil"/>
        </w:pBdr>
        <w:spacing w:after="120"/>
        <w:jc w:val="both"/>
        <w:rPr>
          <w:rFonts w:ascii="Arial" w:eastAsia="Arial" w:hAnsi="Arial" w:cs="Arial"/>
          <w:lang w:val="en-US"/>
        </w:rPr>
      </w:pPr>
    </w:p>
    <w:p w:rsidR="006420B9" w:rsidRDefault="006420B9">
      <w:pPr>
        <w:widowControl w:val="0"/>
        <w:pBdr>
          <w:top w:val="nil"/>
          <w:left w:val="nil"/>
          <w:bottom w:val="nil"/>
          <w:right w:val="nil"/>
          <w:between w:val="nil"/>
        </w:pBdr>
        <w:spacing w:after="120"/>
        <w:jc w:val="both"/>
        <w:rPr>
          <w:rFonts w:ascii="Arial" w:eastAsia="Arial" w:hAnsi="Arial" w:cs="Arial"/>
          <w:lang w:val="en-US"/>
        </w:rPr>
      </w:pPr>
    </w:p>
    <w:p w:rsidR="006420B9" w:rsidRDefault="006420B9">
      <w:pPr>
        <w:widowControl w:val="0"/>
        <w:pBdr>
          <w:top w:val="nil"/>
          <w:left w:val="nil"/>
          <w:bottom w:val="nil"/>
          <w:right w:val="nil"/>
          <w:between w:val="nil"/>
        </w:pBdr>
        <w:spacing w:after="120"/>
        <w:jc w:val="both"/>
        <w:rPr>
          <w:rFonts w:ascii="Arial" w:eastAsia="Arial" w:hAnsi="Arial" w:cs="Arial"/>
          <w:lang w:val="en-US"/>
        </w:rPr>
      </w:pPr>
    </w:p>
    <w:p w:rsidR="006420B9" w:rsidRDefault="006420B9">
      <w:pPr>
        <w:widowControl w:val="0"/>
        <w:pBdr>
          <w:top w:val="nil"/>
          <w:left w:val="nil"/>
          <w:bottom w:val="nil"/>
          <w:right w:val="nil"/>
          <w:between w:val="nil"/>
        </w:pBdr>
        <w:spacing w:after="120"/>
        <w:jc w:val="both"/>
        <w:rPr>
          <w:rFonts w:ascii="Arial" w:eastAsia="Arial" w:hAnsi="Arial" w:cs="Arial"/>
          <w:lang w:val="en-US"/>
        </w:rPr>
      </w:pPr>
    </w:p>
    <w:p w:rsidR="006420B9" w:rsidRDefault="006420B9">
      <w:pPr>
        <w:widowControl w:val="0"/>
        <w:pBdr>
          <w:top w:val="nil"/>
          <w:left w:val="nil"/>
          <w:bottom w:val="nil"/>
          <w:right w:val="nil"/>
          <w:between w:val="nil"/>
        </w:pBdr>
        <w:spacing w:after="120"/>
        <w:jc w:val="both"/>
        <w:rPr>
          <w:rFonts w:ascii="Arial" w:eastAsia="Arial" w:hAnsi="Arial" w:cs="Arial"/>
          <w:lang w:val="en-US"/>
        </w:rPr>
      </w:pPr>
    </w:p>
    <w:p w:rsidR="006420B9" w:rsidRDefault="006420B9">
      <w:pPr>
        <w:widowControl w:val="0"/>
        <w:pBdr>
          <w:top w:val="nil"/>
          <w:left w:val="nil"/>
          <w:bottom w:val="nil"/>
          <w:right w:val="nil"/>
          <w:between w:val="nil"/>
        </w:pBdr>
        <w:spacing w:after="120"/>
        <w:jc w:val="both"/>
        <w:rPr>
          <w:rFonts w:ascii="Arial" w:eastAsia="Arial" w:hAnsi="Arial" w:cs="Arial"/>
          <w:lang w:val="en-US"/>
        </w:rPr>
      </w:pPr>
    </w:p>
    <w:p w:rsidR="006420B9" w:rsidRDefault="006420B9">
      <w:pPr>
        <w:widowControl w:val="0"/>
        <w:pBdr>
          <w:top w:val="nil"/>
          <w:left w:val="nil"/>
          <w:bottom w:val="nil"/>
          <w:right w:val="nil"/>
          <w:between w:val="nil"/>
        </w:pBdr>
        <w:spacing w:after="120"/>
        <w:jc w:val="both"/>
        <w:rPr>
          <w:rFonts w:ascii="Arial" w:eastAsia="Arial" w:hAnsi="Arial" w:cs="Arial"/>
          <w:lang w:val="en-US"/>
        </w:rPr>
      </w:pPr>
    </w:p>
    <w:p w:rsidR="006420B9" w:rsidRDefault="006420B9">
      <w:pPr>
        <w:widowControl w:val="0"/>
        <w:pBdr>
          <w:top w:val="nil"/>
          <w:left w:val="nil"/>
          <w:bottom w:val="nil"/>
          <w:right w:val="nil"/>
          <w:between w:val="nil"/>
        </w:pBdr>
        <w:spacing w:after="120"/>
        <w:jc w:val="both"/>
        <w:rPr>
          <w:rFonts w:ascii="Arial" w:eastAsia="Arial" w:hAnsi="Arial" w:cs="Arial"/>
          <w:lang w:val="en-US"/>
        </w:rPr>
      </w:pPr>
    </w:p>
    <w:p w:rsidR="006420B9" w:rsidRDefault="006420B9">
      <w:pPr>
        <w:widowControl w:val="0"/>
        <w:pBdr>
          <w:top w:val="nil"/>
          <w:left w:val="nil"/>
          <w:bottom w:val="nil"/>
          <w:right w:val="nil"/>
          <w:between w:val="nil"/>
        </w:pBdr>
        <w:spacing w:after="120"/>
        <w:jc w:val="both"/>
        <w:rPr>
          <w:rFonts w:ascii="Arial" w:eastAsia="Arial" w:hAnsi="Arial" w:cs="Arial"/>
          <w:lang w:val="en-US"/>
        </w:rPr>
      </w:pPr>
      <w:r>
        <w:rPr>
          <w:rFonts w:ascii="Arial" w:eastAsia="Arial" w:hAnsi="Arial" w:cs="Arial"/>
          <w:lang w:val="en-US"/>
        </w:rPr>
        <w:t xml:space="preserve">Adrian </w:t>
      </w:r>
      <w:proofErr w:type="spellStart"/>
      <w:r>
        <w:rPr>
          <w:rFonts w:ascii="Arial" w:eastAsia="Arial" w:hAnsi="Arial" w:cs="Arial"/>
          <w:lang w:val="en-US"/>
        </w:rPr>
        <w:t>Estiben</w:t>
      </w:r>
      <w:proofErr w:type="spellEnd"/>
      <w:r>
        <w:rPr>
          <w:rFonts w:ascii="Arial" w:eastAsia="Arial" w:hAnsi="Arial" w:cs="Arial"/>
          <w:lang w:val="en-US"/>
        </w:rPr>
        <w:t xml:space="preserve"> Sanchez Hurtado</w:t>
      </w:r>
    </w:p>
    <w:p w:rsidR="006420B9" w:rsidRDefault="006420B9">
      <w:pPr>
        <w:widowControl w:val="0"/>
        <w:pBdr>
          <w:top w:val="nil"/>
          <w:left w:val="nil"/>
          <w:bottom w:val="nil"/>
          <w:right w:val="nil"/>
          <w:between w:val="nil"/>
        </w:pBdr>
        <w:spacing w:after="120"/>
        <w:jc w:val="both"/>
        <w:rPr>
          <w:rFonts w:ascii="Arial" w:eastAsia="Arial" w:hAnsi="Arial" w:cs="Arial"/>
          <w:lang w:val="en-US"/>
        </w:rPr>
      </w:pPr>
    </w:p>
    <w:p w:rsidR="006420B9" w:rsidRDefault="006420B9">
      <w:pPr>
        <w:widowControl w:val="0"/>
        <w:pBdr>
          <w:top w:val="nil"/>
          <w:left w:val="nil"/>
          <w:bottom w:val="nil"/>
          <w:right w:val="nil"/>
          <w:between w:val="nil"/>
        </w:pBdr>
        <w:spacing w:after="120"/>
        <w:jc w:val="both"/>
        <w:rPr>
          <w:rFonts w:ascii="Arial" w:eastAsia="Arial" w:hAnsi="Arial" w:cs="Arial"/>
          <w:lang w:val="en-US"/>
        </w:rPr>
      </w:pPr>
      <w:r>
        <w:rPr>
          <w:rFonts w:ascii="Arial" w:eastAsia="Arial" w:hAnsi="Arial" w:cs="Arial"/>
          <w:lang w:val="en-US"/>
        </w:rPr>
        <w:t>5 de Julio de 2019</w:t>
      </w:r>
    </w:p>
    <w:p w:rsidR="006420B9" w:rsidRDefault="006420B9" w:rsidP="006420B9">
      <w:pPr>
        <w:rPr>
          <w:rFonts w:eastAsia="Arial"/>
          <w:lang w:val="en-US"/>
        </w:rPr>
      </w:pPr>
      <w:r>
        <w:rPr>
          <w:rFonts w:eastAsia="Arial"/>
          <w:lang w:val="en-US"/>
        </w:rPr>
        <w:br w:type="page"/>
      </w:r>
    </w:p>
    <w:p w:rsidR="006420B9" w:rsidRDefault="006420B9" w:rsidP="006420B9">
      <w:pPr>
        <w:pStyle w:val="Ttulo1"/>
        <w:rPr>
          <w:rFonts w:eastAsia="Arial"/>
          <w:lang w:val="en-US"/>
        </w:rPr>
      </w:pPr>
      <w:proofErr w:type="spellStart"/>
      <w:r>
        <w:rPr>
          <w:rFonts w:eastAsia="Arial"/>
          <w:lang w:val="en-US"/>
        </w:rPr>
        <w:lastRenderedPageBreak/>
        <w:t>Dedicatoria</w:t>
      </w:r>
      <w:proofErr w:type="spellEnd"/>
    </w:p>
    <w:p w:rsidR="006420B9" w:rsidRDefault="006420B9" w:rsidP="006420B9">
      <w:pPr>
        <w:spacing w:after="328"/>
        <w:ind w:right="5"/>
        <w:jc w:val="right"/>
      </w:pPr>
      <w:r>
        <w:rPr>
          <w:rFonts w:ascii="Times New Roman" w:eastAsia="Times New Roman" w:hAnsi="Times New Roman" w:cs="Times New Roman"/>
          <w:i/>
          <w:sz w:val="23"/>
        </w:rPr>
        <w:t xml:space="preserve">A M.P.G., por </w:t>
      </w:r>
      <w:proofErr w:type="spellStart"/>
      <w:r>
        <w:rPr>
          <w:rFonts w:ascii="Times New Roman" w:eastAsia="Times New Roman" w:hAnsi="Times New Roman" w:cs="Times New Roman"/>
          <w:i/>
          <w:sz w:val="23"/>
        </w:rPr>
        <w:t>todas</w:t>
      </w:r>
      <w:proofErr w:type="spellEnd"/>
      <w:r>
        <w:rPr>
          <w:rFonts w:ascii="Times New Roman" w:eastAsia="Times New Roman" w:hAnsi="Times New Roman" w:cs="Times New Roman"/>
          <w:i/>
          <w:sz w:val="23"/>
        </w:rPr>
        <w:t xml:space="preserve"> sus </w:t>
      </w:r>
      <w:proofErr w:type="spellStart"/>
      <w:r>
        <w:rPr>
          <w:rFonts w:ascii="Times New Roman" w:eastAsia="Times New Roman" w:hAnsi="Times New Roman" w:cs="Times New Roman"/>
          <w:i/>
          <w:sz w:val="23"/>
        </w:rPr>
        <w:t>enseñanzas</w:t>
      </w:r>
      <w:proofErr w:type="spellEnd"/>
      <w:r>
        <w:rPr>
          <w:rFonts w:ascii="Times New Roman" w:eastAsia="Times New Roman" w:hAnsi="Times New Roman" w:cs="Times New Roman"/>
          <w:i/>
          <w:sz w:val="23"/>
        </w:rPr>
        <w:t xml:space="preserve"> </w:t>
      </w:r>
    </w:p>
    <w:p w:rsidR="006420B9" w:rsidRDefault="006420B9">
      <w:pPr>
        <w:rPr>
          <w:lang w:val="en-US"/>
        </w:rPr>
      </w:pPr>
      <w:r>
        <w:rPr>
          <w:lang w:val="en-US"/>
        </w:rPr>
        <w:br w:type="page"/>
      </w:r>
    </w:p>
    <w:p w:rsidR="006420B9" w:rsidRDefault="006420B9" w:rsidP="006420B9">
      <w:pPr>
        <w:pStyle w:val="Ttulo1"/>
        <w:rPr>
          <w:lang w:val="en-US"/>
        </w:rPr>
      </w:pPr>
      <w:proofErr w:type="spellStart"/>
      <w:r>
        <w:rPr>
          <w:lang w:val="en-US"/>
        </w:rPr>
        <w:lastRenderedPageBreak/>
        <w:t>Agradecimientos</w:t>
      </w:r>
      <w:proofErr w:type="spellEnd"/>
    </w:p>
    <w:p w:rsidR="006420B9" w:rsidRPr="006420B9" w:rsidRDefault="006420B9" w:rsidP="006420B9">
      <w:pPr>
        <w:rPr>
          <w:lang w:val="en-US"/>
        </w:rPr>
      </w:pPr>
    </w:p>
    <w:p w:rsidR="006420B9" w:rsidRPr="006420B9" w:rsidRDefault="006420B9" w:rsidP="006420B9">
      <w:pPr>
        <w:widowControl w:val="0"/>
        <w:pBdr>
          <w:top w:val="nil"/>
          <w:left w:val="nil"/>
          <w:bottom w:val="nil"/>
          <w:right w:val="nil"/>
          <w:between w:val="nil"/>
        </w:pBdr>
        <w:spacing w:after="120"/>
        <w:jc w:val="both"/>
        <w:rPr>
          <w:rFonts w:ascii="Arial" w:eastAsia="Arial" w:hAnsi="Arial" w:cs="Arial"/>
          <w:lang w:val="en-US"/>
        </w:rPr>
      </w:pPr>
      <w:r w:rsidRPr="006420B9">
        <w:rPr>
          <w:rFonts w:ascii="Arial" w:eastAsia="Arial" w:hAnsi="Arial" w:cs="Arial"/>
          <w:lang w:val="en-US"/>
        </w:rPr>
        <w:t xml:space="preserve">Gracias a los </w:t>
      </w:r>
      <w:proofErr w:type="spellStart"/>
      <w:r w:rsidRPr="006420B9">
        <w:rPr>
          <w:rFonts w:ascii="Arial" w:eastAsia="Arial" w:hAnsi="Arial" w:cs="Arial"/>
          <w:lang w:val="en-US"/>
        </w:rPr>
        <w:t>miembros</w:t>
      </w:r>
      <w:proofErr w:type="spellEnd"/>
      <w:r w:rsidRPr="006420B9">
        <w:rPr>
          <w:rFonts w:ascii="Arial" w:eastAsia="Arial" w:hAnsi="Arial" w:cs="Arial"/>
          <w:lang w:val="en-US"/>
        </w:rPr>
        <w:t xml:space="preserve"> del Instituto de </w:t>
      </w:r>
      <w:proofErr w:type="spellStart"/>
      <w:r w:rsidRPr="006420B9">
        <w:rPr>
          <w:rFonts w:ascii="Arial" w:eastAsia="Arial" w:hAnsi="Arial" w:cs="Arial"/>
          <w:lang w:val="en-US"/>
        </w:rPr>
        <w:t>Ciencias</w:t>
      </w:r>
      <w:proofErr w:type="spellEnd"/>
      <w:r w:rsidRPr="006420B9">
        <w:rPr>
          <w:rFonts w:ascii="Arial" w:eastAsia="Arial" w:hAnsi="Arial" w:cs="Arial"/>
          <w:lang w:val="en-US"/>
        </w:rPr>
        <w:t xml:space="preserve"> de la </w:t>
      </w:r>
      <w:proofErr w:type="spellStart"/>
      <w:r w:rsidRPr="006420B9">
        <w:rPr>
          <w:rFonts w:ascii="Arial" w:eastAsia="Arial" w:hAnsi="Arial" w:cs="Arial"/>
          <w:lang w:val="en-US"/>
        </w:rPr>
        <w:t>Computación</w:t>
      </w:r>
      <w:proofErr w:type="spellEnd"/>
      <w:r w:rsidRPr="006420B9">
        <w:rPr>
          <w:rFonts w:ascii="Arial" w:eastAsia="Arial" w:hAnsi="Arial" w:cs="Arial"/>
          <w:lang w:val="en-US"/>
        </w:rPr>
        <w:t xml:space="preserve"> e </w:t>
      </w:r>
      <w:proofErr w:type="spellStart"/>
      <w:r w:rsidRPr="006420B9">
        <w:rPr>
          <w:rFonts w:ascii="Arial" w:eastAsia="Arial" w:hAnsi="Arial" w:cs="Arial"/>
          <w:lang w:val="en-US"/>
        </w:rPr>
        <w:t>Informática</w:t>
      </w:r>
      <w:proofErr w:type="spellEnd"/>
      <w:r w:rsidRPr="006420B9">
        <w:rPr>
          <w:rFonts w:ascii="Arial" w:eastAsia="Arial" w:hAnsi="Arial" w:cs="Arial"/>
          <w:lang w:val="en-US"/>
        </w:rPr>
        <w:t xml:space="preserve"> de la Universidad de Radboud, </w:t>
      </w:r>
      <w:proofErr w:type="spellStart"/>
      <w:r w:rsidRPr="006420B9">
        <w:rPr>
          <w:rFonts w:ascii="Arial" w:eastAsia="Arial" w:hAnsi="Arial" w:cs="Arial"/>
          <w:lang w:val="en-US"/>
        </w:rPr>
        <w:t>especialmente</w:t>
      </w:r>
      <w:proofErr w:type="spellEnd"/>
      <w:r w:rsidRPr="006420B9">
        <w:rPr>
          <w:rFonts w:ascii="Arial" w:eastAsia="Arial" w:hAnsi="Arial" w:cs="Arial"/>
          <w:lang w:val="en-US"/>
        </w:rPr>
        <w:t xml:space="preserve"> </w:t>
      </w:r>
      <w:proofErr w:type="gramStart"/>
      <w:r w:rsidRPr="006420B9">
        <w:rPr>
          <w:rFonts w:ascii="Arial" w:eastAsia="Arial" w:hAnsi="Arial" w:cs="Arial"/>
          <w:lang w:val="en-US"/>
        </w:rPr>
        <w:t>a</w:t>
      </w:r>
      <w:proofErr w:type="gramEnd"/>
      <w:r w:rsidRPr="006420B9">
        <w:rPr>
          <w:rFonts w:ascii="Arial" w:eastAsia="Arial" w:hAnsi="Arial" w:cs="Arial"/>
          <w:lang w:val="en-US"/>
        </w:rPr>
        <w:t xml:space="preserve"> </w:t>
      </w:r>
      <w:proofErr w:type="spellStart"/>
      <w:r w:rsidRPr="006420B9">
        <w:rPr>
          <w:rFonts w:ascii="Arial" w:eastAsia="Arial" w:hAnsi="Arial" w:cs="Arial"/>
          <w:lang w:val="en-US"/>
        </w:rPr>
        <w:t>Olha</w:t>
      </w:r>
      <w:proofErr w:type="spellEnd"/>
      <w:r w:rsidRPr="006420B9">
        <w:rPr>
          <w:rFonts w:ascii="Arial" w:eastAsia="Arial" w:hAnsi="Arial" w:cs="Arial"/>
          <w:lang w:val="en-US"/>
        </w:rPr>
        <w:t xml:space="preserve"> van </w:t>
      </w:r>
      <w:proofErr w:type="spellStart"/>
      <w:r w:rsidRPr="006420B9">
        <w:rPr>
          <w:rFonts w:ascii="Arial" w:eastAsia="Arial" w:hAnsi="Arial" w:cs="Arial"/>
          <w:lang w:val="en-US"/>
        </w:rPr>
        <w:t>Keln</w:t>
      </w:r>
      <w:proofErr w:type="spellEnd"/>
      <w:r w:rsidRPr="006420B9">
        <w:rPr>
          <w:rFonts w:ascii="Arial" w:eastAsia="Arial" w:hAnsi="Arial" w:cs="Arial"/>
          <w:lang w:val="en-US"/>
        </w:rPr>
        <w:t xml:space="preserve"> y </w:t>
      </w:r>
      <w:proofErr w:type="spellStart"/>
      <w:r w:rsidRPr="006420B9">
        <w:rPr>
          <w:rFonts w:ascii="Arial" w:eastAsia="Arial" w:hAnsi="Arial" w:cs="Arial"/>
          <w:lang w:val="en-US"/>
        </w:rPr>
        <w:t>Kerst</w:t>
      </w:r>
      <w:proofErr w:type="spellEnd"/>
      <w:r w:rsidRPr="006420B9">
        <w:rPr>
          <w:rFonts w:ascii="Arial" w:eastAsia="Arial" w:hAnsi="Arial" w:cs="Arial"/>
          <w:lang w:val="en-US"/>
        </w:rPr>
        <w:t xml:space="preserve"> </w:t>
      </w:r>
      <w:proofErr w:type="spellStart"/>
      <w:r w:rsidRPr="006420B9">
        <w:rPr>
          <w:rFonts w:ascii="Arial" w:eastAsia="Arial" w:hAnsi="Arial" w:cs="Arial"/>
          <w:lang w:val="en-US"/>
        </w:rPr>
        <w:t>Shkav</w:t>
      </w:r>
      <w:proofErr w:type="spellEnd"/>
      <w:r w:rsidRPr="006420B9">
        <w:rPr>
          <w:rFonts w:ascii="Arial" w:eastAsia="Arial" w:hAnsi="Arial" w:cs="Arial"/>
          <w:lang w:val="en-US"/>
        </w:rPr>
        <w:t xml:space="preserve"> por </w:t>
      </w:r>
      <w:proofErr w:type="spellStart"/>
      <w:r w:rsidRPr="006420B9">
        <w:rPr>
          <w:rFonts w:ascii="Arial" w:eastAsia="Arial" w:hAnsi="Arial" w:cs="Arial"/>
          <w:lang w:val="en-US"/>
        </w:rPr>
        <w:t>su</w:t>
      </w:r>
      <w:proofErr w:type="spellEnd"/>
      <w:r w:rsidRPr="006420B9">
        <w:rPr>
          <w:rFonts w:ascii="Arial" w:eastAsia="Arial" w:hAnsi="Arial" w:cs="Arial"/>
          <w:lang w:val="en-US"/>
        </w:rPr>
        <w:t xml:space="preserve"> </w:t>
      </w:r>
      <w:proofErr w:type="spellStart"/>
      <w:r w:rsidRPr="006420B9">
        <w:rPr>
          <w:rFonts w:ascii="Arial" w:eastAsia="Arial" w:hAnsi="Arial" w:cs="Arial"/>
          <w:lang w:val="en-US"/>
        </w:rPr>
        <w:t>colaboración</w:t>
      </w:r>
      <w:proofErr w:type="spellEnd"/>
      <w:r w:rsidRPr="006420B9">
        <w:rPr>
          <w:rFonts w:ascii="Arial" w:eastAsia="Arial" w:hAnsi="Arial" w:cs="Arial"/>
          <w:lang w:val="en-US"/>
        </w:rPr>
        <w:t xml:space="preserve"> </w:t>
      </w:r>
      <w:proofErr w:type="spellStart"/>
      <w:r w:rsidRPr="006420B9">
        <w:rPr>
          <w:rFonts w:ascii="Arial" w:eastAsia="Arial" w:hAnsi="Arial" w:cs="Arial"/>
          <w:lang w:val="en-US"/>
        </w:rPr>
        <w:t>en</w:t>
      </w:r>
      <w:proofErr w:type="spellEnd"/>
      <w:r w:rsidRPr="006420B9">
        <w:rPr>
          <w:rFonts w:ascii="Arial" w:eastAsia="Arial" w:hAnsi="Arial" w:cs="Arial"/>
          <w:lang w:val="en-US"/>
        </w:rPr>
        <w:t xml:space="preserve"> mi </w:t>
      </w:r>
      <w:proofErr w:type="spellStart"/>
      <w:r w:rsidRPr="006420B9">
        <w:rPr>
          <w:rFonts w:ascii="Arial" w:eastAsia="Arial" w:hAnsi="Arial" w:cs="Arial"/>
          <w:lang w:val="en-US"/>
        </w:rPr>
        <w:t>visita</w:t>
      </w:r>
      <w:proofErr w:type="spellEnd"/>
      <w:r w:rsidRPr="006420B9">
        <w:rPr>
          <w:rFonts w:ascii="Arial" w:eastAsia="Arial" w:hAnsi="Arial" w:cs="Arial"/>
          <w:lang w:val="en-US"/>
        </w:rPr>
        <w:t xml:space="preserve"> a </w:t>
      </w:r>
      <w:proofErr w:type="spellStart"/>
      <w:r w:rsidRPr="006420B9">
        <w:rPr>
          <w:rFonts w:ascii="Arial" w:eastAsia="Arial" w:hAnsi="Arial" w:cs="Arial"/>
          <w:lang w:val="en-US"/>
        </w:rPr>
        <w:t>Nimega</w:t>
      </w:r>
      <w:proofErr w:type="spellEnd"/>
      <w:r w:rsidRPr="006420B9">
        <w:rPr>
          <w:rFonts w:ascii="Arial" w:eastAsia="Arial" w:hAnsi="Arial" w:cs="Arial"/>
          <w:lang w:val="en-US"/>
        </w:rPr>
        <w:t xml:space="preserve"> y por </w:t>
      </w:r>
      <w:proofErr w:type="spellStart"/>
      <w:r w:rsidRPr="006420B9">
        <w:rPr>
          <w:rFonts w:ascii="Arial" w:eastAsia="Arial" w:hAnsi="Arial" w:cs="Arial"/>
          <w:lang w:val="en-US"/>
        </w:rPr>
        <w:t>ceder</w:t>
      </w:r>
      <w:proofErr w:type="spellEnd"/>
      <w:r w:rsidRPr="006420B9">
        <w:rPr>
          <w:rFonts w:ascii="Arial" w:eastAsia="Arial" w:hAnsi="Arial" w:cs="Arial"/>
          <w:lang w:val="en-US"/>
        </w:rPr>
        <w:t xml:space="preserve"> el </w:t>
      </w:r>
      <w:proofErr w:type="spellStart"/>
      <w:r w:rsidRPr="006420B9">
        <w:rPr>
          <w:rFonts w:ascii="Arial" w:eastAsia="Arial" w:hAnsi="Arial" w:cs="Arial"/>
          <w:lang w:val="en-US"/>
        </w:rPr>
        <w:t>código</w:t>
      </w:r>
      <w:proofErr w:type="spellEnd"/>
      <w:r w:rsidRPr="006420B9">
        <w:rPr>
          <w:rFonts w:ascii="Arial" w:eastAsia="Arial" w:hAnsi="Arial" w:cs="Arial"/>
          <w:lang w:val="en-US"/>
        </w:rPr>
        <w:t xml:space="preserve"> de sus </w:t>
      </w:r>
      <w:proofErr w:type="spellStart"/>
      <w:r w:rsidRPr="006420B9">
        <w:rPr>
          <w:rFonts w:ascii="Arial" w:eastAsia="Arial" w:hAnsi="Arial" w:cs="Arial"/>
          <w:lang w:val="en-US"/>
        </w:rPr>
        <w:t>trabajos</w:t>
      </w:r>
      <w:proofErr w:type="spellEnd"/>
      <w:r w:rsidRPr="006420B9">
        <w:rPr>
          <w:rFonts w:ascii="Arial" w:eastAsia="Arial" w:hAnsi="Arial" w:cs="Arial"/>
          <w:lang w:val="en-US"/>
        </w:rPr>
        <w:t xml:space="preserve"> </w:t>
      </w:r>
      <w:proofErr w:type="spellStart"/>
      <w:r w:rsidRPr="006420B9">
        <w:rPr>
          <w:rFonts w:ascii="Arial" w:eastAsia="Arial" w:hAnsi="Arial" w:cs="Arial"/>
          <w:lang w:val="en-US"/>
        </w:rPr>
        <w:t>originales</w:t>
      </w:r>
      <w:proofErr w:type="spellEnd"/>
      <w:r w:rsidRPr="006420B9">
        <w:rPr>
          <w:rFonts w:ascii="Arial" w:eastAsia="Arial" w:hAnsi="Arial" w:cs="Arial"/>
          <w:lang w:val="en-US"/>
        </w:rPr>
        <w:t xml:space="preserve"> bajo </w:t>
      </w:r>
      <w:proofErr w:type="spellStart"/>
      <w:r w:rsidRPr="006420B9">
        <w:rPr>
          <w:rFonts w:ascii="Arial" w:eastAsia="Arial" w:hAnsi="Arial" w:cs="Arial"/>
          <w:lang w:val="en-US"/>
        </w:rPr>
        <w:t>Licencia</w:t>
      </w:r>
      <w:proofErr w:type="spellEnd"/>
      <w:r w:rsidRPr="006420B9">
        <w:rPr>
          <w:rFonts w:ascii="Arial" w:eastAsia="Arial" w:hAnsi="Arial" w:cs="Arial"/>
          <w:lang w:val="en-US"/>
        </w:rPr>
        <w:t xml:space="preserve"> Creative Common CC BY-NC. </w:t>
      </w:r>
    </w:p>
    <w:p w:rsidR="006420B9" w:rsidRPr="006420B9" w:rsidRDefault="006420B9" w:rsidP="006420B9">
      <w:pPr>
        <w:widowControl w:val="0"/>
        <w:pBdr>
          <w:top w:val="nil"/>
          <w:left w:val="nil"/>
          <w:bottom w:val="nil"/>
          <w:right w:val="nil"/>
          <w:between w:val="nil"/>
        </w:pBdr>
        <w:spacing w:after="120"/>
        <w:jc w:val="both"/>
        <w:rPr>
          <w:rFonts w:ascii="Arial" w:eastAsia="Arial" w:hAnsi="Arial" w:cs="Arial"/>
          <w:lang w:val="en-US"/>
        </w:rPr>
      </w:pPr>
      <w:r w:rsidRPr="006420B9">
        <w:rPr>
          <w:rFonts w:ascii="Arial" w:eastAsia="Arial" w:hAnsi="Arial" w:cs="Arial"/>
          <w:lang w:val="en-US"/>
        </w:rPr>
        <w:t xml:space="preserve"> </w:t>
      </w:r>
    </w:p>
    <w:p w:rsidR="006420B9" w:rsidRDefault="006420B9" w:rsidP="006420B9">
      <w:pPr>
        <w:widowControl w:val="0"/>
        <w:pBdr>
          <w:top w:val="nil"/>
          <w:left w:val="nil"/>
          <w:bottom w:val="nil"/>
          <w:right w:val="nil"/>
          <w:between w:val="nil"/>
        </w:pBdr>
        <w:spacing w:after="120"/>
        <w:jc w:val="both"/>
        <w:rPr>
          <w:rFonts w:ascii="Arial" w:eastAsia="Arial" w:hAnsi="Arial" w:cs="Arial"/>
          <w:lang w:val="en-US"/>
        </w:rPr>
      </w:pPr>
      <w:r w:rsidRPr="006420B9">
        <w:rPr>
          <w:rFonts w:ascii="Arial" w:eastAsia="Arial" w:hAnsi="Arial" w:cs="Arial"/>
          <w:lang w:val="en-US"/>
        </w:rPr>
        <w:t xml:space="preserve">Y un </w:t>
      </w:r>
      <w:proofErr w:type="spellStart"/>
      <w:r w:rsidRPr="006420B9">
        <w:rPr>
          <w:rFonts w:ascii="Arial" w:eastAsia="Arial" w:hAnsi="Arial" w:cs="Arial"/>
          <w:lang w:val="en-US"/>
        </w:rPr>
        <w:t>agradecimiento</w:t>
      </w:r>
      <w:proofErr w:type="spellEnd"/>
      <w:r w:rsidRPr="006420B9">
        <w:rPr>
          <w:rFonts w:ascii="Arial" w:eastAsia="Arial" w:hAnsi="Arial" w:cs="Arial"/>
          <w:lang w:val="en-US"/>
        </w:rPr>
        <w:t xml:space="preserve"> especial a la </w:t>
      </w:r>
      <w:proofErr w:type="spellStart"/>
      <w:r w:rsidRPr="006420B9">
        <w:rPr>
          <w:rFonts w:ascii="Arial" w:eastAsia="Arial" w:hAnsi="Arial" w:cs="Arial"/>
          <w:lang w:val="en-US"/>
        </w:rPr>
        <w:t>empresa</w:t>
      </w:r>
      <w:proofErr w:type="spellEnd"/>
      <w:r w:rsidRPr="006420B9">
        <w:rPr>
          <w:rFonts w:ascii="Arial" w:eastAsia="Arial" w:hAnsi="Arial" w:cs="Arial"/>
          <w:lang w:val="en-US"/>
        </w:rPr>
        <w:t xml:space="preserve"> Laptop S.A. por </w:t>
      </w:r>
      <w:proofErr w:type="spellStart"/>
      <w:r w:rsidRPr="006420B9">
        <w:rPr>
          <w:rFonts w:ascii="Arial" w:eastAsia="Arial" w:hAnsi="Arial" w:cs="Arial"/>
          <w:lang w:val="en-US"/>
        </w:rPr>
        <w:t>financiarme</w:t>
      </w:r>
      <w:proofErr w:type="spellEnd"/>
      <w:r w:rsidRPr="006420B9">
        <w:rPr>
          <w:rFonts w:ascii="Arial" w:eastAsia="Arial" w:hAnsi="Arial" w:cs="Arial"/>
          <w:lang w:val="en-US"/>
        </w:rPr>
        <w:t xml:space="preserve"> la estancia </w:t>
      </w:r>
      <w:proofErr w:type="spellStart"/>
      <w:r w:rsidRPr="006420B9">
        <w:rPr>
          <w:rFonts w:ascii="Arial" w:eastAsia="Arial" w:hAnsi="Arial" w:cs="Arial"/>
          <w:lang w:val="en-US"/>
        </w:rPr>
        <w:t>en</w:t>
      </w:r>
      <w:proofErr w:type="spellEnd"/>
      <w:r w:rsidRPr="006420B9">
        <w:rPr>
          <w:rFonts w:ascii="Arial" w:eastAsia="Arial" w:hAnsi="Arial" w:cs="Arial"/>
          <w:lang w:val="en-US"/>
        </w:rPr>
        <w:t xml:space="preserve"> </w:t>
      </w:r>
      <w:proofErr w:type="spellStart"/>
      <w:r w:rsidRPr="006420B9">
        <w:rPr>
          <w:rFonts w:ascii="Arial" w:eastAsia="Arial" w:hAnsi="Arial" w:cs="Arial"/>
          <w:lang w:val="en-US"/>
        </w:rPr>
        <w:t>dicha</w:t>
      </w:r>
      <w:proofErr w:type="spellEnd"/>
      <w:r w:rsidRPr="006420B9">
        <w:rPr>
          <w:rFonts w:ascii="Arial" w:eastAsia="Arial" w:hAnsi="Arial" w:cs="Arial"/>
          <w:lang w:val="en-US"/>
        </w:rPr>
        <w:t xml:space="preserve"> </w:t>
      </w:r>
      <w:proofErr w:type="spellStart"/>
      <w:r w:rsidRPr="006420B9">
        <w:rPr>
          <w:rFonts w:ascii="Arial" w:eastAsia="Arial" w:hAnsi="Arial" w:cs="Arial"/>
          <w:lang w:val="en-US"/>
        </w:rPr>
        <w:t>universidad</w:t>
      </w:r>
      <w:proofErr w:type="spellEnd"/>
      <w:r w:rsidRPr="006420B9">
        <w:rPr>
          <w:rFonts w:ascii="Arial" w:eastAsia="Arial" w:hAnsi="Arial" w:cs="Arial"/>
          <w:lang w:val="en-US"/>
        </w:rPr>
        <w:t xml:space="preserve"> y </w:t>
      </w:r>
      <w:proofErr w:type="spellStart"/>
      <w:r w:rsidRPr="006420B9">
        <w:rPr>
          <w:rFonts w:ascii="Arial" w:eastAsia="Arial" w:hAnsi="Arial" w:cs="Arial"/>
          <w:lang w:val="en-US"/>
        </w:rPr>
        <w:t>permitirme</w:t>
      </w:r>
      <w:proofErr w:type="spellEnd"/>
      <w:r w:rsidRPr="006420B9">
        <w:rPr>
          <w:rFonts w:ascii="Arial" w:eastAsia="Arial" w:hAnsi="Arial" w:cs="Arial"/>
          <w:lang w:val="en-US"/>
        </w:rPr>
        <w:t xml:space="preserve"> </w:t>
      </w:r>
      <w:proofErr w:type="spellStart"/>
      <w:r w:rsidRPr="006420B9">
        <w:rPr>
          <w:rFonts w:ascii="Arial" w:eastAsia="Arial" w:hAnsi="Arial" w:cs="Arial"/>
          <w:lang w:val="en-US"/>
        </w:rPr>
        <w:t>comprobar</w:t>
      </w:r>
      <w:proofErr w:type="spellEnd"/>
      <w:r w:rsidRPr="006420B9">
        <w:rPr>
          <w:rFonts w:ascii="Arial" w:eastAsia="Arial" w:hAnsi="Arial" w:cs="Arial"/>
          <w:lang w:val="en-US"/>
        </w:rPr>
        <w:t xml:space="preserve"> la </w:t>
      </w:r>
      <w:proofErr w:type="spellStart"/>
      <w:r w:rsidRPr="006420B9">
        <w:rPr>
          <w:rFonts w:ascii="Arial" w:eastAsia="Arial" w:hAnsi="Arial" w:cs="Arial"/>
          <w:lang w:val="en-US"/>
        </w:rPr>
        <w:t>utilidad</w:t>
      </w:r>
      <w:proofErr w:type="spellEnd"/>
      <w:r w:rsidRPr="006420B9">
        <w:rPr>
          <w:rFonts w:ascii="Arial" w:eastAsia="Arial" w:hAnsi="Arial" w:cs="Arial"/>
          <w:lang w:val="en-US"/>
        </w:rPr>
        <w:t xml:space="preserve"> de mi </w:t>
      </w:r>
      <w:proofErr w:type="spellStart"/>
      <w:r w:rsidRPr="006420B9">
        <w:rPr>
          <w:rFonts w:ascii="Arial" w:eastAsia="Arial" w:hAnsi="Arial" w:cs="Arial"/>
          <w:lang w:val="en-US"/>
        </w:rPr>
        <w:t>aplicación</w:t>
      </w:r>
      <w:proofErr w:type="spellEnd"/>
      <w:r w:rsidRPr="006420B9">
        <w:rPr>
          <w:rFonts w:ascii="Arial" w:eastAsia="Arial" w:hAnsi="Arial" w:cs="Arial"/>
          <w:lang w:val="en-US"/>
        </w:rPr>
        <w:t xml:space="preserve"> </w:t>
      </w:r>
      <w:proofErr w:type="spellStart"/>
      <w:r w:rsidRPr="006420B9">
        <w:rPr>
          <w:rFonts w:ascii="Arial" w:eastAsia="Arial" w:hAnsi="Arial" w:cs="Arial"/>
          <w:lang w:val="en-US"/>
        </w:rPr>
        <w:t>en</w:t>
      </w:r>
      <w:proofErr w:type="spellEnd"/>
      <w:r w:rsidRPr="006420B9">
        <w:rPr>
          <w:rFonts w:ascii="Arial" w:eastAsia="Arial" w:hAnsi="Arial" w:cs="Arial"/>
          <w:lang w:val="en-US"/>
        </w:rPr>
        <w:t xml:space="preserve"> sus </w:t>
      </w:r>
      <w:proofErr w:type="spellStart"/>
      <w:r w:rsidRPr="006420B9">
        <w:rPr>
          <w:rFonts w:ascii="Arial" w:eastAsia="Arial" w:hAnsi="Arial" w:cs="Arial"/>
          <w:lang w:val="en-US"/>
        </w:rPr>
        <w:t>instalaciones</w:t>
      </w:r>
      <w:proofErr w:type="spellEnd"/>
      <w:r w:rsidRPr="006420B9">
        <w:rPr>
          <w:rFonts w:ascii="Arial" w:eastAsia="Arial" w:hAnsi="Arial" w:cs="Arial"/>
          <w:lang w:val="en-US"/>
        </w:rPr>
        <w:t>.</w:t>
      </w:r>
    </w:p>
    <w:p w:rsidR="003C0402" w:rsidRDefault="003C0402">
      <w:pPr>
        <w:rPr>
          <w:rFonts w:eastAsia="Arial"/>
          <w:lang w:val="en-US"/>
        </w:rPr>
      </w:pPr>
      <w:r>
        <w:rPr>
          <w:rFonts w:eastAsia="Arial"/>
          <w:lang w:val="en-US"/>
        </w:rPr>
        <w:br w:type="page"/>
      </w:r>
    </w:p>
    <w:p w:rsidR="003C0402" w:rsidRDefault="003C0402" w:rsidP="00C96B73">
      <w:pPr>
        <w:pStyle w:val="Ttulo1"/>
        <w:rPr>
          <w:rFonts w:eastAsia="Arial"/>
          <w:lang w:val="en-US"/>
        </w:rPr>
      </w:pPr>
      <w:proofErr w:type="spellStart"/>
      <w:r>
        <w:rPr>
          <w:rFonts w:eastAsia="Arial"/>
          <w:lang w:val="en-US"/>
        </w:rPr>
        <w:lastRenderedPageBreak/>
        <w:t>Prologo</w:t>
      </w:r>
      <w:proofErr w:type="spellEnd"/>
    </w:p>
    <w:p w:rsidR="003C0402" w:rsidRDefault="003C0402">
      <w:pPr>
        <w:rPr>
          <w:rFonts w:eastAsia="Arial"/>
          <w:lang w:val="en-US"/>
        </w:rPr>
      </w:pPr>
      <w:r>
        <w:rPr>
          <w:rFonts w:eastAsia="Arial"/>
          <w:lang w:val="en-US"/>
        </w:rPr>
        <w:br w:type="page"/>
      </w:r>
    </w:p>
    <w:p w:rsidR="003C0402" w:rsidRDefault="003C0402" w:rsidP="00C96B73">
      <w:pPr>
        <w:pStyle w:val="Ttulo1"/>
        <w:rPr>
          <w:rFonts w:eastAsia="Arial"/>
          <w:lang w:val="en-US"/>
        </w:rPr>
      </w:pPr>
      <w:proofErr w:type="spellStart"/>
      <w:r>
        <w:rPr>
          <w:rFonts w:eastAsia="Arial"/>
          <w:lang w:val="en-US"/>
        </w:rPr>
        <w:lastRenderedPageBreak/>
        <w:t>Indice</w:t>
      </w:r>
      <w:proofErr w:type="spellEnd"/>
    </w:p>
    <w:p w:rsidR="003C0402" w:rsidRDefault="003C0402" w:rsidP="003C0402">
      <w:pPr>
        <w:rPr>
          <w:rFonts w:eastAsia="Arial"/>
          <w:lang w:val="en-US"/>
        </w:rPr>
      </w:pPr>
      <w:r>
        <w:rPr>
          <w:rFonts w:eastAsia="Arial"/>
          <w:lang w:val="en-US"/>
        </w:rPr>
        <w:br w:type="page"/>
      </w:r>
    </w:p>
    <w:p w:rsidR="003C0402" w:rsidRDefault="003C0402" w:rsidP="00C96B73">
      <w:pPr>
        <w:pStyle w:val="Ttulo1"/>
        <w:rPr>
          <w:rFonts w:eastAsia="Arial"/>
          <w:lang w:val="en-US"/>
        </w:rPr>
      </w:pPr>
      <w:proofErr w:type="spellStart"/>
      <w:r>
        <w:rPr>
          <w:rFonts w:eastAsia="Arial"/>
          <w:lang w:val="en-US"/>
        </w:rPr>
        <w:lastRenderedPageBreak/>
        <w:t>Resumen</w:t>
      </w:r>
      <w:proofErr w:type="spellEnd"/>
    </w:p>
    <w:p w:rsidR="003C0402" w:rsidRDefault="003C0402">
      <w:pPr>
        <w:rPr>
          <w:rFonts w:eastAsia="Arial"/>
          <w:lang w:val="en-US"/>
        </w:rPr>
      </w:pPr>
      <w:r>
        <w:rPr>
          <w:rFonts w:eastAsia="Arial"/>
          <w:lang w:val="en-US"/>
        </w:rPr>
        <w:br w:type="page"/>
      </w:r>
    </w:p>
    <w:p w:rsidR="003C0402" w:rsidRDefault="003C0402" w:rsidP="00C96B73">
      <w:pPr>
        <w:pStyle w:val="Ttulo1"/>
        <w:rPr>
          <w:rFonts w:eastAsia="Arial"/>
          <w:lang w:val="en-US"/>
        </w:rPr>
      </w:pPr>
      <w:r>
        <w:rPr>
          <w:rFonts w:eastAsia="Arial"/>
          <w:lang w:val="en-US"/>
        </w:rPr>
        <w:lastRenderedPageBreak/>
        <w:t>Palabras Clave</w:t>
      </w:r>
    </w:p>
    <w:p w:rsidR="003C0402" w:rsidRDefault="003C0402" w:rsidP="006420B9">
      <w:pPr>
        <w:rPr>
          <w:rFonts w:eastAsia="Arial"/>
          <w:lang w:val="en-US"/>
        </w:rPr>
      </w:pPr>
      <w:proofErr w:type="spellStart"/>
      <w:r>
        <w:rPr>
          <w:rFonts w:eastAsia="Arial"/>
          <w:lang w:val="en-US"/>
        </w:rPr>
        <w:t>En</w:t>
      </w:r>
      <w:proofErr w:type="spellEnd"/>
      <w:r>
        <w:rPr>
          <w:rFonts w:eastAsia="Arial"/>
          <w:lang w:val="en-US"/>
        </w:rPr>
        <w:t xml:space="preserve"> castellano e ingles</w:t>
      </w:r>
    </w:p>
    <w:p w:rsidR="003C0402" w:rsidRDefault="003C0402" w:rsidP="003C0402">
      <w:pPr>
        <w:rPr>
          <w:rFonts w:eastAsia="Arial"/>
          <w:lang w:val="en-US"/>
        </w:rPr>
      </w:pPr>
      <w:r>
        <w:rPr>
          <w:rFonts w:eastAsia="Arial"/>
          <w:lang w:val="en-US"/>
        </w:rPr>
        <w:br w:type="page"/>
      </w:r>
    </w:p>
    <w:p w:rsidR="003C0402" w:rsidRDefault="003C0402" w:rsidP="00C96B73">
      <w:pPr>
        <w:pStyle w:val="Ttulo1"/>
        <w:rPr>
          <w:rFonts w:eastAsia="Arial"/>
          <w:lang w:val="en-US"/>
        </w:rPr>
      </w:pPr>
      <w:proofErr w:type="spellStart"/>
      <w:r>
        <w:rPr>
          <w:rFonts w:eastAsia="Arial"/>
          <w:lang w:val="en-US"/>
        </w:rPr>
        <w:lastRenderedPageBreak/>
        <w:t>Introduccion</w:t>
      </w:r>
      <w:proofErr w:type="spellEnd"/>
    </w:p>
    <w:p w:rsidR="006420B9" w:rsidRDefault="003C0402" w:rsidP="006420B9">
      <w:pPr>
        <w:rPr>
          <w:rFonts w:eastAsia="Arial"/>
          <w:lang w:val="en-US"/>
        </w:rPr>
      </w:pPr>
      <w:r w:rsidRPr="003C0402">
        <w:rPr>
          <w:rFonts w:eastAsia="Arial"/>
          <w:lang w:val="en-US"/>
        </w:rPr>
        <w:t xml:space="preserve">una </w:t>
      </w:r>
      <w:proofErr w:type="spellStart"/>
      <w:r w:rsidRPr="003C0402">
        <w:rPr>
          <w:rFonts w:eastAsia="Arial"/>
          <w:lang w:val="en-US"/>
        </w:rPr>
        <w:t>introducción</w:t>
      </w:r>
      <w:proofErr w:type="spellEnd"/>
      <w:r w:rsidRPr="003C0402">
        <w:rPr>
          <w:rFonts w:eastAsia="Arial"/>
          <w:lang w:val="en-US"/>
        </w:rPr>
        <w:t xml:space="preserve"> con los </w:t>
      </w:r>
      <w:proofErr w:type="spellStart"/>
      <w:r w:rsidRPr="003C0402">
        <w:rPr>
          <w:rFonts w:eastAsia="Arial"/>
          <w:lang w:val="en-US"/>
        </w:rPr>
        <w:t>antecedentes</w:t>
      </w:r>
      <w:proofErr w:type="spellEnd"/>
      <w:r w:rsidRPr="003C0402">
        <w:rPr>
          <w:rFonts w:eastAsia="Arial"/>
          <w:lang w:val="en-US"/>
        </w:rPr>
        <w:t xml:space="preserve">, </w:t>
      </w:r>
      <w:proofErr w:type="spellStart"/>
      <w:r w:rsidRPr="003C0402">
        <w:rPr>
          <w:rFonts w:eastAsia="Arial"/>
          <w:lang w:val="en-US"/>
        </w:rPr>
        <w:t>objetivos</w:t>
      </w:r>
      <w:proofErr w:type="spellEnd"/>
      <w:r w:rsidRPr="003C0402">
        <w:rPr>
          <w:rFonts w:eastAsia="Arial"/>
          <w:lang w:val="en-US"/>
        </w:rPr>
        <w:t xml:space="preserve"> y plan de </w:t>
      </w:r>
      <w:proofErr w:type="spellStart"/>
      <w:r w:rsidRPr="003C0402">
        <w:rPr>
          <w:rFonts w:eastAsia="Arial"/>
          <w:lang w:val="en-US"/>
        </w:rPr>
        <w:t>trabajo</w:t>
      </w:r>
      <w:proofErr w:type="spellEnd"/>
      <w:r w:rsidRPr="003C0402">
        <w:rPr>
          <w:rFonts w:eastAsia="Arial"/>
          <w:lang w:val="en-US"/>
        </w:rPr>
        <w:t>,</w:t>
      </w:r>
      <w:r w:rsidR="006420B9">
        <w:rPr>
          <w:rFonts w:eastAsia="Arial"/>
          <w:lang w:val="en-US"/>
        </w:rPr>
        <w:br w:type="page"/>
      </w:r>
    </w:p>
    <w:p w:rsidR="003C0402" w:rsidRDefault="00C96B73" w:rsidP="00C96B73">
      <w:pPr>
        <w:pStyle w:val="Ttulo1"/>
        <w:rPr>
          <w:rFonts w:eastAsia="Arial"/>
          <w:lang w:val="en-US"/>
        </w:rPr>
      </w:pPr>
      <w:proofErr w:type="spellStart"/>
      <w:r>
        <w:rPr>
          <w:rFonts w:eastAsia="Arial"/>
          <w:lang w:val="en-US"/>
        </w:rPr>
        <w:lastRenderedPageBreak/>
        <w:t>R</w:t>
      </w:r>
      <w:r w:rsidR="003C0402" w:rsidRPr="003C0402">
        <w:rPr>
          <w:rFonts w:eastAsia="Arial"/>
          <w:lang w:val="en-US"/>
        </w:rPr>
        <w:t>esultados</w:t>
      </w:r>
      <w:proofErr w:type="spellEnd"/>
      <w:r w:rsidR="003C0402" w:rsidRPr="003C0402">
        <w:rPr>
          <w:rFonts w:eastAsia="Arial"/>
          <w:lang w:val="en-US"/>
        </w:rPr>
        <w:t xml:space="preserve"> y </w:t>
      </w:r>
      <w:proofErr w:type="spellStart"/>
      <w:r w:rsidR="003C0402" w:rsidRPr="003C0402">
        <w:rPr>
          <w:rFonts w:eastAsia="Arial"/>
          <w:lang w:val="en-US"/>
        </w:rPr>
        <w:t>discusión</w:t>
      </w:r>
      <w:proofErr w:type="spellEnd"/>
      <w:r w:rsidR="003C0402" w:rsidRPr="003C0402">
        <w:rPr>
          <w:rFonts w:eastAsia="Arial"/>
          <w:lang w:val="en-US"/>
        </w:rPr>
        <w:t xml:space="preserve"> </w:t>
      </w:r>
      <w:proofErr w:type="spellStart"/>
      <w:r w:rsidR="003C0402" w:rsidRPr="003C0402">
        <w:rPr>
          <w:rFonts w:eastAsia="Arial"/>
          <w:lang w:val="en-US"/>
        </w:rPr>
        <w:t>crítica</w:t>
      </w:r>
      <w:proofErr w:type="spellEnd"/>
      <w:r w:rsidR="003C0402" w:rsidRPr="003C0402">
        <w:rPr>
          <w:rFonts w:eastAsia="Arial"/>
          <w:lang w:val="en-US"/>
        </w:rPr>
        <w:t xml:space="preserve"> y </w:t>
      </w:r>
      <w:proofErr w:type="spellStart"/>
      <w:r w:rsidR="003C0402" w:rsidRPr="003C0402">
        <w:rPr>
          <w:rFonts w:eastAsia="Arial"/>
          <w:lang w:val="en-US"/>
        </w:rPr>
        <w:t>razonada</w:t>
      </w:r>
      <w:proofErr w:type="spellEnd"/>
      <w:r w:rsidR="003C0402" w:rsidRPr="003C0402">
        <w:rPr>
          <w:rFonts w:eastAsia="Arial"/>
          <w:lang w:val="en-US"/>
        </w:rPr>
        <w:t xml:space="preserve"> de los </w:t>
      </w:r>
      <w:proofErr w:type="spellStart"/>
      <w:r w:rsidR="003C0402" w:rsidRPr="003C0402">
        <w:rPr>
          <w:rFonts w:eastAsia="Arial"/>
          <w:lang w:val="en-US"/>
        </w:rPr>
        <w:t>mismos</w:t>
      </w:r>
      <w:proofErr w:type="spellEnd"/>
      <w:r w:rsidR="003C0402" w:rsidRPr="003C0402">
        <w:rPr>
          <w:rFonts w:eastAsia="Arial"/>
          <w:lang w:val="en-US"/>
        </w:rPr>
        <w:t xml:space="preserve">, con sus </w:t>
      </w:r>
      <w:proofErr w:type="spellStart"/>
      <w:r w:rsidR="003C0402" w:rsidRPr="003C0402">
        <w:rPr>
          <w:rFonts w:eastAsia="Arial"/>
          <w:lang w:val="en-US"/>
        </w:rPr>
        <w:t>conclusiones</w:t>
      </w:r>
      <w:proofErr w:type="spellEnd"/>
      <w:r w:rsidR="003C0402" w:rsidRPr="003C0402">
        <w:rPr>
          <w:rFonts w:eastAsia="Arial"/>
          <w:lang w:val="en-US"/>
        </w:rPr>
        <w:t>,</w:t>
      </w:r>
    </w:p>
    <w:p w:rsidR="00C96B73" w:rsidRDefault="00C96B73">
      <w:pPr>
        <w:rPr>
          <w:rFonts w:eastAsia="Arial"/>
          <w:lang w:val="en-US"/>
        </w:rPr>
      </w:pPr>
      <w:r>
        <w:rPr>
          <w:rFonts w:eastAsia="Arial"/>
          <w:lang w:val="en-US"/>
        </w:rPr>
        <w:br w:type="page"/>
      </w:r>
    </w:p>
    <w:p w:rsidR="00C96B73" w:rsidRDefault="00C96B73" w:rsidP="00C96B73">
      <w:pPr>
        <w:pStyle w:val="Ttulo2"/>
        <w:rPr>
          <w:rFonts w:eastAsia="Arial"/>
          <w:lang w:val="en-US"/>
        </w:rPr>
      </w:pPr>
      <w:proofErr w:type="spellStart"/>
      <w:r>
        <w:rPr>
          <w:rFonts w:eastAsia="Arial"/>
          <w:lang w:val="en-US"/>
        </w:rPr>
        <w:lastRenderedPageBreak/>
        <w:t>Keycloak</w:t>
      </w:r>
      <w:proofErr w:type="spellEnd"/>
    </w:p>
    <w:p w:rsidR="00C96B73" w:rsidRPr="00C96B73" w:rsidRDefault="00C96B73" w:rsidP="00C96B73">
      <w:pPr>
        <w:rPr>
          <w:lang w:val="en-US"/>
        </w:rPr>
      </w:pPr>
      <w:r>
        <w:rPr>
          <w:lang w:val="en-US"/>
        </w:rPr>
        <w:t>Architecture</w:t>
      </w:r>
    </w:p>
    <w:p w:rsidR="00C96B73" w:rsidRDefault="00C96B73" w:rsidP="003C0402">
      <w:pPr>
        <w:rPr>
          <w:rFonts w:eastAsia="Arial"/>
          <w:lang w:val="en-US"/>
        </w:rPr>
      </w:pPr>
      <w:bookmarkStart w:id="0" w:name="_GoBack"/>
      <w:r>
        <w:rPr>
          <w:noProof/>
        </w:rPr>
        <w:drawing>
          <wp:inline distT="0" distB="0" distL="0" distR="0">
            <wp:extent cx="5655310" cy="4368387"/>
            <wp:effectExtent l="0" t="0" r="0" b="0"/>
            <wp:docPr id="1" name="Imagen 1" descr="Keycloak AuthZ Archite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cloak AuthZ Architecture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5310" cy="4368387"/>
                    </a:xfrm>
                    <a:prstGeom prst="rect">
                      <a:avLst/>
                    </a:prstGeom>
                    <a:noFill/>
                    <a:ln>
                      <a:noFill/>
                    </a:ln>
                  </pic:spPr>
                </pic:pic>
              </a:graphicData>
            </a:graphic>
          </wp:inline>
        </w:drawing>
      </w:r>
      <w:bookmarkEnd w:id="0"/>
    </w:p>
    <w:p w:rsidR="00C96B73" w:rsidRPr="00C96B73" w:rsidRDefault="00C96B73" w:rsidP="00C96B73">
      <w:pPr>
        <w:rPr>
          <w:rFonts w:eastAsia="Arial"/>
          <w:lang w:val="en-US"/>
        </w:rPr>
      </w:pPr>
      <w:r w:rsidRPr="00C96B73">
        <w:rPr>
          <w:rFonts w:eastAsia="Arial"/>
          <w:lang w:val="en-US"/>
        </w:rPr>
        <w:t>From a design perspective, is based on a well-defined set of authorization patterns providing these capabilities:</w:t>
      </w:r>
    </w:p>
    <w:p w:rsidR="00C96B73" w:rsidRPr="00C96B73" w:rsidRDefault="00C96B73" w:rsidP="00C96B73">
      <w:pPr>
        <w:numPr>
          <w:ilvl w:val="0"/>
          <w:numId w:val="15"/>
        </w:numPr>
        <w:rPr>
          <w:rFonts w:eastAsia="Arial"/>
          <w:lang w:val="en-US"/>
        </w:rPr>
      </w:pPr>
      <w:r w:rsidRPr="00C96B73">
        <w:rPr>
          <w:rFonts w:eastAsia="Arial"/>
          <w:b/>
          <w:bCs/>
          <w:lang w:val="en-US"/>
        </w:rPr>
        <w:t>Policy Administration Point (PAP)</w:t>
      </w:r>
    </w:p>
    <w:p w:rsidR="00C96B73" w:rsidRPr="00C96B73" w:rsidRDefault="00C96B73" w:rsidP="00C96B73">
      <w:pPr>
        <w:rPr>
          <w:rFonts w:eastAsia="Arial"/>
          <w:lang w:val="en-US"/>
        </w:rPr>
      </w:pPr>
      <w:r w:rsidRPr="00C96B73">
        <w:rPr>
          <w:rFonts w:eastAsia="Arial"/>
          <w:lang w:val="en-US"/>
        </w:rPr>
        <w:t xml:space="preserve">Provides a set of UIs based on the </w:t>
      </w:r>
      <w:proofErr w:type="spellStart"/>
      <w:r w:rsidRPr="00C96B73">
        <w:rPr>
          <w:rFonts w:eastAsia="Arial"/>
          <w:lang w:val="en-US"/>
        </w:rPr>
        <w:t>Keycloak</w:t>
      </w:r>
      <w:proofErr w:type="spellEnd"/>
      <w:r w:rsidRPr="00C96B73">
        <w:rPr>
          <w:rFonts w:eastAsia="Arial"/>
          <w:lang w:val="en-US"/>
        </w:rPr>
        <w:t xml:space="preserve"> Administration Console to manage resource servers, resources, scopes, permissions, and policies. Part of this is also accomplished remotely through the use of the </w:t>
      </w:r>
      <w:hyperlink r:id="rId10" w:anchor="_service_protection_api" w:history="1">
        <w:r w:rsidRPr="00C96B73">
          <w:rPr>
            <w:rStyle w:val="Hipervnculo"/>
            <w:rFonts w:eastAsia="Arial"/>
            <w:lang w:val="en-US"/>
          </w:rPr>
          <w:t>Protection API</w:t>
        </w:r>
      </w:hyperlink>
      <w:r w:rsidRPr="00C96B73">
        <w:rPr>
          <w:rFonts w:eastAsia="Arial"/>
          <w:lang w:val="en-US"/>
        </w:rPr>
        <w:t>.</w:t>
      </w:r>
    </w:p>
    <w:p w:rsidR="00C96B73" w:rsidRPr="00C96B73" w:rsidRDefault="00C96B73" w:rsidP="00C96B73">
      <w:pPr>
        <w:numPr>
          <w:ilvl w:val="0"/>
          <w:numId w:val="15"/>
        </w:numPr>
        <w:rPr>
          <w:rFonts w:eastAsia="Arial"/>
          <w:lang w:val="en-US"/>
        </w:rPr>
      </w:pPr>
      <w:r w:rsidRPr="00C96B73">
        <w:rPr>
          <w:rFonts w:eastAsia="Arial"/>
          <w:b/>
          <w:bCs/>
          <w:lang w:val="en-US"/>
        </w:rPr>
        <w:t>Policy Decision Point (PDP)</w:t>
      </w:r>
    </w:p>
    <w:p w:rsidR="00C96B73" w:rsidRPr="00C96B73" w:rsidRDefault="00C96B73" w:rsidP="00C96B73">
      <w:pPr>
        <w:rPr>
          <w:rFonts w:eastAsia="Arial"/>
          <w:lang w:val="en-US"/>
        </w:rPr>
      </w:pPr>
      <w:r w:rsidRPr="00C96B73">
        <w:rPr>
          <w:rFonts w:eastAsia="Arial"/>
          <w:lang w:val="en-US"/>
        </w:rPr>
        <w:t xml:space="preserve">Provides a distributable policy decision point to where authorization requests are </w:t>
      </w:r>
      <w:proofErr w:type="gramStart"/>
      <w:r w:rsidRPr="00C96B73">
        <w:rPr>
          <w:rFonts w:eastAsia="Arial"/>
          <w:lang w:val="en-US"/>
        </w:rPr>
        <w:t>sent</w:t>
      </w:r>
      <w:proofErr w:type="gramEnd"/>
      <w:r w:rsidRPr="00C96B73">
        <w:rPr>
          <w:rFonts w:eastAsia="Arial"/>
          <w:lang w:val="en-US"/>
        </w:rPr>
        <w:t xml:space="preserve"> and policies are evaluated accordingly with the permissions being requested. Part of this is also accomplished remotely through the use of the </w:t>
      </w:r>
      <w:hyperlink r:id="rId11" w:anchor="_service_authorization_api" w:history="1">
        <w:r w:rsidRPr="00C96B73">
          <w:rPr>
            <w:rStyle w:val="Hipervnculo"/>
            <w:rFonts w:eastAsia="Arial"/>
            <w:lang w:val="en-US"/>
          </w:rPr>
          <w:t>Authorization</w:t>
        </w:r>
      </w:hyperlink>
      <w:r w:rsidRPr="00C96B73">
        <w:rPr>
          <w:rFonts w:eastAsia="Arial"/>
          <w:lang w:val="en-US"/>
        </w:rPr>
        <w:t> and </w:t>
      </w:r>
      <w:hyperlink r:id="rId12" w:anchor="_service_entitlement_api" w:history="1">
        <w:r w:rsidRPr="00C96B73">
          <w:rPr>
            <w:rStyle w:val="Hipervnculo"/>
            <w:rFonts w:eastAsia="Arial"/>
            <w:lang w:val="en-US"/>
          </w:rPr>
          <w:t>Entitlement</w:t>
        </w:r>
      </w:hyperlink>
      <w:r w:rsidRPr="00C96B73">
        <w:rPr>
          <w:rFonts w:eastAsia="Arial"/>
          <w:lang w:val="en-US"/>
        </w:rPr>
        <w:t> APIs.</w:t>
      </w:r>
    </w:p>
    <w:p w:rsidR="00C96B73" w:rsidRPr="00C96B73" w:rsidRDefault="00C96B73" w:rsidP="00C96B73">
      <w:pPr>
        <w:numPr>
          <w:ilvl w:val="0"/>
          <w:numId w:val="15"/>
        </w:numPr>
        <w:rPr>
          <w:rFonts w:eastAsia="Arial"/>
          <w:lang w:val="en-US"/>
        </w:rPr>
      </w:pPr>
      <w:r w:rsidRPr="00C96B73">
        <w:rPr>
          <w:rFonts w:eastAsia="Arial"/>
          <w:b/>
          <w:bCs/>
          <w:lang w:val="en-US"/>
        </w:rPr>
        <w:t>Policy Enforcement Point (PEP)</w:t>
      </w:r>
    </w:p>
    <w:p w:rsidR="00C96B73" w:rsidRPr="00C96B73" w:rsidRDefault="00C96B73" w:rsidP="00C96B73">
      <w:pPr>
        <w:rPr>
          <w:rFonts w:eastAsia="Arial"/>
          <w:lang w:val="en-US"/>
        </w:rPr>
      </w:pPr>
      <w:r w:rsidRPr="00C96B73">
        <w:rPr>
          <w:rFonts w:eastAsia="Arial"/>
          <w:lang w:val="en-US"/>
        </w:rPr>
        <w:t xml:space="preserve">Provides implementations for different environments to </w:t>
      </w:r>
      <w:proofErr w:type="gramStart"/>
      <w:r w:rsidRPr="00C96B73">
        <w:rPr>
          <w:rFonts w:eastAsia="Arial"/>
          <w:lang w:val="en-US"/>
        </w:rPr>
        <w:t>actually enforce</w:t>
      </w:r>
      <w:proofErr w:type="gramEnd"/>
      <w:r w:rsidRPr="00C96B73">
        <w:rPr>
          <w:rFonts w:eastAsia="Arial"/>
          <w:lang w:val="en-US"/>
        </w:rPr>
        <w:t xml:space="preserve"> authorization decisions at the resource server side. </w:t>
      </w:r>
      <w:proofErr w:type="spellStart"/>
      <w:r w:rsidRPr="00C96B73">
        <w:rPr>
          <w:rFonts w:eastAsia="Arial"/>
          <w:lang w:val="en-US"/>
        </w:rPr>
        <w:t>Keycloak</w:t>
      </w:r>
      <w:proofErr w:type="spellEnd"/>
      <w:r w:rsidRPr="00C96B73">
        <w:rPr>
          <w:rFonts w:eastAsia="Arial"/>
          <w:lang w:val="en-US"/>
        </w:rPr>
        <w:t xml:space="preserve"> provides some built-in </w:t>
      </w:r>
      <w:hyperlink r:id="rId13" w:anchor="_enforcer_overview" w:history="1">
        <w:r w:rsidRPr="00C96B73">
          <w:rPr>
            <w:rStyle w:val="Hipervnculo"/>
            <w:rFonts w:eastAsia="Arial"/>
            <w:lang w:val="en-US"/>
          </w:rPr>
          <w:t>Policy Enforcers</w:t>
        </w:r>
      </w:hyperlink>
      <w:r w:rsidRPr="00C96B73">
        <w:rPr>
          <w:rFonts w:eastAsia="Arial"/>
          <w:lang w:val="en-US"/>
        </w:rPr>
        <w:t>.</w:t>
      </w:r>
    </w:p>
    <w:p w:rsidR="00C96B73" w:rsidRPr="00C96B73" w:rsidRDefault="00C96B73" w:rsidP="00C96B73">
      <w:pPr>
        <w:numPr>
          <w:ilvl w:val="0"/>
          <w:numId w:val="15"/>
        </w:numPr>
        <w:rPr>
          <w:rFonts w:eastAsia="Arial"/>
          <w:lang w:val="en-US"/>
        </w:rPr>
      </w:pPr>
      <w:r w:rsidRPr="00C96B73">
        <w:rPr>
          <w:rFonts w:eastAsia="Arial"/>
          <w:b/>
          <w:bCs/>
          <w:lang w:val="en-US"/>
        </w:rPr>
        <w:t>Policy Information Point (PIP)</w:t>
      </w:r>
    </w:p>
    <w:p w:rsidR="00C96B73" w:rsidRPr="00C96B73" w:rsidRDefault="00C96B73" w:rsidP="00C96B73">
      <w:pPr>
        <w:rPr>
          <w:rFonts w:eastAsia="Arial"/>
          <w:lang w:val="en-US"/>
        </w:rPr>
      </w:pPr>
      <w:r w:rsidRPr="00C96B73">
        <w:rPr>
          <w:rFonts w:eastAsia="Arial"/>
          <w:lang w:val="en-US"/>
        </w:rPr>
        <w:lastRenderedPageBreak/>
        <w:t xml:space="preserve">Being based on </w:t>
      </w:r>
      <w:proofErr w:type="spellStart"/>
      <w:r w:rsidRPr="00C96B73">
        <w:rPr>
          <w:rFonts w:eastAsia="Arial"/>
          <w:lang w:val="en-US"/>
        </w:rPr>
        <w:t>Keycloak</w:t>
      </w:r>
      <w:proofErr w:type="spellEnd"/>
      <w:r w:rsidRPr="00C96B73">
        <w:rPr>
          <w:rFonts w:eastAsia="Arial"/>
          <w:lang w:val="en-US"/>
        </w:rPr>
        <w:t xml:space="preserve"> Authentication Server, you can obtain attributes from identities and runtime environment during the evaluation of authorization policies.</w:t>
      </w:r>
    </w:p>
    <w:p w:rsidR="00C96B73" w:rsidRDefault="00C96B73" w:rsidP="003C0402">
      <w:pPr>
        <w:rPr>
          <w:rFonts w:eastAsia="Arial"/>
          <w:lang w:val="en-US"/>
        </w:rPr>
      </w:pPr>
      <w:r>
        <w:rPr>
          <w:rFonts w:eastAsia="Arial"/>
          <w:lang w:val="en-US"/>
        </w:rPr>
        <w:t xml:space="preserve">The authorization </w:t>
      </w:r>
      <w:proofErr w:type="gramStart"/>
      <w:r>
        <w:rPr>
          <w:rFonts w:eastAsia="Arial"/>
          <w:lang w:val="en-US"/>
        </w:rPr>
        <w:t>process</w:t>
      </w:r>
      <w:proofErr w:type="gramEnd"/>
    </w:p>
    <w:p w:rsidR="00C96B73" w:rsidRDefault="00C96B73" w:rsidP="003C0402">
      <w:pPr>
        <w:rPr>
          <w:rFonts w:eastAsia="Arial"/>
          <w:lang w:val="en-US"/>
        </w:rPr>
      </w:pPr>
    </w:p>
    <w:p w:rsidR="00C96B73" w:rsidRPr="00C96B73" w:rsidRDefault="00C96B73" w:rsidP="00C96B73">
      <w:pPr>
        <w:rPr>
          <w:rFonts w:eastAsia="Arial"/>
          <w:lang w:val="en-US"/>
        </w:rPr>
      </w:pPr>
      <w:r w:rsidRPr="00C96B73">
        <w:rPr>
          <w:rFonts w:eastAsia="Arial"/>
          <w:lang w:val="en-US"/>
        </w:rPr>
        <w:t xml:space="preserve">Three main processes define the necessary steps to understand how to use </w:t>
      </w:r>
      <w:proofErr w:type="spellStart"/>
      <w:r w:rsidRPr="00C96B73">
        <w:rPr>
          <w:rFonts w:eastAsia="Arial"/>
          <w:lang w:val="en-US"/>
        </w:rPr>
        <w:t>Keycloak</w:t>
      </w:r>
      <w:proofErr w:type="spellEnd"/>
      <w:r w:rsidRPr="00C96B73">
        <w:rPr>
          <w:rFonts w:eastAsia="Arial"/>
          <w:lang w:val="en-US"/>
        </w:rPr>
        <w:t xml:space="preserve"> to enable fine-grained authorization to your applications:</w:t>
      </w:r>
    </w:p>
    <w:p w:rsidR="00C96B73" w:rsidRPr="00C96B73" w:rsidRDefault="00C96B73" w:rsidP="00C96B73">
      <w:pPr>
        <w:numPr>
          <w:ilvl w:val="0"/>
          <w:numId w:val="16"/>
        </w:numPr>
        <w:rPr>
          <w:rFonts w:eastAsia="Arial"/>
          <w:lang w:val="en-US"/>
        </w:rPr>
      </w:pPr>
      <w:r w:rsidRPr="00C96B73">
        <w:rPr>
          <w:rFonts w:eastAsia="Arial"/>
          <w:b/>
          <w:bCs/>
          <w:lang w:val="en-US"/>
        </w:rPr>
        <w:t>Resource Management</w:t>
      </w:r>
    </w:p>
    <w:p w:rsidR="00C96B73" w:rsidRPr="00C96B73" w:rsidRDefault="00C96B73" w:rsidP="00C96B73">
      <w:pPr>
        <w:numPr>
          <w:ilvl w:val="0"/>
          <w:numId w:val="16"/>
        </w:numPr>
        <w:rPr>
          <w:rFonts w:eastAsia="Arial"/>
          <w:lang w:val="en-US"/>
        </w:rPr>
      </w:pPr>
      <w:r w:rsidRPr="00C96B73">
        <w:rPr>
          <w:rFonts w:eastAsia="Arial"/>
          <w:b/>
          <w:bCs/>
          <w:lang w:val="en-US"/>
        </w:rPr>
        <w:t>Permission and Policy Management</w:t>
      </w:r>
    </w:p>
    <w:p w:rsidR="00C96B73" w:rsidRPr="00C96B73" w:rsidRDefault="00C96B73" w:rsidP="00C96B73">
      <w:pPr>
        <w:numPr>
          <w:ilvl w:val="0"/>
          <w:numId w:val="16"/>
        </w:numPr>
        <w:rPr>
          <w:rFonts w:eastAsia="Arial"/>
          <w:lang w:val="en-US"/>
        </w:rPr>
      </w:pPr>
      <w:r w:rsidRPr="00C96B73">
        <w:rPr>
          <w:rFonts w:eastAsia="Arial"/>
          <w:b/>
          <w:bCs/>
          <w:lang w:val="en-US"/>
        </w:rPr>
        <w:t>Policy Enforcement</w:t>
      </w:r>
    </w:p>
    <w:p w:rsidR="00C96B73" w:rsidRPr="00C96B73" w:rsidRDefault="00C96B73" w:rsidP="00C96B73">
      <w:pPr>
        <w:rPr>
          <w:rFonts w:eastAsia="Arial"/>
          <w:b/>
          <w:bCs/>
          <w:lang w:val="en-US"/>
        </w:rPr>
      </w:pPr>
      <w:r w:rsidRPr="00C96B73">
        <w:rPr>
          <w:rFonts w:eastAsia="Arial"/>
          <w:b/>
          <w:bCs/>
          <w:lang w:val="en-US"/>
        </w:rPr>
        <w:t>Resource Management</w:t>
      </w:r>
    </w:p>
    <w:p w:rsidR="00C96B73" w:rsidRPr="00C96B73" w:rsidRDefault="00C96B73" w:rsidP="00C96B73">
      <w:pPr>
        <w:rPr>
          <w:rFonts w:eastAsia="Arial"/>
          <w:lang w:val="en-US"/>
        </w:rPr>
      </w:pPr>
      <w:r w:rsidRPr="00C96B73">
        <w:rPr>
          <w:rFonts w:eastAsia="Arial"/>
          <w:b/>
          <w:bCs/>
          <w:lang w:val="en-US"/>
        </w:rPr>
        <w:t>Resource Management</w:t>
      </w:r>
      <w:r w:rsidRPr="00C96B73">
        <w:rPr>
          <w:rFonts w:eastAsia="Arial"/>
          <w:lang w:val="en-US"/>
        </w:rPr>
        <w:t> involves all the necessary steps to define what is being protected.</w:t>
      </w:r>
    </w:p>
    <w:p w:rsidR="00C96B73" w:rsidRPr="00C96B73" w:rsidRDefault="00C96B73" w:rsidP="00C96B73">
      <w:pPr>
        <w:rPr>
          <w:rFonts w:eastAsia="Arial"/>
          <w:lang w:val="en-US"/>
        </w:rPr>
      </w:pPr>
      <w:r w:rsidRPr="00C96B73">
        <w:rPr>
          <w:rFonts w:eastAsia="Arial"/>
          <w:lang w:val="en-US"/>
        </w:rPr>
        <w:drawing>
          <wp:inline distT="0" distB="0" distL="0" distR="0">
            <wp:extent cx="6657975" cy="866775"/>
            <wp:effectExtent l="0" t="0" r="9525" b="9525"/>
            <wp:docPr id="5" name="Imagen 5" descr="Resource Managemen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ource Management Over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7975" cy="866775"/>
                    </a:xfrm>
                    <a:prstGeom prst="rect">
                      <a:avLst/>
                    </a:prstGeom>
                    <a:noFill/>
                    <a:ln>
                      <a:noFill/>
                    </a:ln>
                  </pic:spPr>
                </pic:pic>
              </a:graphicData>
            </a:graphic>
          </wp:inline>
        </w:drawing>
      </w:r>
    </w:p>
    <w:p w:rsidR="00C96B73" w:rsidRPr="00C96B73" w:rsidRDefault="00C96B73" w:rsidP="00C96B73">
      <w:pPr>
        <w:rPr>
          <w:rFonts w:eastAsia="Arial"/>
          <w:lang w:val="en-US"/>
        </w:rPr>
      </w:pPr>
      <w:r w:rsidRPr="00C96B73">
        <w:rPr>
          <w:rFonts w:eastAsia="Arial"/>
          <w:lang w:val="en-US"/>
        </w:rPr>
        <w:t xml:space="preserve">First, you need to specify </w:t>
      </w:r>
      <w:proofErr w:type="spellStart"/>
      <w:r w:rsidRPr="00C96B73">
        <w:rPr>
          <w:rFonts w:eastAsia="Arial"/>
          <w:lang w:val="en-US"/>
        </w:rPr>
        <w:t>Keycloak</w:t>
      </w:r>
      <w:proofErr w:type="spellEnd"/>
      <w:r w:rsidRPr="00C96B73">
        <w:rPr>
          <w:rFonts w:eastAsia="Arial"/>
          <w:lang w:val="en-US"/>
        </w:rPr>
        <w:t xml:space="preserve"> what are you looking to protect, which usually represents a web application or a set of one or more services. For more information on resource servers see </w:t>
      </w:r>
      <w:hyperlink r:id="rId15" w:anchor="_overview_terminology" w:history="1">
        <w:r w:rsidRPr="00C96B73">
          <w:rPr>
            <w:rStyle w:val="Hipervnculo"/>
            <w:rFonts w:eastAsia="Arial"/>
            <w:lang w:val="en-US"/>
          </w:rPr>
          <w:t>Terminology</w:t>
        </w:r>
      </w:hyperlink>
      <w:r w:rsidRPr="00C96B73">
        <w:rPr>
          <w:rFonts w:eastAsia="Arial"/>
          <w:lang w:val="en-US"/>
        </w:rPr>
        <w:t>.</w:t>
      </w:r>
    </w:p>
    <w:p w:rsidR="00C96B73" w:rsidRPr="00C96B73" w:rsidRDefault="00C96B73" w:rsidP="00C96B73">
      <w:pPr>
        <w:rPr>
          <w:rFonts w:eastAsia="Arial"/>
          <w:lang w:val="en-US"/>
        </w:rPr>
      </w:pPr>
      <w:r w:rsidRPr="00C96B73">
        <w:rPr>
          <w:rFonts w:eastAsia="Arial"/>
          <w:lang w:val="en-US"/>
        </w:rPr>
        <w:t xml:space="preserve">Resource servers are managed using the </w:t>
      </w:r>
      <w:proofErr w:type="spellStart"/>
      <w:r w:rsidRPr="00C96B73">
        <w:rPr>
          <w:rFonts w:eastAsia="Arial"/>
          <w:lang w:val="en-US"/>
        </w:rPr>
        <w:t>Keycloak</w:t>
      </w:r>
      <w:proofErr w:type="spellEnd"/>
      <w:r w:rsidRPr="00C96B73">
        <w:rPr>
          <w:rFonts w:eastAsia="Arial"/>
          <w:lang w:val="en-US"/>
        </w:rPr>
        <w:t xml:space="preserve"> Administration Console. There you can enable any registered client application as a resource server and start managing the resources and scopes you want to protect.</w:t>
      </w:r>
    </w:p>
    <w:p w:rsidR="00C96B73" w:rsidRPr="00C96B73" w:rsidRDefault="00C96B73" w:rsidP="00C96B73">
      <w:pPr>
        <w:rPr>
          <w:rFonts w:eastAsia="Arial"/>
          <w:lang w:val="en-US"/>
        </w:rPr>
      </w:pPr>
      <w:r w:rsidRPr="00C96B73">
        <w:rPr>
          <w:rFonts w:eastAsia="Arial"/>
          <w:lang w:val="en-US"/>
        </w:rPr>
        <w:drawing>
          <wp:inline distT="0" distB="0" distL="0" distR="0">
            <wp:extent cx="2752725" cy="2743200"/>
            <wp:effectExtent l="0" t="0" r="9525" b="0"/>
            <wp:docPr id="4" name="Imagen 4" descr="Resource Server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ource Server Over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725" cy="2743200"/>
                    </a:xfrm>
                    <a:prstGeom prst="rect">
                      <a:avLst/>
                    </a:prstGeom>
                    <a:noFill/>
                    <a:ln>
                      <a:noFill/>
                    </a:ln>
                  </pic:spPr>
                </pic:pic>
              </a:graphicData>
            </a:graphic>
          </wp:inline>
        </w:drawing>
      </w:r>
    </w:p>
    <w:p w:rsidR="00C96B73" w:rsidRPr="00C96B73" w:rsidRDefault="00C96B73" w:rsidP="00C96B73">
      <w:pPr>
        <w:rPr>
          <w:rFonts w:eastAsia="Arial"/>
          <w:lang w:val="en-US"/>
        </w:rPr>
      </w:pPr>
      <w:r w:rsidRPr="00C96B73">
        <w:rPr>
          <w:rFonts w:eastAsia="Arial"/>
          <w:lang w:val="en-US"/>
        </w:rPr>
        <w:lastRenderedPageBreak/>
        <w:t xml:space="preserve">A resource can be a web page, a </w:t>
      </w:r>
      <w:proofErr w:type="spellStart"/>
      <w:r w:rsidRPr="00C96B73">
        <w:rPr>
          <w:rFonts w:eastAsia="Arial"/>
          <w:lang w:val="en-US"/>
        </w:rPr>
        <w:t>RESTFul</w:t>
      </w:r>
      <w:proofErr w:type="spellEnd"/>
      <w:r w:rsidRPr="00C96B73">
        <w:rPr>
          <w:rFonts w:eastAsia="Arial"/>
          <w:lang w:val="en-US"/>
        </w:rPr>
        <w:t xml:space="preserve"> resource, a file in your file system, an EJB, and so on. They can represent a group of resources (just like a Class in Java) or they can represent a single and specific resource.</w:t>
      </w:r>
    </w:p>
    <w:p w:rsidR="00C96B73" w:rsidRPr="00C96B73" w:rsidRDefault="00C96B73" w:rsidP="00C96B73">
      <w:pPr>
        <w:rPr>
          <w:rFonts w:eastAsia="Arial"/>
          <w:lang w:val="en-US"/>
        </w:rPr>
      </w:pPr>
      <w:r w:rsidRPr="00C96B73">
        <w:rPr>
          <w:rFonts w:eastAsia="Arial"/>
          <w:lang w:val="en-US"/>
        </w:rPr>
        <w:t>For instance, you might have a </w:t>
      </w:r>
      <w:r w:rsidRPr="00C96B73">
        <w:rPr>
          <w:rFonts w:eastAsia="Arial"/>
          <w:i/>
          <w:iCs/>
          <w:lang w:val="en-US"/>
        </w:rPr>
        <w:t>Bank Account</w:t>
      </w:r>
      <w:r w:rsidRPr="00C96B73">
        <w:rPr>
          <w:rFonts w:eastAsia="Arial"/>
          <w:lang w:val="en-US"/>
        </w:rPr>
        <w:t> resource that represents all banking accounts and use it to define the authorization policies that are common to all banking accounts. However, you might want to define specific policies for </w:t>
      </w:r>
      <w:r w:rsidRPr="00C96B73">
        <w:rPr>
          <w:rFonts w:eastAsia="Arial"/>
          <w:i/>
          <w:iCs/>
          <w:lang w:val="en-US"/>
        </w:rPr>
        <w:t>Alice Account</w:t>
      </w:r>
      <w:r w:rsidRPr="00C96B73">
        <w:rPr>
          <w:rFonts w:eastAsia="Arial"/>
          <w:lang w:val="en-US"/>
        </w:rPr>
        <w:t xml:space="preserve"> (a resource instance that belongs to a customer), where only the owner </w:t>
      </w:r>
      <w:proofErr w:type="gramStart"/>
      <w:r w:rsidRPr="00C96B73">
        <w:rPr>
          <w:rFonts w:eastAsia="Arial"/>
          <w:lang w:val="en-US"/>
        </w:rPr>
        <w:t>is allowed to</w:t>
      </w:r>
      <w:proofErr w:type="gramEnd"/>
      <w:r w:rsidRPr="00C96B73">
        <w:rPr>
          <w:rFonts w:eastAsia="Arial"/>
          <w:lang w:val="en-US"/>
        </w:rPr>
        <w:t xml:space="preserve"> access some information or perform an operation.</w:t>
      </w:r>
    </w:p>
    <w:p w:rsidR="00C96B73" w:rsidRPr="00C96B73" w:rsidRDefault="00C96B73" w:rsidP="00C96B73">
      <w:pPr>
        <w:rPr>
          <w:rFonts w:eastAsia="Arial"/>
          <w:lang w:val="en-US"/>
        </w:rPr>
      </w:pPr>
      <w:r w:rsidRPr="00C96B73">
        <w:rPr>
          <w:rFonts w:eastAsia="Arial"/>
          <w:lang w:val="en-US"/>
        </w:rPr>
        <w:t xml:space="preserve">Resources can be managed using the </w:t>
      </w:r>
      <w:proofErr w:type="spellStart"/>
      <w:r w:rsidRPr="00C96B73">
        <w:rPr>
          <w:rFonts w:eastAsia="Arial"/>
          <w:lang w:val="en-US"/>
        </w:rPr>
        <w:t>Keycloak</w:t>
      </w:r>
      <w:proofErr w:type="spellEnd"/>
      <w:r w:rsidRPr="00C96B73">
        <w:rPr>
          <w:rFonts w:eastAsia="Arial"/>
          <w:lang w:val="en-US"/>
        </w:rPr>
        <w:t xml:space="preserve"> Administration Console or the </w:t>
      </w:r>
      <w:hyperlink r:id="rId17" w:anchor="_service_protection_api" w:history="1">
        <w:r w:rsidRPr="00C96B73">
          <w:rPr>
            <w:rStyle w:val="Hipervnculo"/>
            <w:rFonts w:eastAsia="Arial"/>
            <w:lang w:val="en-US"/>
          </w:rPr>
          <w:t>Protection API</w:t>
        </w:r>
      </w:hyperlink>
      <w:r w:rsidRPr="00C96B73">
        <w:rPr>
          <w:rFonts w:eastAsia="Arial"/>
          <w:lang w:val="en-US"/>
        </w:rPr>
        <w:t xml:space="preserve">. In the latter case, resource servers </w:t>
      </w:r>
      <w:proofErr w:type="gramStart"/>
      <w:r w:rsidRPr="00C96B73">
        <w:rPr>
          <w:rFonts w:eastAsia="Arial"/>
          <w:lang w:val="en-US"/>
        </w:rPr>
        <w:t>are able to</w:t>
      </w:r>
      <w:proofErr w:type="gramEnd"/>
      <w:r w:rsidRPr="00C96B73">
        <w:rPr>
          <w:rFonts w:eastAsia="Arial"/>
          <w:lang w:val="en-US"/>
        </w:rPr>
        <w:t xml:space="preserve"> manage their resources remotely.</w:t>
      </w:r>
    </w:p>
    <w:p w:rsidR="00C96B73" w:rsidRPr="00C96B73" w:rsidRDefault="00C96B73" w:rsidP="00C96B73">
      <w:pPr>
        <w:rPr>
          <w:rFonts w:eastAsia="Arial"/>
          <w:lang w:val="en-US"/>
        </w:rPr>
      </w:pPr>
      <w:r w:rsidRPr="00C96B73">
        <w:rPr>
          <w:rFonts w:eastAsia="Arial"/>
          <w:lang w:val="en-US"/>
        </w:rPr>
        <w:t>Scopes usually represent the actions that can be performed on a resource, but they are not limited to that. You can also use scopes to represent one or more attributes within a resource.</w:t>
      </w:r>
    </w:p>
    <w:p w:rsidR="00C96B73" w:rsidRPr="00C96B73" w:rsidRDefault="00C96B73" w:rsidP="00C96B73">
      <w:pPr>
        <w:rPr>
          <w:rFonts w:eastAsia="Arial"/>
          <w:b/>
          <w:bCs/>
          <w:lang w:val="en-US"/>
        </w:rPr>
      </w:pPr>
      <w:r w:rsidRPr="00C96B73">
        <w:rPr>
          <w:rFonts w:eastAsia="Arial"/>
          <w:b/>
          <w:bCs/>
          <w:lang w:val="en-US"/>
        </w:rPr>
        <w:t>Permission and Policy Management</w:t>
      </w:r>
    </w:p>
    <w:p w:rsidR="00C96B73" w:rsidRPr="00C96B73" w:rsidRDefault="00C96B73" w:rsidP="00C96B73">
      <w:pPr>
        <w:rPr>
          <w:rFonts w:eastAsia="Arial"/>
          <w:lang w:val="en-US"/>
        </w:rPr>
      </w:pPr>
      <w:r w:rsidRPr="00C96B73">
        <w:rPr>
          <w:rFonts w:eastAsia="Arial"/>
          <w:lang w:val="en-US"/>
        </w:rPr>
        <w:t>Once you have defined your resource server and all the resources you want to protect, you must set up permissions and policies.</w:t>
      </w:r>
    </w:p>
    <w:p w:rsidR="00C96B73" w:rsidRPr="00C96B73" w:rsidRDefault="00C96B73" w:rsidP="00C96B73">
      <w:pPr>
        <w:rPr>
          <w:rFonts w:eastAsia="Arial"/>
          <w:lang w:val="en-US"/>
        </w:rPr>
      </w:pPr>
      <w:r w:rsidRPr="00C96B73">
        <w:rPr>
          <w:rFonts w:eastAsia="Arial"/>
          <w:lang w:val="en-US"/>
        </w:rPr>
        <w:t xml:space="preserve">This process involves all the necessary steps to </w:t>
      </w:r>
      <w:proofErr w:type="gramStart"/>
      <w:r w:rsidRPr="00C96B73">
        <w:rPr>
          <w:rFonts w:eastAsia="Arial"/>
          <w:lang w:val="en-US"/>
        </w:rPr>
        <w:t>actually define</w:t>
      </w:r>
      <w:proofErr w:type="gramEnd"/>
      <w:r w:rsidRPr="00C96B73">
        <w:rPr>
          <w:rFonts w:eastAsia="Arial"/>
          <w:lang w:val="en-US"/>
        </w:rPr>
        <w:t xml:space="preserve"> the security and access requirements that govern your resources.</w:t>
      </w:r>
    </w:p>
    <w:p w:rsidR="00C96B73" w:rsidRPr="00C96B73" w:rsidRDefault="00C96B73" w:rsidP="00C96B73">
      <w:pPr>
        <w:rPr>
          <w:rFonts w:eastAsia="Arial"/>
          <w:lang w:val="en-US"/>
        </w:rPr>
      </w:pPr>
      <w:r w:rsidRPr="00C96B73">
        <w:rPr>
          <w:rFonts w:eastAsia="Arial"/>
          <w:lang w:val="en-US"/>
        </w:rPr>
        <w:drawing>
          <wp:inline distT="0" distB="0" distL="0" distR="0">
            <wp:extent cx="6657975" cy="866775"/>
            <wp:effectExtent l="0" t="0" r="9525" b="9525"/>
            <wp:docPr id="3" name="Imagen 3" descr="Permission and Policy Managemen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mission and Policy Management Over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7975" cy="866775"/>
                    </a:xfrm>
                    <a:prstGeom prst="rect">
                      <a:avLst/>
                    </a:prstGeom>
                    <a:noFill/>
                    <a:ln>
                      <a:noFill/>
                    </a:ln>
                  </pic:spPr>
                </pic:pic>
              </a:graphicData>
            </a:graphic>
          </wp:inline>
        </w:drawing>
      </w:r>
    </w:p>
    <w:p w:rsidR="00C96B73" w:rsidRPr="00C96B73" w:rsidRDefault="00C96B73" w:rsidP="00C96B73">
      <w:pPr>
        <w:rPr>
          <w:rFonts w:eastAsia="Arial"/>
          <w:lang w:val="en-US"/>
        </w:rPr>
      </w:pPr>
      <w:r w:rsidRPr="00C96B73">
        <w:rPr>
          <w:rFonts w:eastAsia="Arial"/>
          <w:lang w:val="en-US"/>
        </w:rPr>
        <w:t>Policies define the conditions that must be satisfied to access or perform operations on something (resource or scope), but they are not tied to what they are protecting. They are generic and can be reused to build permissions or even more complex policies.</w:t>
      </w:r>
    </w:p>
    <w:p w:rsidR="00C96B73" w:rsidRPr="00C96B73" w:rsidRDefault="00C96B73" w:rsidP="00C96B73">
      <w:pPr>
        <w:rPr>
          <w:rFonts w:eastAsia="Arial"/>
          <w:lang w:val="en-US"/>
        </w:rPr>
      </w:pPr>
      <w:r w:rsidRPr="00C96B73">
        <w:rPr>
          <w:rFonts w:eastAsia="Arial"/>
          <w:lang w:val="en-US"/>
        </w:rPr>
        <w:t xml:space="preserve">For </w:t>
      </w:r>
      <w:proofErr w:type="spellStart"/>
      <w:proofErr w:type="gramStart"/>
      <w:r w:rsidRPr="00C96B73">
        <w:rPr>
          <w:rFonts w:eastAsia="Arial"/>
          <w:lang w:val="en-US"/>
        </w:rPr>
        <w:t>instance,to</w:t>
      </w:r>
      <w:proofErr w:type="spellEnd"/>
      <w:proofErr w:type="gramEnd"/>
      <w:r w:rsidRPr="00C96B73">
        <w:rPr>
          <w:rFonts w:eastAsia="Arial"/>
          <w:lang w:val="en-US"/>
        </w:rPr>
        <w:t xml:space="preserve"> allow access to a group of resources only for users granted with a role "User Premium,"" you can use RBAC (Role-based Access Control).</w:t>
      </w:r>
    </w:p>
    <w:p w:rsidR="00C96B73" w:rsidRPr="00C96B73" w:rsidRDefault="00C96B73" w:rsidP="00C96B73">
      <w:pPr>
        <w:rPr>
          <w:rFonts w:eastAsia="Arial"/>
          <w:lang w:val="en-US"/>
        </w:rPr>
      </w:pPr>
      <w:proofErr w:type="spellStart"/>
      <w:r w:rsidRPr="00C96B73">
        <w:rPr>
          <w:rFonts w:eastAsia="Arial"/>
          <w:lang w:val="en-US"/>
        </w:rPr>
        <w:t>Keycloak</w:t>
      </w:r>
      <w:proofErr w:type="spellEnd"/>
      <w:r w:rsidRPr="00C96B73">
        <w:rPr>
          <w:rFonts w:eastAsia="Arial"/>
          <w:lang w:val="en-US"/>
        </w:rPr>
        <w:t xml:space="preserve"> provides a few built-in policy types (and their respective policy providers) covering the most common access control mechanisms. You can even create policies based on rules written using JavaScript or JBoss Drools.</w:t>
      </w:r>
    </w:p>
    <w:p w:rsidR="00C96B73" w:rsidRPr="00C96B73" w:rsidRDefault="00C96B73" w:rsidP="00C96B73">
      <w:pPr>
        <w:rPr>
          <w:rFonts w:eastAsia="Arial"/>
          <w:lang w:val="en-US"/>
        </w:rPr>
      </w:pPr>
      <w:r w:rsidRPr="00C96B73">
        <w:rPr>
          <w:rFonts w:eastAsia="Arial"/>
          <w:lang w:val="en-US"/>
        </w:rPr>
        <w:t>Once you have your policies defined, you can start defining your permissions. Permissions are coupled with the resource they are protecting. Here you specify what you want to protect (resource or scope) and the policies that must be satisfied to grant or deny permission.</w:t>
      </w:r>
    </w:p>
    <w:p w:rsidR="00C96B73" w:rsidRPr="00C96B73" w:rsidRDefault="00C96B73" w:rsidP="00C96B73">
      <w:pPr>
        <w:rPr>
          <w:rFonts w:eastAsia="Arial"/>
          <w:b/>
          <w:bCs/>
          <w:lang w:val="en-US"/>
        </w:rPr>
      </w:pPr>
      <w:r w:rsidRPr="00C96B73">
        <w:rPr>
          <w:rFonts w:eastAsia="Arial"/>
          <w:b/>
          <w:bCs/>
          <w:lang w:val="en-US"/>
        </w:rPr>
        <w:t>Policy Enforcement</w:t>
      </w:r>
    </w:p>
    <w:p w:rsidR="00C96B73" w:rsidRPr="00C96B73" w:rsidRDefault="00C96B73" w:rsidP="00C96B73">
      <w:pPr>
        <w:rPr>
          <w:rFonts w:eastAsia="Arial"/>
          <w:lang w:val="en-US"/>
        </w:rPr>
      </w:pPr>
      <w:r w:rsidRPr="00C96B73">
        <w:rPr>
          <w:rFonts w:eastAsia="Arial"/>
          <w:b/>
          <w:bCs/>
          <w:lang w:val="en-US"/>
        </w:rPr>
        <w:t>Policy Enforcement</w:t>
      </w:r>
      <w:r w:rsidRPr="00C96B73">
        <w:rPr>
          <w:rFonts w:eastAsia="Arial"/>
          <w:lang w:val="en-US"/>
        </w:rPr>
        <w:t xml:space="preserve"> involves the necessary steps to </w:t>
      </w:r>
      <w:proofErr w:type="gramStart"/>
      <w:r w:rsidRPr="00C96B73">
        <w:rPr>
          <w:rFonts w:eastAsia="Arial"/>
          <w:lang w:val="en-US"/>
        </w:rPr>
        <w:t>actually enforce</w:t>
      </w:r>
      <w:proofErr w:type="gramEnd"/>
      <w:r w:rsidRPr="00C96B73">
        <w:rPr>
          <w:rFonts w:eastAsia="Arial"/>
          <w:lang w:val="en-US"/>
        </w:rPr>
        <w:t xml:space="preserve"> authorization decisions to a resource server. This is achieved by enabling a </w:t>
      </w:r>
      <w:r w:rsidRPr="00C96B73">
        <w:rPr>
          <w:rFonts w:eastAsia="Arial"/>
          <w:b/>
          <w:bCs/>
          <w:lang w:val="en-US"/>
        </w:rPr>
        <w:t>Policy Enforcement Point</w:t>
      </w:r>
      <w:r w:rsidRPr="00C96B73">
        <w:rPr>
          <w:rFonts w:eastAsia="Arial"/>
          <w:lang w:val="en-US"/>
        </w:rPr>
        <w:t xml:space="preserve"> or PEP at the resource server that </w:t>
      </w:r>
      <w:proofErr w:type="gramStart"/>
      <w:r w:rsidRPr="00C96B73">
        <w:rPr>
          <w:rFonts w:eastAsia="Arial"/>
          <w:lang w:val="en-US"/>
        </w:rPr>
        <w:t>is capable of communicating</w:t>
      </w:r>
      <w:proofErr w:type="gramEnd"/>
      <w:r w:rsidRPr="00C96B73">
        <w:rPr>
          <w:rFonts w:eastAsia="Arial"/>
          <w:lang w:val="en-US"/>
        </w:rPr>
        <w:t xml:space="preserve"> with the authorization server, ask for authorization data and control access to protected resources based on the decisions and permissions returned by the server.</w:t>
      </w:r>
    </w:p>
    <w:p w:rsidR="00C96B73" w:rsidRPr="00C96B73" w:rsidRDefault="00C96B73" w:rsidP="00C96B73">
      <w:pPr>
        <w:rPr>
          <w:rFonts w:eastAsia="Arial"/>
          <w:lang w:val="en-US"/>
        </w:rPr>
      </w:pPr>
      <w:r w:rsidRPr="00C96B73">
        <w:rPr>
          <w:rFonts w:eastAsia="Arial"/>
          <w:lang w:val="en-US"/>
        </w:rPr>
        <w:lastRenderedPageBreak/>
        <w:drawing>
          <wp:inline distT="0" distB="0" distL="0" distR="0">
            <wp:extent cx="4562475" cy="2181225"/>
            <wp:effectExtent l="0" t="0" r="9525" b="9525"/>
            <wp:docPr id="2" name="Imagen 2" descr="PEP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P Over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2475" cy="2181225"/>
                    </a:xfrm>
                    <a:prstGeom prst="rect">
                      <a:avLst/>
                    </a:prstGeom>
                    <a:noFill/>
                    <a:ln>
                      <a:noFill/>
                    </a:ln>
                  </pic:spPr>
                </pic:pic>
              </a:graphicData>
            </a:graphic>
          </wp:inline>
        </w:drawing>
      </w:r>
    </w:p>
    <w:p w:rsidR="00C96B73" w:rsidRPr="00C96B73" w:rsidRDefault="00C96B73" w:rsidP="00C96B73">
      <w:pPr>
        <w:rPr>
          <w:rFonts w:eastAsia="Arial"/>
          <w:lang w:val="en-US"/>
        </w:rPr>
      </w:pPr>
      <w:proofErr w:type="spellStart"/>
      <w:r w:rsidRPr="00C96B73">
        <w:rPr>
          <w:rFonts w:eastAsia="Arial"/>
          <w:lang w:val="en-US"/>
        </w:rPr>
        <w:t>Keycloak</w:t>
      </w:r>
      <w:proofErr w:type="spellEnd"/>
      <w:r w:rsidRPr="00C96B73">
        <w:rPr>
          <w:rFonts w:eastAsia="Arial"/>
          <w:lang w:val="en-US"/>
        </w:rPr>
        <w:t xml:space="preserve"> provides some built-in </w:t>
      </w:r>
      <w:hyperlink r:id="rId20" w:anchor="_enforcer_overview" w:history="1">
        <w:r w:rsidRPr="00C96B73">
          <w:rPr>
            <w:rStyle w:val="Hipervnculo"/>
            <w:rFonts w:eastAsia="Arial"/>
            <w:lang w:val="en-US"/>
          </w:rPr>
          <w:t>Policy Enforcers</w:t>
        </w:r>
      </w:hyperlink>
      <w:r w:rsidRPr="00C96B73">
        <w:rPr>
          <w:rFonts w:eastAsia="Arial"/>
          <w:lang w:val="en-US"/>
        </w:rPr>
        <w:t> implementations that you can use to protect your applications depending on the platform they are running on.</w:t>
      </w:r>
    </w:p>
    <w:p w:rsidR="00C96B73" w:rsidRPr="00C96B73" w:rsidRDefault="00C96B73" w:rsidP="00C96B73">
      <w:pPr>
        <w:rPr>
          <w:rFonts w:eastAsia="Arial"/>
          <w:b/>
          <w:bCs/>
          <w:lang w:val="en-US"/>
        </w:rPr>
      </w:pPr>
      <w:r w:rsidRPr="00C96B73">
        <w:rPr>
          <w:rFonts w:eastAsia="Arial"/>
          <w:b/>
          <w:bCs/>
          <w:lang w:val="en-US"/>
        </w:rPr>
        <w:t>Authorization Services</w:t>
      </w:r>
    </w:p>
    <w:p w:rsidR="00C96B73" w:rsidRPr="00C96B73" w:rsidRDefault="00C96B73" w:rsidP="00C96B73">
      <w:pPr>
        <w:rPr>
          <w:rFonts w:eastAsia="Arial"/>
          <w:lang w:val="en-US"/>
        </w:rPr>
      </w:pPr>
      <w:r w:rsidRPr="00C96B73">
        <w:rPr>
          <w:rFonts w:eastAsia="Arial"/>
          <w:lang w:val="en-US"/>
        </w:rPr>
        <w:t xml:space="preserve">Authorization services consist of the following </w:t>
      </w:r>
      <w:proofErr w:type="spellStart"/>
      <w:r w:rsidRPr="00C96B73">
        <w:rPr>
          <w:rFonts w:eastAsia="Arial"/>
          <w:lang w:val="en-US"/>
        </w:rPr>
        <w:t>RESTFul</w:t>
      </w:r>
      <w:proofErr w:type="spellEnd"/>
      <w:r w:rsidRPr="00C96B73">
        <w:rPr>
          <w:rFonts w:eastAsia="Arial"/>
          <w:lang w:val="en-US"/>
        </w:rPr>
        <w:t xml:space="preserve"> APIs:</w:t>
      </w:r>
    </w:p>
    <w:p w:rsidR="00C96B73" w:rsidRPr="00C96B73" w:rsidRDefault="00C96B73" w:rsidP="00C96B73">
      <w:pPr>
        <w:numPr>
          <w:ilvl w:val="0"/>
          <w:numId w:val="17"/>
        </w:numPr>
        <w:rPr>
          <w:rFonts w:eastAsia="Arial"/>
          <w:lang w:val="en-US"/>
        </w:rPr>
      </w:pPr>
      <w:r w:rsidRPr="00C96B73">
        <w:rPr>
          <w:rFonts w:eastAsia="Arial"/>
          <w:b/>
          <w:bCs/>
          <w:lang w:val="en-US"/>
        </w:rPr>
        <w:t>Protection API</w:t>
      </w:r>
    </w:p>
    <w:p w:rsidR="00C96B73" w:rsidRPr="00C96B73" w:rsidRDefault="00C96B73" w:rsidP="00C96B73">
      <w:pPr>
        <w:numPr>
          <w:ilvl w:val="0"/>
          <w:numId w:val="17"/>
        </w:numPr>
        <w:rPr>
          <w:rFonts w:eastAsia="Arial"/>
          <w:lang w:val="en-US"/>
        </w:rPr>
      </w:pPr>
      <w:r w:rsidRPr="00C96B73">
        <w:rPr>
          <w:rFonts w:eastAsia="Arial"/>
          <w:b/>
          <w:bCs/>
          <w:lang w:val="en-US"/>
        </w:rPr>
        <w:t>Authorization API</w:t>
      </w:r>
    </w:p>
    <w:p w:rsidR="00C96B73" w:rsidRPr="00C96B73" w:rsidRDefault="00C96B73" w:rsidP="00C96B73">
      <w:pPr>
        <w:numPr>
          <w:ilvl w:val="0"/>
          <w:numId w:val="17"/>
        </w:numPr>
        <w:rPr>
          <w:rFonts w:eastAsia="Arial"/>
          <w:lang w:val="en-US"/>
        </w:rPr>
      </w:pPr>
      <w:r w:rsidRPr="00C96B73">
        <w:rPr>
          <w:rFonts w:eastAsia="Arial"/>
          <w:b/>
          <w:bCs/>
          <w:lang w:val="en-US"/>
        </w:rPr>
        <w:t>Entitlement API</w:t>
      </w:r>
    </w:p>
    <w:p w:rsidR="00C96B73" w:rsidRPr="00C96B73" w:rsidRDefault="00C96B73" w:rsidP="00C96B73">
      <w:pPr>
        <w:rPr>
          <w:rFonts w:eastAsia="Arial"/>
          <w:lang w:val="en-US"/>
        </w:rPr>
      </w:pPr>
      <w:r w:rsidRPr="00C96B73">
        <w:rPr>
          <w:rFonts w:eastAsia="Arial"/>
          <w:lang w:val="en-US"/>
        </w:rPr>
        <w:t>Each of these services provides a specific API covering the different steps involved in the authorization process.</w:t>
      </w:r>
    </w:p>
    <w:p w:rsidR="003C0402" w:rsidRDefault="003C0402" w:rsidP="003C0402">
      <w:pPr>
        <w:rPr>
          <w:rFonts w:eastAsia="Arial"/>
          <w:lang w:val="en-US"/>
        </w:rPr>
      </w:pPr>
      <w:r>
        <w:rPr>
          <w:rFonts w:eastAsia="Arial"/>
          <w:lang w:val="en-US"/>
        </w:rPr>
        <w:br w:type="page"/>
      </w:r>
    </w:p>
    <w:p w:rsidR="003C0402" w:rsidRDefault="003C0402" w:rsidP="00C96B73">
      <w:pPr>
        <w:pStyle w:val="Ttulo1"/>
        <w:rPr>
          <w:rFonts w:eastAsia="Arial"/>
          <w:lang w:val="en-US"/>
        </w:rPr>
      </w:pPr>
      <w:proofErr w:type="spellStart"/>
      <w:r>
        <w:rPr>
          <w:rFonts w:eastAsia="Arial"/>
          <w:lang w:val="en-US"/>
        </w:rPr>
        <w:lastRenderedPageBreak/>
        <w:t>Bibliografia</w:t>
      </w:r>
      <w:proofErr w:type="spellEnd"/>
    </w:p>
    <w:p w:rsidR="00C96B73" w:rsidRDefault="00C96B73">
      <w:pPr>
        <w:rPr>
          <w:rFonts w:ascii="Arial" w:eastAsia="Arial" w:hAnsi="Arial" w:cs="Arial"/>
          <w:lang w:val="en-US"/>
        </w:rPr>
      </w:pPr>
    </w:p>
    <w:p w:rsidR="00C96B73" w:rsidRDefault="00C96B73">
      <w:pPr>
        <w:rPr>
          <w:rFonts w:ascii="Arial" w:eastAsia="Arial" w:hAnsi="Arial" w:cs="Arial"/>
          <w:lang w:val="en-US"/>
        </w:rPr>
      </w:pPr>
      <w:hyperlink r:id="rId21" w:history="1">
        <w:r w:rsidRPr="003272CB">
          <w:rPr>
            <w:rStyle w:val="Hipervnculo"/>
            <w:rFonts w:ascii="Arial" w:eastAsia="Arial" w:hAnsi="Arial" w:cs="Arial"/>
            <w:lang w:val="en-US"/>
          </w:rPr>
          <w:t>https://www.keycloak.org/docs/3.1/authorization_services/topics/overview/architecture.html</w:t>
        </w:r>
      </w:hyperlink>
    </w:p>
    <w:p w:rsidR="00C96B73" w:rsidRDefault="00C96B73">
      <w:pPr>
        <w:rPr>
          <w:rFonts w:ascii="Arial" w:eastAsia="Arial" w:hAnsi="Arial" w:cs="Arial"/>
          <w:lang w:val="en-US"/>
        </w:rPr>
      </w:pPr>
      <w:r>
        <w:rPr>
          <w:rFonts w:ascii="Arial" w:eastAsia="Arial" w:hAnsi="Arial" w:cs="Arial"/>
          <w:lang w:val="en-US"/>
        </w:rPr>
        <w:br w:type="page"/>
      </w:r>
    </w:p>
    <w:p w:rsidR="003C0402" w:rsidRDefault="00C96B73" w:rsidP="00C96B73">
      <w:pPr>
        <w:pStyle w:val="Ttulo1"/>
        <w:rPr>
          <w:rFonts w:eastAsia="Arial"/>
          <w:lang w:val="en-US"/>
        </w:rPr>
      </w:pPr>
      <w:r>
        <w:rPr>
          <w:rFonts w:eastAsia="Arial"/>
          <w:lang w:val="en-US"/>
        </w:rPr>
        <w:lastRenderedPageBreak/>
        <w:t>Terminology</w:t>
      </w:r>
    </w:p>
    <w:p w:rsidR="00C96B73" w:rsidRDefault="00C96B73" w:rsidP="00C96B73">
      <w:pPr>
        <w:pStyle w:val="Ttulo2"/>
        <w:rPr>
          <w:rFonts w:eastAsia="Arial"/>
          <w:lang w:val="en-US"/>
        </w:rPr>
      </w:pPr>
      <w:proofErr w:type="spellStart"/>
      <w:r>
        <w:rPr>
          <w:rFonts w:eastAsia="Arial"/>
          <w:lang w:val="en-US"/>
        </w:rPr>
        <w:t>Keycloak</w:t>
      </w:r>
      <w:proofErr w:type="spellEnd"/>
    </w:p>
    <w:p w:rsidR="00C96B73" w:rsidRPr="00C96B73" w:rsidRDefault="00C96B73" w:rsidP="00C96B73">
      <w:pPr>
        <w:rPr>
          <w:b/>
          <w:bCs/>
          <w:lang w:val="en-US"/>
        </w:rPr>
      </w:pPr>
      <w:r w:rsidRPr="00C96B73">
        <w:rPr>
          <w:b/>
          <w:bCs/>
          <w:lang w:val="en-US"/>
        </w:rPr>
        <w:t>Resource Server</w:t>
      </w:r>
    </w:p>
    <w:p w:rsidR="00C96B73" w:rsidRPr="00C96B73" w:rsidRDefault="00C96B73" w:rsidP="00C96B73">
      <w:pPr>
        <w:rPr>
          <w:lang w:val="en-US"/>
        </w:rPr>
      </w:pPr>
      <w:r w:rsidRPr="00C96B73">
        <w:rPr>
          <w:lang w:val="en-US"/>
        </w:rPr>
        <w:t>Per OAuth2 terminology, a resource server is the server hosting the protected resources and capable of accepting and responding to protected resource requests.</w:t>
      </w:r>
    </w:p>
    <w:p w:rsidR="00C96B73" w:rsidRPr="00C96B73" w:rsidRDefault="00C96B73" w:rsidP="00C96B73">
      <w:pPr>
        <w:rPr>
          <w:lang w:val="en-US"/>
        </w:rPr>
      </w:pPr>
      <w:r w:rsidRPr="00C96B73">
        <w:rPr>
          <w:lang w:val="en-US"/>
        </w:rPr>
        <w:t xml:space="preserve">Resource servers usually rely on </w:t>
      </w:r>
      <w:proofErr w:type="gramStart"/>
      <w:r w:rsidRPr="00C96B73">
        <w:rPr>
          <w:lang w:val="en-US"/>
        </w:rPr>
        <w:t>some kind of information</w:t>
      </w:r>
      <w:proofErr w:type="gramEnd"/>
      <w:r w:rsidRPr="00C96B73">
        <w:rPr>
          <w:lang w:val="en-US"/>
        </w:rPr>
        <w:t xml:space="preserve"> to decide whether access to a protected resource should be granted. For RESTful-based resource servers, that information is usually carried in a security token, typically sent as a bearer token along with every request to the server. Web applications that rely on a session to authenticate users usually store that information in the user’s session and retrieve it from there for each request.</w:t>
      </w:r>
    </w:p>
    <w:p w:rsidR="00C96B73" w:rsidRPr="00C96B73" w:rsidRDefault="00C96B73" w:rsidP="00C96B73">
      <w:pPr>
        <w:rPr>
          <w:lang w:val="en-US"/>
        </w:rPr>
      </w:pPr>
      <w:r w:rsidRPr="00C96B73">
        <w:rPr>
          <w:lang w:val="en-US"/>
        </w:rPr>
        <w:t xml:space="preserve">In </w:t>
      </w:r>
      <w:proofErr w:type="spellStart"/>
      <w:r w:rsidRPr="00C96B73">
        <w:rPr>
          <w:lang w:val="en-US"/>
        </w:rPr>
        <w:t>Keycloak</w:t>
      </w:r>
      <w:proofErr w:type="spellEnd"/>
      <w:r w:rsidRPr="00C96B73">
        <w:rPr>
          <w:lang w:val="en-US"/>
        </w:rPr>
        <w:t>, any </w:t>
      </w:r>
      <w:r w:rsidRPr="00C96B73">
        <w:rPr>
          <w:b/>
          <w:bCs/>
          <w:lang w:val="en-US"/>
        </w:rPr>
        <w:t>confidential</w:t>
      </w:r>
      <w:r w:rsidRPr="00C96B73">
        <w:rPr>
          <w:lang w:val="en-US"/>
        </w:rPr>
        <w:t> client application can act as a resource server. This client’s resources and their respective scopes are protected and governed by a set of authorization policies.</w:t>
      </w:r>
    </w:p>
    <w:p w:rsidR="00C96B73" w:rsidRPr="00C96B73" w:rsidRDefault="00C96B73" w:rsidP="00C96B73">
      <w:pPr>
        <w:rPr>
          <w:lang w:val="en-US"/>
        </w:rPr>
      </w:pPr>
    </w:p>
    <w:p w:rsidR="00C96B73" w:rsidRDefault="00C96B73">
      <w:pPr>
        <w:rPr>
          <w:rFonts w:ascii="Arial" w:eastAsia="Arial" w:hAnsi="Arial" w:cs="Arial"/>
          <w:lang w:val="en-US"/>
        </w:rPr>
      </w:pPr>
      <w:r>
        <w:rPr>
          <w:rFonts w:ascii="Arial" w:eastAsia="Arial" w:hAnsi="Arial" w:cs="Arial"/>
          <w:lang w:val="en-US"/>
        </w:rPr>
        <w:br w:type="page"/>
      </w:r>
    </w:p>
    <w:p w:rsidR="00C96B73" w:rsidRDefault="00C96B73">
      <w:pPr>
        <w:rPr>
          <w:rFonts w:ascii="Arial" w:eastAsia="Arial" w:hAnsi="Arial" w:cs="Arial"/>
          <w:lang w:val="en-US"/>
        </w:rPr>
      </w:pP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r w:rsidRPr="00E07B08">
        <w:rPr>
          <w:rFonts w:ascii="Arial" w:eastAsia="Arial" w:hAnsi="Arial" w:cs="Arial"/>
          <w:lang w:val="en-US"/>
        </w:rPr>
        <w:t xml:space="preserve">1. La </w:t>
      </w:r>
      <w:proofErr w:type="spellStart"/>
      <w:r w:rsidRPr="00E07B08">
        <w:rPr>
          <w:rFonts w:ascii="Arial" w:eastAsia="Arial" w:hAnsi="Arial" w:cs="Arial"/>
          <w:lang w:val="en-US"/>
        </w:rPr>
        <w:t>memoria</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incluirá</w:t>
      </w:r>
      <w:proofErr w:type="spellEnd"/>
      <w:r w:rsidRPr="00E07B08">
        <w:rPr>
          <w:rFonts w:ascii="Arial" w:eastAsia="Arial" w:hAnsi="Arial" w:cs="Arial"/>
          <w:lang w:val="en-US"/>
        </w:rPr>
        <w:t xml:space="preserve"> una </w:t>
      </w:r>
      <w:proofErr w:type="spellStart"/>
      <w:r w:rsidRPr="00E07B08">
        <w:rPr>
          <w:rFonts w:ascii="Arial" w:eastAsia="Arial" w:hAnsi="Arial" w:cs="Arial"/>
          <w:lang w:val="en-US"/>
        </w:rPr>
        <w:t>portada</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normalizada</w:t>
      </w:r>
      <w:proofErr w:type="spellEnd"/>
      <w:r w:rsidRPr="00E07B08">
        <w:rPr>
          <w:rFonts w:ascii="Arial" w:eastAsia="Arial" w:hAnsi="Arial" w:cs="Arial"/>
          <w:lang w:val="en-US"/>
        </w:rPr>
        <w:t xml:space="preserve"> con la </w:t>
      </w:r>
      <w:proofErr w:type="spellStart"/>
      <w:r w:rsidRPr="00E07B08">
        <w:rPr>
          <w:rFonts w:ascii="Arial" w:eastAsia="Arial" w:hAnsi="Arial" w:cs="Arial"/>
          <w:lang w:val="en-US"/>
        </w:rPr>
        <w:t>siguiente</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información</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título</w:t>
      </w:r>
      <w:proofErr w:type="spellEnd"/>
      <w:r w:rsidRPr="00E07B08">
        <w:rPr>
          <w:rFonts w:ascii="Arial" w:eastAsia="Arial" w:hAnsi="Arial" w:cs="Arial"/>
          <w:lang w:val="en-US"/>
        </w:rPr>
        <w:t>,</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roofErr w:type="spellStart"/>
      <w:r w:rsidRPr="00E07B08">
        <w:rPr>
          <w:rFonts w:ascii="Arial" w:eastAsia="Arial" w:hAnsi="Arial" w:cs="Arial"/>
          <w:lang w:val="en-US"/>
        </w:rPr>
        <w:t>autores</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profesor</w:t>
      </w:r>
      <w:proofErr w:type="spellEnd"/>
      <w:r w:rsidRPr="00E07B08">
        <w:rPr>
          <w:rFonts w:ascii="Arial" w:eastAsia="Arial" w:hAnsi="Arial" w:cs="Arial"/>
          <w:lang w:val="en-US"/>
        </w:rPr>
        <w:t xml:space="preserve"> director, codirector </w:t>
      </w:r>
      <w:proofErr w:type="spellStart"/>
      <w:r w:rsidRPr="00E07B08">
        <w:rPr>
          <w:rFonts w:ascii="Arial" w:eastAsia="Arial" w:hAnsi="Arial" w:cs="Arial"/>
          <w:lang w:val="en-US"/>
        </w:rPr>
        <w:t>si</w:t>
      </w:r>
      <w:proofErr w:type="spellEnd"/>
      <w:r w:rsidRPr="00E07B08">
        <w:rPr>
          <w:rFonts w:ascii="Arial" w:eastAsia="Arial" w:hAnsi="Arial" w:cs="Arial"/>
          <w:lang w:val="en-US"/>
        </w:rPr>
        <w:t xml:space="preserve"> es el </w:t>
      </w:r>
      <w:proofErr w:type="spellStart"/>
      <w:r w:rsidRPr="00E07B08">
        <w:rPr>
          <w:rFonts w:ascii="Arial" w:eastAsia="Arial" w:hAnsi="Arial" w:cs="Arial"/>
          <w:lang w:val="en-US"/>
        </w:rPr>
        <w:t>caso</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curso</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académico</w:t>
      </w:r>
      <w:proofErr w:type="spellEnd"/>
      <w:r w:rsidRPr="00E07B08">
        <w:rPr>
          <w:rFonts w:ascii="Arial" w:eastAsia="Arial" w:hAnsi="Arial" w:cs="Arial"/>
          <w:lang w:val="en-US"/>
        </w:rPr>
        <w:t xml:space="preserve"> e </w:t>
      </w:r>
      <w:proofErr w:type="spellStart"/>
      <w:r w:rsidRPr="00E07B08">
        <w:rPr>
          <w:rFonts w:ascii="Arial" w:eastAsia="Arial" w:hAnsi="Arial" w:cs="Arial"/>
          <w:lang w:val="en-US"/>
        </w:rPr>
        <w:t>identificación</w:t>
      </w:r>
      <w:proofErr w:type="spellEnd"/>
      <w:r w:rsidRPr="00E07B08">
        <w:rPr>
          <w:rFonts w:ascii="Arial" w:eastAsia="Arial" w:hAnsi="Arial" w:cs="Arial"/>
          <w:lang w:val="en-US"/>
        </w:rPr>
        <w:t xml:space="preserve"> de</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r w:rsidRPr="00E07B08">
        <w:rPr>
          <w:rFonts w:ascii="Arial" w:eastAsia="Arial" w:hAnsi="Arial" w:cs="Arial"/>
          <w:lang w:val="en-US"/>
        </w:rPr>
        <w:t xml:space="preserve">la </w:t>
      </w:r>
      <w:proofErr w:type="spellStart"/>
      <w:r w:rsidRPr="00E07B08">
        <w:rPr>
          <w:rFonts w:ascii="Arial" w:eastAsia="Arial" w:hAnsi="Arial" w:cs="Arial"/>
          <w:lang w:val="en-US"/>
        </w:rPr>
        <w:t>asignatura</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Trabajo</w:t>
      </w:r>
      <w:proofErr w:type="spellEnd"/>
      <w:r w:rsidRPr="00E07B08">
        <w:rPr>
          <w:rFonts w:ascii="Arial" w:eastAsia="Arial" w:hAnsi="Arial" w:cs="Arial"/>
          <w:lang w:val="en-US"/>
        </w:rPr>
        <w:t xml:space="preserve"> de fin de </w:t>
      </w:r>
      <w:proofErr w:type="spellStart"/>
      <w:r w:rsidRPr="00E07B08">
        <w:rPr>
          <w:rFonts w:ascii="Arial" w:eastAsia="Arial" w:hAnsi="Arial" w:cs="Arial"/>
          <w:lang w:val="en-US"/>
        </w:rPr>
        <w:t>grado</w:t>
      </w:r>
      <w:proofErr w:type="spellEnd"/>
      <w:r w:rsidRPr="00E07B08">
        <w:rPr>
          <w:rFonts w:ascii="Arial" w:eastAsia="Arial" w:hAnsi="Arial" w:cs="Arial"/>
          <w:lang w:val="en-US"/>
        </w:rPr>
        <w:t xml:space="preserve"> del Grado </w:t>
      </w:r>
      <w:proofErr w:type="spellStart"/>
      <w:r w:rsidRPr="00E07B08">
        <w:rPr>
          <w:rFonts w:ascii="Arial" w:eastAsia="Arial" w:hAnsi="Arial" w:cs="Arial"/>
          <w:lang w:val="en-US"/>
        </w:rPr>
        <w:t>en</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nombre</w:t>
      </w:r>
      <w:proofErr w:type="spellEnd"/>
      <w:r w:rsidRPr="00E07B08">
        <w:rPr>
          <w:rFonts w:ascii="Arial" w:eastAsia="Arial" w:hAnsi="Arial" w:cs="Arial"/>
          <w:lang w:val="en-US"/>
        </w:rPr>
        <w:t xml:space="preserve"> del </w:t>
      </w:r>
      <w:proofErr w:type="spellStart"/>
      <w:r w:rsidRPr="00E07B08">
        <w:rPr>
          <w:rFonts w:ascii="Arial" w:eastAsia="Arial" w:hAnsi="Arial" w:cs="Arial"/>
          <w:lang w:val="en-US"/>
        </w:rPr>
        <w:t>grado</w:t>
      </w:r>
      <w:proofErr w:type="spellEnd"/>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roofErr w:type="spellStart"/>
      <w:r w:rsidRPr="00E07B08">
        <w:rPr>
          <w:rFonts w:ascii="Arial" w:eastAsia="Arial" w:hAnsi="Arial" w:cs="Arial"/>
          <w:lang w:val="en-US"/>
        </w:rPr>
        <w:t>correspondiente</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Facultad</w:t>
      </w:r>
      <w:proofErr w:type="spellEnd"/>
      <w:r w:rsidRPr="00E07B08">
        <w:rPr>
          <w:rFonts w:ascii="Arial" w:eastAsia="Arial" w:hAnsi="Arial" w:cs="Arial"/>
          <w:lang w:val="en-US"/>
        </w:rPr>
        <w:t xml:space="preserve"> de </w:t>
      </w:r>
      <w:proofErr w:type="spellStart"/>
      <w:r w:rsidRPr="00E07B08">
        <w:rPr>
          <w:rFonts w:ascii="Arial" w:eastAsia="Arial" w:hAnsi="Arial" w:cs="Arial"/>
          <w:lang w:val="en-US"/>
        </w:rPr>
        <w:t>Informática</w:t>
      </w:r>
      <w:proofErr w:type="spellEnd"/>
      <w:r w:rsidRPr="00E07B08">
        <w:rPr>
          <w:rFonts w:ascii="Arial" w:eastAsia="Arial" w:hAnsi="Arial" w:cs="Arial"/>
          <w:lang w:val="en-US"/>
        </w:rPr>
        <w:t xml:space="preserve">, Universidad </w:t>
      </w:r>
      <w:proofErr w:type="spellStart"/>
      <w:r w:rsidRPr="00E07B08">
        <w:rPr>
          <w:rFonts w:ascii="Arial" w:eastAsia="Arial" w:hAnsi="Arial" w:cs="Arial"/>
          <w:lang w:val="en-US"/>
        </w:rPr>
        <w:t>Complutense</w:t>
      </w:r>
      <w:proofErr w:type="spellEnd"/>
      <w:r w:rsidRPr="00E07B08">
        <w:rPr>
          <w:rFonts w:ascii="Arial" w:eastAsia="Arial" w:hAnsi="Arial" w:cs="Arial"/>
          <w:lang w:val="en-US"/>
        </w:rPr>
        <w:t xml:space="preserve"> de Madrid). Los</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roofErr w:type="spellStart"/>
      <w:r w:rsidRPr="00E07B08">
        <w:rPr>
          <w:rFonts w:ascii="Arial" w:eastAsia="Arial" w:hAnsi="Arial" w:cs="Arial"/>
          <w:lang w:val="en-US"/>
        </w:rPr>
        <w:t>datos</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referentes</w:t>
      </w:r>
      <w:proofErr w:type="spellEnd"/>
      <w:r w:rsidRPr="00E07B08">
        <w:rPr>
          <w:rFonts w:ascii="Arial" w:eastAsia="Arial" w:hAnsi="Arial" w:cs="Arial"/>
          <w:lang w:val="en-US"/>
        </w:rPr>
        <w:t xml:space="preserve"> al </w:t>
      </w:r>
      <w:proofErr w:type="spellStart"/>
      <w:r w:rsidRPr="00E07B08">
        <w:rPr>
          <w:rFonts w:ascii="Arial" w:eastAsia="Arial" w:hAnsi="Arial" w:cs="Arial"/>
          <w:lang w:val="en-US"/>
        </w:rPr>
        <w:t>título</w:t>
      </w:r>
      <w:proofErr w:type="spellEnd"/>
      <w:r w:rsidRPr="00E07B08">
        <w:rPr>
          <w:rFonts w:ascii="Arial" w:eastAsia="Arial" w:hAnsi="Arial" w:cs="Arial"/>
          <w:lang w:val="en-US"/>
        </w:rPr>
        <w:t xml:space="preserve"> y director (y codirector </w:t>
      </w:r>
      <w:proofErr w:type="spellStart"/>
      <w:r w:rsidRPr="00E07B08">
        <w:rPr>
          <w:rFonts w:ascii="Arial" w:eastAsia="Arial" w:hAnsi="Arial" w:cs="Arial"/>
          <w:lang w:val="en-US"/>
        </w:rPr>
        <w:t>en</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su</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caso</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deben</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corresponder</w:t>
      </w:r>
      <w:proofErr w:type="spellEnd"/>
      <w:r w:rsidRPr="00E07B08">
        <w:rPr>
          <w:rFonts w:ascii="Arial" w:eastAsia="Arial" w:hAnsi="Arial" w:cs="Arial"/>
          <w:lang w:val="en-US"/>
        </w:rPr>
        <w:t xml:space="preserve"> a los</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roofErr w:type="spellStart"/>
      <w:r w:rsidRPr="00E07B08">
        <w:rPr>
          <w:rFonts w:ascii="Arial" w:eastAsia="Arial" w:hAnsi="Arial" w:cs="Arial"/>
          <w:lang w:val="en-US"/>
        </w:rPr>
        <w:t>publicados</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en</w:t>
      </w:r>
      <w:proofErr w:type="spellEnd"/>
      <w:r w:rsidRPr="00E07B08">
        <w:rPr>
          <w:rFonts w:ascii="Arial" w:eastAsia="Arial" w:hAnsi="Arial" w:cs="Arial"/>
          <w:lang w:val="en-US"/>
        </w:rPr>
        <w:t xml:space="preserve"> la </w:t>
      </w:r>
      <w:proofErr w:type="spellStart"/>
      <w:r w:rsidRPr="00E07B08">
        <w:rPr>
          <w:rFonts w:ascii="Arial" w:eastAsia="Arial" w:hAnsi="Arial" w:cs="Arial"/>
          <w:lang w:val="en-US"/>
        </w:rPr>
        <w:t>lista</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indicada</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en</w:t>
      </w:r>
      <w:proofErr w:type="spellEnd"/>
      <w:r w:rsidRPr="00E07B08">
        <w:rPr>
          <w:rFonts w:ascii="Arial" w:eastAsia="Arial" w:hAnsi="Arial" w:cs="Arial"/>
          <w:lang w:val="en-US"/>
        </w:rPr>
        <w:t xml:space="preserve"> los puntos 8 y 9 de la </w:t>
      </w:r>
      <w:proofErr w:type="spellStart"/>
      <w:r w:rsidRPr="00E07B08">
        <w:rPr>
          <w:rFonts w:ascii="Arial" w:eastAsia="Arial" w:hAnsi="Arial" w:cs="Arial"/>
          <w:lang w:val="en-US"/>
        </w:rPr>
        <w:t>sección</w:t>
      </w:r>
      <w:proofErr w:type="spellEnd"/>
      <w:r w:rsidRPr="00E07B08">
        <w:rPr>
          <w:rFonts w:ascii="Arial" w:eastAsia="Arial" w:hAnsi="Arial" w:cs="Arial"/>
          <w:lang w:val="en-US"/>
        </w:rPr>
        <w:t xml:space="preserve"> III de </w:t>
      </w:r>
      <w:proofErr w:type="spellStart"/>
      <w:r w:rsidRPr="00E07B08">
        <w:rPr>
          <w:rFonts w:ascii="Arial" w:eastAsia="Arial" w:hAnsi="Arial" w:cs="Arial"/>
          <w:lang w:val="en-US"/>
        </w:rPr>
        <w:t>esta</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normativa</w:t>
      </w:r>
      <w:proofErr w:type="spellEnd"/>
      <w:r w:rsidRPr="00E07B08">
        <w:rPr>
          <w:rFonts w:ascii="Arial" w:eastAsia="Arial" w:hAnsi="Arial" w:cs="Arial"/>
          <w:lang w:val="en-US"/>
        </w:rPr>
        <w:t>.</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r w:rsidRPr="00E07B08">
        <w:rPr>
          <w:rFonts w:ascii="Arial" w:eastAsia="Arial" w:hAnsi="Arial" w:cs="Arial"/>
          <w:lang w:val="en-US"/>
        </w:rPr>
        <w:t xml:space="preserve">2. La </w:t>
      </w:r>
      <w:proofErr w:type="spellStart"/>
      <w:r w:rsidRPr="00E07B08">
        <w:rPr>
          <w:rFonts w:ascii="Arial" w:eastAsia="Arial" w:hAnsi="Arial" w:cs="Arial"/>
          <w:lang w:val="en-US"/>
        </w:rPr>
        <w:t>memoria</w:t>
      </w:r>
      <w:proofErr w:type="spellEnd"/>
      <w:r w:rsidRPr="00E07B08">
        <w:rPr>
          <w:rFonts w:ascii="Arial" w:eastAsia="Arial" w:hAnsi="Arial" w:cs="Arial"/>
          <w:lang w:val="en-US"/>
        </w:rPr>
        <w:t xml:space="preserve"> debe </w:t>
      </w:r>
      <w:proofErr w:type="spellStart"/>
      <w:r w:rsidRPr="00E07B08">
        <w:rPr>
          <w:rFonts w:ascii="Arial" w:eastAsia="Arial" w:hAnsi="Arial" w:cs="Arial"/>
          <w:lang w:val="en-US"/>
        </w:rPr>
        <w:t>incluir</w:t>
      </w:r>
      <w:proofErr w:type="spellEnd"/>
      <w:r w:rsidRPr="00E07B08">
        <w:rPr>
          <w:rFonts w:ascii="Arial" w:eastAsia="Arial" w:hAnsi="Arial" w:cs="Arial"/>
          <w:lang w:val="en-US"/>
        </w:rPr>
        <w:t xml:space="preserve"> la </w:t>
      </w:r>
      <w:proofErr w:type="spellStart"/>
      <w:r w:rsidRPr="00E07B08">
        <w:rPr>
          <w:rFonts w:ascii="Arial" w:eastAsia="Arial" w:hAnsi="Arial" w:cs="Arial"/>
          <w:lang w:val="en-US"/>
        </w:rPr>
        <w:t>descripción</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detallada</w:t>
      </w:r>
      <w:proofErr w:type="spellEnd"/>
      <w:r w:rsidRPr="00E07B08">
        <w:rPr>
          <w:rFonts w:ascii="Arial" w:eastAsia="Arial" w:hAnsi="Arial" w:cs="Arial"/>
          <w:lang w:val="en-US"/>
        </w:rPr>
        <w:t xml:space="preserve"> de la </w:t>
      </w:r>
      <w:proofErr w:type="spellStart"/>
      <w:r w:rsidRPr="00E07B08">
        <w:rPr>
          <w:rFonts w:ascii="Arial" w:eastAsia="Arial" w:hAnsi="Arial" w:cs="Arial"/>
          <w:lang w:val="en-US"/>
        </w:rPr>
        <w:t>propuesta</w:t>
      </w:r>
      <w:proofErr w:type="spellEnd"/>
      <w:r w:rsidRPr="00E07B08">
        <w:rPr>
          <w:rFonts w:ascii="Arial" w:eastAsia="Arial" w:hAnsi="Arial" w:cs="Arial"/>
          <w:lang w:val="en-US"/>
        </w:rPr>
        <w:t xml:space="preserve"> hardware/software</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roofErr w:type="spellStart"/>
      <w:r w:rsidRPr="00E07B08">
        <w:rPr>
          <w:rFonts w:ascii="Arial" w:eastAsia="Arial" w:hAnsi="Arial" w:cs="Arial"/>
          <w:lang w:val="en-US"/>
        </w:rPr>
        <w:t>realizada</w:t>
      </w:r>
      <w:proofErr w:type="spellEnd"/>
      <w:r w:rsidRPr="00E07B08">
        <w:rPr>
          <w:rFonts w:ascii="Arial" w:eastAsia="Arial" w:hAnsi="Arial" w:cs="Arial"/>
          <w:lang w:val="en-US"/>
        </w:rPr>
        <w:t xml:space="preserve"> y ha de </w:t>
      </w:r>
      <w:proofErr w:type="spellStart"/>
      <w:r w:rsidRPr="00E07B08">
        <w:rPr>
          <w:rFonts w:ascii="Arial" w:eastAsia="Arial" w:hAnsi="Arial" w:cs="Arial"/>
          <w:lang w:val="en-US"/>
        </w:rPr>
        <w:t>contener</w:t>
      </w:r>
      <w:proofErr w:type="spellEnd"/>
      <w:r w:rsidRPr="00E07B08">
        <w:rPr>
          <w:rFonts w:ascii="Arial" w:eastAsia="Arial" w:hAnsi="Arial" w:cs="Arial"/>
          <w:lang w:val="en-US"/>
        </w:rPr>
        <w:t>:</w:t>
      </w:r>
    </w:p>
    <w:p w:rsidR="00470F50" w:rsidRPr="00E07B08" w:rsidRDefault="00470F50" w:rsidP="00470F50">
      <w:pPr>
        <w:widowControl w:val="0"/>
        <w:pBdr>
          <w:top w:val="nil"/>
          <w:left w:val="nil"/>
          <w:bottom w:val="nil"/>
          <w:right w:val="nil"/>
          <w:between w:val="nil"/>
        </w:pBdr>
        <w:spacing w:after="120"/>
        <w:ind w:left="720"/>
        <w:jc w:val="both"/>
        <w:rPr>
          <w:rFonts w:ascii="Arial" w:eastAsia="Arial" w:hAnsi="Arial" w:cs="Arial"/>
          <w:lang w:val="en-US"/>
        </w:rPr>
      </w:pPr>
      <w:r w:rsidRPr="00E07B08">
        <w:rPr>
          <w:rFonts w:ascii="Arial" w:eastAsia="Arial" w:hAnsi="Arial" w:cs="Arial"/>
          <w:lang w:val="en-US"/>
        </w:rPr>
        <w:t xml:space="preserve">a. un </w:t>
      </w:r>
      <w:proofErr w:type="spellStart"/>
      <w:r w:rsidRPr="00E07B08">
        <w:rPr>
          <w:rFonts w:ascii="Arial" w:eastAsia="Arial" w:hAnsi="Arial" w:cs="Arial"/>
          <w:lang w:val="en-US"/>
        </w:rPr>
        <w:t>índice</w:t>
      </w:r>
      <w:proofErr w:type="spellEnd"/>
      <w:r w:rsidRPr="00E07B08">
        <w:rPr>
          <w:rFonts w:ascii="Arial" w:eastAsia="Arial" w:hAnsi="Arial" w:cs="Arial"/>
          <w:lang w:val="en-US"/>
        </w:rPr>
        <w:t>,</w:t>
      </w:r>
    </w:p>
    <w:p w:rsidR="00470F50" w:rsidRPr="00E07B08" w:rsidRDefault="00470F50" w:rsidP="00470F50">
      <w:pPr>
        <w:widowControl w:val="0"/>
        <w:pBdr>
          <w:top w:val="nil"/>
          <w:left w:val="nil"/>
          <w:bottom w:val="nil"/>
          <w:right w:val="nil"/>
          <w:between w:val="nil"/>
        </w:pBdr>
        <w:spacing w:after="120"/>
        <w:ind w:left="720"/>
        <w:jc w:val="both"/>
        <w:rPr>
          <w:rFonts w:ascii="Arial" w:eastAsia="Arial" w:hAnsi="Arial" w:cs="Arial"/>
          <w:lang w:val="en-US"/>
        </w:rPr>
      </w:pPr>
      <w:r w:rsidRPr="00E07B08">
        <w:rPr>
          <w:rFonts w:ascii="Arial" w:eastAsia="Arial" w:hAnsi="Arial" w:cs="Arial"/>
          <w:lang w:val="en-US"/>
        </w:rPr>
        <w:t xml:space="preserve">b. un </w:t>
      </w:r>
      <w:proofErr w:type="spellStart"/>
      <w:r w:rsidRPr="00E07B08">
        <w:rPr>
          <w:rFonts w:ascii="Arial" w:eastAsia="Arial" w:hAnsi="Arial" w:cs="Arial"/>
          <w:lang w:val="en-US"/>
        </w:rPr>
        <w:t>resumen</w:t>
      </w:r>
      <w:proofErr w:type="spellEnd"/>
      <w:r w:rsidRPr="00E07B08">
        <w:rPr>
          <w:rFonts w:ascii="Arial" w:eastAsia="Arial" w:hAnsi="Arial" w:cs="Arial"/>
          <w:lang w:val="en-US"/>
        </w:rPr>
        <w:t xml:space="preserve"> y una </w:t>
      </w:r>
      <w:proofErr w:type="spellStart"/>
      <w:r w:rsidRPr="00E07B08">
        <w:rPr>
          <w:rFonts w:ascii="Arial" w:eastAsia="Arial" w:hAnsi="Arial" w:cs="Arial"/>
          <w:lang w:val="en-US"/>
        </w:rPr>
        <w:t>lista</w:t>
      </w:r>
      <w:proofErr w:type="spellEnd"/>
      <w:r w:rsidRPr="00E07B08">
        <w:rPr>
          <w:rFonts w:ascii="Arial" w:eastAsia="Arial" w:hAnsi="Arial" w:cs="Arial"/>
          <w:lang w:val="en-US"/>
        </w:rPr>
        <w:t xml:space="preserve"> de no </w:t>
      </w:r>
      <w:proofErr w:type="spellStart"/>
      <w:r w:rsidRPr="00E07B08">
        <w:rPr>
          <w:rFonts w:ascii="Arial" w:eastAsia="Arial" w:hAnsi="Arial" w:cs="Arial"/>
          <w:lang w:val="en-US"/>
        </w:rPr>
        <w:t>más</w:t>
      </w:r>
      <w:proofErr w:type="spellEnd"/>
      <w:r w:rsidRPr="00E07B08">
        <w:rPr>
          <w:rFonts w:ascii="Arial" w:eastAsia="Arial" w:hAnsi="Arial" w:cs="Arial"/>
          <w:lang w:val="en-US"/>
        </w:rPr>
        <w:t xml:space="preserve"> de 10 palabras clave para </w:t>
      </w:r>
      <w:proofErr w:type="spellStart"/>
      <w:r w:rsidRPr="00E07B08">
        <w:rPr>
          <w:rFonts w:ascii="Arial" w:eastAsia="Arial" w:hAnsi="Arial" w:cs="Arial"/>
          <w:lang w:val="en-US"/>
        </w:rPr>
        <w:t>su</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búsqueda</w:t>
      </w:r>
      <w:proofErr w:type="spellEnd"/>
    </w:p>
    <w:p w:rsidR="00470F50" w:rsidRPr="00E07B08" w:rsidRDefault="00470F50" w:rsidP="00470F50">
      <w:pPr>
        <w:widowControl w:val="0"/>
        <w:pBdr>
          <w:top w:val="nil"/>
          <w:left w:val="nil"/>
          <w:bottom w:val="nil"/>
          <w:right w:val="nil"/>
          <w:between w:val="nil"/>
        </w:pBdr>
        <w:spacing w:after="120"/>
        <w:ind w:left="720"/>
        <w:jc w:val="both"/>
        <w:rPr>
          <w:rFonts w:ascii="Arial" w:eastAsia="Arial" w:hAnsi="Arial" w:cs="Arial"/>
          <w:lang w:val="en-US"/>
        </w:rPr>
      </w:pPr>
      <w:proofErr w:type="spellStart"/>
      <w:r w:rsidRPr="00E07B08">
        <w:rPr>
          <w:rFonts w:ascii="Arial" w:eastAsia="Arial" w:hAnsi="Arial" w:cs="Arial"/>
          <w:lang w:val="en-US"/>
        </w:rPr>
        <w:t>bibliográfica</w:t>
      </w:r>
      <w:proofErr w:type="spellEnd"/>
      <w:r w:rsidRPr="00E07B08">
        <w:rPr>
          <w:rFonts w:ascii="Arial" w:eastAsia="Arial" w:hAnsi="Arial" w:cs="Arial"/>
          <w:lang w:val="en-US"/>
        </w:rPr>
        <w:t xml:space="preserve">, ambos </w:t>
      </w:r>
      <w:proofErr w:type="spellStart"/>
      <w:r w:rsidRPr="00E07B08">
        <w:rPr>
          <w:rFonts w:ascii="Arial" w:eastAsia="Arial" w:hAnsi="Arial" w:cs="Arial"/>
          <w:lang w:val="en-US"/>
        </w:rPr>
        <w:t>en</w:t>
      </w:r>
      <w:proofErr w:type="spellEnd"/>
      <w:r w:rsidRPr="00E07B08">
        <w:rPr>
          <w:rFonts w:ascii="Arial" w:eastAsia="Arial" w:hAnsi="Arial" w:cs="Arial"/>
          <w:lang w:val="en-US"/>
        </w:rPr>
        <w:t xml:space="preserve"> castellano e </w:t>
      </w:r>
      <w:proofErr w:type="spellStart"/>
      <w:r w:rsidRPr="00E07B08">
        <w:rPr>
          <w:rFonts w:ascii="Arial" w:eastAsia="Arial" w:hAnsi="Arial" w:cs="Arial"/>
          <w:lang w:val="en-US"/>
        </w:rPr>
        <w:t>inglés</w:t>
      </w:r>
      <w:proofErr w:type="spellEnd"/>
      <w:r w:rsidRPr="00E07B08">
        <w:rPr>
          <w:rFonts w:ascii="Arial" w:eastAsia="Arial" w:hAnsi="Arial" w:cs="Arial"/>
          <w:lang w:val="en-US"/>
        </w:rPr>
        <w:t>,</w:t>
      </w:r>
    </w:p>
    <w:p w:rsidR="00470F50" w:rsidRPr="00E07B08" w:rsidRDefault="00470F50" w:rsidP="00470F50">
      <w:pPr>
        <w:widowControl w:val="0"/>
        <w:pBdr>
          <w:top w:val="nil"/>
          <w:left w:val="nil"/>
          <w:bottom w:val="nil"/>
          <w:right w:val="nil"/>
          <w:between w:val="nil"/>
        </w:pBdr>
        <w:spacing w:after="120"/>
        <w:ind w:left="720"/>
        <w:jc w:val="both"/>
        <w:rPr>
          <w:rFonts w:ascii="Arial" w:eastAsia="Arial" w:hAnsi="Arial" w:cs="Arial"/>
          <w:lang w:val="en-US"/>
        </w:rPr>
      </w:pPr>
      <w:r w:rsidRPr="00E07B08">
        <w:rPr>
          <w:rFonts w:ascii="Arial" w:eastAsia="Arial" w:hAnsi="Arial" w:cs="Arial"/>
          <w:lang w:val="en-US"/>
        </w:rPr>
        <w:t xml:space="preserve">c. una </w:t>
      </w:r>
      <w:proofErr w:type="spellStart"/>
      <w:r w:rsidRPr="00E07B08">
        <w:rPr>
          <w:rFonts w:ascii="Arial" w:eastAsia="Arial" w:hAnsi="Arial" w:cs="Arial"/>
          <w:lang w:val="en-US"/>
        </w:rPr>
        <w:t>introducción</w:t>
      </w:r>
      <w:proofErr w:type="spellEnd"/>
      <w:r w:rsidRPr="00E07B08">
        <w:rPr>
          <w:rFonts w:ascii="Arial" w:eastAsia="Arial" w:hAnsi="Arial" w:cs="Arial"/>
          <w:lang w:val="en-US"/>
        </w:rPr>
        <w:t xml:space="preserve"> con los </w:t>
      </w:r>
      <w:proofErr w:type="spellStart"/>
      <w:r w:rsidRPr="00E07B08">
        <w:rPr>
          <w:rFonts w:ascii="Arial" w:eastAsia="Arial" w:hAnsi="Arial" w:cs="Arial"/>
          <w:lang w:val="en-US"/>
        </w:rPr>
        <w:t>antecedentes</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objetivos</w:t>
      </w:r>
      <w:proofErr w:type="spellEnd"/>
      <w:r w:rsidRPr="00E07B08">
        <w:rPr>
          <w:rFonts w:ascii="Arial" w:eastAsia="Arial" w:hAnsi="Arial" w:cs="Arial"/>
          <w:lang w:val="en-US"/>
        </w:rPr>
        <w:t xml:space="preserve"> y plan de </w:t>
      </w:r>
      <w:proofErr w:type="spellStart"/>
      <w:r w:rsidRPr="00E07B08">
        <w:rPr>
          <w:rFonts w:ascii="Arial" w:eastAsia="Arial" w:hAnsi="Arial" w:cs="Arial"/>
          <w:lang w:val="en-US"/>
        </w:rPr>
        <w:t>trabajo</w:t>
      </w:r>
      <w:proofErr w:type="spellEnd"/>
      <w:r w:rsidRPr="00E07B08">
        <w:rPr>
          <w:rFonts w:ascii="Arial" w:eastAsia="Arial" w:hAnsi="Arial" w:cs="Arial"/>
          <w:lang w:val="en-US"/>
        </w:rPr>
        <w:t>,</w:t>
      </w:r>
    </w:p>
    <w:p w:rsidR="00470F50" w:rsidRPr="00E07B08" w:rsidRDefault="00470F50" w:rsidP="00470F50">
      <w:pPr>
        <w:widowControl w:val="0"/>
        <w:pBdr>
          <w:top w:val="nil"/>
          <w:left w:val="nil"/>
          <w:bottom w:val="nil"/>
          <w:right w:val="nil"/>
          <w:between w:val="nil"/>
        </w:pBdr>
        <w:spacing w:after="120"/>
        <w:ind w:left="720"/>
        <w:jc w:val="both"/>
        <w:rPr>
          <w:rFonts w:ascii="Arial" w:eastAsia="Arial" w:hAnsi="Arial" w:cs="Arial"/>
          <w:lang w:val="en-US"/>
        </w:rPr>
      </w:pPr>
      <w:r w:rsidRPr="00E07B08">
        <w:rPr>
          <w:rFonts w:ascii="Arial" w:eastAsia="Arial" w:hAnsi="Arial" w:cs="Arial"/>
          <w:lang w:val="en-US"/>
        </w:rPr>
        <w:t xml:space="preserve">d. </w:t>
      </w:r>
      <w:proofErr w:type="spellStart"/>
      <w:r w:rsidRPr="00E07B08">
        <w:rPr>
          <w:rFonts w:ascii="Arial" w:eastAsia="Arial" w:hAnsi="Arial" w:cs="Arial"/>
          <w:lang w:val="en-US"/>
        </w:rPr>
        <w:t>resultados</w:t>
      </w:r>
      <w:proofErr w:type="spellEnd"/>
      <w:r w:rsidRPr="00E07B08">
        <w:rPr>
          <w:rFonts w:ascii="Arial" w:eastAsia="Arial" w:hAnsi="Arial" w:cs="Arial"/>
          <w:lang w:val="en-US"/>
        </w:rPr>
        <w:t xml:space="preserve"> y </w:t>
      </w:r>
      <w:proofErr w:type="spellStart"/>
      <w:r w:rsidRPr="00E07B08">
        <w:rPr>
          <w:rFonts w:ascii="Arial" w:eastAsia="Arial" w:hAnsi="Arial" w:cs="Arial"/>
          <w:lang w:val="en-US"/>
        </w:rPr>
        <w:t>discusión</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crítica</w:t>
      </w:r>
      <w:proofErr w:type="spellEnd"/>
      <w:r w:rsidRPr="00E07B08">
        <w:rPr>
          <w:rFonts w:ascii="Arial" w:eastAsia="Arial" w:hAnsi="Arial" w:cs="Arial"/>
          <w:lang w:val="en-US"/>
        </w:rPr>
        <w:t xml:space="preserve"> y </w:t>
      </w:r>
      <w:proofErr w:type="spellStart"/>
      <w:r w:rsidRPr="00E07B08">
        <w:rPr>
          <w:rFonts w:ascii="Arial" w:eastAsia="Arial" w:hAnsi="Arial" w:cs="Arial"/>
          <w:lang w:val="en-US"/>
        </w:rPr>
        <w:t>razonada</w:t>
      </w:r>
      <w:proofErr w:type="spellEnd"/>
      <w:r w:rsidRPr="00E07B08">
        <w:rPr>
          <w:rFonts w:ascii="Arial" w:eastAsia="Arial" w:hAnsi="Arial" w:cs="Arial"/>
          <w:lang w:val="en-US"/>
        </w:rPr>
        <w:t xml:space="preserve"> de los </w:t>
      </w:r>
      <w:proofErr w:type="spellStart"/>
      <w:r w:rsidRPr="00E07B08">
        <w:rPr>
          <w:rFonts w:ascii="Arial" w:eastAsia="Arial" w:hAnsi="Arial" w:cs="Arial"/>
          <w:lang w:val="en-US"/>
        </w:rPr>
        <w:t>mismos</w:t>
      </w:r>
      <w:proofErr w:type="spellEnd"/>
      <w:r w:rsidRPr="00E07B08">
        <w:rPr>
          <w:rFonts w:ascii="Arial" w:eastAsia="Arial" w:hAnsi="Arial" w:cs="Arial"/>
          <w:lang w:val="en-US"/>
        </w:rPr>
        <w:t xml:space="preserve">, con sus </w:t>
      </w:r>
      <w:proofErr w:type="spellStart"/>
      <w:r w:rsidRPr="00E07B08">
        <w:rPr>
          <w:rFonts w:ascii="Arial" w:eastAsia="Arial" w:hAnsi="Arial" w:cs="Arial"/>
          <w:lang w:val="en-US"/>
        </w:rPr>
        <w:t>conclusiones</w:t>
      </w:r>
      <w:proofErr w:type="spellEnd"/>
      <w:r w:rsidRPr="00E07B08">
        <w:rPr>
          <w:rFonts w:ascii="Arial" w:eastAsia="Arial" w:hAnsi="Arial" w:cs="Arial"/>
          <w:lang w:val="en-US"/>
        </w:rPr>
        <w:t>,</w:t>
      </w:r>
    </w:p>
    <w:p w:rsidR="00470F50" w:rsidRPr="00E07B08" w:rsidRDefault="00470F50" w:rsidP="00470F50">
      <w:pPr>
        <w:widowControl w:val="0"/>
        <w:pBdr>
          <w:top w:val="nil"/>
          <w:left w:val="nil"/>
          <w:bottom w:val="nil"/>
          <w:right w:val="nil"/>
          <w:between w:val="nil"/>
        </w:pBdr>
        <w:spacing w:after="120"/>
        <w:ind w:left="720"/>
        <w:jc w:val="both"/>
        <w:rPr>
          <w:rFonts w:ascii="Arial" w:eastAsia="Arial" w:hAnsi="Arial" w:cs="Arial"/>
          <w:lang w:val="en-US"/>
        </w:rPr>
      </w:pPr>
      <w:r w:rsidRPr="00E07B08">
        <w:rPr>
          <w:rFonts w:ascii="Arial" w:eastAsia="Arial" w:hAnsi="Arial" w:cs="Arial"/>
          <w:lang w:val="en-US"/>
        </w:rPr>
        <w:t xml:space="preserve">e. </w:t>
      </w:r>
      <w:proofErr w:type="spellStart"/>
      <w:r w:rsidRPr="00E07B08">
        <w:rPr>
          <w:rFonts w:ascii="Arial" w:eastAsia="Arial" w:hAnsi="Arial" w:cs="Arial"/>
          <w:lang w:val="en-US"/>
        </w:rPr>
        <w:t>bibliografía</w:t>
      </w:r>
      <w:proofErr w:type="spellEnd"/>
      <w:r w:rsidRPr="00E07B08">
        <w:rPr>
          <w:rFonts w:ascii="Arial" w:eastAsia="Arial" w:hAnsi="Arial" w:cs="Arial"/>
          <w:lang w:val="en-US"/>
        </w:rPr>
        <w:t>.</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r w:rsidRPr="00E07B08">
        <w:rPr>
          <w:rFonts w:ascii="Arial" w:eastAsia="Arial" w:hAnsi="Arial" w:cs="Arial"/>
          <w:lang w:val="en-US"/>
        </w:rPr>
        <w:t xml:space="preserve">3. La </w:t>
      </w:r>
      <w:proofErr w:type="spellStart"/>
      <w:r w:rsidRPr="00E07B08">
        <w:rPr>
          <w:rFonts w:ascii="Arial" w:eastAsia="Arial" w:hAnsi="Arial" w:cs="Arial"/>
          <w:lang w:val="en-US"/>
        </w:rPr>
        <w:t>memoria</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constará</w:t>
      </w:r>
      <w:proofErr w:type="spellEnd"/>
      <w:r w:rsidRPr="00E07B08">
        <w:rPr>
          <w:rFonts w:ascii="Arial" w:eastAsia="Arial" w:hAnsi="Arial" w:cs="Arial"/>
          <w:lang w:val="en-US"/>
        </w:rPr>
        <w:t xml:space="preserve"> de un </w:t>
      </w:r>
      <w:proofErr w:type="spellStart"/>
      <w:r w:rsidRPr="00E07B08">
        <w:rPr>
          <w:rFonts w:ascii="Arial" w:eastAsia="Arial" w:hAnsi="Arial" w:cs="Arial"/>
          <w:lang w:val="en-US"/>
        </w:rPr>
        <w:t>mínimo</w:t>
      </w:r>
      <w:proofErr w:type="spellEnd"/>
      <w:r w:rsidRPr="00E07B08">
        <w:rPr>
          <w:rFonts w:ascii="Arial" w:eastAsia="Arial" w:hAnsi="Arial" w:cs="Arial"/>
          <w:lang w:val="en-US"/>
        </w:rPr>
        <w:t xml:space="preserve"> de </w:t>
      </w:r>
      <w:r w:rsidRPr="003C0402">
        <w:rPr>
          <w:rFonts w:ascii="Arial" w:eastAsia="Arial" w:hAnsi="Arial" w:cs="Arial"/>
          <w:sz w:val="40"/>
          <w:lang w:val="en-US"/>
        </w:rPr>
        <w:t xml:space="preserve">25 </w:t>
      </w:r>
      <w:proofErr w:type="spellStart"/>
      <w:r w:rsidRPr="00E07B08">
        <w:rPr>
          <w:rFonts w:ascii="Arial" w:eastAsia="Arial" w:hAnsi="Arial" w:cs="Arial"/>
          <w:lang w:val="en-US"/>
        </w:rPr>
        <w:t>páginas</w:t>
      </w:r>
      <w:proofErr w:type="spellEnd"/>
      <w:r w:rsidRPr="00E07B08">
        <w:rPr>
          <w:rFonts w:ascii="Arial" w:eastAsia="Arial" w:hAnsi="Arial" w:cs="Arial"/>
          <w:lang w:val="en-US"/>
        </w:rPr>
        <w:t xml:space="preserve"> para los </w:t>
      </w:r>
      <w:proofErr w:type="spellStart"/>
      <w:r w:rsidRPr="00E07B08">
        <w:rPr>
          <w:rFonts w:ascii="Arial" w:eastAsia="Arial" w:hAnsi="Arial" w:cs="Arial"/>
          <w:lang w:val="en-US"/>
        </w:rPr>
        <w:t>proyectos</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realizados</w:t>
      </w:r>
      <w:proofErr w:type="spellEnd"/>
      <w:r w:rsidRPr="00E07B08">
        <w:rPr>
          <w:rFonts w:ascii="Arial" w:eastAsia="Arial" w:hAnsi="Arial" w:cs="Arial"/>
          <w:lang w:val="en-US"/>
        </w:rPr>
        <w:t xml:space="preserve"> por un</w:t>
      </w:r>
      <w:r w:rsidR="003C0402">
        <w:rPr>
          <w:rFonts w:ascii="Arial" w:eastAsia="Arial" w:hAnsi="Arial" w:cs="Arial"/>
          <w:lang w:val="en-US"/>
        </w:rPr>
        <w:t xml:space="preserve"> </w:t>
      </w:r>
      <w:proofErr w:type="spellStart"/>
      <w:r w:rsidRPr="00E07B08">
        <w:rPr>
          <w:rFonts w:ascii="Arial" w:eastAsia="Arial" w:hAnsi="Arial" w:cs="Arial"/>
          <w:lang w:val="en-US"/>
        </w:rPr>
        <w:t>único</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alumno</w:t>
      </w:r>
      <w:proofErr w:type="spellEnd"/>
      <w:r w:rsidRPr="00E07B08">
        <w:rPr>
          <w:rFonts w:ascii="Arial" w:eastAsia="Arial" w:hAnsi="Arial" w:cs="Arial"/>
          <w:lang w:val="en-US"/>
        </w:rPr>
        <w:t xml:space="preserve">, y de al </w:t>
      </w:r>
      <w:proofErr w:type="spellStart"/>
      <w:r w:rsidRPr="00E07B08">
        <w:rPr>
          <w:rFonts w:ascii="Arial" w:eastAsia="Arial" w:hAnsi="Arial" w:cs="Arial"/>
          <w:lang w:val="en-US"/>
        </w:rPr>
        <w:t>menos</w:t>
      </w:r>
      <w:proofErr w:type="spellEnd"/>
      <w:r w:rsidRPr="00E07B08">
        <w:rPr>
          <w:rFonts w:ascii="Arial" w:eastAsia="Arial" w:hAnsi="Arial" w:cs="Arial"/>
          <w:lang w:val="en-US"/>
        </w:rPr>
        <w:t xml:space="preserve"> 5 </w:t>
      </w:r>
      <w:proofErr w:type="spellStart"/>
      <w:r w:rsidRPr="00E07B08">
        <w:rPr>
          <w:rFonts w:ascii="Arial" w:eastAsia="Arial" w:hAnsi="Arial" w:cs="Arial"/>
          <w:lang w:val="en-US"/>
        </w:rPr>
        <w:t>páginas</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más</w:t>
      </w:r>
      <w:proofErr w:type="spellEnd"/>
      <w:r w:rsidRPr="00E07B08">
        <w:rPr>
          <w:rFonts w:ascii="Arial" w:eastAsia="Arial" w:hAnsi="Arial" w:cs="Arial"/>
          <w:lang w:val="en-US"/>
        </w:rPr>
        <w:t xml:space="preserve"> por </w:t>
      </w:r>
      <w:proofErr w:type="spellStart"/>
      <w:r w:rsidRPr="00E07B08">
        <w:rPr>
          <w:rFonts w:ascii="Arial" w:eastAsia="Arial" w:hAnsi="Arial" w:cs="Arial"/>
          <w:lang w:val="en-US"/>
        </w:rPr>
        <w:t>cada</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integrante</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adicional</w:t>
      </w:r>
      <w:proofErr w:type="spellEnd"/>
      <w:r w:rsidRPr="00E07B08">
        <w:rPr>
          <w:rFonts w:ascii="Arial" w:eastAsia="Arial" w:hAnsi="Arial" w:cs="Arial"/>
          <w:lang w:val="en-US"/>
        </w:rPr>
        <w:t xml:space="preserve"> del </w:t>
      </w:r>
      <w:proofErr w:type="spellStart"/>
      <w:r w:rsidRPr="00E07B08">
        <w:rPr>
          <w:rFonts w:ascii="Arial" w:eastAsia="Arial" w:hAnsi="Arial" w:cs="Arial"/>
          <w:lang w:val="en-US"/>
        </w:rPr>
        <w:t>grupo</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En</w:t>
      </w:r>
      <w:proofErr w:type="spellEnd"/>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roofErr w:type="spellStart"/>
      <w:r w:rsidRPr="00E07B08">
        <w:rPr>
          <w:rFonts w:ascii="Arial" w:eastAsia="Arial" w:hAnsi="Arial" w:cs="Arial"/>
          <w:lang w:val="en-US"/>
        </w:rPr>
        <w:t>este</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número</w:t>
      </w:r>
      <w:proofErr w:type="spellEnd"/>
      <w:r w:rsidRPr="00E07B08">
        <w:rPr>
          <w:rFonts w:ascii="Arial" w:eastAsia="Arial" w:hAnsi="Arial" w:cs="Arial"/>
          <w:lang w:val="en-US"/>
        </w:rPr>
        <w:t xml:space="preserve"> de </w:t>
      </w:r>
      <w:proofErr w:type="spellStart"/>
      <w:r w:rsidRPr="00E07B08">
        <w:rPr>
          <w:rFonts w:ascii="Arial" w:eastAsia="Arial" w:hAnsi="Arial" w:cs="Arial"/>
          <w:lang w:val="en-US"/>
        </w:rPr>
        <w:t>páginas</w:t>
      </w:r>
      <w:proofErr w:type="spellEnd"/>
      <w:r w:rsidRPr="00E07B08">
        <w:rPr>
          <w:rFonts w:ascii="Arial" w:eastAsia="Arial" w:hAnsi="Arial" w:cs="Arial"/>
          <w:lang w:val="en-US"/>
        </w:rPr>
        <w:t xml:space="preserve"> solo se </w:t>
      </w:r>
      <w:proofErr w:type="spellStart"/>
      <w:r w:rsidRPr="00E07B08">
        <w:rPr>
          <w:rFonts w:ascii="Arial" w:eastAsia="Arial" w:hAnsi="Arial" w:cs="Arial"/>
          <w:lang w:val="en-US"/>
        </w:rPr>
        <w:t>tiene</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en</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cuenta</w:t>
      </w:r>
      <w:proofErr w:type="spellEnd"/>
      <w:r w:rsidRPr="00E07B08">
        <w:rPr>
          <w:rFonts w:ascii="Arial" w:eastAsia="Arial" w:hAnsi="Arial" w:cs="Arial"/>
          <w:lang w:val="en-US"/>
        </w:rPr>
        <w:t xml:space="preserve"> el </w:t>
      </w:r>
      <w:proofErr w:type="spellStart"/>
      <w:r w:rsidRPr="00E07B08">
        <w:rPr>
          <w:rFonts w:ascii="Arial" w:eastAsia="Arial" w:hAnsi="Arial" w:cs="Arial"/>
          <w:lang w:val="en-US"/>
        </w:rPr>
        <w:t>contenido</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correspondiente</w:t>
      </w:r>
      <w:proofErr w:type="spellEnd"/>
      <w:r w:rsidRPr="00E07B08">
        <w:rPr>
          <w:rFonts w:ascii="Arial" w:eastAsia="Arial" w:hAnsi="Arial" w:cs="Arial"/>
          <w:lang w:val="en-US"/>
        </w:rPr>
        <w:t xml:space="preserve"> a los</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roofErr w:type="spellStart"/>
      <w:r w:rsidRPr="00E07B08">
        <w:rPr>
          <w:rFonts w:ascii="Arial" w:eastAsia="Arial" w:hAnsi="Arial" w:cs="Arial"/>
          <w:lang w:val="en-US"/>
        </w:rPr>
        <w:t>apartados</w:t>
      </w:r>
      <w:proofErr w:type="spellEnd"/>
      <w:r w:rsidRPr="00E07B08">
        <w:rPr>
          <w:rFonts w:ascii="Arial" w:eastAsia="Arial" w:hAnsi="Arial" w:cs="Arial"/>
          <w:lang w:val="en-US"/>
        </w:rPr>
        <w:t xml:space="preserve"> c y d del punto anterior.</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r w:rsidRPr="00E07B08">
        <w:rPr>
          <w:rFonts w:ascii="Arial" w:eastAsia="Arial" w:hAnsi="Arial" w:cs="Arial"/>
          <w:lang w:val="en-US"/>
        </w:rPr>
        <w:t xml:space="preserve">4. La </w:t>
      </w:r>
      <w:proofErr w:type="spellStart"/>
      <w:r w:rsidRPr="00E07B08">
        <w:rPr>
          <w:rFonts w:ascii="Arial" w:eastAsia="Arial" w:hAnsi="Arial" w:cs="Arial"/>
          <w:lang w:val="en-US"/>
        </w:rPr>
        <w:t>memoria</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puede</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estar</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escrita</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en</w:t>
      </w:r>
      <w:proofErr w:type="spellEnd"/>
      <w:r w:rsidRPr="00E07B08">
        <w:rPr>
          <w:rFonts w:ascii="Arial" w:eastAsia="Arial" w:hAnsi="Arial" w:cs="Arial"/>
          <w:lang w:val="en-US"/>
        </w:rPr>
        <w:t xml:space="preserve"> castellano o </w:t>
      </w:r>
      <w:proofErr w:type="spellStart"/>
      <w:r w:rsidRPr="00E07B08">
        <w:rPr>
          <w:rFonts w:ascii="Arial" w:eastAsia="Arial" w:hAnsi="Arial" w:cs="Arial"/>
          <w:lang w:val="en-US"/>
        </w:rPr>
        <w:t>inglés</w:t>
      </w:r>
      <w:proofErr w:type="spellEnd"/>
      <w:r w:rsidRPr="00E07B08">
        <w:rPr>
          <w:rFonts w:ascii="Arial" w:eastAsia="Arial" w:hAnsi="Arial" w:cs="Arial"/>
          <w:lang w:val="en-US"/>
        </w:rPr>
        <w:t xml:space="preserve">, y </w:t>
      </w:r>
      <w:proofErr w:type="spellStart"/>
      <w:r w:rsidRPr="00E07B08">
        <w:rPr>
          <w:rFonts w:ascii="Arial" w:eastAsia="Arial" w:hAnsi="Arial" w:cs="Arial"/>
          <w:lang w:val="en-US"/>
        </w:rPr>
        <w:t>en</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cualquier</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caso</w:t>
      </w:r>
      <w:proofErr w:type="spellEnd"/>
      <w:r w:rsidRPr="00E07B08">
        <w:rPr>
          <w:rFonts w:ascii="Arial" w:eastAsia="Arial" w:hAnsi="Arial" w:cs="Arial"/>
          <w:lang w:val="en-US"/>
        </w:rPr>
        <w:t xml:space="preserve"> al </w:t>
      </w:r>
      <w:proofErr w:type="spellStart"/>
      <w:r w:rsidRPr="00E07B08">
        <w:rPr>
          <w:rFonts w:ascii="Arial" w:eastAsia="Arial" w:hAnsi="Arial" w:cs="Arial"/>
          <w:lang w:val="en-US"/>
        </w:rPr>
        <w:t>menos</w:t>
      </w:r>
      <w:proofErr w:type="spellEnd"/>
      <w:r w:rsidRPr="00E07B08">
        <w:rPr>
          <w:rFonts w:ascii="Arial" w:eastAsia="Arial" w:hAnsi="Arial" w:cs="Arial"/>
          <w:lang w:val="en-US"/>
        </w:rPr>
        <w:t xml:space="preserve"> la</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roofErr w:type="spellStart"/>
      <w:r w:rsidRPr="00E07B08">
        <w:rPr>
          <w:rFonts w:ascii="Arial" w:eastAsia="Arial" w:hAnsi="Arial" w:cs="Arial"/>
          <w:lang w:val="en-US"/>
        </w:rPr>
        <w:t>introducción</w:t>
      </w:r>
      <w:proofErr w:type="spellEnd"/>
      <w:r w:rsidRPr="00E07B08">
        <w:rPr>
          <w:rFonts w:ascii="Arial" w:eastAsia="Arial" w:hAnsi="Arial" w:cs="Arial"/>
          <w:lang w:val="en-US"/>
        </w:rPr>
        <w:t xml:space="preserve"> y las </w:t>
      </w:r>
      <w:proofErr w:type="spellStart"/>
      <w:r w:rsidRPr="00E07B08">
        <w:rPr>
          <w:rFonts w:ascii="Arial" w:eastAsia="Arial" w:hAnsi="Arial" w:cs="Arial"/>
          <w:lang w:val="en-US"/>
        </w:rPr>
        <w:t>conclusiones</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deben</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aparecer</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en</w:t>
      </w:r>
      <w:proofErr w:type="spellEnd"/>
      <w:r w:rsidRPr="00E07B08">
        <w:rPr>
          <w:rFonts w:ascii="Arial" w:eastAsia="Arial" w:hAnsi="Arial" w:cs="Arial"/>
          <w:lang w:val="en-US"/>
        </w:rPr>
        <w:t xml:space="preserve"> ambos </w:t>
      </w:r>
      <w:proofErr w:type="spellStart"/>
      <w:r w:rsidRPr="00E07B08">
        <w:rPr>
          <w:rFonts w:ascii="Arial" w:eastAsia="Arial" w:hAnsi="Arial" w:cs="Arial"/>
          <w:lang w:val="en-US"/>
        </w:rPr>
        <w:t>idiomas</w:t>
      </w:r>
      <w:proofErr w:type="spellEnd"/>
      <w:r w:rsidRPr="00E07B08">
        <w:rPr>
          <w:rFonts w:ascii="Arial" w:eastAsia="Arial" w:hAnsi="Arial" w:cs="Arial"/>
          <w:lang w:val="en-US"/>
        </w:rPr>
        <w:t>.</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r w:rsidRPr="00E07B08">
        <w:rPr>
          <w:rFonts w:ascii="Arial" w:eastAsia="Arial" w:hAnsi="Arial" w:cs="Arial"/>
          <w:lang w:val="en-US"/>
        </w:rPr>
        <w:t xml:space="preserve">6. El </w:t>
      </w:r>
      <w:proofErr w:type="spellStart"/>
      <w:r w:rsidRPr="00E07B08">
        <w:rPr>
          <w:rFonts w:ascii="Arial" w:eastAsia="Arial" w:hAnsi="Arial" w:cs="Arial"/>
          <w:lang w:val="en-US"/>
        </w:rPr>
        <w:t>grupo</w:t>
      </w:r>
      <w:proofErr w:type="spellEnd"/>
      <w:r w:rsidRPr="00E07B08">
        <w:rPr>
          <w:rFonts w:ascii="Arial" w:eastAsia="Arial" w:hAnsi="Arial" w:cs="Arial"/>
          <w:lang w:val="en-US"/>
        </w:rPr>
        <w:t xml:space="preserve"> debe </w:t>
      </w:r>
      <w:proofErr w:type="spellStart"/>
      <w:r w:rsidRPr="00E07B08">
        <w:rPr>
          <w:rFonts w:ascii="Arial" w:eastAsia="Arial" w:hAnsi="Arial" w:cs="Arial"/>
          <w:lang w:val="en-US"/>
        </w:rPr>
        <w:t>entregar</w:t>
      </w:r>
      <w:proofErr w:type="spellEnd"/>
      <w:r w:rsidRPr="00E07B08">
        <w:rPr>
          <w:rFonts w:ascii="Arial" w:eastAsia="Arial" w:hAnsi="Arial" w:cs="Arial"/>
          <w:lang w:val="en-US"/>
        </w:rPr>
        <w:t xml:space="preserve"> a </w:t>
      </w:r>
      <w:proofErr w:type="spellStart"/>
      <w:r w:rsidRPr="00E07B08">
        <w:rPr>
          <w:rFonts w:ascii="Arial" w:eastAsia="Arial" w:hAnsi="Arial" w:cs="Arial"/>
          <w:lang w:val="en-US"/>
        </w:rPr>
        <w:t>su</w:t>
      </w:r>
      <w:proofErr w:type="spellEnd"/>
      <w:r w:rsidRPr="00E07B08">
        <w:rPr>
          <w:rFonts w:ascii="Arial" w:eastAsia="Arial" w:hAnsi="Arial" w:cs="Arial"/>
          <w:lang w:val="en-US"/>
        </w:rPr>
        <w:t xml:space="preserve"> director un </w:t>
      </w:r>
      <w:proofErr w:type="spellStart"/>
      <w:r w:rsidRPr="00E07B08">
        <w:rPr>
          <w:rFonts w:ascii="Arial" w:eastAsia="Arial" w:hAnsi="Arial" w:cs="Arial"/>
          <w:lang w:val="en-US"/>
        </w:rPr>
        <w:t>borrador</w:t>
      </w:r>
      <w:proofErr w:type="spellEnd"/>
      <w:r w:rsidRPr="00E07B08">
        <w:rPr>
          <w:rFonts w:ascii="Arial" w:eastAsia="Arial" w:hAnsi="Arial" w:cs="Arial"/>
          <w:lang w:val="en-US"/>
        </w:rPr>
        <w:t xml:space="preserve"> de la </w:t>
      </w:r>
      <w:proofErr w:type="spellStart"/>
      <w:r w:rsidRPr="00E07B08">
        <w:rPr>
          <w:rFonts w:ascii="Arial" w:eastAsia="Arial" w:hAnsi="Arial" w:cs="Arial"/>
          <w:lang w:val="en-US"/>
        </w:rPr>
        <w:t>memoria</w:t>
      </w:r>
      <w:proofErr w:type="spellEnd"/>
      <w:r w:rsidRPr="00E07B08">
        <w:rPr>
          <w:rFonts w:ascii="Arial" w:eastAsia="Arial" w:hAnsi="Arial" w:cs="Arial"/>
          <w:lang w:val="en-US"/>
        </w:rPr>
        <w:t xml:space="preserve"> antes de la </w:t>
      </w:r>
      <w:proofErr w:type="spellStart"/>
      <w:r w:rsidRPr="00E07B08">
        <w:rPr>
          <w:rFonts w:ascii="Arial" w:eastAsia="Arial" w:hAnsi="Arial" w:cs="Arial"/>
          <w:lang w:val="en-US"/>
        </w:rPr>
        <w:t>fecha</w:t>
      </w:r>
      <w:proofErr w:type="spellEnd"/>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roofErr w:type="spellStart"/>
      <w:r w:rsidRPr="00E07B08">
        <w:rPr>
          <w:rFonts w:ascii="Arial" w:eastAsia="Arial" w:hAnsi="Arial" w:cs="Arial"/>
          <w:lang w:val="en-US"/>
        </w:rPr>
        <w:t>límite</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prevista</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en</w:t>
      </w:r>
      <w:proofErr w:type="spellEnd"/>
      <w:r w:rsidRPr="00E07B08">
        <w:rPr>
          <w:rFonts w:ascii="Arial" w:eastAsia="Arial" w:hAnsi="Arial" w:cs="Arial"/>
          <w:lang w:val="en-US"/>
        </w:rPr>
        <w:t xml:space="preserve"> el </w:t>
      </w:r>
      <w:proofErr w:type="spellStart"/>
      <w:r w:rsidRPr="00E07B08">
        <w:rPr>
          <w:rFonts w:ascii="Arial" w:eastAsia="Arial" w:hAnsi="Arial" w:cs="Arial"/>
          <w:lang w:val="en-US"/>
        </w:rPr>
        <w:t>calendario</w:t>
      </w:r>
      <w:proofErr w:type="spellEnd"/>
      <w:r w:rsidRPr="00E07B08">
        <w:rPr>
          <w:rFonts w:ascii="Arial" w:eastAsia="Arial" w:hAnsi="Arial" w:cs="Arial"/>
          <w:lang w:val="en-US"/>
        </w:rPr>
        <w:t xml:space="preserve"> de TFG. El </w:t>
      </w:r>
      <w:proofErr w:type="spellStart"/>
      <w:r w:rsidRPr="00E07B08">
        <w:rPr>
          <w:rFonts w:ascii="Arial" w:eastAsia="Arial" w:hAnsi="Arial" w:cs="Arial"/>
          <w:lang w:val="en-US"/>
        </w:rPr>
        <w:t>borrador</w:t>
      </w:r>
      <w:proofErr w:type="spellEnd"/>
      <w:r w:rsidRPr="00E07B08">
        <w:rPr>
          <w:rFonts w:ascii="Arial" w:eastAsia="Arial" w:hAnsi="Arial" w:cs="Arial"/>
          <w:lang w:val="en-US"/>
        </w:rPr>
        <w:t xml:space="preserve"> se </w:t>
      </w:r>
      <w:proofErr w:type="spellStart"/>
      <w:r w:rsidRPr="00E07B08">
        <w:rPr>
          <w:rFonts w:ascii="Arial" w:eastAsia="Arial" w:hAnsi="Arial" w:cs="Arial"/>
          <w:lang w:val="en-US"/>
        </w:rPr>
        <w:t>ajustará</w:t>
      </w:r>
      <w:proofErr w:type="spellEnd"/>
      <w:r w:rsidRPr="00E07B08">
        <w:rPr>
          <w:rFonts w:ascii="Arial" w:eastAsia="Arial" w:hAnsi="Arial" w:cs="Arial"/>
          <w:lang w:val="en-US"/>
        </w:rPr>
        <w:t xml:space="preserve"> a las </w:t>
      </w:r>
      <w:proofErr w:type="spellStart"/>
      <w:r w:rsidRPr="00E07B08">
        <w:rPr>
          <w:rFonts w:ascii="Arial" w:eastAsia="Arial" w:hAnsi="Arial" w:cs="Arial"/>
          <w:lang w:val="en-US"/>
        </w:rPr>
        <w:t>mismas</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normas</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en</w:t>
      </w:r>
      <w:proofErr w:type="spellEnd"/>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roofErr w:type="spellStart"/>
      <w:r w:rsidRPr="00E07B08">
        <w:rPr>
          <w:rFonts w:ascii="Arial" w:eastAsia="Arial" w:hAnsi="Arial" w:cs="Arial"/>
          <w:lang w:val="en-US"/>
        </w:rPr>
        <w:t>cuanto</w:t>
      </w:r>
      <w:proofErr w:type="spellEnd"/>
      <w:r w:rsidRPr="00E07B08">
        <w:rPr>
          <w:rFonts w:ascii="Arial" w:eastAsia="Arial" w:hAnsi="Arial" w:cs="Arial"/>
          <w:lang w:val="en-US"/>
        </w:rPr>
        <w:t xml:space="preserve"> a </w:t>
      </w:r>
      <w:proofErr w:type="spellStart"/>
      <w:r w:rsidRPr="00E07B08">
        <w:rPr>
          <w:rFonts w:ascii="Arial" w:eastAsia="Arial" w:hAnsi="Arial" w:cs="Arial"/>
          <w:lang w:val="en-US"/>
        </w:rPr>
        <w:t>extensión</w:t>
      </w:r>
      <w:proofErr w:type="spellEnd"/>
      <w:r w:rsidRPr="00E07B08">
        <w:rPr>
          <w:rFonts w:ascii="Arial" w:eastAsia="Arial" w:hAnsi="Arial" w:cs="Arial"/>
          <w:lang w:val="en-US"/>
        </w:rPr>
        <w:t xml:space="preserve"> y </w:t>
      </w:r>
      <w:proofErr w:type="spellStart"/>
      <w:r w:rsidRPr="00E07B08">
        <w:rPr>
          <w:rFonts w:ascii="Arial" w:eastAsia="Arial" w:hAnsi="Arial" w:cs="Arial"/>
          <w:lang w:val="en-US"/>
        </w:rPr>
        <w:t>organización</w:t>
      </w:r>
      <w:proofErr w:type="spellEnd"/>
      <w:r w:rsidRPr="00E07B08">
        <w:rPr>
          <w:rFonts w:ascii="Arial" w:eastAsia="Arial" w:hAnsi="Arial" w:cs="Arial"/>
          <w:lang w:val="en-US"/>
        </w:rPr>
        <w:t xml:space="preserve"> que la </w:t>
      </w:r>
      <w:proofErr w:type="spellStart"/>
      <w:r w:rsidRPr="00E07B08">
        <w:rPr>
          <w:rFonts w:ascii="Arial" w:eastAsia="Arial" w:hAnsi="Arial" w:cs="Arial"/>
          <w:lang w:val="en-US"/>
        </w:rPr>
        <w:t>memoria</w:t>
      </w:r>
      <w:proofErr w:type="spellEnd"/>
      <w:r w:rsidRPr="00E07B08">
        <w:rPr>
          <w:rFonts w:ascii="Arial" w:eastAsia="Arial" w:hAnsi="Arial" w:cs="Arial"/>
          <w:lang w:val="en-US"/>
        </w:rPr>
        <w:t xml:space="preserve"> final del </w:t>
      </w:r>
      <w:proofErr w:type="spellStart"/>
      <w:r w:rsidRPr="00E07B08">
        <w:rPr>
          <w:rFonts w:ascii="Arial" w:eastAsia="Arial" w:hAnsi="Arial" w:cs="Arial"/>
          <w:lang w:val="en-US"/>
        </w:rPr>
        <w:t>proyecto</w:t>
      </w:r>
      <w:proofErr w:type="spellEnd"/>
      <w:r w:rsidRPr="00E07B08">
        <w:rPr>
          <w:rFonts w:ascii="Arial" w:eastAsia="Arial" w:hAnsi="Arial" w:cs="Arial"/>
          <w:lang w:val="en-US"/>
        </w:rPr>
        <w:t>.</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r w:rsidRPr="00E07B08">
        <w:rPr>
          <w:rFonts w:ascii="Arial" w:eastAsia="Arial" w:hAnsi="Arial" w:cs="Arial"/>
          <w:lang w:val="en-US"/>
        </w:rPr>
        <w:t xml:space="preserve">7. Los </w:t>
      </w:r>
      <w:proofErr w:type="spellStart"/>
      <w:r w:rsidRPr="00E07B08">
        <w:rPr>
          <w:rFonts w:ascii="Arial" w:eastAsia="Arial" w:hAnsi="Arial" w:cs="Arial"/>
          <w:lang w:val="en-US"/>
        </w:rPr>
        <w:t>miembros</w:t>
      </w:r>
      <w:proofErr w:type="spellEnd"/>
      <w:r w:rsidRPr="00E07B08">
        <w:rPr>
          <w:rFonts w:ascii="Arial" w:eastAsia="Arial" w:hAnsi="Arial" w:cs="Arial"/>
          <w:lang w:val="en-US"/>
        </w:rPr>
        <w:t xml:space="preserve"> del </w:t>
      </w:r>
      <w:proofErr w:type="spellStart"/>
      <w:r w:rsidRPr="00E07B08">
        <w:rPr>
          <w:rFonts w:ascii="Arial" w:eastAsia="Arial" w:hAnsi="Arial" w:cs="Arial"/>
          <w:lang w:val="en-US"/>
        </w:rPr>
        <w:t>grupo</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considerados</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como</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aptos</w:t>
      </w:r>
      <w:proofErr w:type="spellEnd"/>
      <w:r w:rsidRPr="00E07B08">
        <w:rPr>
          <w:rFonts w:ascii="Arial" w:eastAsia="Arial" w:hAnsi="Arial" w:cs="Arial"/>
          <w:lang w:val="en-US"/>
        </w:rPr>
        <w:t xml:space="preserve"> para </w:t>
      </w:r>
      <w:proofErr w:type="spellStart"/>
      <w:r w:rsidRPr="00E07B08">
        <w:rPr>
          <w:rFonts w:ascii="Arial" w:eastAsia="Arial" w:hAnsi="Arial" w:cs="Arial"/>
          <w:lang w:val="en-US"/>
        </w:rPr>
        <w:t>presentación</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pública</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deberán</w:t>
      </w:r>
      <w:proofErr w:type="spellEnd"/>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roofErr w:type="spellStart"/>
      <w:r w:rsidRPr="00E07B08">
        <w:rPr>
          <w:rFonts w:ascii="Arial" w:eastAsia="Arial" w:hAnsi="Arial" w:cs="Arial"/>
          <w:lang w:val="en-US"/>
        </w:rPr>
        <w:t>entregar</w:t>
      </w:r>
      <w:proofErr w:type="spellEnd"/>
      <w:r w:rsidRPr="00E07B08">
        <w:rPr>
          <w:rFonts w:ascii="Arial" w:eastAsia="Arial" w:hAnsi="Arial" w:cs="Arial"/>
          <w:lang w:val="en-US"/>
        </w:rPr>
        <w:t xml:space="preserve"> a la </w:t>
      </w:r>
      <w:proofErr w:type="spellStart"/>
      <w:r w:rsidRPr="00E07B08">
        <w:rPr>
          <w:rFonts w:ascii="Arial" w:eastAsia="Arial" w:hAnsi="Arial" w:cs="Arial"/>
          <w:lang w:val="en-US"/>
        </w:rPr>
        <w:t>comisión</w:t>
      </w:r>
      <w:proofErr w:type="spellEnd"/>
      <w:r w:rsidRPr="00E07B08">
        <w:rPr>
          <w:rFonts w:ascii="Arial" w:eastAsia="Arial" w:hAnsi="Arial" w:cs="Arial"/>
          <w:lang w:val="en-US"/>
        </w:rPr>
        <w:t xml:space="preserve"> de </w:t>
      </w:r>
      <w:proofErr w:type="spellStart"/>
      <w:r w:rsidRPr="00E07B08">
        <w:rPr>
          <w:rFonts w:ascii="Arial" w:eastAsia="Arial" w:hAnsi="Arial" w:cs="Arial"/>
          <w:lang w:val="en-US"/>
        </w:rPr>
        <w:t>grado</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y en</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fechas</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determinadas</w:t>
      </w:r>
      <w:proofErr w:type="spellEnd"/>
      <w:r w:rsidRPr="00E07B08">
        <w:rPr>
          <w:rFonts w:ascii="Arial" w:eastAsia="Arial" w:hAnsi="Arial" w:cs="Arial"/>
          <w:lang w:val="en-US"/>
        </w:rPr>
        <w:t xml:space="preserve"> por el </w:t>
      </w:r>
      <w:proofErr w:type="spellStart"/>
      <w:r w:rsidRPr="00E07B08">
        <w:rPr>
          <w:rFonts w:ascii="Arial" w:eastAsia="Arial" w:hAnsi="Arial" w:cs="Arial"/>
          <w:lang w:val="en-US"/>
        </w:rPr>
        <w:t>calendario</w:t>
      </w:r>
      <w:proofErr w:type="spellEnd"/>
      <w:r w:rsidRPr="00E07B08">
        <w:rPr>
          <w:rFonts w:ascii="Arial" w:eastAsia="Arial" w:hAnsi="Arial" w:cs="Arial"/>
          <w:lang w:val="en-US"/>
        </w:rPr>
        <w:t xml:space="preserve"> de TFG:</w:t>
      </w:r>
    </w:p>
    <w:p w:rsidR="00470F50" w:rsidRPr="00E07B08" w:rsidRDefault="00470F50" w:rsidP="00470F50">
      <w:pPr>
        <w:widowControl w:val="0"/>
        <w:pBdr>
          <w:top w:val="nil"/>
          <w:left w:val="nil"/>
          <w:bottom w:val="nil"/>
          <w:right w:val="nil"/>
          <w:between w:val="nil"/>
        </w:pBdr>
        <w:spacing w:after="120"/>
        <w:ind w:left="720"/>
        <w:jc w:val="both"/>
        <w:rPr>
          <w:rFonts w:ascii="Arial" w:eastAsia="Arial" w:hAnsi="Arial" w:cs="Arial"/>
          <w:lang w:val="en-US"/>
        </w:rPr>
      </w:pPr>
      <w:r w:rsidRPr="00E07B08">
        <w:rPr>
          <w:rFonts w:ascii="Arial" w:eastAsia="Arial" w:hAnsi="Arial" w:cs="Arial"/>
          <w:lang w:val="en-US"/>
        </w:rPr>
        <w:t xml:space="preserve">a. la </w:t>
      </w:r>
      <w:proofErr w:type="spellStart"/>
      <w:r w:rsidRPr="00E07B08">
        <w:rPr>
          <w:rFonts w:ascii="Arial" w:eastAsia="Arial" w:hAnsi="Arial" w:cs="Arial"/>
          <w:lang w:val="en-US"/>
        </w:rPr>
        <w:t>memoria</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definitiva</w:t>
      </w:r>
      <w:proofErr w:type="spellEnd"/>
      <w:r w:rsidRPr="00E07B08">
        <w:rPr>
          <w:rFonts w:ascii="Arial" w:eastAsia="Arial" w:hAnsi="Arial" w:cs="Arial"/>
          <w:lang w:val="en-US"/>
        </w:rPr>
        <w:t xml:space="preserve"> y los </w:t>
      </w:r>
      <w:proofErr w:type="spellStart"/>
      <w:r w:rsidRPr="00E07B08">
        <w:rPr>
          <w:rFonts w:ascii="Arial" w:eastAsia="Arial" w:hAnsi="Arial" w:cs="Arial"/>
          <w:lang w:val="en-US"/>
        </w:rPr>
        <w:t>materiales</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adicionales</w:t>
      </w:r>
      <w:proofErr w:type="spellEnd"/>
      <w:r w:rsidRPr="00E07B08">
        <w:rPr>
          <w:rFonts w:ascii="Arial" w:eastAsia="Arial" w:hAnsi="Arial" w:cs="Arial"/>
          <w:lang w:val="en-US"/>
        </w:rPr>
        <w:t xml:space="preserve"> que se </w:t>
      </w:r>
      <w:proofErr w:type="spellStart"/>
      <w:r w:rsidRPr="00E07B08">
        <w:rPr>
          <w:rFonts w:ascii="Arial" w:eastAsia="Arial" w:hAnsi="Arial" w:cs="Arial"/>
          <w:lang w:val="en-US"/>
        </w:rPr>
        <w:t>consideren</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necesarios</w:t>
      </w:r>
      <w:proofErr w:type="spellEnd"/>
    </w:p>
    <w:p w:rsidR="00470F50" w:rsidRPr="00E07B08" w:rsidRDefault="00470F50" w:rsidP="00470F50">
      <w:pPr>
        <w:widowControl w:val="0"/>
        <w:pBdr>
          <w:top w:val="nil"/>
          <w:left w:val="nil"/>
          <w:bottom w:val="nil"/>
          <w:right w:val="nil"/>
          <w:between w:val="nil"/>
        </w:pBdr>
        <w:spacing w:after="120"/>
        <w:ind w:left="720"/>
        <w:jc w:val="both"/>
        <w:rPr>
          <w:rFonts w:ascii="Arial" w:eastAsia="Arial" w:hAnsi="Arial" w:cs="Arial"/>
          <w:lang w:val="en-US"/>
        </w:rPr>
      </w:pPr>
      <w:r w:rsidRPr="00E07B08">
        <w:rPr>
          <w:rFonts w:ascii="Arial" w:eastAsia="Arial" w:hAnsi="Arial" w:cs="Arial"/>
          <w:lang w:val="en-US"/>
        </w:rPr>
        <w:t xml:space="preserve">para </w:t>
      </w:r>
      <w:proofErr w:type="spellStart"/>
      <w:r w:rsidRPr="00E07B08">
        <w:rPr>
          <w:rFonts w:ascii="Arial" w:eastAsia="Arial" w:hAnsi="Arial" w:cs="Arial"/>
          <w:lang w:val="en-US"/>
        </w:rPr>
        <w:t>su</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evaluación</w:t>
      </w:r>
      <w:proofErr w:type="spellEnd"/>
      <w:r w:rsidRPr="00E07B08">
        <w:rPr>
          <w:rFonts w:ascii="Arial" w:eastAsia="Arial" w:hAnsi="Arial" w:cs="Arial"/>
          <w:lang w:val="en-US"/>
        </w:rPr>
        <w:t>,</w:t>
      </w:r>
    </w:p>
    <w:p w:rsidR="00470F50" w:rsidRPr="00E07B08" w:rsidRDefault="00470F50" w:rsidP="00470F50">
      <w:pPr>
        <w:widowControl w:val="0"/>
        <w:pBdr>
          <w:top w:val="nil"/>
          <w:left w:val="nil"/>
          <w:bottom w:val="nil"/>
          <w:right w:val="nil"/>
          <w:between w:val="nil"/>
        </w:pBdr>
        <w:spacing w:after="120"/>
        <w:ind w:left="720"/>
        <w:jc w:val="both"/>
        <w:rPr>
          <w:rFonts w:ascii="Arial" w:eastAsia="Arial" w:hAnsi="Arial" w:cs="Arial"/>
          <w:lang w:val="en-US"/>
        </w:rPr>
      </w:pPr>
      <w:r w:rsidRPr="00E07B08">
        <w:rPr>
          <w:rFonts w:ascii="Arial" w:eastAsia="Arial" w:hAnsi="Arial" w:cs="Arial"/>
          <w:lang w:val="en-US"/>
        </w:rPr>
        <w:t xml:space="preserve">b. la </w:t>
      </w:r>
      <w:proofErr w:type="spellStart"/>
      <w:r w:rsidRPr="00E07B08">
        <w:rPr>
          <w:rFonts w:ascii="Arial" w:eastAsia="Arial" w:hAnsi="Arial" w:cs="Arial"/>
          <w:lang w:val="en-US"/>
        </w:rPr>
        <w:t>autorización</w:t>
      </w:r>
      <w:proofErr w:type="spellEnd"/>
      <w:r w:rsidRPr="00E07B08">
        <w:rPr>
          <w:rFonts w:ascii="Arial" w:eastAsia="Arial" w:hAnsi="Arial" w:cs="Arial"/>
          <w:lang w:val="en-US"/>
        </w:rPr>
        <w:t xml:space="preserve"> de </w:t>
      </w:r>
      <w:proofErr w:type="spellStart"/>
      <w:r w:rsidRPr="00E07B08">
        <w:rPr>
          <w:rFonts w:ascii="Arial" w:eastAsia="Arial" w:hAnsi="Arial" w:cs="Arial"/>
          <w:lang w:val="en-US"/>
        </w:rPr>
        <w:t>difusión</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firmada</w:t>
      </w:r>
      <w:proofErr w:type="spellEnd"/>
      <w:r w:rsidRPr="00E07B08">
        <w:rPr>
          <w:rFonts w:ascii="Arial" w:eastAsia="Arial" w:hAnsi="Arial" w:cs="Arial"/>
          <w:lang w:val="en-US"/>
        </w:rPr>
        <w:t xml:space="preserve"> por los </w:t>
      </w:r>
      <w:proofErr w:type="spellStart"/>
      <w:r w:rsidRPr="00E07B08">
        <w:rPr>
          <w:rFonts w:ascii="Arial" w:eastAsia="Arial" w:hAnsi="Arial" w:cs="Arial"/>
          <w:lang w:val="en-US"/>
        </w:rPr>
        <w:t>miembros</w:t>
      </w:r>
      <w:proofErr w:type="spellEnd"/>
      <w:r w:rsidRPr="00E07B08">
        <w:rPr>
          <w:rFonts w:ascii="Arial" w:eastAsia="Arial" w:hAnsi="Arial" w:cs="Arial"/>
          <w:lang w:val="en-US"/>
        </w:rPr>
        <w:t xml:space="preserve"> del </w:t>
      </w:r>
      <w:proofErr w:type="spellStart"/>
      <w:r w:rsidRPr="00E07B08">
        <w:rPr>
          <w:rFonts w:ascii="Arial" w:eastAsia="Arial" w:hAnsi="Arial" w:cs="Arial"/>
          <w:lang w:val="en-US"/>
        </w:rPr>
        <w:t>grupo</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considerados</w:t>
      </w:r>
      <w:proofErr w:type="spellEnd"/>
    </w:p>
    <w:p w:rsidR="00470F50" w:rsidRPr="00E07B08" w:rsidRDefault="00470F50" w:rsidP="00470F50">
      <w:pPr>
        <w:widowControl w:val="0"/>
        <w:pBdr>
          <w:top w:val="nil"/>
          <w:left w:val="nil"/>
          <w:bottom w:val="nil"/>
          <w:right w:val="nil"/>
          <w:between w:val="nil"/>
        </w:pBdr>
        <w:spacing w:after="120"/>
        <w:ind w:left="720"/>
        <w:jc w:val="both"/>
        <w:rPr>
          <w:rFonts w:ascii="Arial" w:eastAsia="Arial" w:hAnsi="Arial" w:cs="Arial"/>
          <w:lang w:val="en-US"/>
        </w:rPr>
      </w:pPr>
      <w:proofErr w:type="spellStart"/>
      <w:r w:rsidRPr="00E07B08">
        <w:rPr>
          <w:rFonts w:ascii="Arial" w:eastAsia="Arial" w:hAnsi="Arial" w:cs="Arial"/>
          <w:lang w:val="en-US"/>
        </w:rPr>
        <w:t>aptos</w:t>
      </w:r>
      <w:proofErr w:type="spellEnd"/>
      <w:r w:rsidRPr="00E07B08">
        <w:rPr>
          <w:rFonts w:ascii="Arial" w:eastAsia="Arial" w:hAnsi="Arial" w:cs="Arial"/>
          <w:lang w:val="en-US"/>
        </w:rPr>
        <w:t xml:space="preserve"> y por el director, disponible </w:t>
      </w:r>
      <w:proofErr w:type="spellStart"/>
      <w:r w:rsidRPr="00E07B08">
        <w:rPr>
          <w:rFonts w:ascii="Arial" w:eastAsia="Arial" w:hAnsi="Arial" w:cs="Arial"/>
          <w:lang w:val="en-US"/>
        </w:rPr>
        <w:t>en</w:t>
      </w:r>
      <w:proofErr w:type="spellEnd"/>
      <w:r w:rsidRPr="00E07B08">
        <w:rPr>
          <w:rFonts w:ascii="Arial" w:eastAsia="Arial" w:hAnsi="Arial" w:cs="Arial"/>
          <w:lang w:val="en-US"/>
        </w:rPr>
        <w:t xml:space="preserve"> http://informatica.ucm.es/TFG-grados.</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roofErr w:type="spellStart"/>
      <w:r w:rsidRPr="00E07B08">
        <w:rPr>
          <w:rFonts w:ascii="Arial" w:eastAsia="Arial" w:hAnsi="Arial" w:cs="Arial"/>
          <w:lang w:val="en-US"/>
        </w:rPr>
        <w:t>Cada</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curso</w:t>
      </w:r>
      <w:proofErr w:type="spellEnd"/>
      <w:r w:rsidRPr="00E07B08">
        <w:rPr>
          <w:rFonts w:ascii="Arial" w:eastAsia="Arial" w:hAnsi="Arial" w:cs="Arial"/>
          <w:lang w:val="en-US"/>
        </w:rPr>
        <w:t xml:space="preserve"> la </w:t>
      </w:r>
      <w:proofErr w:type="spellStart"/>
      <w:r w:rsidRPr="00E07B08">
        <w:rPr>
          <w:rFonts w:ascii="Arial" w:eastAsia="Arial" w:hAnsi="Arial" w:cs="Arial"/>
          <w:lang w:val="en-US"/>
        </w:rPr>
        <w:t>comisión</w:t>
      </w:r>
      <w:proofErr w:type="spellEnd"/>
      <w:r w:rsidRPr="00E07B08">
        <w:rPr>
          <w:rFonts w:ascii="Arial" w:eastAsia="Arial" w:hAnsi="Arial" w:cs="Arial"/>
          <w:lang w:val="en-US"/>
        </w:rPr>
        <w:t xml:space="preserve"> de </w:t>
      </w:r>
      <w:proofErr w:type="spellStart"/>
      <w:r w:rsidRPr="00E07B08">
        <w:rPr>
          <w:rFonts w:ascii="Arial" w:eastAsia="Arial" w:hAnsi="Arial" w:cs="Arial"/>
          <w:lang w:val="en-US"/>
        </w:rPr>
        <w:t>grado</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aprobará</w:t>
      </w:r>
      <w:proofErr w:type="spellEnd"/>
      <w:r w:rsidRPr="00E07B08">
        <w:rPr>
          <w:rFonts w:ascii="Arial" w:eastAsia="Arial" w:hAnsi="Arial" w:cs="Arial"/>
          <w:lang w:val="en-US"/>
        </w:rPr>
        <w:t xml:space="preserve"> y </w:t>
      </w:r>
      <w:proofErr w:type="spellStart"/>
      <w:r w:rsidRPr="00E07B08">
        <w:rPr>
          <w:rFonts w:ascii="Arial" w:eastAsia="Arial" w:hAnsi="Arial" w:cs="Arial"/>
          <w:lang w:val="en-US"/>
        </w:rPr>
        <w:t>publicará</w:t>
      </w:r>
      <w:proofErr w:type="spellEnd"/>
      <w:r w:rsidRPr="00E07B08">
        <w:rPr>
          <w:rFonts w:ascii="Arial" w:eastAsia="Arial" w:hAnsi="Arial" w:cs="Arial"/>
          <w:lang w:val="en-US"/>
        </w:rPr>
        <w:t xml:space="preserve"> el </w:t>
      </w:r>
      <w:proofErr w:type="spellStart"/>
      <w:r w:rsidRPr="00E07B08">
        <w:rPr>
          <w:rFonts w:ascii="Arial" w:eastAsia="Arial" w:hAnsi="Arial" w:cs="Arial"/>
          <w:lang w:val="en-US"/>
        </w:rPr>
        <w:t>procedimiento</w:t>
      </w:r>
      <w:proofErr w:type="spellEnd"/>
      <w:r w:rsidRPr="00E07B08">
        <w:rPr>
          <w:rFonts w:ascii="Arial" w:eastAsia="Arial" w:hAnsi="Arial" w:cs="Arial"/>
          <w:lang w:val="en-US"/>
        </w:rPr>
        <w:t xml:space="preserve"> de </w:t>
      </w:r>
      <w:proofErr w:type="spellStart"/>
      <w:r w:rsidRPr="00E07B08">
        <w:rPr>
          <w:rFonts w:ascii="Arial" w:eastAsia="Arial" w:hAnsi="Arial" w:cs="Arial"/>
          <w:lang w:val="en-US"/>
        </w:rPr>
        <w:t>entrega</w:t>
      </w:r>
      <w:proofErr w:type="spellEnd"/>
      <w:r w:rsidRPr="00E07B08">
        <w:rPr>
          <w:rFonts w:ascii="Arial" w:eastAsia="Arial" w:hAnsi="Arial" w:cs="Arial"/>
          <w:lang w:val="en-US"/>
        </w:rPr>
        <w:t xml:space="preserve"> de</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roofErr w:type="spellStart"/>
      <w:r w:rsidRPr="00E07B08">
        <w:rPr>
          <w:rFonts w:ascii="Arial" w:eastAsia="Arial" w:hAnsi="Arial" w:cs="Arial"/>
          <w:lang w:val="en-US"/>
        </w:rPr>
        <w:lastRenderedPageBreak/>
        <w:t>estos</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materiales</w:t>
      </w:r>
      <w:proofErr w:type="spellEnd"/>
      <w:r w:rsidRPr="00E07B08">
        <w:rPr>
          <w:rFonts w:ascii="Arial" w:eastAsia="Arial" w:hAnsi="Arial" w:cs="Arial"/>
          <w:lang w:val="en-US"/>
        </w:rPr>
        <w:t>.</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r w:rsidRPr="00E07B08">
        <w:rPr>
          <w:rFonts w:ascii="Arial" w:eastAsia="Arial" w:hAnsi="Arial" w:cs="Arial"/>
          <w:lang w:val="en-US"/>
        </w:rPr>
        <w:t xml:space="preserve">8. La </w:t>
      </w:r>
      <w:proofErr w:type="spellStart"/>
      <w:r w:rsidRPr="00E07B08">
        <w:rPr>
          <w:rFonts w:ascii="Arial" w:eastAsia="Arial" w:hAnsi="Arial" w:cs="Arial"/>
          <w:lang w:val="en-US"/>
        </w:rPr>
        <w:t>comisión</w:t>
      </w:r>
      <w:proofErr w:type="spellEnd"/>
      <w:r w:rsidRPr="00E07B08">
        <w:rPr>
          <w:rFonts w:ascii="Arial" w:eastAsia="Arial" w:hAnsi="Arial" w:cs="Arial"/>
          <w:lang w:val="en-US"/>
        </w:rPr>
        <w:t xml:space="preserve"> se </w:t>
      </w:r>
      <w:proofErr w:type="spellStart"/>
      <w:r w:rsidRPr="00E07B08">
        <w:rPr>
          <w:rFonts w:ascii="Arial" w:eastAsia="Arial" w:hAnsi="Arial" w:cs="Arial"/>
          <w:lang w:val="en-US"/>
        </w:rPr>
        <w:t>encargará</w:t>
      </w:r>
      <w:proofErr w:type="spellEnd"/>
      <w:r w:rsidRPr="00E07B08">
        <w:rPr>
          <w:rFonts w:ascii="Arial" w:eastAsia="Arial" w:hAnsi="Arial" w:cs="Arial"/>
          <w:lang w:val="en-US"/>
        </w:rPr>
        <w:t xml:space="preserve"> de </w:t>
      </w:r>
      <w:proofErr w:type="spellStart"/>
      <w:r w:rsidRPr="00E07B08">
        <w:rPr>
          <w:rFonts w:ascii="Arial" w:eastAsia="Arial" w:hAnsi="Arial" w:cs="Arial"/>
          <w:lang w:val="en-US"/>
        </w:rPr>
        <w:t>enviarla</w:t>
      </w:r>
      <w:proofErr w:type="spellEnd"/>
      <w:r w:rsidRPr="00E07B08">
        <w:rPr>
          <w:rFonts w:ascii="Arial" w:eastAsia="Arial" w:hAnsi="Arial" w:cs="Arial"/>
          <w:lang w:val="en-US"/>
        </w:rPr>
        <w:t xml:space="preserve"> a los </w:t>
      </w:r>
      <w:proofErr w:type="spellStart"/>
      <w:r w:rsidRPr="00E07B08">
        <w:rPr>
          <w:rFonts w:ascii="Arial" w:eastAsia="Arial" w:hAnsi="Arial" w:cs="Arial"/>
          <w:lang w:val="en-US"/>
        </w:rPr>
        <w:t>miembros</w:t>
      </w:r>
      <w:proofErr w:type="spellEnd"/>
      <w:r w:rsidRPr="00E07B08">
        <w:rPr>
          <w:rFonts w:ascii="Arial" w:eastAsia="Arial" w:hAnsi="Arial" w:cs="Arial"/>
          <w:lang w:val="en-US"/>
        </w:rPr>
        <w:t xml:space="preserve"> de los </w:t>
      </w:r>
      <w:proofErr w:type="spellStart"/>
      <w:r w:rsidRPr="00E07B08">
        <w:rPr>
          <w:rFonts w:ascii="Arial" w:eastAsia="Arial" w:hAnsi="Arial" w:cs="Arial"/>
          <w:lang w:val="en-US"/>
        </w:rPr>
        <w:t>tribunales</w:t>
      </w:r>
      <w:proofErr w:type="spellEnd"/>
      <w:r w:rsidRPr="00E07B08">
        <w:rPr>
          <w:rFonts w:ascii="Arial" w:eastAsia="Arial" w:hAnsi="Arial" w:cs="Arial"/>
          <w:lang w:val="en-US"/>
        </w:rPr>
        <w:t xml:space="preserve"> para </w:t>
      </w:r>
      <w:proofErr w:type="spellStart"/>
      <w:r w:rsidRPr="00E07B08">
        <w:rPr>
          <w:rFonts w:ascii="Arial" w:eastAsia="Arial" w:hAnsi="Arial" w:cs="Arial"/>
          <w:lang w:val="en-US"/>
        </w:rPr>
        <w:t>su</w:t>
      </w:r>
      <w:proofErr w:type="spellEnd"/>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roofErr w:type="spellStart"/>
      <w:r w:rsidRPr="00E07B08">
        <w:rPr>
          <w:rFonts w:ascii="Arial" w:eastAsia="Arial" w:hAnsi="Arial" w:cs="Arial"/>
          <w:lang w:val="en-US"/>
        </w:rPr>
        <w:t>valoración</w:t>
      </w:r>
      <w:proofErr w:type="spellEnd"/>
      <w:r w:rsidRPr="00E07B08">
        <w:rPr>
          <w:rFonts w:ascii="Arial" w:eastAsia="Arial" w:hAnsi="Arial" w:cs="Arial"/>
          <w:lang w:val="en-US"/>
        </w:rPr>
        <w:t>.</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r w:rsidRPr="00E07B08">
        <w:rPr>
          <w:rFonts w:ascii="Arial" w:eastAsia="Arial" w:hAnsi="Arial" w:cs="Arial"/>
          <w:lang w:val="en-US"/>
        </w:rPr>
        <w:t xml:space="preserve">9. La </w:t>
      </w:r>
      <w:proofErr w:type="spellStart"/>
      <w:r w:rsidRPr="00E07B08">
        <w:rPr>
          <w:rFonts w:ascii="Arial" w:eastAsia="Arial" w:hAnsi="Arial" w:cs="Arial"/>
          <w:lang w:val="en-US"/>
        </w:rPr>
        <w:t>comisión</w:t>
      </w:r>
      <w:proofErr w:type="spellEnd"/>
      <w:r w:rsidRPr="00E07B08">
        <w:rPr>
          <w:rFonts w:ascii="Arial" w:eastAsia="Arial" w:hAnsi="Arial" w:cs="Arial"/>
          <w:lang w:val="en-US"/>
        </w:rPr>
        <w:t xml:space="preserve"> de </w:t>
      </w:r>
      <w:proofErr w:type="spellStart"/>
      <w:r w:rsidRPr="00E07B08">
        <w:rPr>
          <w:rFonts w:ascii="Arial" w:eastAsia="Arial" w:hAnsi="Arial" w:cs="Arial"/>
          <w:lang w:val="en-US"/>
        </w:rPr>
        <w:t>grado</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proporcionará</w:t>
      </w:r>
      <w:proofErr w:type="spellEnd"/>
      <w:r w:rsidRPr="00E07B08">
        <w:rPr>
          <w:rFonts w:ascii="Arial" w:eastAsia="Arial" w:hAnsi="Arial" w:cs="Arial"/>
          <w:lang w:val="en-US"/>
        </w:rPr>
        <w:t xml:space="preserve"> al tribunal de </w:t>
      </w:r>
      <w:proofErr w:type="spellStart"/>
      <w:r w:rsidRPr="00E07B08">
        <w:rPr>
          <w:rFonts w:ascii="Arial" w:eastAsia="Arial" w:hAnsi="Arial" w:cs="Arial"/>
          <w:lang w:val="en-US"/>
        </w:rPr>
        <w:t>matrícula</w:t>
      </w:r>
      <w:proofErr w:type="spellEnd"/>
      <w:r w:rsidRPr="00E07B08">
        <w:rPr>
          <w:rFonts w:ascii="Arial" w:eastAsia="Arial" w:hAnsi="Arial" w:cs="Arial"/>
          <w:lang w:val="en-US"/>
        </w:rPr>
        <w:t xml:space="preserve"> de honor las </w:t>
      </w:r>
      <w:proofErr w:type="spellStart"/>
      <w:r w:rsidRPr="00E07B08">
        <w:rPr>
          <w:rFonts w:ascii="Arial" w:eastAsia="Arial" w:hAnsi="Arial" w:cs="Arial"/>
          <w:lang w:val="en-US"/>
        </w:rPr>
        <w:t>memorias</w:t>
      </w:r>
      <w:proofErr w:type="spellEnd"/>
      <w:r w:rsidRPr="00E07B08">
        <w:rPr>
          <w:rFonts w:ascii="Arial" w:eastAsia="Arial" w:hAnsi="Arial" w:cs="Arial"/>
          <w:lang w:val="en-US"/>
        </w:rPr>
        <w:t xml:space="preserve"> y</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r w:rsidRPr="00E07B08">
        <w:rPr>
          <w:rFonts w:ascii="Arial" w:eastAsia="Arial" w:hAnsi="Arial" w:cs="Arial"/>
          <w:lang w:val="en-US"/>
        </w:rPr>
        <w:t xml:space="preserve">los </w:t>
      </w:r>
      <w:proofErr w:type="spellStart"/>
      <w:r w:rsidRPr="00E07B08">
        <w:rPr>
          <w:rFonts w:ascii="Arial" w:eastAsia="Arial" w:hAnsi="Arial" w:cs="Arial"/>
          <w:lang w:val="en-US"/>
        </w:rPr>
        <w:t>materiales</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adicionales</w:t>
      </w:r>
      <w:proofErr w:type="spellEnd"/>
      <w:r w:rsidRPr="00E07B08">
        <w:rPr>
          <w:rFonts w:ascii="Arial" w:eastAsia="Arial" w:hAnsi="Arial" w:cs="Arial"/>
          <w:lang w:val="en-US"/>
        </w:rPr>
        <w:t xml:space="preserve"> de los </w:t>
      </w:r>
      <w:proofErr w:type="spellStart"/>
      <w:r w:rsidRPr="00E07B08">
        <w:rPr>
          <w:rFonts w:ascii="Arial" w:eastAsia="Arial" w:hAnsi="Arial" w:cs="Arial"/>
          <w:lang w:val="en-US"/>
        </w:rPr>
        <w:t>trabajos</w:t>
      </w:r>
      <w:proofErr w:type="spellEnd"/>
      <w:r w:rsidRPr="00E07B08">
        <w:rPr>
          <w:rFonts w:ascii="Arial" w:eastAsia="Arial" w:hAnsi="Arial" w:cs="Arial"/>
          <w:lang w:val="en-US"/>
        </w:rPr>
        <w:t xml:space="preserve"> que </w:t>
      </w:r>
      <w:proofErr w:type="spellStart"/>
      <w:r w:rsidRPr="00E07B08">
        <w:rPr>
          <w:rFonts w:ascii="Arial" w:eastAsia="Arial" w:hAnsi="Arial" w:cs="Arial"/>
          <w:lang w:val="en-US"/>
        </w:rPr>
        <w:t>opten</w:t>
      </w:r>
      <w:proofErr w:type="spellEnd"/>
      <w:r w:rsidRPr="00E07B08">
        <w:rPr>
          <w:rFonts w:ascii="Arial" w:eastAsia="Arial" w:hAnsi="Arial" w:cs="Arial"/>
          <w:lang w:val="en-US"/>
        </w:rPr>
        <w:t xml:space="preserve"> a </w:t>
      </w:r>
      <w:proofErr w:type="spellStart"/>
      <w:r w:rsidRPr="00E07B08">
        <w:rPr>
          <w:rFonts w:ascii="Arial" w:eastAsia="Arial" w:hAnsi="Arial" w:cs="Arial"/>
          <w:lang w:val="en-US"/>
        </w:rPr>
        <w:t>matrícula</w:t>
      </w:r>
      <w:proofErr w:type="spellEnd"/>
      <w:r w:rsidRPr="00E07B08">
        <w:rPr>
          <w:rFonts w:ascii="Arial" w:eastAsia="Arial" w:hAnsi="Arial" w:cs="Arial"/>
          <w:lang w:val="en-US"/>
        </w:rPr>
        <w:t xml:space="preserve"> de honor.</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r w:rsidRPr="00E07B08">
        <w:rPr>
          <w:rFonts w:ascii="Arial" w:eastAsia="Arial" w:hAnsi="Arial" w:cs="Arial"/>
          <w:lang w:val="en-US"/>
        </w:rPr>
        <w:t xml:space="preserve">10. Las </w:t>
      </w:r>
      <w:proofErr w:type="spellStart"/>
      <w:r w:rsidRPr="00E07B08">
        <w:rPr>
          <w:rFonts w:ascii="Arial" w:eastAsia="Arial" w:hAnsi="Arial" w:cs="Arial"/>
          <w:lang w:val="en-US"/>
        </w:rPr>
        <w:t>memorias</w:t>
      </w:r>
      <w:proofErr w:type="spellEnd"/>
      <w:r w:rsidRPr="00E07B08">
        <w:rPr>
          <w:rFonts w:ascii="Arial" w:eastAsia="Arial" w:hAnsi="Arial" w:cs="Arial"/>
          <w:lang w:val="en-US"/>
        </w:rPr>
        <w:t xml:space="preserve"> y los </w:t>
      </w:r>
      <w:proofErr w:type="spellStart"/>
      <w:r w:rsidRPr="00E07B08">
        <w:rPr>
          <w:rFonts w:ascii="Arial" w:eastAsia="Arial" w:hAnsi="Arial" w:cs="Arial"/>
          <w:lang w:val="en-US"/>
        </w:rPr>
        <w:t>materiales</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complementarios</w:t>
      </w:r>
      <w:proofErr w:type="spellEnd"/>
      <w:r w:rsidRPr="00E07B08">
        <w:rPr>
          <w:rFonts w:ascii="Arial" w:eastAsia="Arial" w:hAnsi="Arial" w:cs="Arial"/>
          <w:lang w:val="en-US"/>
        </w:rPr>
        <w:t xml:space="preserve"> se </w:t>
      </w:r>
      <w:proofErr w:type="spellStart"/>
      <w:r w:rsidRPr="00E07B08">
        <w:rPr>
          <w:rFonts w:ascii="Arial" w:eastAsia="Arial" w:hAnsi="Arial" w:cs="Arial"/>
          <w:lang w:val="en-US"/>
        </w:rPr>
        <w:t>depositarán</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en</w:t>
      </w:r>
      <w:proofErr w:type="spellEnd"/>
      <w:r w:rsidRPr="00E07B08">
        <w:rPr>
          <w:rFonts w:ascii="Arial" w:eastAsia="Arial" w:hAnsi="Arial" w:cs="Arial"/>
          <w:lang w:val="en-US"/>
        </w:rPr>
        <w:t xml:space="preserve"> la </w:t>
      </w:r>
      <w:proofErr w:type="spellStart"/>
      <w:r w:rsidRPr="00E07B08">
        <w:rPr>
          <w:rFonts w:ascii="Arial" w:eastAsia="Arial" w:hAnsi="Arial" w:cs="Arial"/>
          <w:lang w:val="en-US"/>
        </w:rPr>
        <w:t>Biblioteca</w:t>
      </w:r>
      <w:proofErr w:type="spellEnd"/>
      <w:r w:rsidRPr="00E07B08">
        <w:rPr>
          <w:rFonts w:ascii="Arial" w:eastAsia="Arial" w:hAnsi="Arial" w:cs="Arial"/>
          <w:lang w:val="en-US"/>
        </w:rPr>
        <w:t>, que</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roofErr w:type="spellStart"/>
      <w:r w:rsidRPr="00E07B08">
        <w:rPr>
          <w:rFonts w:ascii="Arial" w:eastAsia="Arial" w:hAnsi="Arial" w:cs="Arial"/>
          <w:lang w:val="en-US"/>
        </w:rPr>
        <w:t>garantizará</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su</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conservación</w:t>
      </w:r>
      <w:proofErr w:type="spellEnd"/>
      <w:r w:rsidRPr="00E07B08">
        <w:rPr>
          <w:rFonts w:ascii="Arial" w:eastAsia="Arial" w:hAnsi="Arial" w:cs="Arial"/>
          <w:lang w:val="en-US"/>
        </w:rPr>
        <w:t xml:space="preserve"> y </w:t>
      </w:r>
      <w:proofErr w:type="spellStart"/>
      <w:r w:rsidRPr="00E07B08">
        <w:rPr>
          <w:rFonts w:ascii="Arial" w:eastAsia="Arial" w:hAnsi="Arial" w:cs="Arial"/>
          <w:lang w:val="en-US"/>
        </w:rPr>
        <w:t>difusión</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si</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procede</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En</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casos</w:t>
      </w:r>
      <w:proofErr w:type="spellEnd"/>
      <w:r w:rsidRPr="00E07B08">
        <w:rPr>
          <w:rFonts w:ascii="Arial" w:eastAsia="Arial" w:hAnsi="Arial" w:cs="Arial"/>
          <w:lang w:val="en-US"/>
        </w:rPr>
        <w:t xml:space="preserve"> que </w:t>
      </w:r>
      <w:proofErr w:type="spellStart"/>
      <w:r w:rsidRPr="00E07B08">
        <w:rPr>
          <w:rFonts w:ascii="Arial" w:eastAsia="Arial" w:hAnsi="Arial" w:cs="Arial"/>
          <w:lang w:val="en-US"/>
        </w:rPr>
        <w:t>requieran</w:t>
      </w:r>
      <w:proofErr w:type="spellEnd"/>
      <w:r w:rsidRPr="00E07B08">
        <w:rPr>
          <w:rFonts w:ascii="Arial" w:eastAsia="Arial" w:hAnsi="Arial" w:cs="Arial"/>
          <w:lang w:val="en-US"/>
        </w:rPr>
        <w:t xml:space="preserve"> especial</w:t>
      </w:r>
    </w:p>
    <w:p w:rsidR="00470F50"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roofErr w:type="spellStart"/>
      <w:r w:rsidRPr="00E07B08">
        <w:rPr>
          <w:rFonts w:ascii="Arial" w:eastAsia="Arial" w:hAnsi="Arial" w:cs="Arial"/>
          <w:lang w:val="en-US"/>
        </w:rPr>
        <w:t>protección</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algunos</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trabajos</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podrán</w:t>
      </w:r>
      <w:proofErr w:type="spellEnd"/>
      <w:r w:rsidRPr="00E07B08">
        <w:rPr>
          <w:rFonts w:ascii="Arial" w:eastAsia="Arial" w:hAnsi="Arial" w:cs="Arial"/>
          <w:lang w:val="en-US"/>
        </w:rPr>
        <w:t xml:space="preserve"> ser </w:t>
      </w:r>
      <w:proofErr w:type="spellStart"/>
      <w:r w:rsidRPr="00E07B08">
        <w:rPr>
          <w:rFonts w:ascii="Arial" w:eastAsia="Arial" w:hAnsi="Arial" w:cs="Arial"/>
          <w:lang w:val="en-US"/>
        </w:rPr>
        <w:t>suprimidos</w:t>
      </w:r>
      <w:proofErr w:type="spellEnd"/>
      <w:r w:rsidRPr="00E07B08">
        <w:rPr>
          <w:rFonts w:ascii="Arial" w:eastAsia="Arial" w:hAnsi="Arial" w:cs="Arial"/>
          <w:lang w:val="en-US"/>
        </w:rPr>
        <w:t xml:space="preserve"> del </w:t>
      </w:r>
      <w:proofErr w:type="spellStart"/>
      <w:r w:rsidRPr="00E07B08">
        <w:rPr>
          <w:rFonts w:ascii="Arial" w:eastAsia="Arial" w:hAnsi="Arial" w:cs="Arial"/>
          <w:lang w:val="en-US"/>
        </w:rPr>
        <w:t>catálogo</w:t>
      </w:r>
      <w:proofErr w:type="spellEnd"/>
      <w:r w:rsidRPr="00E07B08">
        <w:rPr>
          <w:rFonts w:ascii="Arial" w:eastAsia="Arial" w:hAnsi="Arial" w:cs="Arial"/>
          <w:lang w:val="en-US"/>
        </w:rPr>
        <w:t xml:space="preserve"> y </w:t>
      </w:r>
      <w:proofErr w:type="spellStart"/>
      <w:r w:rsidRPr="00E07B08">
        <w:rPr>
          <w:rFonts w:ascii="Arial" w:eastAsia="Arial" w:hAnsi="Arial" w:cs="Arial"/>
          <w:lang w:val="en-US"/>
        </w:rPr>
        <w:t>excluidos</w:t>
      </w:r>
      <w:proofErr w:type="spellEnd"/>
      <w:r w:rsidRPr="00E07B08">
        <w:rPr>
          <w:rFonts w:ascii="Arial" w:eastAsia="Arial" w:hAnsi="Arial" w:cs="Arial"/>
          <w:lang w:val="en-US"/>
        </w:rPr>
        <w:t xml:space="preserve"> de</w:t>
      </w:r>
    </w:p>
    <w:p w:rsidR="00077CF3" w:rsidRPr="00E07B08" w:rsidRDefault="00470F50" w:rsidP="00470F50">
      <w:pPr>
        <w:widowControl w:val="0"/>
        <w:pBdr>
          <w:top w:val="nil"/>
          <w:left w:val="nil"/>
          <w:bottom w:val="nil"/>
          <w:right w:val="nil"/>
          <w:between w:val="nil"/>
        </w:pBdr>
        <w:spacing w:after="120"/>
        <w:jc w:val="both"/>
        <w:rPr>
          <w:rFonts w:ascii="Arial" w:eastAsia="Arial" w:hAnsi="Arial" w:cs="Arial"/>
          <w:lang w:val="en-US"/>
        </w:rPr>
      </w:pPr>
      <w:proofErr w:type="spellStart"/>
      <w:r w:rsidRPr="00E07B08">
        <w:rPr>
          <w:rFonts w:ascii="Arial" w:eastAsia="Arial" w:hAnsi="Arial" w:cs="Arial"/>
          <w:lang w:val="en-US"/>
        </w:rPr>
        <w:t>cualquier</w:t>
      </w:r>
      <w:proofErr w:type="spellEnd"/>
      <w:r w:rsidRPr="00E07B08">
        <w:rPr>
          <w:rFonts w:ascii="Arial" w:eastAsia="Arial" w:hAnsi="Arial" w:cs="Arial"/>
          <w:lang w:val="en-US"/>
        </w:rPr>
        <w:t xml:space="preserve"> </w:t>
      </w:r>
      <w:proofErr w:type="spellStart"/>
      <w:r w:rsidRPr="00E07B08">
        <w:rPr>
          <w:rFonts w:ascii="Arial" w:eastAsia="Arial" w:hAnsi="Arial" w:cs="Arial"/>
          <w:lang w:val="en-US"/>
        </w:rPr>
        <w:t>tipo</w:t>
      </w:r>
      <w:proofErr w:type="spellEnd"/>
      <w:r w:rsidRPr="00E07B08">
        <w:rPr>
          <w:rFonts w:ascii="Arial" w:eastAsia="Arial" w:hAnsi="Arial" w:cs="Arial"/>
          <w:lang w:val="en-US"/>
        </w:rPr>
        <w:t xml:space="preserve"> de </w:t>
      </w:r>
      <w:proofErr w:type="spellStart"/>
      <w:r w:rsidRPr="00E07B08">
        <w:rPr>
          <w:rFonts w:ascii="Arial" w:eastAsia="Arial" w:hAnsi="Arial" w:cs="Arial"/>
          <w:lang w:val="en-US"/>
        </w:rPr>
        <w:t>préstamo</w:t>
      </w:r>
      <w:proofErr w:type="spellEnd"/>
      <w:r w:rsidRPr="00E07B08">
        <w:rPr>
          <w:rFonts w:ascii="Arial" w:eastAsia="Arial" w:hAnsi="Arial" w:cs="Arial"/>
          <w:lang w:val="en-US"/>
        </w:rPr>
        <w:t xml:space="preserve"> o </w:t>
      </w:r>
      <w:proofErr w:type="spellStart"/>
      <w:r w:rsidRPr="00E07B08">
        <w:rPr>
          <w:rFonts w:ascii="Arial" w:eastAsia="Arial" w:hAnsi="Arial" w:cs="Arial"/>
          <w:lang w:val="en-US"/>
        </w:rPr>
        <w:t>acceso</w:t>
      </w:r>
      <w:proofErr w:type="spellEnd"/>
      <w:r w:rsidRPr="00E07B08">
        <w:rPr>
          <w:rFonts w:ascii="Arial" w:eastAsia="Arial" w:hAnsi="Arial" w:cs="Arial"/>
          <w:lang w:val="en-US"/>
        </w:rPr>
        <w:t>.</w:t>
      </w:r>
      <w:r w:rsidRPr="00E07B08">
        <w:rPr>
          <w:rFonts w:ascii="Arial" w:eastAsia="Arial" w:hAnsi="Arial" w:cs="Arial"/>
          <w:lang w:val="en-US"/>
        </w:rPr>
        <w:cr/>
      </w: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p w:rsidR="00E07B08" w:rsidRDefault="00E07B08" w:rsidP="00470F50">
      <w:pPr>
        <w:widowControl w:val="0"/>
        <w:pBdr>
          <w:top w:val="nil"/>
          <w:left w:val="nil"/>
          <w:bottom w:val="nil"/>
          <w:right w:val="nil"/>
          <w:between w:val="nil"/>
        </w:pBdr>
        <w:spacing w:after="120"/>
        <w:jc w:val="both"/>
        <w:rPr>
          <w:rFonts w:ascii="Arial" w:eastAsia="Arial" w:hAnsi="Arial" w:cs="Arial"/>
          <w:lang w:val="en-US"/>
        </w:rPr>
      </w:pPr>
      <w:r>
        <w:rPr>
          <w:rFonts w:ascii="Arial" w:eastAsia="Arial" w:hAnsi="Arial" w:cs="Arial"/>
          <w:lang w:val="en-US"/>
        </w:rPr>
        <w:t xml:space="preserve">Bibliography </w:t>
      </w:r>
    </w:p>
    <w:p w:rsidR="00E07B08" w:rsidRPr="00E07B08" w:rsidRDefault="00E07B08" w:rsidP="00470F50">
      <w:pPr>
        <w:widowControl w:val="0"/>
        <w:pBdr>
          <w:top w:val="nil"/>
          <w:left w:val="nil"/>
          <w:bottom w:val="nil"/>
          <w:right w:val="nil"/>
          <w:between w:val="nil"/>
        </w:pBdr>
        <w:spacing w:after="120"/>
        <w:jc w:val="both"/>
        <w:rPr>
          <w:rFonts w:ascii="Arial" w:eastAsia="Arial" w:hAnsi="Arial" w:cs="Arial"/>
          <w:lang w:val="en-US"/>
        </w:rPr>
      </w:pPr>
    </w:p>
    <w:sectPr w:rsidR="00E07B08" w:rsidRPr="00E07B08" w:rsidSect="00EA2F7E">
      <w:headerReference w:type="default" r:id="rId22"/>
      <w:headerReference w:type="first" r:id="rId23"/>
      <w:footerReference w:type="first" r:id="rId24"/>
      <w:pgSz w:w="11905" w:h="16837"/>
      <w:pgMar w:top="1811" w:right="1440" w:bottom="1440" w:left="1559" w:header="0" w:footer="62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87E" w:rsidRDefault="007C787E">
      <w:pPr>
        <w:spacing w:after="0" w:line="240" w:lineRule="auto"/>
      </w:pPr>
      <w:r>
        <w:separator/>
      </w:r>
    </w:p>
  </w:endnote>
  <w:endnote w:type="continuationSeparator" w:id="0">
    <w:p w:rsidR="007C787E" w:rsidRDefault="007C7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CF3" w:rsidRDefault="00077CF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87E" w:rsidRDefault="007C787E">
      <w:pPr>
        <w:spacing w:after="0" w:line="240" w:lineRule="auto"/>
      </w:pPr>
      <w:r>
        <w:separator/>
      </w:r>
    </w:p>
  </w:footnote>
  <w:footnote w:type="continuationSeparator" w:id="0">
    <w:p w:rsidR="007C787E" w:rsidRDefault="007C7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CF3" w:rsidRDefault="00562C11">
    <w:pPr>
      <w:pBdr>
        <w:top w:val="nil"/>
        <w:left w:val="nil"/>
        <w:bottom w:val="nil"/>
        <w:right w:val="nil"/>
        <w:between w:val="nil"/>
      </w:pBdr>
    </w:pPr>
    <w:r>
      <w:rPr>
        <w:noProof/>
        <w:lang w:val="es-ES"/>
      </w:rPr>
      <w:drawing>
        <wp:anchor distT="114300" distB="114300" distL="114300" distR="114300" simplePos="0" relativeHeight="251657216" behindDoc="0" locked="0" layoutInCell="1" hidden="0" allowOverlap="1">
          <wp:simplePos x="0" y="0"/>
          <wp:positionH relativeFrom="margin">
            <wp:posOffset>-857249</wp:posOffset>
          </wp:positionH>
          <wp:positionV relativeFrom="paragraph">
            <wp:posOffset>266700</wp:posOffset>
          </wp:positionV>
          <wp:extent cx="698423" cy="852488"/>
          <wp:effectExtent l="0" t="0" r="0" b="0"/>
          <wp:wrapSquare wrapText="bothSides" distT="114300" distB="114300" distL="114300" distR="114300"/>
          <wp:docPr id="14" name="image10.png" descr="3-2016-07-21-Escudo UCM grises.png"/>
          <wp:cNvGraphicFramePr/>
          <a:graphic xmlns:a="http://schemas.openxmlformats.org/drawingml/2006/main">
            <a:graphicData uri="http://schemas.openxmlformats.org/drawingml/2006/picture">
              <pic:pic xmlns:pic="http://schemas.openxmlformats.org/drawingml/2006/picture">
                <pic:nvPicPr>
                  <pic:cNvPr id="0" name="image10.png" descr="3-2016-07-21-Escudo UCM grises.png"/>
                  <pic:cNvPicPr preferRelativeResize="0"/>
                </pic:nvPicPr>
                <pic:blipFill>
                  <a:blip r:embed="rId1"/>
                  <a:srcRect/>
                  <a:stretch>
                    <a:fillRect/>
                  </a:stretch>
                </pic:blipFill>
                <pic:spPr>
                  <a:xfrm>
                    <a:off x="0" y="0"/>
                    <a:ext cx="698423" cy="852488"/>
                  </a:xfrm>
                  <a:prstGeom prst="rect">
                    <a:avLst/>
                  </a:prstGeom>
                  <a:ln/>
                </pic:spPr>
              </pic:pic>
            </a:graphicData>
          </a:graphic>
        </wp:anchor>
      </w:drawing>
    </w:r>
  </w:p>
  <w:p w:rsidR="00077CF3" w:rsidRDefault="00077CF3">
    <w:pPr>
      <w:pBdr>
        <w:top w:val="nil"/>
        <w:left w:val="nil"/>
        <w:bottom w:val="nil"/>
        <w:right w:val="nil"/>
        <w:between w:val="nil"/>
      </w:pBdr>
    </w:pPr>
  </w:p>
  <w:tbl>
    <w:tblPr>
      <w:tblStyle w:val="a"/>
      <w:tblW w:w="8820" w:type="dxa"/>
      <w:tblInd w:w="100" w:type="dxa"/>
      <w:tblBorders>
        <w:left w:val="single" w:sz="4" w:space="0" w:color="D0CECE" w:themeColor="background2" w:themeShade="E6"/>
      </w:tblBorders>
      <w:tblLayout w:type="fixed"/>
      <w:tblLook w:val="0600" w:firstRow="0" w:lastRow="0" w:firstColumn="0" w:lastColumn="0" w:noHBand="1" w:noVBand="1"/>
    </w:tblPr>
    <w:tblGrid>
      <w:gridCol w:w="7770"/>
      <w:gridCol w:w="1050"/>
    </w:tblGrid>
    <w:tr w:rsidR="00077CF3" w:rsidTr="00EA2F7E">
      <w:trPr>
        <w:trHeight w:val="271"/>
      </w:trPr>
      <w:tc>
        <w:tcPr>
          <w:tcW w:w="7770" w:type="dxa"/>
          <w:shd w:val="clear" w:color="auto" w:fill="auto"/>
          <w:tcMar>
            <w:top w:w="100" w:type="dxa"/>
            <w:left w:w="100" w:type="dxa"/>
            <w:bottom w:w="100" w:type="dxa"/>
            <w:right w:w="100" w:type="dxa"/>
          </w:tcMar>
        </w:tcPr>
        <w:p w:rsidR="00077CF3" w:rsidRPr="00086F45" w:rsidRDefault="00470F50" w:rsidP="00EA2F7E">
          <w:pPr>
            <w:spacing w:before="40" w:after="20"/>
            <w:rPr>
              <w:rFonts w:ascii="Arial" w:eastAsia="Arial" w:hAnsi="Arial" w:cs="Arial"/>
              <w:color w:val="0070C0"/>
              <w:sz w:val="20"/>
              <w:szCs w:val="20"/>
              <w:lang w:val="es-ES"/>
            </w:rPr>
          </w:pPr>
          <w:proofErr w:type="spellStart"/>
          <w:r>
            <w:rPr>
              <w:rFonts w:ascii="Arial" w:eastAsia="Arial" w:hAnsi="Arial" w:cs="Arial"/>
              <w:color w:val="0070C0"/>
              <w:sz w:val="20"/>
              <w:szCs w:val="20"/>
              <w:lang w:val="es-ES"/>
            </w:rPr>
            <w:t>OACore</w:t>
          </w:r>
          <w:proofErr w:type="spellEnd"/>
        </w:p>
      </w:tc>
      <w:tc>
        <w:tcPr>
          <w:tcW w:w="1050" w:type="dxa"/>
          <w:shd w:val="clear" w:color="auto" w:fill="auto"/>
          <w:tcMar>
            <w:top w:w="100" w:type="dxa"/>
            <w:left w:w="100" w:type="dxa"/>
            <w:bottom w:w="100" w:type="dxa"/>
            <w:right w:w="100" w:type="dxa"/>
          </w:tcMar>
        </w:tcPr>
        <w:p w:rsidR="00077CF3" w:rsidRDefault="00562C11" w:rsidP="00EA2F7E">
          <w:pPr>
            <w:widowControl w:val="0"/>
            <w:pBdr>
              <w:top w:val="nil"/>
              <w:left w:val="nil"/>
              <w:bottom w:val="nil"/>
              <w:right w:val="nil"/>
              <w:between w:val="nil"/>
            </w:pBdr>
            <w:jc w:val="center"/>
          </w:pPr>
          <w:proofErr w:type="spellStart"/>
          <w:r>
            <w:t>Pág</w:t>
          </w:r>
          <w:proofErr w:type="spellEnd"/>
          <w:r>
            <w:t xml:space="preserve">.: </w:t>
          </w:r>
          <w:r>
            <w:fldChar w:fldCharType="begin"/>
          </w:r>
          <w:r>
            <w:instrText>PAGE</w:instrText>
          </w:r>
          <w:r>
            <w:fldChar w:fldCharType="separate"/>
          </w:r>
          <w:r w:rsidR="00020E5C">
            <w:rPr>
              <w:noProof/>
            </w:rPr>
            <w:t>5</w:t>
          </w:r>
          <w:r>
            <w:fldChar w:fldCharType="end"/>
          </w:r>
        </w:p>
      </w:tc>
    </w:tr>
  </w:tbl>
  <w:p w:rsidR="00077CF3" w:rsidRDefault="00077CF3">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CF3" w:rsidRDefault="00077CF3">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0C5C"/>
    <w:multiLevelType w:val="multilevel"/>
    <w:tmpl w:val="8A0082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07C11"/>
    <w:multiLevelType w:val="hybridMultilevel"/>
    <w:tmpl w:val="DA0EE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363796"/>
    <w:multiLevelType w:val="multilevel"/>
    <w:tmpl w:val="596637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F3F0AAD"/>
    <w:multiLevelType w:val="multilevel"/>
    <w:tmpl w:val="98907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DE4F5D"/>
    <w:multiLevelType w:val="hybridMultilevel"/>
    <w:tmpl w:val="C35644F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B2306D1"/>
    <w:multiLevelType w:val="hybridMultilevel"/>
    <w:tmpl w:val="3DAE91A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3570480C"/>
    <w:multiLevelType w:val="multilevel"/>
    <w:tmpl w:val="7F289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136C11"/>
    <w:multiLevelType w:val="multilevel"/>
    <w:tmpl w:val="3630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F972E7"/>
    <w:multiLevelType w:val="multilevel"/>
    <w:tmpl w:val="CE9E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044E8"/>
    <w:multiLevelType w:val="multilevel"/>
    <w:tmpl w:val="6C86E53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0E94059"/>
    <w:multiLevelType w:val="multilevel"/>
    <w:tmpl w:val="CFC090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55C3559C"/>
    <w:multiLevelType w:val="multilevel"/>
    <w:tmpl w:val="1054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F25547"/>
    <w:multiLevelType w:val="multilevel"/>
    <w:tmpl w:val="A6021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952ED0"/>
    <w:multiLevelType w:val="multilevel"/>
    <w:tmpl w:val="2F72A7E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07D6822"/>
    <w:multiLevelType w:val="hybridMultilevel"/>
    <w:tmpl w:val="344CA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F7B05AB"/>
    <w:multiLevelType w:val="hybridMultilevel"/>
    <w:tmpl w:val="3E2698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EA37F77"/>
    <w:multiLevelType w:val="multilevel"/>
    <w:tmpl w:val="769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0"/>
  </w:num>
  <w:num w:numId="4">
    <w:abstractNumId w:val="6"/>
  </w:num>
  <w:num w:numId="5">
    <w:abstractNumId w:val="12"/>
  </w:num>
  <w:num w:numId="6">
    <w:abstractNumId w:val="2"/>
  </w:num>
  <w:num w:numId="7">
    <w:abstractNumId w:val="14"/>
  </w:num>
  <w:num w:numId="8">
    <w:abstractNumId w:val="13"/>
  </w:num>
  <w:num w:numId="9">
    <w:abstractNumId w:val="5"/>
  </w:num>
  <w:num w:numId="10">
    <w:abstractNumId w:val="1"/>
  </w:num>
  <w:num w:numId="11">
    <w:abstractNumId w:val="4"/>
  </w:num>
  <w:num w:numId="12">
    <w:abstractNumId w:val="15"/>
  </w:num>
  <w:num w:numId="13">
    <w:abstractNumId w:val="9"/>
  </w:num>
  <w:num w:numId="14">
    <w:abstractNumId w:val="0"/>
  </w:num>
  <w:num w:numId="15">
    <w:abstractNumId w:val="8"/>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077CF3"/>
    <w:rsid w:val="00020E5C"/>
    <w:rsid w:val="00077CF3"/>
    <w:rsid w:val="00086F45"/>
    <w:rsid w:val="000D6954"/>
    <w:rsid w:val="002541F8"/>
    <w:rsid w:val="002B7E9B"/>
    <w:rsid w:val="002F7505"/>
    <w:rsid w:val="00316329"/>
    <w:rsid w:val="00376ED4"/>
    <w:rsid w:val="003C0402"/>
    <w:rsid w:val="00470F50"/>
    <w:rsid w:val="00546ECC"/>
    <w:rsid w:val="00562C11"/>
    <w:rsid w:val="005D7B56"/>
    <w:rsid w:val="006420B9"/>
    <w:rsid w:val="006B5991"/>
    <w:rsid w:val="006F1433"/>
    <w:rsid w:val="00755D00"/>
    <w:rsid w:val="007C787E"/>
    <w:rsid w:val="007F605E"/>
    <w:rsid w:val="0080694A"/>
    <w:rsid w:val="00827226"/>
    <w:rsid w:val="009B495F"/>
    <w:rsid w:val="009E7285"/>
    <w:rsid w:val="00A0745E"/>
    <w:rsid w:val="00A16135"/>
    <w:rsid w:val="00AF65E9"/>
    <w:rsid w:val="00BC46E6"/>
    <w:rsid w:val="00BC6F64"/>
    <w:rsid w:val="00C42F77"/>
    <w:rsid w:val="00C96B73"/>
    <w:rsid w:val="00DD1E29"/>
    <w:rsid w:val="00E07B08"/>
    <w:rsid w:val="00E22150"/>
    <w:rsid w:val="00EA24A8"/>
    <w:rsid w:val="00EA2F7E"/>
    <w:rsid w:val="00F610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4990A"/>
  <w15:docId w15:val="{40986AA9-99A1-4DFD-AAA0-1E945DC8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F45"/>
  </w:style>
  <w:style w:type="paragraph" w:styleId="Ttulo1">
    <w:name w:val="heading 1"/>
    <w:basedOn w:val="Normal"/>
    <w:next w:val="Normal"/>
    <w:link w:val="Ttulo1Car"/>
    <w:uiPriority w:val="9"/>
    <w:qFormat/>
    <w:rsid w:val="00086F4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086F4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086F4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unhideWhenUsed/>
    <w:qFormat/>
    <w:rsid w:val="00086F4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unhideWhenUsed/>
    <w:qFormat/>
    <w:rsid w:val="00086F4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unhideWhenUsed/>
    <w:qFormat/>
    <w:rsid w:val="00086F4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086F4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086F4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086F4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86F45"/>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086F45"/>
    <w:pPr>
      <w:numPr>
        <w:ilvl w:val="1"/>
      </w:numPr>
      <w:spacing w:after="240" w:line="240" w:lineRule="auto"/>
    </w:pPr>
    <w:rPr>
      <w:rFonts w:asciiTheme="majorHAnsi" w:eastAsiaTheme="majorEastAsia" w:hAnsiTheme="majorHAnsi" w:cstheme="majorBidi"/>
      <w:color w:val="5B9BD5"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086F45"/>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086F4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086F45"/>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rsid w:val="00086F45"/>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rsid w:val="00086F45"/>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rsid w:val="00086F45"/>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086F45"/>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086F45"/>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086F45"/>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086F45"/>
    <w:pPr>
      <w:spacing w:line="240" w:lineRule="auto"/>
    </w:pPr>
    <w:rPr>
      <w:b/>
      <w:bCs/>
      <w:smallCaps/>
      <w:color w:val="44546A" w:themeColor="text2"/>
    </w:rPr>
  </w:style>
  <w:style w:type="character" w:customStyle="1" w:styleId="TtuloCar">
    <w:name w:val="Título Car"/>
    <w:basedOn w:val="Fuentedeprrafopredeter"/>
    <w:link w:val="Ttulo"/>
    <w:uiPriority w:val="10"/>
    <w:rsid w:val="00086F45"/>
    <w:rPr>
      <w:rFonts w:asciiTheme="majorHAnsi" w:eastAsiaTheme="majorEastAsia" w:hAnsiTheme="majorHAnsi" w:cstheme="majorBidi"/>
      <w:caps/>
      <w:color w:val="44546A" w:themeColor="text2"/>
      <w:spacing w:val="-15"/>
      <w:sz w:val="72"/>
      <w:szCs w:val="72"/>
    </w:rPr>
  </w:style>
  <w:style w:type="character" w:customStyle="1" w:styleId="SubttuloCar">
    <w:name w:val="Subtítulo Car"/>
    <w:basedOn w:val="Fuentedeprrafopredeter"/>
    <w:link w:val="Subttulo"/>
    <w:uiPriority w:val="11"/>
    <w:rsid w:val="00086F45"/>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086F45"/>
    <w:rPr>
      <w:b/>
      <w:bCs/>
    </w:rPr>
  </w:style>
  <w:style w:type="character" w:styleId="nfasis">
    <w:name w:val="Emphasis"/>
    <w:basedOn w:val="Fuentedeprrafopredeter"/>
    <w:uiPriority w:val="20"/>
    <w:qFormat/>
    <w:rsid w:val="00086F45"/>
    <w:rPr>
      <w:i/>
      <w:iCs/>
    </w:rPr>
  </w:style>
  <w:style w:type="paragraph" w:styleId="Sinespaciado">
    <w:name w:val="No Spacing"/>
    <w:uiPriority w:val="1"/>
    <w:qFormat/>
    <w:rsid w:val="00086F45"/>
    <w:pPr>
      <w:spacing w:after="0" w:line="240" w:lineRule="auto"/>
    </w:pPr>
  </w:style>
  <w:style w:type="paragraph" w:styleId="Cita">
    <w:name w:val="Quote"/>
    <w:basedOn w:val="Normal"/>
    <w:next w:val="Normal"/>
    <w:link w:val="CitaCar"/>
    <w:uiPriority w:val="29"/>
    <w:qFormat/>
    <w:rsid w:val="00086F4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086F45"/>
    <w:rPr>
      <w:color w:val="44546A" w:themeColor="text2"/>
      <w:sz w:val="24"/>
      <w:szCs w:val="24"/>
    </w:rPr>
  </w:style>
  <w:style w:type="paragraph" w:styleId="Citadestacada">
    <w:name w:val="Intense Quote"/>
    <w:basedOn w:val="Normal"/>
    <w:next w:val="Normal"/>
    <w:link w:val="CitadestacadaCar"/>
    <w:uiPriority w:val="30"/>
    <w:qFormat/>
    <w:rsid w:val="00086F4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086F4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086F45"/>
    <w:rPr>
      <w:i/>
      <w:iCs/>
      <w:color w:val="595959" w:themeColor="text1" w:themeTint="A6"/>
    </w:rPr>
  </w:style>
  <w:style w:type="character" w:styleId="nfasisintenso">
    <w:name w:val="Intense Emphasis"/>
    <w:basedOn w:val="Fuentedeprrafopredeter"/>
    <w:uiPriority w:val="21"/>
    <w:qFormat/>
    <w:rsid w:val="00086F45"/>
    <w:rPr>
      <w:b/>
      <w:bCs/>
      <w:i/>
      <w:iCs/>
    </w:rPr>
  </w:style>
  <w:style w:type="character" w:styleId="Referenciasutil">
    <w:name w:val="Subtle Reference"/>
    <w:basedOn w:val="Fuentedeprrafopredeter"/>
    <w:uiPriority w:val="31"/>
    <w:qFormat/>
    <w:rsid w:val="00086F4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086F45"/>
    <w:rPr>
      <w:b/>
      <w:bCs/>
      <w:smallCaps/>
      <w:color w:val="44546A" w:themeColor="text2"/>
      <w:u w:val="single"/>
    </w:rPr>
  </w:style>
  <w:style w:type="character" w:styleId="Ttulodellibro">
    <w:name w:val="Book Title"/>
    <w:basedOn w:val="Fuentedeprrafopredeter"/>
    <w:uiPriority w:val="33"/>
    <w:qFormat/>
    <w:rsid w:val="00086F45"/>
    <w:rPr>
      <w:b/>
      <w:bCs/>
      <w:smallCaps/>
      <w:spacing w:val="10"/>
    </w:rPr>
  </w:style>
  <w:style w:type="paragraph" w:styleId="TtuloTDC">
    <w:name w:val="TOC Heading"/>
    <w:basedOn w:val="Ttulo1"/>
    <w:next w:val="Normal"/>
    <w:uiPriority w:val="39"/>
    <w:semiHidden/>
    <w:unhideWhenUsed/>
    <w:qFormat/>
    <w:rsid w:val="00086F45"/>
    <w:pPr>
      <w:outlineLvl w:val="9"/>
    </w:pPr>
  </w:style>
  <w:style w:type="paragraph" w:styleId="Prrafodelista">
    <w:name w:val="List Paragraph"/>
    <w:basedOn w:val="Normal"/>
    <w:uiPriority w:val="34"/>
    <w:qFormat/>
    <w:rsid w:val="00086F45"/>
    <w:pPr>
      <w:ind w:left="720"/>
      <w:contextualSpacing/>
    </w:pPr>
  </w:style>
  <w:style w:type="paragraph" w:styleId="Encabezado">
    <w:name w:val="header"/>
    <w:basedOn w:val="Normal"/>
    <w:link w:val="EncabezadoCar"/>
    <w:uiPriority w:val="99"/>
    <w:unhideWhenUsed/>
    <w:rsid w:val="00EA2F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2F7E"/>
  </w:style>
  <w:style w:type="paragraph" w:styleId="Piedepgina">
    <w:name w:val="footer"/>
    <w:basedOn w:val="Normal"/>
    <w:link w:val="PiedepginaCar"/>
    <w:uiPriority w:val="99"/>
    <w:unhideWhenUsed/>
    <w:rsid w:val="00EA2F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2F7E"/>
  </w:style>
  <w:style w:type="character" w:styleId="Hipervnculo">
    <w:name w:val="Hyperlink"/>
    <w:basedOn w:val="Fuentedeprrafopredeter"/>
    <w:uiPriority w:val="99"/>
    <w:unhideWhenUsed/>
    <w:rsid w:val="00C96B73"/>
    <w:rPr>
      <w:color w:val="0563C1" w:themeColor="hyperlink"/>
      <w:u w:val="single"/>
    </w:rPr>
  </w:style>
  <w:style w:type="character" w:styleId="Mencinsinresolver">
    <w:name w:val="Unresolved Mention"/>
    <w:basedOn w:val="Fuentedeprrafopredeter"/>
    <w:uiPriority w:val="99"/>
    <w:semiHidden/>
    <w:unhideWhenUsed/>
    <w:rsid w:val="00C96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77878">
      <w:bodyDiv w:val="1"/>
      <w:marLeft w:val="0"/>
      <w:marRight w:val="0"/>
      <w:marTop w:val="0"/>
      <w:marBottom w:val="0"/>
      <w:divBdr>
        <w:top w:val="none" w:sz="0" w:space="0" w:color="auto"/>
        <w:left w:val="none" w:sz="0" w:space="0" w:color="auto"/>
        <w:bottom w:val="none" w:sz="0" w:space="0" w:color="auto"/>
        <w:right w:val="none" w:sz="0" w:space="0" w:color="auto"/>
      </w:divBdr>
    </w:div>
    <w:div w:id="694815706">
      <w:bodyDiv w:val="1"/>
      <w:marLeft w:val="0"/>
      <w:marRight w:val="0"/>
      <w:marTop w:val="0"/>
      <w:marBottom w:val="0"/>
      <w:divBdr>
        <w:top w:val="none" w:sz="0" w:space="0" w:color="auto"/>
        <w:left w:val="none" w:sz="0" w:space="0" w:color="auto"/>
        <w:bottom w:val="none" w:sz="0" w:space="0" w:color="auto"/>
        <w:right w:val="none" w:sz="0" w:space="0" w:color="auto"/>
      </w:divBdr>
      <w:divsChild>
        <w:div w:id="1650942178">
          <w:marLeft w:val="0"/>
          <w:marRight w:val="0"/>
          <w:marTop w:val="0"/>
          <w:marBottom w:val="0"/>
          <w:divBdr>
            <w:top w:val="none" w:sz="0" w:space="0" w:color="auto"/>
            <w:left w:val="none" w:sz="0" w:space="0" w:color="auto"/>
            <w:bottom w:val="none" w:sz="0" w:space="0" w:color="auto"/>
            <w:right w:val="none" w:sz="0" w:space="0" w:color="auto"/>
          </w:divBdr>
        </w:div>
        <w:div w:id="1860728702">
          <w:marLeft w:val="0"/>
          <w:marRight w:val="0"/>
          <w:marTop w:val="0"/>
          <w:marBottom w:val="0"/>
          <w:divBdr>
            <w:top w:val="none" w:sz="0" w:space="0" w:color="auto"/>
            <w:left w:val="none" w:sz="0" w:space="0" w:color="auto"/>
            <w:bottom w:val="none" w:sz="0" w:space="0" w:color="auto"/>
            <w:right w:val="none" w:sz="0" w:space="0" w:color="auto"/>
          </w:divBdr>
        </w:div>
        <w:div w:id="1022167555">
          <w:marLeft w:val="0"/>
          <w:marRight w:val="0"/>
          <w:marTop w:val="0"/>
          <w:marBottom w:val="0"/>
          <w:divBdr>
            <w:top w:val="none" w:sz="0" w:space="0" w:color="auto"/>
            <w:left w:val="none" w:sz="0" w:space="0" w:color="auto"/>
            <w:bottom w:val="none" w:sz="0" w:space="0" w:color="auto"/>
            <w:right w:val="none" w:sz="0" w:space="0" w:color="auto"/>
          </w:divBdr>
        </w:div>
      </w:divsChild>
    </w:div>
    <w:div w:id="747314347">
      <w:bodyDiv w:val="1"/>
      <w:marLeft w:val="0"/>
      <w:marRight w:val="0"/>
      <w:marTop w:val="0"/>
      <w:marBottom w:val="0"/>
      <w:divBdr>
        <w:top w:val="none" w:sz="0" w:space="0" w:color="auto"/>
        <w:left w:val="none" w:sz="0" w:space="0" w:color="auto"/>
        <w:bottom w:val="none" w:sz="0" w:space="0" w:color="auto"/>
        <w:right w:val="none" w:sz="0" w:space="0" w:color="auto"/>
      </w:divBdr>
      <w:divsChild>
        <w:div w:id="500318642">
          <w:marLeft w:val="0"/>
          <w:marRight w:val="0"/>
          <w:marTop w:val="0"/>
          <w:marBottom w:val="0"/>
          <w:divBdr>
            <w:top w:val="none" w:sz="0" w:space="0" w:color="auto"/>
            <w:left w:val="none" w:sz="0" w:space="0" w:color="auto"/>
            <w:bottom w:val="none" w:sz="0" w:space="0" w:color="auto"/>
            <w:right w:val="none" w:sz="0" w:space="0" w:color="auto"/>
          </w:divBdr>
        </w:div>
        <w:div w:id="1393426464">
          <w:marLeft w:val="0"/>
          <w:marRight w:val="0"/>
          <w:marTop w:val="0"/>
          <w:marBottom w:val="0"/>
          <w:divBdr>
            <w:top w:val="none" w:sz="0" w:space="0" w:color="auto"/>
            <w:left w:val="none" w:sz="0" w:space="0" w:color="auto"/>
            <w:bottom w:val="none" w:sz="0" w:space="0" w:color="auto"/>
            <w:right w:val="none" w:sz="0" w:space="0" w:color="auto"/>
          </w:divBdr>
        </w:div>
        <w:div w:id="1110317222">
          <w:marLeft w:val="0"/>
          <w:marRight w:val="0"/>
          <w:marTop w:val="0"/>
          <w:marBottom w:val="0"/>
          <w:divBdr>
            <w:top w:val="none" w:sz="0" w:space="0" w:color="auto"/>
            <w:left w:val="none" w:sz="0" w:space="0" w:color="auto"/>
            <w:bottom w:val="none" w:sz="0" w:space="0" w:color="auto"/>
            <w:right w:val="none" w:sz="0" w:space="0" w:color="auto"/>
          </w:divBdr>
        </w:div>
      </w:divsChild>
    </w:div>
    <w:div w:id="892305010">
      <w:bodyDiv w:val="1"/>
      <w:marLeft w:val="0"/>
      <w:marRight w:val="0"/>
      <w:marTop w:val="0"/>
      <w:marBottom w:val="0"/>
      <w:divBdr>
        <w:top w:val="none" w:sz="0" w:space="0" w:color="auto"/>
        <w:left w:val="none" w:sz="0" w:space="0" w:color="auto"/>
        <w:bottom w:val="none" w:sz="0" w:space="0" w:color="auto"/>
        <w:right w:val="none" w:sz="0" w:space="0" w:color="auto"/>
      </w:divBdr>
      <w:divsChild>
        <w:div w:id="1375347070">
          <w:marLeft w:val="0"/>
          <w:marRight w:val="0"/>
          <w:marTop w:val="0"/>
          <w:marBottom w:val="0"/>
          <w:divBdr>
            <w:top w:val="none" w:sz="0" w:space="0" w:color="auto"/>
            <w:left w:val="none" w:sz="0" w:space="0" w:color="auto"/>
            <w:bottom w:val="none" w:sz="0" w:space="0" w:color="auto"/>
            <w:right w:val="none" w:sz="0" w:space="0" w:color="auto"/>
          </w:divBdr>
          <w:divsChild>
            <w:div w:id="543912411">
              <w:marLeft w:val="0"/>
              <w:marRight w:val="0"/>
              <w:marTop w:val="0"/>
              <w:marBottom w:val="0"/>
              <w:divBdr>
                <w:top w:val="none" w:sz="0" w:space="0" w:color="auto"/>
                <w:left w:val="none" w:sz="0" w:space="0" w:color="auto"/>
                <w:bottom w:val="none" w:sz="0" w:space="0" w:color="auto"/>
                <w:right w:val="none" w:sz="0" w:space="0" w:color="auto"/>
              </w:divBdr>
            </w:div>
            <w:div w:id="1149512768">
              <w:marLeft w:val="0"/>
              <w:marRight w:val="0"/>
              <w:marTop w:val="0"/>
              <w:marBottom w:val="0"/>
              <w:divBdr>
                <w:top w:val="none" w:sz="0" w:space="0" w:color="auto"/>
                <w:left w:val="none" w:sz="0" w:space="0" w:color="auto"/>
                <w:bottom w:val="none" w:sz="0" w:space="0" w:color="auto"/>
                <w:right w:val="none" w:sz="0" w:space="0" w:color="auto"/>
              </w:divBdr>
            </w:div>
            <w:div w:id="352345720">
              <w:marLeft w:val="0"/>
              <w:marRight w:val="0"/>
              <w:marTop w:val="0"/>
              <w:marBottom w:val="0"/>
              <w:divBdr>
                <w:top w:val="none" w:sz="0" w:space="0" w:color="auto"/>
                <w:left w:val="none" w:sz="0" w:space="0" w:color="auto"/>
                <w:bottom w:val="none" w:sz="0" w:space="0" w:color="auto"/>
                <w:right w:val="none" w:sz="0" w:space="0" w:color="auto"/>
              </w:divBdr>
              <w:divsChild>
                <w:div w:id="699815111">
                  <w:marLeft w:val="0"/>
                  <w:marRight w:val="0"/>
                  <w:marTop w:val="0"/>
                  <w:marBottom w:val="0"/>
                  <w:divBdr>
                    <w:top w:val="none" w:sz="0" w:space="0" w:color="auto"/>
                    <w:left w:val="none" w:sz="0" w:space="0" w:color="auto"/>
                    <w:bottom w:val="none" w:sz="0" w:space="0" w:color="auto"/>
                    <w:right w:val="none" w:sz="0" w:space="0" w:color="auto"/>
                  </w:divBdr>
                </w:div>
                <w:div w:id="1821118341">
                  <w:marLeft w:val="0"/>
                  <w:marRight w:val="0"/>
                  <w:marTop w:val="0"/>
                  <w:marBottom w:val="0"/>
                  <w:divBdr>
                    <w:top w:val="none" w:sz="0" w:space="0" w:color="auto"/>
                    <w:left w:val="none" w:sz="0" w:space="0" w:color="auto"/>
                    <w:bottom w:val="none" w:sz="0" w:space="0" w:color="auto"/>
                    <w:right w:val="none" w:sz="0" w:space="0" w:color="auto"/>
                  </w:divBdr>
                </w:div>
                <w:div w:id="2078933212">
                  <w:marLeft w:val="0"/>
                  <w:marRight w:val="0"/>
                  <w:marTop w:val="0"/>
                  <w:marBottom w:val="0"/>
                  <w:divBdr>
                    <w:top w:val="none" w:sz="0" w:space="0" w:color="auto"/>
                    <w:left w:val="none" w:sz="0" w:space="0" w:color="auto"/>
                    <w:bottom w:val="none" w:sz="0" w:space="0" w:color="auto"/>
                    <w:right w:val="none" w:sz="0" w:space="0" w:color="auto"/>
                  </w:divBdr>
                </w:div>
                <w:div w:id="2065249160">
                  <w:marLeft w:val="0"/>
                  <w:marRight w:val="0"/>
                  <w:marTop w:val="0"/>
                  <w:marBottom w:val="0"/>
                  <w:divBdr>
                    <w:top w:val="none" w:sz="0" w:space="0" w:color="auto"/>
                    <w:left w:val="none" w:sz="0" w:space="0" w:color="auto"/>
                    <w:bottom w:val="none" w:sz="0" w:space="0" w:color="auto"/>
                    <w:right w:val="none" w:sz="0" w:space="0" w:color="auto"/>
                  </w:divBdr>
                </w:div>
                <w:div w:id="50734497">
                  <w:marLeft w:val="0"/>
                  <w:marRight w:val="0"/>
                  <w:marTop w:val="0"/>
                  <w:marBottom w:val="0"/>
                  <w:divBdr>
                    <w:top w:val="none" w:sz="0" w:space="0" w:color="auto"/>
                    <w:left w:val="none" w:sz="0" w:space="0" w:color="auto"/>
                    <w:bottom w:val="none" w:sz="0" w:space="0" w:color="auto"/>
                    <w:right w:val="none" w:sz="0" w:space="0" w:color="auto"/>
                  </w:divBdr>
                </w:div>
                <w:div w:id="808740258">
                  <w:marLeft w:val="0"/>
                  <w:marRight w:val="0"/>
                  <w:marTop w:val="0"/>
                  <w:marBottom w:val="0"/>
                  <w:divBdr>
                    <w:top w:val="none" w:sz="0" w:space="0" w:color="auto"/>
                    <w:left w:val="none" w:sz="0" w:space="0" w:color="auto"/>
                    <w:bottom w:val="none" w:sz="0" w:space="0" w:color="auto"/>
                    <w:right w:val="none" w:sz="0" w:space="0" w:color="auto"/>
                  </w:divBdr>
                </w:div>
                <w:div w:id="486476432">
                  <w:marLeft w:val="0"/>
                  <w:marRight w:val="0"/>
                  <w:marTop w:val="0"/>
                  <w:marBottom w:val="0"/>
                  <w:divBdr>
                    <w:top w:val="none" w:sz="0" w:space="0" w:color="auto"/>
                    <w:left w:val="none" w:sz="0" w:space="0" w:color="auto"/>
                    <w:bottom w:val="none" w:sz="0" w:space="0" w:color="auto"/>
                    <w:right w:val="none" w:sz="0" w:space="0" w:color="auto"/>
                  </w:divBdr>
                </w:div>
                <w:div w:id="841631097">
                  <w:marLeft w:val="0"/>
                  <w:marRight w:val="0"/>
                  <w:marTop w:val="0"/>
                  <w:marBottom w:val="0"/>
                  <w:divBdr>
                    <w:top w:val="none" w:sz="0" w:space="0" w:color="auto"/>
                    <w:left w:val="none" w:sz="0" w:space="0" w:color="auto"/>
                    <w:bottom w:val="none" w:sz="0" w:space="0" w:color="auto"/>
                    <w:right w:val="none" w:sz="0" w:space="0" w:color="auto"/>
                  </w:divBdr>
                </w:div>
                <w:div w:id="1064530502">
                  <w:marLeft w:val="0"/>
                  <w:marRight w:val="0"/>
                  <w:marTop w:val="0"/>
                  <w:marBottom w:val="0"/>
                  <w:divBdr>
                    <w:top w:val="none" w:sz="0" w:space="0" w:color="auto"/>
                    <w:left w:val="none" w:sz="0" w:space="0" w:color="auto"/>
                    <w:bottom w:val="none" w:sz="0" w:space="0" w:color="auto"/>
                    <w:right w:val="none" w:sz="0" w:space="0" w:color="auto"/>
                  </w:divBdr>
                </w:div>
              </w:divsChild>
            </w:div>
            <w:div w:id="533079671">
              <w:marLeft w:val="0"/>
              <w:marRight w:val="0"/>
              <w:marTop w:val="0"/>
              <w:marBottom w:val="0"/>
              <w:divBdr>
                <w:top w:val="none" w:sz="0" w:space="0" w:color="auto"/>
                <w:left w:val="none" w:sz="0" w:space="0" w:color="auto"/>
                <w:bottom w:val="none" w:sz="0" w:space="0" w:color="auto"/>
                <w:right w:val="none" w:sz="0" w:space="0" w:color="auto"/>
              </w:divBdr>
              <w:divsChild>
                <w:div w:id="1336305765">
                  <w:marLeft w:val="0"/>
                  <w:marRight w:val="0"/>
                  <w:marTop w:val="0"/>
                  <w:marBottom w:val="0"/>
                  <w:divBdr>
                    <w:top w:val="none" w:sz="0" w:space="0" w:color="auto"/>
                    <w:left w:val="none" w:sz="0" w:space="0" w:color="auto"/>
                    <w:bottom w:val="none" w:sz="0" w:space="0" w:color="auto"/>
                    <w:right w:val="none" w:sz="0" w:space="0" w:color="auto"/>
                  </w:divBdr>
                </w:div>
                <w:div w:id="198903899">
                  <w:marLeft w:val="0"/>
                  <w:marRight w:val="0"/>
                  <w:marTop w:val="0"/>
                  <w:marBottom w:val="0"/>
                  <w:divBdr>
                    <w:top w:val="none" w:sz="0" w:space="0" w:color="auto"/>
                    <w:left w:val="none" w:sz="0" w:space="0" w:color="auto"/>
                    <w:bottom w:val="none" w:sz="0" w:space="0" w:color="auto"/>
                    <w:right w:val="none" w:sz="0" w:space="0" w:color="auto"/>
                  </w:divBdr>
                </w:div>
                <w:div w:id="646980468">
                  <w:marLeft w:val="0"/>
                  <w:marRight w:val="0"/>
                  <w:marTop w:val="0"/>
                  <w:marBottom w:val="0"/>
                  <w:divBdr>
                    <w:top w:val="none" w:sz="0" w:space="0" w:color="auto"/>
                    <w:left w:val="none" w:sz="0" w:space="0" w:color="auto"/>
                    <w:bottom w:val="none" w:sz="0" w:space="0" w:color="auto"/>
                    <w:right w:val="none" w:sz="0" w:space="0" w:color="auto"/>
                  </w:divBdr>
                </w:div>
                <w:div w:id="430779214">
                  <w:marLeft w:val="0"/>
                  <w:marRight w:val="0"/>
                  <w:marTop w:val="0"/>
                  <w:marBottom w:val="0"/>
                  <w:divBdr>
                    <w:top w:val="none" w:sz="0" w:space="0" w:color="auto"/>
                    <w:left w:val="none" w:sz="0" w:space="0" w:color="auto"/>
                    <w:bottom w:val="none" w:sz="0" w:space="0" w:color="auto"/>
                    <w:right w:val="none" w:sz="0" w:space="0" w:color="auto"/>
                  </w:divBdr>
                </w:div>
                <w:div w:id="1396120139">
                  <w:marLeft w:val="0"/>
                  <w:marRight w:val="0"/>
                  <w:marTop w:val="0"/>
                  <w:marBottom w:val="0"/>
                  <w:divBdr>
                    <w:top w:val="none" w:sz="0" w:space="0" w:color="auto"/>
                    <w:left w:val="none" w:sz="0" w:space="0" w:color="auto"/>
                    <w:bottom w:val="none" w:sz="0" w:space="0" w:color="auto"/>
                    <w:right w:val="none" w:sz="0" w:space="0" w:color="auto"/>
                  </w:divBdr>
                </w:div>
                <w:div w:id="1349789897">
                  <w:marLeft w:val="0"/>
                  <w:marRight w:val="0"/>
                  <w:marTop w:val="0"/>
                  <w:marBottom w:val="0"/>
                  <w:divBdr>
                    <w:top w:val="none" w:sz="0" w:space="0" w:color="auto"/>
                    <w:left w:val="none" w:sz="0" w:space="0" w:color="auto"/>
                    <w:bottom w:val="none" w:sz="0" w:space="0" w:color="auto"/>
                    <w:right w:val="none" w:sz="0" w:space="0" w:color="auto"/>
                  </w:divBdr>
                </w:div>
                <w:div w:id="1158498039">
                  <w:marLeft w:val="0"/>
                  <w:marRight w:val="0"/>
                  <w:marTop w:val="0"/>
                  <w:marBottom w:val="0"/>
                  <w:divBdr>
                    <w:top w:val="none" w:sz="0" w:space="0" w:color="auto"/>
                    <w:left w:val="none" w:sz="0" w:space="0" w:color="auto"/>
                    <w:bottom w:val="none" w:sz="0" w:space="0" w:color="auto"/>
                    <w:right w:val="none" w:sz="0" w:space="0" w:color="auto"/>
                  </w:divBdr>
                </w:div>
              </w:divsChild>
            </w:div>
            <w:div w:id="1318459659">
              <w:marLeft w:val="0"/>
              <w:marRight w:val="0"/>
              <w:marTop w:val="0"/>
              <w:marBottom w:val="0"/>
              <w:divBdr>
                <w:top w:val="none" w:sz="0" w:space="0" w:color="auto"/>
                <w:left w:val="none" w:sz="0" w:space="0" w:color="auto"/>
                <w:bottom w:val="none" w:sz="0" w:space="0" w:color="auto"/>
                <w:right w:val="none" w:sz="0" w:space="0" w:color="auto"/>
              </w:divBdr>
              <w:divsChild>
                <w:div w:id="991525614">
                  <w:marLeft w:val="0"/>
                  <w:marRight w:val="0"/>
                  <w:marTop w:val="0"/>
                  <w:marBottom w:val="0"/>
                  <w:divBdr>
                    <w:top w:val="none" w:sz="0" w:space="0" w:color="auto"/>
                    <w:left w:val="none" w:sz="0" w:space="0" w:color="auto"/>
                    <w:bottom w:val="none" w:sz="0" w:space="0" w:color="auto"/>
                    <w:right w:val="none" w:sz="0" w:space="0" w:color="auto"/>
                  </w:divBdr>
                </w:div>
                <w:div w:id="512646663">
                  <w:marLeft w:val="0"/>
                  <w:marRight w:val="0"/>
                  <w:marTop w:val="0"/>
                  <w:marBottom w:val="0"/>
                  <w:divBdr>
                    <w:top w:val="none" w:sz="0" w:space="0" w:color="auto"/>
                    <w:left w:val="none" w:sz="0" w:space="0" w:color="auto"/>
                    <w:bottom w:val="none" w:sz="0" w:space="0" w:color="auto"/>
                    <w:right w:val="none" w:sz="0" w:space="0" w:color="auto"/>
                  </w:divBdr>
                </w:div>
                <w:div w:id="16595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7924">
          <w:marLeft w:val="0"/>
          <w:marRight w:val="0"/>
          <w:marTop w:val="0"/>
          <w:marBottom w:val="0"/>
          <w:divBdr>
            <w:top w:val="none" w:sz="0" w:space="0" w:color="auto"/>
            <w:left w:val="none" w:sz="0" w:space="0" w:color="auto"/>
            <w:bottom w:val="none" w:sz="0" w:space="0" w:color="auto"/>
            <w:right w:val="none" w:sz="0" w:space="0" w:color="auto"/>
          </w:divBdr>
          <w:divsChild>
            <w:div w:id="1829780977">
              <w:marLeft w:val="0"/>
              <w:marRight w:val="0"/>
              <w:marTop w:val="0"/>
              <w:marBottom w:val="0"/>
              <w:divBdr>
                <w:top w:val="none" w:sz="0" w:space="0" w:color="auto"/>
                <w:left w:val="none" w:sz="0" w:space="0" w:color="auto"/>
                <w:bottom w:val="none" w:sz="0" w:space="0" w:color="auto"/>
                <w:right w:val="none" w:sz="0" w:space="0" w:color="auto"/>
              </w:divBdr>
            </w:div>
            <w:div w:id="554053065">
              <w:marLeft w:val="0"/>
              <w:marRight w:val="0"/>
              <w:marTop w:val="0"/>
              <w:marBottom w:val="0"/>
              <w:divBdr>
                <w:top w:val="none" w:sz="0" w:space="0" w:color="auto"/>
                <w:left w:val="none" w:sz="0" w:space="0" w:color="auto"/>
                <w:bottom w:val="none" w:sz="0" w:space="0" w:color="auto"/>
                <w:right w:val="none" w:sz="0" w:space="0" w:color="auto"/>
              </w:divBdr>
            </w:div>
            <w:div w:id="3248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58679">
      <w:bodyDiv w:val="1"/>
      <w:marLeft w:val="0"/>
      <w:marRight w:val="0"/>
      <w:marTop w:val="0"/>
      <w:marBottom w:val="0"/>
      <w:divBdr>
        <w:top w:val="none" w:sz="0" w:space="0" w:color="auto"/>
        <w:left w:val="none" w:sz="0" w:space="0" w:color="auto"/>
        <w:bottom w:val="none" w:sz="0" w:space="0" w:color="auto"/>
        <w:right w:val="none" w:sz="0" w:space="0" w:color="auto"/>
      </w:divBdr>
      <w:divsChild>
        <w:div w:id="476190643">
          <w:marLeft w:val="0"/>
          <w:marRight w:val="0"/>
          <w:marTop w:val="0"/>
          <w:marBottom w:val="0"/>
          <w:divBdr>
            <w:top w:val="none" w:sz="0" w:space="0" w:color="auto"/>
            <w:left w:val="none" w:sz="0" w:space="0" w:color="auto"/>
            <w:bottom w:val="none" w:sz="0" w:space="0" w:color="auto"/>
            <w:right w:val="none" w:sz="0" w:space="0" w:color="auto"/>
          </w:divBdr>
        </w:div>
        <w:div w:id="1877353373">
          <w:marLeft w:val="0"/>
          <w:marRight w:val="0"/>
          <w:marTop w:val="0"/>
          <w:marBottom w:val="0"/>
          <w:divBdr>
            <w:top w:val="none" w:sz="0" w:space="0" w:color="auto"/>
            <w:left w:val="none" w:sz="0" w:space="0" w:color="auto"/>
            <w:bottom w:val="none" w:sz="0" w:space="0" w:color="auto"/>
            <w:right w:val="none" w:sz="0" w:space="0" w:color="auto"/>
          </w:divBdr>
          <w:divsChild>
            <w:div w:id="1993948053">
              <w:marLeft w:val="0"/>
              <w:marRight w:val="0"/>
              <w:marTop w:val="0"/>
              <w:marBottom w:val="0"/>
              <w:divBdr>
                <w:top w:val="none" w:sz="0" w:space="0" w:color="auto"/>
                <w:left w:val="none" w:sz="0" w:space="0" w:color="auto"/>
                <w:bottom w:val="none" w:sz="0" w:space="0" w:color="auto"/>
                <w:right w:val="none" w:sz="0" w:space="0" w:color="auto"/>
              </w:divBdr>
            </w:div>
            <w:div w:id="1442914652">
              <w:marLeft w:val="0"/>
              <w:marRight w:val="0"/>
              <w:marTop w:val="0"/>
              <w:marBottom w:val="0"/>
              <w:divBdr>
                <w:top w:val="none" w:sz="0" w:space="0" w:color="auto"/>
                <w:left w:val="none" w:sz="0" w:space="0" w:color="auto"/>
                <w:bottom w:val="none" w:sz="0" w:space="0" w:color="auto"/>
                <w:right w:val="none" w:sz="0" w:space="0" w:color="auto"/>
              </w:divBdr>
            </w:div>
            <w:div w:id="1695619212">
              <w:marLeft w:val="0"/>
              <w:marRight w:val="0"/>
              <w:marTop w:val="0"/>
              <w:marBottom w:val="0"/>
              <w:divBdr>
                <w:top w:val="none" w:sz="0" w:space="0" w:color="auto"/>
                <w:left w:val="none" w:sz="0" w:space="0" w:color="auto"/>
                <w:bottom w:val="none" w:sz="0" w:space="0" w:color="auto"/>
                <w:right w:val="none" w:sz="0" w:space="0" w:color="auto"/>
              </w:divBdr>
            </w:div>
            <w:div w:id="13413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5266">
      <w:bodyDiv w:val="1"/>
      <w:marLeft w:val="0"/>
      <w:marRight w:val="0"/>
      <w:marTop w:val="0"/>
      <w:marBottom w:val="0"/>
      <w:divBdr>
        <w:top w:val="none" w:sz="0" w:space="0" w:color="auto"/>
        <w:left w:val="none" w:sz="0" w:space="0" w:color="auto"/>
        <w:bottom w:val="none" w:sz="0" w:space="0" w:color="auto"/>
        <w:right w:val="none" w:sz="0" w:space="0" w:color="auto"/>
      </w:divBdr>
      <w:divsChild>
        <w:div w:id="1518887136">
          <w:marLeft w:val="0"/>
          <w:marRight w:val="0"/>
          <w:marTop w:val="0"/>
          <w:marBottom w:val="0"/>
          <w:divBdr>
            <w:top w:val="none" w:sz="0" w:space="0" w:color="auto"/>
            <w:left w:val="none" w:sz="0" w:space="0" w:color="auto"/>
            <w:bottom w:val="none" w:sz="0" w:space="0" w:color="auto"/>
            <w:right w:val="none" w:sz="0" w:space="0" w:color="auto"/>
          </w:divBdr>
        </w:div>
        <w:div w:id="1900437410">
          <w:marLeft w:val="0"/>
          <w:marRight w:val="0"/>
          <w:marTop w:val="0"/>
          <w:marBottom w:val="0"/>
          <w:divBdr>
            <w:top w:val="none" w:sz="0" w:space="0" w:color="auto"/>
            <w:left w:val="none" w:sz="0" w:space="0" w:color="auto"/>
            <w:bottom w:val="none" w:sz="0" w:space="0" w:color="auto"/>
            <w:right w:val="none" w:sz="0" w:space="0" w:color="auto"/>
          </w:divBdr>
          <w:divsChild>
            <w:div w:id="517037738">
              <w:marLeft w:val="0"/>
              <w:marRight w:val="0"/>
              <w:marTop w:val="0"/>
              <w:marBottom w:val="0"/>
              <w:divBdr>
                <w:top w:val="none" w:sz="0" w:space="0" w:color="auto"/>
                <w:left w:val="none" w:sz="0" w:space="0" w:color="auto"/>
                <w:bottom w:val="none" w:sz="0" w:space="0" w:color="auto"/>
                <w:right w:val="none" w:sz="0" w:space="0" w:color="auto"/>
              </w:divBdr>
            </w:div>
            <w:div w:id="1427144390">
              <w:marLeft w:val="0"/>
              <w:marRight w:val="0"/>
              <w:marTop w:val="0"/>
              <w:marBottom w:val="0"/>
              <w:divBdr>
                <w:top w:val="none" w:sz="0" w:space="0" w:color="auto"/>
                <w:left w:val="none" w:sz="0" w:space="0" w:color="auto"/>
                <w:bottom w:val="none" w:sz="0" w:space="0" w:color="auto"/>
                <w:right w:val="none" w:sz="0" w:space="0" w:color="auto"/>
              </w:divBdr>
            </w:div>
            <w:div w:id="232355067">
              <w:marLeft w:val="0"/>
              <w:marRight w:val="0"/>
              <w:marTop w:val="0"/>
              <w:marBottom w:val="0"/>
              <w:divBdr>
                <w:top w:val="none" w:sz="0" w:space="0" w:color="auto"/>
                <w:left w:val="none" w:sz="0" w:space="0" w:color="auto"/>
                <w:bottom w:val="none" w:sz="0" w:space="0" w:color="auto"/>
                <w:right w:val="none" w:sz="0" w:space="0" w:color="auto"/>
              </w:divBdr>
            </w:div>
            <w:div w:id="1581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9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eycloak.org/docs/3.1/authorization_services/topics/enforcer/overview.html"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eycloak.org/docs/3.1/authorization_services/topics/overview/architecture.html" TargetMode="External"/><Relationship Id="rId7" Type="http://schemas.openxmlformats.org/officeDocument/2006/relationships/endnotes" Target="endnotes.xml"/><Relationship Id="rId12" Type="http://schemas.openxmlformats.org/officeDocument/2006/relationships/hyperlink" Target="https://www.keycloak.org/docs/3.1/authorization_services/topics/service/entitlement/entitlement-api.html" TargetMode="External"/><Relationship Id="rId17" Type="http://schemas.openxmlformats.org/officeDocument/2006/relationships/hyperlink" Target="https://www.keycloak.org/docs/3.1/authorization_services/topics/service/protection/protection-api.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keycloak.org/docs/3.1/authorization_services/topics/enforcer/overview.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eycloak.org/docs/3.1/authorization_services/topics/service/authorization/authorization-api.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keycloak.org/docs/3.1/authorization_services/topics/overview/terminology.html" TargetMode="External"/><Relationship Id="rId23" Type="http://schemas.openxmlformats.org/officeDocument/2006/relationships/header" Target="header2.xml"/><Relationship Id="rId10" Type="http://schemas.openxmlformats.org/officeDocument/2006/relationships/hyperlink" Target="https://www.keycloak.org/docs/3.1/authorization_services/topics/service/protection/protection-api.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2BD9A-9667-4F78-96F5-F0F33A18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19</Pages>
  <Words>1591</Words>
  <Characters>9071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[UCM]::FdI</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ADRIÁN ESTIBEN SÁNCHEZ HURTADO</cp:lastModifiedBy>
  <cp:revision>12</cp:revision>
  <dcterms:created xsi:type="dcterms:W3CDTF">2018-10-11T12:14:00Z</dcterms:created>
  <dcterms:modified xsi:type="dcterms:W3CDTF">2019-01-30T12:31:00Z</dcterms:modified>
</cp:coreProperties>
</file>