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63E" w:rsidRDefault="00E9463E" w:rsidP="00105491"/>
    <w:p w:rsidR="00E9463E" w:rsidRDefault="00E9463E" w:rsidP="00105491"/>
    <w:p w:rsidR="00E9463E" w:rsidRDefault="00E9463E" w:rsidP="00105491"/>
    <w:p w:rsidR="00E9463E" w:rsidRDefault="00E9463E" w:rsidP="00105491"/>
    <w:p w:rsidR="00E9463E" w:rsidRDefault="00E9463E" w:rsidP="00105491"/>
    <w:p w:rsidR="00E9463E" w:rsidRDefault="00E9463E" w:rsidP="00105491"/>
    <w:sdt>
      <w:sdtPr>
        <w:id w:val="20105690"/>
        <w:docPartObj>
          <w:docPartGallery w:val="Cover Pages"/>
          <w:docPartUnique/>
        </w:docPartObj>
      </w:sdtPr>
      <w:sdtContent>
        <w:p w:rsidR="00E9463E" w:rsidRDefault="00E9463E" w:rsidP="00105491"/>
        <w:p w:rsidR="00E9463E" w:rsidRDefault="00C52F28" w:rsidP="00506F15">
          <w:pPr>
            <w:ind w:firstLine="0"/>
            <w:rPr>
              <w:rFonts w:asciiTheme="majorHAnsi" w:hAnsiTheme="majorHAnsi"/>
              <w:sz w:val="52"/>
              <w:szCs w:val="52"/>
            </w:rPr>
          </w:pPr>
        </w:p>
      </w:sdtContent>
    </w:sdt>
    <w:p w:rsidR="00E9463E" w:rsidRPr="00055FCA" w:rsidRDefault="00E9463E" w:rsidP="00682ED7">
      <w:pPr>
        <w:ind w:firstLine="0"/>
        <w:rPr>
          <w:b/>
          <w:color w:val="365F91" w:themeColor="accent1" w:themeShade="BF"/>
          <w:sz w:val="80"/>
          <w:szCs w:val="80"/>
        </w:rPr>
      </w:pPr>
      <w:r w:rsidRPr="007C05E3">
        <w:rPr>
          <w:rFonts w:asciiTheme="majorHAnsi" w:hAnsiTheme="majorHAnsi"/>
          <w:color w:val="365F91" w:themeColor="accent1" w:themeShade="BF"/>
          <w:sz w:val="18"/>
        </w:rPr>
        <w:br/>
      </w:r>
      <w:sdt>
        <w:sdtPr>
          <w:rPr>
            <w:b/>
            <w:sz w:val="80"/>
            <w:szCs w:val="80"/>
          </w:rPr>
          <w:alias w:val="Title"/>
          <w:id w:val="4777954"/>
          <w:dataBinding w:prefixMappings="xmlns:ns0='http://purl.org/dc/elements/1.1/' xmlns:ns1='http://schemas.openxmlformats.org/package/2006/metadata/core-properties' " w:xpath="/ns1:coreProperties[1]/ns0:title[1]" w:storeItemID="{6C3C8BC8-F283-45AE-878A-BAB7291924A1}"/>
          <w:text/>
        </w:sdtPr>
        <w:sdtContent>
          <w:r w:rsidR="003C6B7A" w:rsidRPr="003C6B7A">
            <w:rPr>
              <w:b/>
              <w:sz w:val="80"/>
              <w:szCs w:val="80"/>
            </w:rPr>
            <w:t xml:space="preserve">HOL P112 - Understanding </w:t>
          </w:r>
          <w:r w:rsidR="003C6B7A">
            <w:rPr>
              <w:b/>
              <w:sz w:val="80"/>
              <w:szCs w:val="80"/>
            </w:rPr>
            <w:t>Padarn’s HttpRequest and HttpResponse Objects</w:t>
          </w:r>
        </w:sdtContent>
      </w:sdt>
    </w:p>
    <w:p w:rsidR="00E9463E" w:rsidRDefault="00E9463E" w:rsidP="00105491">
      <w:r>
        <w:br w:type="page"/>
      </w:r>
    </w:p>
    <w:p w:rsidR="00E9463E" w:rsidRDefault="00E9463E" w:rsidP="00105491"/>
    <w:p w:rsidR="00506F15" w:rsidRDefault="00E9463E">
      <w:pPr>
        <w:pStyle w:val="Heading1"/>
      </w:pPr>
      <w:bookmarkStart w:id="0" w:name="_Toc226536237"/>
      <w:r>
        <w:t>Table of Contents</w:t>
      </w:r>
      <w:bookmarkEnd w:id="0"/>
    </w:p>
    <w:p w:rsidR="00570626" w:rsidRDefault="00C52F28">
      <w:pPr>
        <w:pStyle w:val="TOC1"/>
        <w:rPr>
          <w:rFonts w:eastAsiaTheme="minorEastAsia"/>
          <w:noProof/>
        </w:rPr>
      </w:pPr>
      <w:r>
        <w:fldChar w:fldCharType="begin"/>
      </w:r>
      <w:r w:rsidR="00E9463E">
        <w:instrText xml:space="preserve"> TOC \o "1-3" \h \z \u </w:instrText>
      </w:r>
      <w:r>
        <w:fldChar w:fldCharType="separate"/>
      </w:r>
      <w:hyperlink w:anchor="_Toc226536237" w:history="1">
        <w:r w:rsidR="00570626" w:rsidRPr="00B37BEA">
          <w:rPr>
            <w:rStyle w:val="Hyperlink"/>
            <w:noProof/>
          </w:rPr>
          <w:t>Table of Contents</w:t>
        </w:r>
        <w:r w:rsidR="00570626">
          <w:rPr>
            <w:noProof/>
            <w:webHidden/>
          </w:rPr>
          <w:tab/>
        </w:r>
        <w:r>
          <w:rPr>
            <w:noProof/>
            <w:webHidden/>
          </w:rPr>
          <w:fldChar w:fldCharType="begin"/>
        </w:r>
        <w:r w:rsidR="00570626">
          <w:rPr>
            <w:noProof/>
            <w:webHidden/>
          </w:rPr>
          <w:instrText xml:space="preserve"> PAGEREF _Toc226536237 \h </w:instrText>
        </w:r>
        <w:r>
          <w:rPr>
            <w:noProof/>
            <w:webHidden/>
          </w:rPr>
        </w:r>
        <w:r>
          <w:rPr>
            <w:noProof/>
            <w:webHidden/>
          </w:rPr>
          <w:fldChar w:fldCharType="separate"/>
        </w:r>
        <w:r w:rsidR="00B3739F">
          <w:rPr>
            <w:noProof/>
            <w:webHidden/>
          </w:rPr>
          <w:t>2</w:t>
        </w:r>
        <w:r>
          <w:rPr>
            <w:noProof/>
            <w:webHidden/>
          </w:rPr>
          <w:fldChar w:fldCharType="end"/>
        </w:r>
      </w:hyperlink>
    </w:p>
    <w:p w:rsidR="00570626" w:rsidRDefault="00C52F28">
      <w:pPr>
        <w:pStyle w:val="TOC1"/>
        <w:rPr>
          <w:rFonts w:eastAsiaTheme="minorEastAsia"/>
          <w:noProof/>
        </w:rPr>
      </w:pPr>
      <w:hyperlink w:anchor="_Toc226536238" w:history="1">
        <w:r w:rsidR="00570626" w:rsidRPr="00B37BEA">
          <w:rPr>
            <w:rStyle w:val="Hyperlink"/>
            <w:noProof/>
          </w:rPr>
          <w:t>HOL Requirements</w:t>
        </w:r>
        <w:r w:rsidR="00570626">
          <w:rPr>
            <w:noProof/>
            <w:webHidden/>
          </w:rPr>
          <w:tab/>
        </w:r>
        <w:r>
          <w:rPr>
            <w:noProof/>
            <w:webHidden/>
          </w:rPr>
          <w:fldChar w:fldCharType="begin"/>
        </w:r>
        <w:r w:rsidR="00570626">
          <w:rPr>
            <w:noProof/>
            <w:webHidden/>
          </w:rPr>
          <w:instrText xml:space="preserve"> PAGEREF _Toc226536238 \h </w:instrText>
        </w:r>
        <w:r>
          <w:rPr>
            <w:noProof/>
            <w:webHidden/>
          </w:rPr>
        </w:r>
        <w:r>
          <w:rPr>
            <w:noProof/>
            <w:webHidden/>
          </w:rPr>
          <w:fldChar w:fldCharType="separate"/>
        </w:r>
        <w:r w:rsidR="00B3739F">
          <w:rPr>
            <w:noProof/>
            <w:webHidden/>
          </w:rPr>
          <w:t>3</w:t>
        </w:r>
        <w:r>
          <w:rPr>
            <w:noProof/>
            <w:webHidden/>
          </w:rPr>
          <w:fldChar w:fldCharType="end"/>
        </w:r>
      </w:hyperlink>
    </w:p>
    <w:p w:rsidR="00570626" w:rsidRDefault="00C52F28">
      <w:pPr>
        <w:pStyle w:val="TOC1"/>
        <w:rPr>
          <w:rFonts w:eastAsiaTheme="minorEastAsia"/>
          <w:noProof/>
        </w:rPr>
      </w:pPr>
      <w:hyperlink w:anchor="_Toc226536239" w:history="1">
        <w:r w:rsidR="00570626" w:rsidRPr="00B37BEA">
          <w:rPr>
            <w:rStyle w:val="Hyperlink"/>
            <w:noProof/>
          </w:rPr>
          <w:t>Summary</w:t>
        </w:r>
        <w:r w:rsidR="00570626">
          <w:rPr>
            <w:noProof/>
            <w:webHidden/>
          </w:rPr>
          <w:tab/>
        </w:r>
        <w:r>
          <w:rPr>
            <w:noProof/>
            <w:webHidden/>
          </w:rPr>
          <w:fldChar w:fldCharType="begin"/>
        </w:r>
        <w:r w:rsidR="00570626">
          <w:rPr>
            <w:noProof/>
            <w:webHidden/>
          </w:rPr>
          <w:instrText xml:space="preserve"> PAGEREF _Toc226536239 \h </w:instrText>
        </w:r>
        <w:r>
          <w:rPr>
            <w:noProof/>
            <w:webHidden/>
          </w:rPr>
        </w:r>
        <w:r>
          <w:rPr>
            <w:noProof/>
            <w:webHidden/>
          </w:rPr>
          <w:fldChar w:fldCharType="separate"/>
        </w:r>
        <w:r w:rsidR="00B3739F">
          <w:rPr>
            <w:noProof/>
            <w:webHidden/>
          </w:rPr>
          <w:t>4</w:t>
        </w:r>
        <w:r>
          <w:rPr>
            <w:noProof/>
            <w:webHidden/>
          </w:rPr>
          <w:fldChar w:fldCharType="end"/>
        </w:r>
      </w:hyperlink>
    </w:p>
    <w:p w:rsidR="00570626" w:rsidRDefault="00C52F28">
      <w:pPr>
        <w:pStyle w:val="TOC1"/>
        <w:rPr>
          <w:rFonts w:eastAsiaTheme="minorEastAsia"/>
          <w:noProof/>
        </w:rPr>
      </w:pPr>
      <w:hyperlink w:anchor="_Toc226536240" w:history="1">
        <w:r w:rsidR="00570626" w:rsidRPr="00B37BEA">
          <w:rPr>
            <w:rStyle w:val="Hyperlink"/>
            <w:noProof/>
          </w:rPr>
          <w:t>Lab Objective</w:t>
        </w:r>
        <w:r w:rsidR="00570626">
          <w:rPr>
            <w:noProof/>
            <w:webHidden/>
          </w:rPr>
          <w:tab/>
        </w:r>
        <w:r>
          <w:rPr>
            <w:noProof/>
            <w:webHidden/>
          </w:rPr>
          <w:fldChar w:fldCharType="begin"/>
        </w:r>
        <w:r w:rsidR="00570626">
          <w:rPr>
            <w:noProof/>
            <w:webHidden/>
          </w:rPr>
          <w:instrText xml:space="preserve"> PAGEREF _Toc226536240 \h </w:instrText>
        </w:r>
        <w:r>
          <w:rPr>
            <w:noProof/>
            <w:webHidden/>
          </w:rPr>
        </w:r>
        <w:r>
          <w:rPr>
            <w:noProof/>
            <w:webHidden/>
          </w:rPr>
          <w:fldChar w:fldCharType="separate"/>
        </w:r>
        <w:r w:rsidR="00B3739F">
          <w:rPr>
            <w:noProof/>
            <w:webHidden/>
          </w:rPr>
          <w:t>4</w:t>
        </w:r>
        <w:r>
          <w:rPr>
            <w:noProof/>
            <w:webHidden/>
          </w:rPr>
          <w:fldChar w:fldCharType="end"/>
        </w:r>
      </w:hyperlink>
    </w:p>
    <w:p w:rsidR="00570626" w:rsidRDefault="00C52F28">
      <w:pPr>
        <w:pStyle w:val="TOC1"/>
        <w:rPr>
          <w:rFonts w:eastAsiaTheme="minorEastAsia"/>
          <w:noProof/>
        </w:rPr>
      </w:pPr>
      <w:hyperlink w:anchor="_Toc226536241" w:history="1">
        <w:r w:rsidR="00570626" w:rsidRPr="00B37BEA">
          <w:rPr>
            <w:rStyle w:val="Hyperlink"/>
            <w:noProof/>
          </w:rPr>
          <w:t>Background</w:t>
        </w:r>
        <w:r w:rsidR="00570626">
          <w:rPr>
            <w:noProof/>
            <w:webHidden/>
          </w:rPr>
          <w:tab/>
        </w:r>
        <w:r>
          <w:rPr>
            <w:noProof/>
            <w:webHidden/>
          </w:rPr>
          <w:fldChar w:fldCharType="begin"/>
        </w:r>
        <w:r w:rsidR="00570626">
          <w:rPr>
            <w:noProof/>
            <w:webHidden/>
          </w:rPr>
          <w:instrText xml:space="preserve"> PAGEREF _Toc226536241 \h </w:instrText>
        </w:r>
        <w:r>
          <w:rPr>
            <w:noProof/>
            <w:webHidden/>
          </w:rPr>
        </w:r>
        <w:r>
          <w:rPr>
            <w:noProof/>
            <w:webHidden/>
          </w:rPr>
          <w:fldChar w:fldCharType="separate"/>
        </w:r>
        <w:r w:rsidR="00B3739F">
          <w:rPr>
            <w:noProof/>
            <w:webHidden/>
          </w:rPr>
          <w:t>4</w:t>
        </w:r>
        <w:r>
          <w:rPr>
            <w:noProof/>
            <w:webHidden/>
          </w:rPr>
          <w:fldChar w:fldCharType="end"/>
        </w:r>
      </w:hyperlink>
    </w:p>
    <w:p w:rsidR="00570626" w:rsidRDefault="00C52F28">
      <w:pPr>
        <w:pStyle w:val="TOC1"/>
        <w:rPr>
          <w:rFonts w:eastAsiaTheme="minorEastAsia"/>
          <w:noProof/>
        </w:rPr>
      </w:pPr>
      <w:hyperlink w:anchor="_Toc226536242" w:history="1">
        <w:r w:rsidR="00570626" w:rsidRPr="00B37BEA">
          <w:rPr>
            <w:rStyle w:val="Hyperlink"/>
            <w:noProof/>
          </w:rPr>
          <w:t>Request Object</w:t>
        </w:r>
        <w:r w:rsidR="00570626">
          <w:rPr>
            <w:noProof/>
            <w:webHidden/>
          </w:rPr>
          <w:tab/>
        </w:r>
        <w:r>
          <w:rPr>
            <w:noProof/>
            <w:webHidden/>
          </w:rPr>
          <w:fldChar w:fldCharType="begin"/>
        </w:r>
        <w:r w:rsidR="00570626">
          <w:rPr>
            <w:noProof/>
            <w:webHidden/>
          </w:rPr>
          <w:instrText xml:space="preserve"> PAGEREF _Toc226536242 \h </w:instrText>
        </w:r>
        <w:r>
          <w:rPr>
            <w:noProof/>
            <w:webHidden/>
          </w:rPr>
        </w:r>
        <w:r>
          <w:rPr>
            <w:noProof/>
            <w:webHidden/>
          </w:rPr>
          <w:fldChar w:fldCharType="separate"/>
        </w:r>
        <w:r w:rsidR="00B3739F">
          <w:rPr>
            <w:noProof/>
            <w:webHidden/>
          </w:rPr>
          <w:t>5</w:t>
        </w:r>
        <w:r>
          <w:rPr>
            <w:noProof/>
            <w:webHidden/>
          </w:rPr>
          <w:fldChar w:fldCharType="end"/>
        </w:r>
      </w:hyperlink>
    </w:p>
    <w:p w:rsidR="00570626" w:rsidRDefault="00C52F28">
      <w:pPr>
        <w:pStyle w:val="TOC1"/>
        <w:rPr>
          <w:rFonts w:eastAsiaTheme="minorEastAsia"/>
          <w:noProof/>
        </w:rPr>
      </w:pPr>
      <w:hyperlink w:anchor="_Toc226536243" w:history="1">
        <w:r w:rsidR="00570626" w:rsidRPr="00B37BEA">
          <w:rPr>
            <w:rStyle w:val="Hyperlink"/>
            <w:noProof/>
          </w:rPr>
          <w:t>Response Object</w:t>
        </w:r>
        <w:r w:rsidR="00570626">
          <w:rPr>
            <w:noProof/>
            <w:webHidden/>
          </w:rPr>
          <w:tab/>
        </w:r>
        <w:r>
          <w:rPr>
            <w:noProof/>
            <w:webHidden/>
          </w:rPr>
          <w:fldChar w:fldCharType="begin"/>
        </w:r>
        <w:r w:rsidR="00570626">
          <w:rPr>
            <w:noProof/>
            <w:webHidden/>
          </w:rPr>
          <w:instrText xml:space="preserve"> PAGEREF _Toc226536243 \h </w:instrText>
        </w:r>
        <w:r>
          <w:rPr>
            <w:noProof/>
            <w:webHidden/>
          </w:rPr>
        </w:r>
        <w:r>
          <w:rPr>
            <w:noProof/>
            <w:webHidden/>
          </w:rPr>
          <w:fldChar w:fldCharType="separate"/>
        </w:r>
        <w:r w:rsidR="00B3739F">
          <w:rPr>
            <w:noProof/>
            <w:webHidden/>
          </w:rPr>
          <w:t>13</w:t>
        </w:r>
        <w:r>
          <w:rPr>
            <w:noProof/>
            <w:webHidden/>
          </w:rPr>
          <w:fldChar w:fldCharType="end"/>
        </w:r>
      </w:hyperlink>
    </w:p>
    <w:p w:rsidR="00570626" w:rsidRDefault="00C52F28" w:rsidP="0073428D">
      <w:pPr>
        <w:pStyle w:val="TOC2"/>
        <w:rPr>
          <w:rFonts w:eastAsiaTheme="minorEastAsia"/>
          <w:noProof/>
        </w:rPr>
      </w:pPr>
      <w:hyperlink w:anchor="_Toc226536244" w:history="1">
        <w:r w:rsidR="00570626" w:rsidRPr="00B37BEA">
          <w:rPr>
            <w:rStyle w:val="Hyperlink"/>
            <w:noProof/>
          </w:rPr>
          <w:t>Exercise 1:  Adding our HeaderWork ASPX</w:t>
        </w:r>
        <w:r w:rsidR="00570626">
          <w:rPr>
            <w:noProof/>
            <w:webHidden/>
          </w:rPr>
          <w:tab/>
        </w:r>
        <w:r>
          <w:rPr>
            <w:noProof/>
            <w:webHidden/>
          </w:rPr>
          <w:fldChar w:fldCharType="begin"/>
        </w:r>
        <w:r w:rsidR="00570626">
          <w:rPr>
            <w:noProof/>
            <w:webHidden/>
          </w:rPr>
          <w:instrText xml:space="preserve"> PAGEREF _Toc226536244 \h </w:instrText>
        </w:r>
        <w:r>
          <w:rPr>
            <w:noProof/>
            <w:webHidden/>
          </w:rPr>
        </w:r>
        <w:r>
          <w:rPr>
            <w:noProof/>
            <w:webHidden/>
          </w:rPr>
          <w:fldChar w:fldCharType="separate"/>
        </w:r>
        <w:r w:rsidR="00B3739F">
          <w:rPr>
            <w:noProof/>
            <w:webHidden/>
          </w:rPr>
          <w:t>15</w:t>
        </w:r>
        <w:r>
          <w:rPr>
            <w:noProof/>
            <w:webHidden/>
          </w:rPr>
          <w:fldChar w:fldCharType="end"/>
        </w:r>
      </w:hyperlink>
    </w:p>
    <w:p w:rsidR="00570626" w:rsidRDefault="00C52F28" w:rsidP="0073428D">
      <w:pPr>
        <w:pStyle w:val="TOC2"/>
        <w:rPr>
          <w:rFonts w:eastAsiaTheme="minorEastAsia"/>
          <w:noProof/>
        </w:rPr>
      </w:pPr>
      <w:hyperlink w:anchor="_Toc226536245" w:history="1">
        <w:r w:rsidR="00570626" w:rsidRPr="00B37BEA">
          <w:rPr>
            <w:rStyle w:val="Hyperlink"/>
            <w:noProof/>
          </w:rPr>
          <w:t>Exercise 2:  Traversing HTTP Headers</w:t>
        </w:r>
        <w:r w:rsidR="00570626">
          <w:rPr>
            <w:noProof/>
            <w:webHidden/>
          </w:rPr>
          <w:tab/>
        </w:r>
        <w:r>
          <w:rPr>
            <w:noProof/>
            <w:webHidden/>
          </w:rPr>
          <w:fldChar w:fldCharType="begin"/>
        </w:r>
        <w:r w:rsidR="00570626">
          <w:rPr>
            <w:noProof/>
            <w:webHidden/>
          </w:rPr>
          <w:instrText xml:space="preserve"> PAGEREF _Toc226536245 \h </w:instrText>
        </w:r>
        <w:r>
          <w:rPr>
            <w:noProof/>
            <w:webHidden/>
          </w:rPr>
        </w:r>
        <w:r>
          <w:rPr>
            <w:noProof/>
            <w:webHidden/>
          </w:rPr>
          <w:fldChar w:fldCharType="separate"/>
        </w:r>
        <w:r w:rsidR="00B3739F">
          <w:rPr>
            <w:noProof/>
            <w:webHidden/>
          </w:rPr>
          <w:t>18</w:t>
        </w:r>
        <w:r>
          <w:rPr>
            <w:noProof/>
            <w:webHidden/>
          </w:rPr>
          <w:fldChar w:fldCharType="end"/>
        </w:r>
      </w:hyperlink>
    </w:p>
    <w:p w:rsidR="00570626" w:rsidRDefault="00C52F28" w:rsidP="0073428D">
      <w:pPr>
        <w:pStyle w:val="TOC2"/>
        <w:rPr>
          <w:rFonts w:eastAsiaTheme="minorEastAsia"/>
          <w:noProof/>
        </w:rPr>
      </w:pPr>
      <w:hyperlink w:anchor="_Toc226536246" w:history="1">
        <w:r w:rsidR="00570626" w:rsidRPr="00B37BEA">
          <w:rPr>
            <w:rStyle w:val="Hyperlink"/>
            <w:noProof/>
          </w:rPr>
          <w:t>Exercise 3:  Inspecting browser capabilities of client</w:t>
        </w:r>
        <w:r w:rsidR="00570626">
          <w:rPr>
            <w:noProof/>
            <w:webHidden/>
          </w:rPr>
          <w:tab/>
        </w:r>
        <w:r>
          <w:rPr>
            <w:noProof/>
            <w:webHidden/>
          </w:rPr>
          <w:fldChar w:fldCharType="begin"/>
        </w:r>
        <w:r w:rsidR="00570626">
          <w:rPr>
            <w:noProof/>
            <w:webHidden/>
          </w:rPr>
          <w:instrText xml:space="preserve"> PAGEREF _Toc226536246 \h </w:instrText>
        </w:r>
        <w:r>
          <w:rPr>
            <w:noProof/>
            <w:webHidden/>
          </w:rPr>
        </w:r>
        <w:r>
          <w:rPr>
            <w:noProof/>
            <w:webHidden/>
          </w:rPr>
          <w:fldChar w:fldCharType="separate"/>
        </w:r>
        <w:r w:rsidR="00B3739F">
          <w:rPr>
            <w:noProof/>
            <w:webHidden/>
          </w:rPr>
          <w:t>19</w:t>
        </w:r>
        <w:r>
          <w:rPr>
            <w:noProof/>
            <w:webHidden/>
          </w:rPr>
          <w:fldChar w:fldCharType="end"/>
        </w:r>
      </w:hyperlink>
    </w:p>
    <w:p w:rsidR="00570626" w:rsidRDefault="00C52F28" w:rsidP="0073428D">
      <w:pPr>
        <w:pStyle w:val="TOC2"/>
        <w:rPr>
          <w:rFonts w:eastAsiaTheme="minorEastAsia"/>
          <w:noProof/>
        </w:rPr>
      </w:pPr>
      <w:hyperlink w:anchor="_Toc226536247" w:history="1">
        <w:r w:rsidR="00570626" w:rsidRPr="00B37BEA">
          <w:rPr>
            <w:rStyle w:val="Hyperlink"/>
            <w:noProof/>
          </w:rPr>
          <w:t>Exercise 4:  Forming the Response</w:t>
        </w:r>
        <w:r w:rsidR="00570626">
          <w:rPr>
            <w:noProof/>
            <w:webHidden/>
          </w:rPr>
          <w:tab/>
        </w:r>
        <w:r>
          <w:rPr>
            <w:noProof/>
            <w:webHidden/>
          </w:rPr>
          <w:fldChar w:fldCharType="begin"/>
        </w:r>
        <w:r w:rsidR="00570626">
          <w:rPr>
            <w:noProof/>
            <w:webHidden/>
          </w:rPr>
          <w:instrText xml:space="preserve"> PAGEREF _Toc226536247 \h </w:instrText>
        </w:r>
        <w:r>
          <w:rPr>
            <w:noProof/>
            <w:webHidden/>
          </w:rPr>
        </w:r>
        <w:r>
          <w:rPr>
            <w:noProof/>
            <w:webHidden/>
          </w:rPr>
          <w:fldChar w:fldCharType="separate"/>
        </w:r>
        <w:r w:rsidR="00B3739F">
          <w:rPr>
            <w:noProof/>
            <w:webHidden/>
          </w:rPr>
          <w:t>20</w:t>
        </w:r>
        <w:r>
          <w:rPr>
            <w:noProof/>
            <w:webHidden/>
          </w:rPr>
          <w:fldChar w:fldCharType="end"/>
        </w:r>
      </w:hyperlink>
    </w:p>
    <w:p w:rsidR="00570626" w:rsidRDefault="00C52F28" w:rsidP="0073428D">
      <w:pPr>
        <w:pStyle w:val="TOC2"/>
        <w:rPr>
          <w:rFonts w:eastAsiaTheme="minorEastAsia"/>
          <w:noProof/>
        </w:rPr>
      </w:pPr>
      <w:hyperlink w:anchor="_Toc226536248" w:history="1">
        <w:r w:rsidR="00570626" w:rsidRPr="00B37BEA">
          <w:rPr>
            <w:rStyle w:val="Hyperlink"/>
            <w:noProof/>
          </w:rPr>
          <w:t>Exercise 5:  Putting it all together!</w:t>
        </w:r>
        <w:r w:rsidR="00570626">
          <w:rPr>
            <w:noProof/>
            <w:webHidden/>
          </w:rPr>
          <w:tab/>
        </w:r>
        <w:r>
          <w:rPr>
            <w:noProof/>
            <w:webHidden/>
          </w:rPr>
          <w:fldChar w:fldCharType="begin"/>
        </w:r>
        <w:r w:rsidR="00570626">
          <w:rPr>
            <w:noProof/>
            <w:webHidden/>
          </w:rPr>
          <w:instrText xml:space="preserve"> PAGEREF _Toc226536248 \h </w:instrText>
        </w:r>
        <w:r>
          <w:rPr>
            <w:noProof/>
            <w:webHidden/>
          </w:rPr>
        </w:r>
        <w:r>
          <w:rPr>
            <w:noProof/>
            <w:webHidden/>
          </w:rPr>
          <w:fldChar w:fldCharType="separate"/>
        </w:r>
        <w:r w:rsidR="00B3739F">
          <w:rPr>
            <w:noProof/>
            <w:webHidden/>
          </w:rPr>
          <w:t>21</w:t>
        </w:r>
        <w:r>
          <w:rPr>
            <w:noProof/>
            <w:webHidden/>
          </w:rPr>
          <w:fldChar w:fldCharType="end"/>
        </w:r>
      </w:hyperlink>
    </w:p>
    <w:p w:rsidR="00570626" w:rsidRDefault="00C52F28">
      <w:pPr>
        <w:pStyle w:val="TOC1"/>
        <w:rPr>
          <w:rFonts w:eastAsiaTheme="minorEastAsia"/>
          <w:noProof/>
        </w:rPr>
      </w:pPr>
      <w:hyperlink w:anchor="_Toc226536249" w:history="1">
        <w:r w:rsidR="00570626" w:rsidRPr="00B37BEA">
          <w:rPr>
            <w:rStyle w:val="Hyperlink"/>
            <w:noProof/>
          </w:rPr>
          <w:t>Hands-on Lab Summary</w:t>
        </w:r>
        <w:r w:rsidR="00570626">
          <w:rPr>
            <w:noProof/>
            <w:webHidden/>
          </w:rPr>
          <w:tab/>
        </w:r>
        <w:r>
          <w:rPr>
            <w:noProof/>
            <w:webHidden/>
          </w:rPr>
          <w:fldChar w:fldCharType="begin"/>
        </w:r>
        <w:r w:rsidR="00570626">
          <w:rPr>
            <w:noProof/>
            <w:webHidden/>
          </w:rPr>
          <w:instrText xml:space="preserve"> PAGEREF _Toc226536249 \h </w:instrText>
        </w:r>
        <w:r>
          <w:rPr>
            <w:noProof/>
            <w:webHidden/>
          </w:rPr>
        </w:r>
        <w:r>
          <w:rPr>
            <w:noProof/>
            <w:webHidden/>
          </w:rPr>
          <w:fldChar w:fldCharType="separate"/>
        </w:r>
        <w:r w:rsidR="00B3739F">
          <w:rPr>
            <w:noProof/>
            <w:webHidden/>
          </w:rPr>
          <w:t>23</w:t>
        </w:r>
        <w:r>
          <w:rPr>
            <w:noProof/>
            <w:webHidden/>
          </w:rPr>
          <w:fldChar w:fldCharType="end"/>
        </w:r>
      </w:hyperlink>
    </w:p>
    <w:p w:rsidR="00E9463E" w:rsidRDefault="00C52F28" w:rsidP="00105491">
      <w:r>
        <w:fldChar w:fldCharType="end"/>
      </w:r>
    </w:p>
    <w:p w:rsidR="00E9463E" w:rsidRDefault="00E9463E" w:rsidP="00105491">
      <w:r>
        <w:br w:type="page"/>
      </w:r>
    </w:p>
    <w:p w:rsidR="00D72A2A" w:rsidRDefault="00D72A2A" w:rsidP="00E6152A">
      <w:pPr>
        <w:pStyle w:val="Heading1"/>
        <w:ind w:firstLine="0"/>
      </w:pPr>
      <w:bookmarkStart w:id="1" w:name="_Toc226536238"/>
      <w:r>
        <w:t>HOL Requirements</w:t>
      </w:r>
      <w:bookmarkEnd w:id="1"/>
    </w:p>
    <w:p w:rsidR="00D72A2A" w:rsidRDefault="00D72A2A" w:rsidP="00E6152A">
      <w:pPr>
        <w:ind w:firstLine="0"/>
      </w:pPr>
      <w:r>
        <w:t xml:space="preserve">The following </w:t>
      </w:r>
      <w:r w:rsidR="00506F15">
        <w:t xml:space="preserve">items </w:t>
      </w:r>
      <w:r>
        <w:t>are required to run this HOL:</w:t>
      </w:r>
    </w:p>
    <w:p w:rsidR="00DB0870" w:rsidRDefault="00DB0870" w:rsidP="00DB0870">
      <w:pPr>
        <w:pStyle w:val="ListParagraph"/>
        <w:numPr>
          <w:ilvl w:val="0"/>
          <w:numId w:val="4"/>
        </w:numPr>
      </w:pPr>
      <w:r>
        <w:t>A Desktop PC running Microsoft Windows® XP or Windows Vista</w:t>
      </w:r>
    </w:p>
    <w:p w:rsidR="00DB0870" w:rsidRDefault="00DB0870" w:rsidP="00DB0870">
      <w:pPr>
        <w:pStyle w:val="ListParagraph"/>
        <w:numPr>
          <w:ilvl w:val="0"/>
          <w:numId w:val="4"/>
        </w:numPr>
      </w:pPr>
      <w:r>
        <w:t>Microsoft Visual Studio 2008 Professional (or higher)</w:t>
      </w:r>
    </w:p>
    <w:p w:rsidR="00DB0870" w:rsidRDefault="00DB0870" w:rsidP="00DB0870">
      <w:pPr>
        <w:pStyle w:val="ListParagraph"/>
        <w:numPr>
          <w:ilvl w:val="0"/>
          <w:numId w:val="4"/>
        </w:numPr>
      </w:pPr>
      <w:r>
        <w:t>A Web Browser</w:t>
      </w:r>
    </w:p>
    <w:p w:rsidR="00DB0870" w:rsidRDefault="00DB0870" w:rsidP="00DB0870">
      <w:pPr>
        <w:pStyle w:val="ListParagraph"/>
        <w:numPr>
          <w:ilvl w:val="0"/>
          <w:numId w:val="4"/>
        </w:numPr>
      </w:pPr>
      <w:r>
        <w:t>A Padarn reference system or developer kit</w:t>
      </w:r>
    </w:p>
    <w:p w:rsidR="00506F15" w:rsidRDefault="00506F15" w:rsidP="00506F15">
      <w:pPr>
        <w:ind w:firstLine="0"/>
      </w:pPr>
      <w:r>
        <w:t>While Padarn will run on almost any hardware that supports the Microsoft .NET Compact Framework 2.0 or higher, this lab assumes that you have one of the Padarn reference hardware platforms with an OpenNETCF-validated Windows CE image running on it.  If you are using an alternate hardware or software configuration, the steps outlined in this Hands-on Lab may not be accurate for your environment.</w:t>
      </w:r>
    </w:p>
    <w:p w:rsidR="00506F15" w:rsidRDefault="00506F15" w:rsidP="00506F15">
      <w:pPr>
        <w:ind w:firstLine="0"/>
      </w:pPr>
    </w:p>
    <w:p w:rsidR="00D72A2A" w:rsidRDefault="00D72A2A">
      <w:pPr>
        <w:ind w:firstLine="0"/>
        <w:rPr>
          <w:rFonts w:ascii="Arial" w:eastAsia="Times New Roman" w:hAnsi="Arial" w:cs="Times New Roman"/>
          <w:sz w:val="20"/>
          <w:szCs w:val="24"/>
          <w:lang w:bidi="he-IL"/>
        </w:rPr>
      </w:pPr>
      <w:r>
        <w:br w:type="page"/>
      </w:r>
    </w:p>
    <w:p w:rsidR="00E9463E" w:rsidRPr="00E6152A" w:rsidRDefault="00055FCA" w:rsidP="00E6152A">
      <w:pPr>
        <w:pStyle w:val="Heading1"/>
        <w:ind w:firstLine="0"/>
      </w:pPr>
      <w:bookmarkStart w:id="2" w:name="_Toc226536239"/>
      <w:r w:rsidRPr="00E6152A">
        <w:t>Summary</w:t>
      </w:r>
      <w:bookmarkEnd w:id="2"/>
    </w:p>
    <w:p w:rsidR="00506F15" w:rsidRDefault="00DF04DB" w:rsidP="00055FCA">
      <w:pPr>
        <w:ind w:firstLine="0"/>
      </w:pPr>
      <w:r>
        <w:t xml:space="preserve">In this lab, </w:t>
      </w:r>
      <w:r w:rsidR="0046425A">
        <w:t xml:space="preserve">you will learn how the OpenNETCF Padarn implementation’s of ASP.NET Response and Request objects allow your web applications, through code-behind logic, can interact with a web browser to return </w:t>
      </w:r>
      <w:r w:rsidR="00B760FD">
        <w:t xml:space="preserve">appropriate results.  A wealth of information about how and what a client request is demanding from the server can be parsed from the HTTP Header included with every request; the </w:t>
      </w:r>
      <w:r w:rsidR="00B760FD" w:rsidRPr="00B760FD">
        <w:rPr>
          <w:rStyle w:val="ClassNameChar"/>
        </w:rPr>
        <w:t>HttpRequest</w:t>
      </w:r>
      <w:r w:rsidR="00B760FD">
        <w:t xml:space="preserve"> contains accessors that make it more convenient for accessing these values.</w:t>
      </w:r>
    </w:p>
    <w:p w:rsidR="00055FCA" w:rsidRDefault="00055FCA" w:rsidP="00E6152A">
      <w:pPr>
        <w:pStyle w:val="Heading1"/>
        <w:ind w:firstLine="0"/>
      </w:pPr>
      <w:bookmarkStart w:id="3" w:name="_Toc226536240"/>
      <w:r w:rsidRPr="00E6152A">
        <w:t>Lab</w:t>
      </w:r>
      <w:r>
        <w:t xml:space="preserve"> Objective</w:t>
      </w:r>
      <w:bookmarkEnd w:id="3"/>
    </w:p>
    <w:p w:rsidR="00055FCA" w:rsidRDefault="00055FCA" w:rsidP="00055FCA">
      <w:pPr>
        <w:ind w:firstLine="0"/>
      </w:pPr>
      <w:r w:rsidRPr="00C94F43">
        <w:t xml:space="preserve">Upon completion of this lab, you will </w:t>
      </w:r>
      <w:r w:rsidR="00506F15">
        <w:t xml:space="preserve">be </w:t>
      </w:r>
      <w:r w:rsidR="00057E46">
        <w:t xml:space="preserve">familiar with </w:t>
      </w:r>
      <w:r w:rsidR="00B760FD">
        <w:t xml:space="preserve">the exchange of data between client and server by way of a </w:t>
      </w:r>
      <w:r w:rsidR="00B760FD" w:rsidRPr="00B760FD">
        <w:rPr>
          <w:rStyle w:val="FunctionPropertyChar"/>
        </w:rPr>
        <w:t>Page_Load</w:t>
      </w:r>
      <w:r w:rsidR="00B760FD">
        <w:t xml:space="preserve"> action.</w:t>
      </w:r>
    </w:p>
    <w:p w:rsidR="00055FCA" w:rsidRDefault="00055FCA" w:rsidP="00055FCA">
      <w:pPr>
        <w:ind w:firstLine="0"/>
      </w:pPr>
      <w:r>
        <w:t>In this HOL, you will perform the following exercises:</w:t>
      </w:r>
    </w:p>
    <w:p w:rsidR="00B760FD" w:rsidRDefault="00B760FD" w:rsidP="00055FCA">
      <w:pPr>
        <w:pStyle w:val="LabSummary"/>
        <w:rPr>
          <w:rFonts w:asciiTheme="minorHAnsi" w:hAnsiTheme="minorHAnsi"/>
          <w:lang w:bidi="ar-SA"/>
        </w:rPr>
      </w:pPr>
      <w:r>
        <w:rPr>
          <w:rFonts w:asciiTheme="minorHAnsi" w:hAnsiTheme="minorHAnsi"/>
          <w:lang w:bidi="ar-SA"/>
        </w:rPr>
        <w:t>Become comfortable with standard HTTP header contents</w:t>
      </w:r>
    </w:p>
    <w:p w:rsidR="00547AD0" w:rsidRDefault="00B760FD" w:rsidP="00055FCA">
      <w:pPr>
        <w:pStyle w:val="LabSummary"/>
        <w:rPr>
          <w:rFonts w:asciiTheme="minorHAnsi" w:hAnsiTheme="minorHAnsi"/>
          <w:lang w:bidi="ar-SA"/>
        </w:rPr>
      </w:pPr>
      <w:r>
        <w:rPr>
          <w:rFonts w:asciiTheme="minorHAnsi" w:hAnsiTheme="minorHAnsi"/>
          <w:lang w:bidi="ar-SA"/>
        </w:rPr>
        <w:t xml:space="preserve">Read about the OpenNETCF </w:t>
      </w:r>
      <w:r w:rsidRPr="00B760FD">
        <w:rPr>
          <w:rStyle w:val="ClassNameChar"/>
        </w:rPr>
        <w:t>HttpRequest</w:t>
      </w:r>
      <w:r>
        <w:rPr>
          <w:rFonts w:asciiTheme="minorHAnsi" w:hAnsiTheme="minorHAnsi"/>
          <w:lang w:bidi="ar-SA"/>
        </w:rPr>
        <w:t xml:space="preserve"> and </w:t>
      </w:r>
      <w:r w:rsidRPr="00B760FD">
        <w:rPr>
          <w:rStyle w:val="ClassNameChar"/>
        </w:rPr>
        <w:t>HttpResponse</w:t>
      </w:r>
      <w:r>
        <w:rPr>
          <w:rFonts w:asciiTheme="minorHAnsi" w:hAnsiTheme="minorHAnsi"/>
          <w:lang w:bidi="ar-SA"/>
        </w:rPr>
        <w:t xml:space="preserve"> classes</w:t>
      </w:r>
    </w:p>
    <w:p w:rsidR="00B760FD" w:rsidRDefault="00B760FD" w:rsidP="00055FCA">
      <w:pPr>
        <w:pStyle w:val="LabSummary"/>
        <w:rPr>
          <w:rFonts w:asciiTheme="minorHAnsi" w:hAnsiTheme="minorHAnsi"/>
          <w:lang w:bidi="ar-SA"/>
        </w:rPr>
      </w:pPr>
      <w:r>
        <w:rPr>
          <w:rFonts w:asciiTheme="minorHAnsi" w:hAnsiTheme="minorHAnsi"/>
          <w:lang w:bidi="ar-SA"/>
        </w:rPr>
        <w:t>See live Immediate Window output from various properties of these two classes</w:t>
      </w:r>
    </w:p>
    <w:p w:rsidR="00B760FD" w:rsidRDefault="00B760FD" w:rsidP="00055FCA">
      <w:pPr>
        <w:pStyle w:val="LabSummary"/>
        <w:rPr>
          <w:rFonts w:asciiTheme="minorHAnsi" w:hAnsiTheme="minorHAnsi"/>
          <w:lang w:bidi="ar-SA"/>
        </w:rPr>
      </w:pPr>
      <w:r>
        <w:rPr>
          <w:rFonts w:asciiTheme="minorHAnsi" w:hAnsiTheme="minorHAnsi"/>
          <w:lang w:bidi="ar-SA"/>
        </w:rPr>
        <w:t>Check out sample code that parses the contents of an HTTP header</w:t>
      </w:r>
    </w:p>
    <w:p w:rsidR="00B760FD" w:rsidRDefault="00B760FD" w:rsidP="00055FCA">
      <w:pPr>
        <w:pStyle w:val="LabSummary"/>
        <w:rPr>
          <w:rFonts w:asciiTheme="minorHAnsi" w:hAnsiTheme="minorHAnsi"/>
          <w:lang w:bidi="ar-SA"/>
        </w:rPr>
      </w:pPr>
      <w:r>
        <w:rPr>
          <w:rFonts w:asciiTheme="minorHAnsi" w:hAnsiTheme="minorHAnsi"/>
          <w:lang w:bidi="ar-SA"/>
        </w:rPr>
        <w:t xml:space="preserve">Look at the </w:t>
      </w:r>
      <w:r w:rsidRPr="00B760FD">
        <w:rPr>
          <w:rStyle w:val="FunctionPropertyChar"/>
        </w:rPr>
        <w:t>Browser</w:t>
      </w:r>
      <w:r>
        <w:rPr>
          <w:rFonts w:asciiTheme="minorHAnsi" w:hAnsiTheme="minorHAnsi"/>
          <w:lang w:bidi="ar-SA"/>
        </w:rPr>
        <w:t xml:space="preserve"> property of </w:t>
      </w:r>
      <w:r w:rsidRPr="00B760FD">
        <w:rPr>
          <w:rStyle w:val="ClassNameChar"/>
        </w:rPr>
        <w:t>HttpRequest</w:t>
      </w:r>
      <w:r>
        <w:rPr>
          <w:rFonts w:asciiTheme="minorHAnsi" w:hAnsiTheme="minorHAnsi"/>
          <w:lang w:bidi="ar-SA"/>
        </w:rPr>
        <w:t xml:space="preserve"> and see how it relates to browser definition files</w:t>
      </w:r>
    </w:p>
    <w:p w:rsidR="00B45E8F" w:rsidRDefault="005706B5" w:rsidP="00B45E8F">
      <w:pPr>
        <w:pStyle w:val="Heading1"/>
        <w:ind w:firstLine="0"/>
      </w:pPr>
      <w:bookmarkStart w:id="4" w:name="_Toc226536241"/>
      <w:r>
        <w:t>Background</w:t>
      </w:r>
      <w:bookmarkEnd w:id="4"/>
    </w:p>
    <w:p w:rsidR="00547AD0" w:rsidRDefault="00B760FD">
      <w:pPr>
        <w:ind w:firstLine="0"/>
      </w:pPr>
      <w:r>
        <w:t xml:space="preserve">So far in this tutorial series, you’ve seen how to lock down a Padarn server instance with various security routines – digest authentication as well as Secure Socket Later (SSL) protocol.  Here, we will </w:t>
      </w:r>
      <w:r w:rsidR="00E2455F">
        <w:t xml:space="preserve">continue our conversation about general web technologies, starting from the basics of the HTTP 1.1 specification, available in its full glory at </w:t>
      </w:r>
      <w:hyperlink r:id="rId8" w:history="1">
        <w:r w:rsidR="00E2455F" w:rsidRPr="00E2455F">
          <w:rPr>
            <w:rStyle w:val="Hyperlink"/>
          </w:rPr>
          <w:t>W3.org</w:t>
        </w:r>
      </w:hyperlink>
      <w:r w:rsidR="00E2455F">
        <w:t>.</w:t>
      </w:r>
    </w:p>
    <w:p w:rsidR="00E2455F" w:rsidRDefault="00E2455F" w:rsidP="00E2455F">
      <w:pPr>
        <w:ind w:firstLine="0"/>
      </w:pPr>
      <w:r>
        <w:t>ASP.NET provides a strictly defined model of interaction between server and client browser.  While in the past, most browsers were comfortable in making static requests for pre-built HTML, images, and other document types, ASP.NET provides for a much more dynamic inter-exchange that allows a the client to better steer the content to be returned and rendered by the browser.  Two of the most important constructs within ASP.NET are the Request and Response objects.  The flow of a typical ASP.NET Active Server Page (ASP  or ASPX extension in the browser address bar) is:</w:t>
      </w:r>
    </w:p>
    <w:p w:rsidR="00E2455F" w:rsidRDefault="00E2455F" w:rsidP="00C37931">
      <w:pPr>
        <w:pStyle w:val="ListParagraph"/>
        <w:numPr>
          <w:ilvl w:val="0"/>
          <w:numId w:val="6"/>
        </w:numPr>
      </w:pPr>
      <w:r>
        <w:t xml:space="preserve">User requests landing page </w:t>
      </w:r>
      <w:hyperlink r:id="rId9" w:history="1">
        <w:r w:rsidRPr="00511071">
          <w:rPr>
            <w:rStyle w:val="Hyperlink"/>
          </w:rPr>
          <w:t>http://localhost.com/page.aspx</w:t>
        </w:r>
      </w:hyperlink>
    </w:p>
    <w:p w:rsidR="00E2455F" w:rsidRDefault="00E2455F" w:rsidP="00C37931">
      <w:pPr>
        <w:pStyle w:val="ListParagraph"/>
        <w:numPr>
          <w:ilvl w:val="0"/>
          <w:numId w:val="6"/>
        </w:numPr>
      </w:pPr>
      <w:r>
        <w:t>Server received a Page_Load function hit.  Code behind sees no parameters passed in and the Request object is made available through the platform being used.  All Padarn HOLs will use C# under .NET 2.0 as the target platform.</w:t>
      </w:r>
    </w:p>
    <w:p w:rsidR="00E2455F" w:rsidRDefault="00E2455F" w:rsidP="00C37931">
      <w:pPr>
        <w:pStyle w:val="ListParagraph"/>
        <w:numPr>
          <w:ilvl w:val="0"/>
          <w:numId w:val="6"/>
        </w:numPr>
      </w:pPr>
      <w:r>
        <w:t xml:space="preserve">With the Request object in hand, it is possible for the code-behind logic to parse those values and present new data to the user via the Response object.  Both the Request and Response objects are implemented with easily-interpreted </w:t>
      </w:r>
      <w:r w:rsidRPr="00CF303D">
        <w:rPr>
          <w:rStyle w:val="ClassNameChar"/>
        </w:rPr>
        <w:t>NameValueCollections</w:t>
      </w:r>
      <w:r>
        <w:t>.</w:t>
      </w:r>
    </w:p>
    <w:p w:rsidR="00E2455F" w:rsidRDefault="00570626" w:rsidP="00E2455F">
      <w:pPr>
        <w:pStyle w:val="Heading1"/>
        <w:ind w:firstLine="0"/>
      </w:pPr>
      <w:bookmarkStart w:id="5" w:name="_Toc226536242"/>
      <w:r>
        <w:t>Http</w:t>
      </w:r>
      <w:r w:rsidR="00E2455F">
        <w:t>Request Object</w:t>
      </w:r>
      <w:bookmarkEnd w:id="5"/>
      <w:r>
        <w:t xml:space="preserve"> Discussion</w:t>
      </w:r>
    </w:p>
    <w:p w:rsidR="00E2455F" w:rsidRDefault="00E2455F" w:rsidP="00E2455F">
      <w:pPr>
        <w:ind w:firstLine="0"/>
      </w:pPr>
      <w:r>
        <w:t>At this point, it’d be appropriate to take a closer look at what the Request object can contain.  Here is a listing of the more important properties supported by Padarn (1.1 Series).</w:t>
      </w:r>
    </w:p>
    <w:p w:rsidR="00E2455F" w:rsidRDefault="00E2455F" w:rsidP="00C37931">
      <w:pPr>
        <w:pStyle w:val="ListParagraph"/>
        <w:numPr>
          <w:ilvl w:val="0"/>
          <w:numId w:val="7"/>
        </w:numPr>
      </w:pPr>
      <w:r w:rsidRPr="00CF303D">
        <w:rPr>
          <w:rStyle w:val="FunctionPropertyChar"/>
        </w:rPr>
        <w:t>AcceptTypes</w:t>
      </w:r>
      <w:r>
        <w:t>.  This get</w:t>
      </w:r>
      <w:r w:rsidRPr="00143D07">
        <w:t xml:space="preserve"> a string array of client-supported MIME accept types.</w:t>
      </w:r>
      <w:r>
        <w:t xml:space="preserve">  This is useful to help determine what content type the user might be expected, based upon whether the request is made via a full web browser or a simple HTTP web service consumer.  Here is sample output for what you might get:</w:t>
      </w:r>
    </w:p>
    <w:p w:rsidR="00E2455F" w:rsidRDefault="00E2455F" w:rsidP="00E2455F">
      <w:pPr>
        <w:ind w:left="360"/>
      </w:pPr>
      <w:r>
        <w:rPr>
          <w:noProof/>
        </w:rPr>
        <w:drawing>
          <wp:inline distT="0" distB="0" distL="0" distR="0">
            <wp:extent cx="2324100" cy="11811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324100" cy="1181100"/>
                    </a:xfrm>
                    <a:prstGeom prst="rect">
                      <a:avLst/>
                    </a:prstGeom>
                    <a:noFill/>
                    <a:ln w="9525">
                      <a:noFill/>
                      <a:miter lim="800000"/>
                      <a:headEnd/>
                      <a:tailEnd/>
                    </a:ln>
                  </pic:spPr>
                </pic:pic>
              </a:graphicData>
            </a:graphic>
          </wp:inline>
        </w:drawing>
      </w:r>
    </w:p>
    <w:p w:rsidR="00E2455F" w:rsidRDefault="00E2455F" w:rsidP="00C37931">
      <w:pPr>
        <w:pStyle w:val="ListParagraph"/>
        <w:numPr>
          <w:ilvl w:val="0"/>
          <w:numId w:val="7"/>
        </w:numPr>
      </w:pPr>
      <w:r w:rsidRPr="00CF303D">
        <w:rPr>
          <w:rStyle w:val="FunctionPropertyChar"/>
        </w:rPr>
        <w:t>Browser</w:t>
      </w:r>
      <w:r>
        <w:t>.  This property is dependent on Padarn’s recognition of a particular client browser type.  As part of the sample code bundled with the HOL, a variety of standard web browser definition files have been included.  They can be found in the Static Content project under the \Inetpub\config\browser.</w:t>
      </w:r>
    </w:p>
    <w:p w:rsidR="00E2455F" w:rsidRDefault="00E2455F" w:rsidP="00E2455F">
      <w:pPr>
        <w:ind w:firstLine="720"/>
      </w:pPr>
      <w:r>
        <w:rPr>
          <w:noProof/>
        </w:rPr>
        <w:drawing>
          <wp:inline distT="0" distB="0" distL="0" distR="0">
            <wp:extent cx="2390775" cy="250507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390775" cy="2505075"/>
                    </a:xfrm>
                    <a:prstGeom prst="rect">
                      <a:avLst/>
                    </a:prstGeom>
                    <a:noFill/>
                    <a:ln w="9525">
                      <a:noFill/>
                      <a:miter lim="800000"/>
                      <a:headEnd/>
                      <a:tailEnd/>
                    </a:ln>
                  </pic:spPr>
                </pic:pic>
              </a:graphicData>
            </a:graphic>
          </wp:inline>
        </w:drawing>
      </w:r>
    </w:p>
    <w:p w:rsidR="00E2455F" w:rsidRDefault="00E2455F" w:rsidP="00E2455F">
      <w:pPr>
        <w:ind w:left="720" w:firstLine="0"/>
      </w:pPr>
      <w:r>
        <w:t xml:space="preserve">Although it’s beyond the scope of this HOL to provide details on the structure of this document, there are a few commonalities that should be included: an identification region that provides a regular expression to determine whether a particular definition file should be loaded based upon the userAgent string passed in by the user, followed by basic browser versioning and OS-related features, followed by individual capability sections for all known versions of the browser series.  For example, you’d typically only require one browser definition file for all IE versions, from v1.0 to v8.0.  We will leverage the Browser property later on to see the detected capabilities of a user’s browser and present the output through a Padarn webpage.  </w:t>
      </w:r>
    </w:p>
    <w:p w:rsidR="00E2455F" w:rsidRDefault="00E2455F" w:rsidP="00C37931">
      <w:pPr>
        <w:pStyle w:val="ListParagraph"/>
        <w:numPr>
          <w:ilvl w:val="0"/>
          <w:numId w:val="7"/>
        </w:numPr>
      </w:pPr>
      <w:r w:rsidRPr="00CF303D">
        <w:rPr>
          <w:rStyle w:val="FunctionPropertyChar"/>
        </w:rPr>
        <w:t>ContentEncoding</w:t>
      </w:r>
      <w:r>
        <w:t xml:space="preserve">.  This specifies the HTTP character set of the message body being sent to Padarn.  When present, this indicates what encoding schemes might have been applied to the entity-body, giving directions for what needs to be done to properly decode and obtain the media type referenced by the </w:t>
      </w:r>
      <w:r w:rsidRPr="00CF303D">
        <w:rPr>
          <w:rStyle w:val="FunctionPropertyChar"/>
        </w:rPr>
        <w:t>ContentType</w:t>
      </w:r>
      <w:r>
        <w:t xml:space="preserve"> header field.</w:t>
      </w:r>
      <w:r w:rsidRPr="00FA2E64">
        <w:t xml:space="preserve"> </w:t>
      </w:r>
      <w:r>
        <w:t xml:space="preserve">If multiple encodings have been applied to an entity, the content codings must be listed in the order in which they were applied.  Here is sample output from the </w:t>
      </w:r>
      <w:r w:rsidRPr="00CF303D">
        <w:rPr>
          <w:rStyle w:val="FunctionPropertyChar"/>
        </w:rPr>
        <w:t>ContentEncoding</w:t>
      </w:r>
      <w:r>
        <w:t xml:space="preserve"> property:</w:t>
      </w:r>
    </w:p>
    <w:p w:rsidR="00E2455F" w:rsidRDefault="00E2455F" w:rsidP="00E2455F">
      <w:pPr>
        <w:ind w:firstLine="720"/>
      </w:pPr>
      <w:r>
        <w:rPr>
          <w:noProof/>
        </w:rPr>
        <w:drawing>
          <wp:inline distT="0" distB="0" distL="0" distR="0">
            <wp:extent cx="4019550" cy="127635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019550" cy="1276350"/>
                    </a:xfrm>
                    <a:prstGeom prst="rect">
                      <a:avLst/>
                    </a:prstGeom>
                    <a:noFill/>
                    <a:ln w="9525">
                      <a:noFill/>
                      <a:miter lim="800000"/>
                      <a:headEnd/>
                      <a:tailEnd/>
                    </a:ln>
                  </pic:spPr>
                </pic:pic>
              </a:graphicData>
            </a:graphic>
          </wp:inline>
        </w:drawing>
      </w:r>
    </w:p>
    <w:p w:rsidR="00E2455F" w:rsidRDefault="00E2455F" w:rsidP="00C37931">
      <w:pPr>
        <w:pStyle w:val="ListParagraph"/>
        <w:numPr>
          <w:ilvl w:val="0"/>
          <w:numId w:val="7"/>
        </w:numPr>
      </w:pPr>
      <w:r w:rsidRPr="00CF303D">
        <w:rPr>
          <w:rStyle w:val="FunctionPropertyChar"/>
        </w:rPr>
        <w:t>ContentLength</w:t>
      </w:r>
      <w:r>
        <w:t>.  This field indicates the size of the entity-body sent to the server.  This value should pretty much always be set since it’s generally computable based upon the type of MIME content.  If this is a non-form based request, for example if the page is being requested without any input data whatsoever, then the length will be 0.  Otherwise, a positive value is to be expected.</w:t>
      </w:r>
    </w:p>
    <w:p w:rsidR="00E2455F" w:rsidRDefault="00E2455F" w:rsidP="00C37931">
      <w:pPr>
        <w:pStyle w:val="ListParagraph"/>
        <w:numPr>
          <w:ilvl w:val="0"/>
          <w:numId w:val="7"/>
        </w:numPr>
      </w:pPr>
      <w:r w:rsidRPr="00CF303D">
        <w:rPr>
          <w:rStyle w:val="FunctionPropertyChar"/>
        </w:rPr>
        <w:t>ContentType</w:t>
      </w:r>
      <w:r>
        <w:t>.  Simply put, this is the media type contained within the entity-body sent to the web server.  Again, if the page is being requested with no data whatsoever, then the value here will be null.</w:t>
      </w:r>
    </w:p>
    <w:p w:rsidR="00E2455F" w:rsidRDefault="00E2455F" w:rsidP="00C37931">
      <w:pPr>
        <w:pStyle w:val="ListParagraph"/>
        <w:numPr>
          <w:ilvl w:val="0"/>
          <w:numId w:val="7"/>
        </w:numPr>
      </w:pPr>
      <w:r w:rsidRPr="00CF303D">
        <w:rPr>
          <w:rStyle w:val="FunctionPropertyChar"/>
        </w:rPr>
        <w:t>Cookies</w:t>
      </w:r>
      <w:r>
        <w:t xml:space="preserve">.  Although cookies do not show up in the HTTP 1.1 header definition, they are of critical importance is production-ready web applications and Padarn has made it straightforward to get, set, and delete client cookie files.  </w:t>
      </w:r>
      <w:r w:rsidRPr="00CF303D">
        <w:rPr>
          <w:rStyle w:val="FunctionPropertyChar"/>
        </w:rPr>
        <w:t>Cookies</w:t>
      </w:r>
      <w:r>
        <w:t xml:space="preserve"> is a </w:t>
      </w:r>
      <w:r w:rsidRPr="00CF303D">
        <w:rPr>
          <w:rStyle w:val="ClassNameChar"/>
        </w:rPr>
        <w:t>NameObjectCollectionBase</w:t>
      </w:r>
      <w:r w:rsidRPr="00FB56BB">
        <w:t xml:space="preserve"> </w:t>
      </w:r>
      <w:r>
        <w:t>and exposes all of the key properties of cookie data, specifically the Keys string array.  HOL 203 (</w:t>
      </w:r>
      <w:r w:rsidRPr="00661C2E">
        <w:t>Setting Client Browser Cookies from a Padarn Page</w:t>
      </w:r>
      <w:r>
        <w:t>) goes into detail explaining how cookie data is exchanged as well as how to leverage a client’s cookie data to redirect and maintain state between sessions even when client and server and disconnected and “forget” about one another.  Please take the time to review this HOL.  Cookies support in Padarn closely matches the model provided in ASP.NET 2.0.</w:t>
      </w:r>
    </w:p>
    <w:p w:rsidR="00E2455F" w:rsidRDefault="00E2455F" w:rsidP="00C37931">
      <w:pPr>
        <w:pStyle w:val="ListParagraph"/>
        <w:numPr>
          <w:ilvl w:val="0"/>
          <w:numId w:val="7"/>
        </w:numPr>
      </w:pPr>
      <w:r w:rsidRPr="00CF303D">
        <w:rPr>
          <w:rStyle w:val="FunctionPropertyChar"/>
        </w:rPr>
        <w:t>Files</w:t>
      </w:r>
      <w:r>
        <w:t xml:space="preserve">.  Padarn supports batch file uploads to simplify the act of transmitting large amounts of data and storing onto the server that content.  Rather than streaming files as raw binary data, files can be transmitted in a more appropriate format and can be saved to the local file store without any heavy lifting or usage of the various </w:t>
      </w:r>
      <w:r w:rsidRPr="00CF303D">
        <w:rPr>
          <w:rStyle w:val="ClassNameChar"/>
        </w:rPr>
        <w:t>StreamWriter</w:t>
      </w:r>
      <w:r>
        <w:t xml:space="preserve"> classes in .NET.  HOL 103 (</w:t>
      </w:r>
      <w:r w:rsidRPr="00661C2E">
        <w:t>Virtual Directori</w:t>
      </w:r>
      <w:r>
        <w:t>es and File Uploading in Padarn) goes into the details of file uploading through Padarn.</w:t>
      </w:r>
    </w:p>
    <w:p w:rsidR="00E2455F" w:rsidRDefault="00E2455F" w:rsidP="00C37931">
      <w:pPr>
        <w:pStyle w:val="ListParagraph"/>
        <w:numPr>
          <w:ilvl w:val="0"/>
          <w:numId w:val="7"/>
        </w:numPr>
      </w:pPr>
      <w:r w:rsidRPr="00CF303D">
        <w:rPr>
          <w:rStyle w:val="FunctionPropertyChar"/>
        </w:rPr>
        <w:t>Form</w:t>
      </w:r>
      <w:r>
        <w:t>.  Form data is the heart of data exchange between ASP.NET server and client.  Whether the user is filling out a textbox, clicking on a submit button, or requesting a refresh of a dynamic view, the browser will pass along variables through the Request and result in a Form object being made available to the receiver with those values in place.  It’s important to note that only POST methods will include Form data (this is because when using GET, the variables are stored within the redirect URL).</w:t>
      </w:r>
    </w:p>
    <w:p w:rsidR="00E2455F" w:rsidRDefault="00E2455F" w:rsidP="00E2455F">
      <w:pPr>
        <w:ind w:left="720" w:firstLine="0"/>
      </w:pPr>
      <w:r>
        <w:t xml:space="preserve">If the GET method is used, a </w:t>
      </w:r>
      <w:r w:rsidRPr="00CF303D">
        <w:rPr>
          <w:rStyle w:val="ClassNameChar"/>
        </w:rPr>
        <w:t>NameValueCollection</w:t>
      </w:r>
      <w:r>
        <w:t xml:space="preserve"> will be available containing a series of name/value pairs</w:t>
      </w:r>
      <w:r w:rsidR="0073428D">
        <w:t xml:space="preserve">.  HOL 200 - </w:t>
      </w:r>
      <w:r w:rsidR="0073428D" w:rsidRPr="0073428D">
        <w:t>Passing Data Between Padarn Pages</w:t>
      </w:r>
      <w:r w:rsidR="0073428D">
        <w:t xml:space="preserve"> - </w:t>
      </w:r>
      <w:r>
        <w:t xml:space="preserve">will go into further detail about the </w:t>
      </w:r>
      <w:r w:rsidRPr="00CF303D">
        <w:rPr>
          <w:rStyle w:val="FunctionPropertyChar"/>
        </w:rPr>
        <w:t>Form</w:t>
      </w:r>
      <w:r>
        <w:t xml:space="preserve"> property.</w:t>
      </w:r>
    </w:p>
    <w:p w:rsidR="00E2455F" w:rsidRDefault="00E2455F" w:rsidP="00C37931">
      <w:pPr>
        <w:pStyle w:val="ListParagraph"/>
        <w:numPr>
          <w:ilvl w:val="0"/>
          <w:numId w:val="7"/>
        </w:numPr>
      </w:pPr>
      <w:r w:rsidRPr="00CF303D">
        <w:rPr>
          <w:rStyle w:val="FunctionPropertyChar"/>
        </w:rPr>
        <w:t>Headers</w:t>
      </w:r>
      <w:r>
        <w:t xml:space="preserve">.  The headers of an </w:t>
      </w:r>
      <w:r w:rsidRPr="00CF303D">
        <w:rPr>
          <w:rStyle w:val="ClassNameChar"/>
        </w:rPr>
        <w:t>HttpRequest</w:t>
      </w:r>
      <w:r>
        <w:t xml:space="preserve"> provide another </w:t>
      </w:r>
      <w:r w:rsidRPr="00CF303D">
        <w:rPr>
          <w:rStyle w:val="ClassNameChar"/>
        </w:rPr>
        <w:t>NameValueCollection</w:t>
      </w:r>
      <w:r>
        <w:t xml:space="preserve"> for string-based access to key attributes of a browser request.  Here is a list of typical HTTP headers that might show up in a Padarn web application:</w:t>
      </w:r>
    </w:p>
    <w:p w:rsidR="00E2455F" w:rsidRDefault="00E2455F" w:rsidP="00E2455F">
      <w:pPr>
        <w:sectPr w:rsidR="00E2455F" w:rsidSect="0073428D">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pPr>
      <w:r>
        <w:br w:type="page"/>
      </w:r>
    </w:p>
    <w:tbl>
      <w:tblPr>
        <w:tblW w:w="4994"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tblPr>
      <w:tblGrid>
        <w:gridCol w:w="1946"/>
        <w:gridCol w:w="30"/>
        <w:gridCol w:w="7689"/>
        <w:gridCol w:w="3399"/>
      </w:tblGrid>
      <w:tr w:rsidR="00E2455F" w:rsidRPr="00794186" w:rsidTr="007974FF">
        <w:trPr>
          <w:trHeight w:val="285"/>
          <w:tblCellSpacing w:w="15" w:type="dxa"/>
        </w:trPr>
        <w:tc>
          <w:tcPr>
            <w:tcW w:w="0" w:type="auto"/>
            <w:vAlign w:val="center"/>
            <w:hideMark/>
          </w:tcPr>
          <w:p w:rsidR="00E2455F" w:rsidRPr="00794186" w:rsidRDefault="00E2455F" w:rsidP="00E2455F">
            <w:pPr>
              <w:ind w:firstLine="0"/>
              <w:jc w:val="center"/>
              <w:rPr>
                <w:rFonts w:eastAsia="Times New Roman"/>
                <w:b/>
                <w:bCs/>
                <w:sz w:val="24"/>
                <w:szCs w:val="24"/>
              </w:rPr>
            </w:pPr>
            <w:r w:rsidRPr="00794186">
              <w:rPr>
                <w:rFonts w:eastAsia="Times New Roman"/>
                <w:b/>
                <w:bCs/>
              </w:rPr>
              <w:t>Header</w:t>
            </w:r>
          </w:p>
        </w:tc>
        <w:tc>
          <w:tcPr>
            <w:tcW w:w="2947" w:type="pct"/>
            <w:gridSpan w:val="2"/>
            <w:vAlign w:val="center"/>
            <w:hideMark/>
          </w:tcPr>
          <w:p w:rsidR="00E2455F" w:rsidRPr="00794186" w:rsidRDefault="00E2455F" w:rsidP="007974FF">
            <w:pPr>
              <w:jc w:val="center"/>
              <w:rPr>
                <w:rFonts w:eastAsia="Times New Roman"/>
                <w:b/>
                <w:bCs/>
                <w:sz w:val="24"/>
                <w:szCs w:val="24"/>
              </w:rPr>
            </w:pPr>
            <w:r w:rsidRPr="00794186">
              <w:rPr>
                <w:rFonts w:eastAsia="Times New Roman"/>
                <w:b/>
                <w:bCs/>
              </w:rPr>
              <w:t>Description</w:t>
            </w:r>
          </w:p>
        </w:tc>
        <w:tc>
          <w:tcPr>
            <w:tcW w:w="1284" w:type="pct"/>
            <w:vAlign w:val="center"/>
            <w:hideMark/>
          </w:tcPr>
          <w:p w:rsidR="00E2455F" w:rsidRPr="00794186" w:rsidRDefault="00E2455F" w:rsidP="007974FF">
            <w:pPr>
              <w:jc w:val="center"/>
              <w:rPr>
                <w:rFonts w:eastAsia="Times New Roman"/>
                <w:b/>
                <w:bCs/>
                <w:sz w:val="24"/>
                <w:szCs w:val="24"/>
              </w:rPr>
            </w:pPr>
            <w:r w:rsidRPr="00794186">
              <w:rPr>
                <w:rFonts w:eastAsia="Times New Roman"/>
                <w:b/>
                <w:bCs/>
              </w:rPr>
              <w:t>Example</w:t>
            </w:r>
          </w:p>
        </w:tc>
      </w:tr>
      <w:tr w:rsidR="00E2455F" w:rsidRPr="00794186" w:rsidTr="007974FF">
        <w:trPr>
          <w:trHeight w:val="315"/>
          <w:tblCellSpacing w:w="15" w:type="dxa"/>
        </w:trPr>
        <w:tc>
          <w:tcPr>
            <w:tcW w:w="734" w:type="pct"/>
            <w:gridSpan w:val="2"/>
            <w:vAlign w:val="center"/>
            <w:hideMark/>
          </w:tcPr>
          <w:p w:rsidR="00E2455F" w:rsidRPr="00794186" w:rsidRDefault="00E2455F" w:rsidP="00E2455F">
            <w:pPr>
              <w:ind w:firstLine="0"/>
              <w:jc w:val="center"/>
              <w:rPr>
                <w:rFonts w:eastAsia="Times New Roman"/>
                <w:sz w:val="24"/>
                <w:szCs w:val="24"/>
              </w:rPr>
            </w:pPr>
            <w:r w:rsidRPr="00794186">
              <w:rPr>
                <w:rFonts w:eastAsia="Times New Roman"/>
              </w:rPr>
              <w:t>Accept</w:t>
            </w:r>
          </w:p>
        </w:tc>
        <w:tc>
          <w:tcPr>
            <w:tcW w:w="2936" w:type="pct"/>
            <w:vAlign w:val="center"/>
            <w:hideMark/>
          </w:tcPr>
          <w:p w:rsidR="00E2455F" w:rsidRPr="00794186" w:rsidRDefault="00E2455F" w:rsidP="00E2455F">
            <w:pPr>
              <w:ind w:firstLine="0"/>
              <w:rPr>
                <w:rFonts w:eastAsia="Times New Roman"/>
                <w:sz w:val="24"/>
                <w:szCs w:val="24"/>
              </w:rPr>
            </w:pPr>
            <w:r w:rsidRPr="00F15B7B">
              <w:rPr>
                <w:rFonts w:eastAsia="Times New Roman"/>
              </w:rPr>
              <w:t>This field contains a semicolon-separated list of representation schemes which will be accepted in the response to this request.</w:t>
            </w:r>
            <w:r>
              <w:rPr>
                <w:rFonts w:eastAsia="Times New Roman"/>
              </w:rPr>
              <w:t xml:space="preserve">  This field is more easily accessible via This field is more easily accessible via OpenNETCF.Web.HttpRequest.</w:t>
            </w:r>
            <w:r w:rsidRPr="00CF303D">
              <w:rPr>
                <w:rStyle w:val="ClassNameChar"/>
              </w:rPr>
              <w:t>AcceptTypes</w:t>
            </w:r>
            <w:r>
              <w:rPr>
                <w:rFonts w:eastAsia="Times New Roman"/>
              </w:rPr>
              <w:t>.</w:t>
            </w:r>
          </w:p>
        </w:tc>
        <w:tc>
          <w:tcPr>
            <w:tcW w:w="1284" w:type="pct"/>
            <w:vAlign w:val="center"/>
            <w:hideMark/>
          </w:tcPr>
          <w:p w:rsidR="00E2455F" w:rsidRPr="00794186" w:rsidRDefault="00E2455F" w:rsidP="00E2455F">
            <w:pPr>
              <w:ind w:firstLine="0"/>
              <w:rPr>
                <w:rFonts w:eastAsia="Times New Roman"/>
                <w:sz w:val="24"/>
                <w:szCs w:val="24"/>
              </w:rPr>
            </w:pPr>
            <w:r w:rsidRPr="00794186">
              <w:rPr>
                <w:rStyle w:val="HTMLCode"/>
                <w:rFonts w:asciiTheme="minorHAnsi" w:hAnsiTheme="minorHAnsi"/>
              </w:rPr>
              <w:t>Accept: text/plain</w:t>
            </w:r>
          </w:p>
        </w:tc>
      </w:tr>
      <w:tr w:rsidR="00E2455F" w:rsidRPr="00794186" w:rsidTr="007974FF">
        <w:trPr>
          <w:tblCellSpacing w:w="15" w:type="dxa"/>
        </w:trPr>
        <w:tc>
          <w:tcPr>
            <w:tcW w:w="0" w:type="auto"/>
            <w:vAlign w:val="center"/>
            <w:hideMark/>
          </w:tcPr>
          <w:p w:rsidR="00E2455F" w:rsidRPr="00794186" w:rsidRDefault="00E2455F" w:rsidP="00E2455F">
            <w:pPr>
              <w:ind w:firstLine="0"/>
              <w:jc w:val="center"/>
              <w:rPr>
                <w:rFonts w:eastAsia="Times New Roman"/>
                <w:sz w:val="24"/>
                <w:szCs w:val="24"/>
              </w:rPr>
            </w:pPr>
            <w:r w:rsidRPr="00794186">
              <w:rPr>
                <w:rFonts w:eastAsia="Times New Roman"/>
              </w:rPr>
              <w:t>Accept-Encoding</w:t>
            </w:r>
          </w:p>
        </w:tc>
        <w:tc>
          <w:tcPr>
            <w:tcW w:w="2947" w:type="pct"/>
            <w:gridSpan w:val="2"/>
            <w:vAlign w:val="center"/>
            <w:hideMark/>
          </w:tcPr>
          <w:p w:rsidR="00E2455F" w:rsidRPr="00794186" w:rsidRDefault="00E2455F" w:rsidP="00E2455F">
            <w:pPr>
              <w:ind w:firstLine="0"/>
              <w:rPr>
                <w:rFonts w:eastAsia="Times New Roman"/>
                <w:sz w:val="24"/>
                <w:szCs w:val="24"/>
              </w:rPr>
            </w:pPr>
            <w:r w:rsidRPr="00794186">
              <w:rPr>
                <w:rFonts w:eastAsia="Times New Roman"/>
              </w:rPr>
              <w:t>Acceptable encodings</w:t>
            </w:r>
            <w:r>
              <w:rPr>
                <w:rFonts w:eastAsia="Times New Roman"/>
              </w:rPr>
              <w:t xml:space="preserve"> for this response</w:t>
            </w:r>
          </w:p>
        </w:tc>
        <w:tc>
          <w:tcPr>
            <w:tcW w:w="1284" w:type="pct"/>
            <w:vAlign w:val="center"/>
            <w:hideMark/>
          </w:tcPr>
          <w:p w:rsidR="00E2455F" w:rsidRPr="00794186" w:rsidRDefault="00E2455F" w:rsidP="00E2455F">
            <w:pPr>
              <w:ind w:firstLine="0"/>
              <w:rPr>
                <w:rFonts w:eastAsia="Times New Roman"/>
                <w:sz w:val="24"/>
                <w:szCs w:val="24"/>
              </w:rPr>
            </w:pPr>
            <w:r w:rsidRPr="00F15B7B">
              <w:rPr>
                <w:rFonts w:eastAsiaTheme="minorEastAsia" w:cs="Courier New"/>
                <w:sz w:val="20"/>
                <w:szCs w:val="20"/>
              </w:rPr>
              <w:t>Accept-Encoding: x-compress; x-zip</w:t>
            </w:r>
          </w:p>
        </w:tc>
      </w:tr>
      <w:tr w:rsidR="00E2455F" w:rsidRPr="00794186" w:rsidTr="007974FF">
        <w:trPr>
          <w:tblCellSpacing w:w="15" w:type="dxa"/>
        </w:trPr>
        <w:tc>
          <w:tcPr>
            <w:tcW w:w="0" w:type="auto"/>
            <w:vAlign w:val="center"/>
            <w:hideMark/>
          </w:tcPr>
          <w:p w:rsidR="00E2455F" w:rsidRPr="00794186" w:rsidRDefault="00E2455F" w:rsidP="00E2455F">
            <w:pPr>
              <w:ind w:firstLine="0"/>
              <w:jc w:val="center"/>
              <w:rPr>
                <w:rFonts w:eastAsia="Times New Roman"/>
                <w:sz w:val="24"/>
                <w:szCs w:val="24"/>
              </w:rPr>
            </w:pPr>
            <w:r w:rsidRPr="00794186">
              <w:rPr>
                <w:rFonts w:eastAsia="Times New Roman"/>
              </w:rPr>
              <w:t>Accept-Language</w:t>
            </w:r>
          </w:p>
        </w:tc>
        <w:tc>
          <w:tcPr>
            <w:tcW w:w="2947" w:type="pct"/>
            <w:gridSpan w:val="2"/>
            <w:vAlign w:val="center"/>
            <w:hideMark/>
          </w:tcPr>
          <w:p w:rsidR="00E2455F" w:rsidRPr="00794186" w:rsidRDefault="00E2455F" w:rsidP="00E2455F">
            <w:pPr>
              <w:ind w:firstLine="0"/>
              <w:rPr>
                <w:rFonts w:eastAsia="Times New Roman"/>
                <w:sz w:val="24"/>
                <w:szCs w:val="24"/>
              </w:rPr>
            </w:pPr>
            <w:r w:rsidRPr="00794186">
              <w:rPr>
                <w:rFonts w:eastAsia="Times New Roman"/>
              </w:rPr>
              <w:t>Acceptable languages for</w:t>
            </w:r>
            <w:r>
              <w:rPr>
                <w:rFonts w:eastAsia="Times New Roman"/>
              </w:rPr>
              <w:t xml:space="preserve"> this</w:t>
            </w:r>
            <w:r w:rsidRPr="00794186">
              <w:rPr>
                <w:rFonts w:eastAsia="Times New Roman"/>
              </w:rPr>
              <w:t xml:space="preserve"> response</w:t>
            </w:r>
          </w:p>
        </w:tc>
        <w:tc>
          <w:tcPr>
            <w:tcW w:w="1284" w:type="pct"/>
            <w:vAlign w:val="center"/>
            <w:hideMark/>
          </w:tcPr>
          <w:p w:rsidR="00E2455F" w:rsidRPr="00794186" w:rsidRDefault="00E2455F" w:rsidP="00E2455F">
            <w:pPr>
              <w:ind w:firstLine="0"/>
              <w:rPr>
                <w:rFonts w:eastAsia="Times New Roman"/>
                <w:sz w:val="24"/>
                <w:szCs w:val="24"/>
              </w:rPr>
            </w:pPr>
            <w:r w:rsidRPr="00794186">
              <w:rPr>
                <w:rStyle w:val="HTMLCode"/>
                <w:rFonts w:asciiTheme="minorHAnsi" w:hAnsiTheme="minorHAnsi"/>
              </w:rPr>
              <w:t>Accept-Language: da</w:t>
            </w:r>
          </w:p>
        </w:tc>
      </w:tr>
      <w:tr w:rsidR="00E2455F" w:rsidRPr="00794186" w:rsidTr="007974FF">
        <w:trPr>
          <w:trHeight w:val="1458"/>
          <w:tblCellSpacing w:w="15" w:type="dxa"/>
        </w:trPr>
        <w:tc>
          <w:tcPr>
            <w:tcW w:w="0" w:type="auto"/>
            <w:vAlign w:val="center"/>
            <w:hideMark/>
          </w:tcPr>
          <w:p w:rsidR="00E2455F" w:rsidRPr="00794186" w:rsidRDefault="00E2455F" w:rsidP="00E2455F">
            <w:pPr>
              <w:ind w:firstLine="0"/>
              <w:jc w:val="center"/>
              <w:rPr>
                <w:rFonts w:eastAsia="Times New Roman"/>
                <w:sz w:val="24"/>
                <w:szCs w:val="24"/>
              </w:rPr>
            </w:pPr>
            <w:r w:rsidRPr="00794186">
              <w:rPr>
                <w:rFonts w:eastAsia="Times New Roman"/>
              </w:rPr>
              <w:t>Authorization</w:t>
            </w:r>
          </w:p>
        </w:tc>
        <w:tc>
          <w:tcPr>
            <w:tcW w:w="2947" w:type="pct"/>
            <w:gridSpan w:val="2"/>
            <w:vAlign w:val="center"/>
            <w:hideMark/>
          </w:tcPr>
          <w:p w:rsidR="00E2455F" w:rsidRPr="00794186" w:rsidRDefault="00E2455F" w:rsidP="00E2455F">
            <w:pPr>
              <w:ind w:firstLine="0"/>
              <w:rPr>
                <w:rFonts w:eastAsia="Times New Roman"/>
                <w:sz w:val="24"/>
                <w:szCs w:val="24"/>
              </w:rPr>
            </w:pPr>
            <w:r w:rsidRPr="00794186">
              <w:rPr>
                <w:rFonts w:eastAsia="Times New Roman"/>
              </w:rPr>
              <w:t>Authentication credentials for HTTP authentication</w:t>
            </w:r>
            <w:r>
              <w:rPr>
                <w:rFonts w:eastAsia="Times New Roman"/>
              </w:rPr>
              <w:t>.  The first word of this field will indicate the scheme in use.  Scheme might be basic, user, or Kerberos.  We show the details (through WireShark) of a secure transaction in HOL P111 (</w:t>
            </w:r>
            <w:r w:rsidRPr="00F57549">
              <w:rPr>
                <w:rFonts w:eastAsia="Times New Roman"/>
              </w:rPr>
              <w:t>Securing a Padarn Site with SSL</w:t>
            </w:r>
            <w:r>
              <w:rPr>
                <w:rFonts w:eastAsia="Times New Roman"/>
              </w:rPr>
              <w:t xml:space="preserve">).  </w:t>
            </w:r>
            <w:r w:rsidRPr="00F57549">
              <w:rPr>
                <w:rFonts w:eastAsia="Times New Roman"/>
              </w:rPr>
              <w:t xml:space="preserve">A user agent that </w:t>
            </w:r>
            <w:r>
              <w:rPr>
                <w:rFonts w:eastAsia="Times New Roman"/>
              </w:rPr>
              <w:t>wants</w:t>
            </w:r>
            <w:r w:rsidRPr="00F57549">
              <w:rPr>
                <w:rFonts w:eastAsia="Times New Roman"/>
              </w:rPr>
              <w:t xml:space="preserve"> to authenticate itself with a server</w:t>
            </w:r>
            <w:r>
              <w:rPr>
                <w:rFonts w:eastAsia="Times New Roman"/>
              </w:rPr>
              <w:t xml:space="preserve"> generally </w:t>
            </w:r>
            <w:r w:rsidRPr="00F57549">
              <w:rPr>
                <w:rFonts w:eastAsia="Times New Roman"/>
              </w:rPr>
              <w:t>after receiving a 401 response</w:t>
            </w:r>
            <w:r>
              <w:rPr>
                <w:rFonts w:eastAsia="Times New Roman"/>
              </w:rPr>
              <w:t xml:space="preserve"> does </w:t>
            </w:r>
            <w:r w:rsidRPr="00F57549">
              <w:rPr>
                <w:rFonts w:eastAsia="Times New Roman"/>
              </w:rPr>
              <w:t>so by including an Authorization request-header field with th</w:t>
            </w:r>
            <w:r>
              <w:rPr>
                <w:rFonts w:eastAsia="Times New Roman"/>
              </w:rPr>
              <w:t xml:space="preserve">e </w:t>
            </w:r>
            <w:r w:rsidRPr="00F57549">
              <w:rPr>
                <w:rFonts w:eastAsia="Times New Roman"/>
              </w:rPr>
              <w:t xml:space="preserve">request.  </w:t>
            </w:r>
            <w:r>
              <w:rPr>
                <w:rFonts w:eastAsia="Times New Roman"/>
              </w:rPr>
              <w:t>Realm information can also be included with the authorization field.</w:t>
            </w:r>
          </w:p>
        </w:tc>
        <w:tc>
          <w:tcPr>
            <w:tcW w:w="1284" w:type="pct"/>
            <w:vAlign w:val="center"/>
            <w:hideMark/>
          </w:tcPr>
          <w:p w:rsidR="00E2455F" w:rsidRPr="00794186" w:rsidRDefault="00E2455F" w:rsidP="00E2455F">
            <w:pPr>
              <w:ind w:firstLine="0"/>
              <w:rPr>
                <w:rFonts w:eastAsia="Times New Roman"/>
                <w:sz w:val="24"/>
                <w:szCs w:val="24"/>
              </w:rPr>
            </w:pPr>
            <w:r w:rsidRPr="00794186">
              <w:rPr>
                <w:rStyle w:val="HTMLCode"/>
                <w:rFonts w:asciiTheme="minorHAnsi" w:hAnsiTheme="minorHAnsi"/>
              </w:rPr>
              <w:t>Authorization: Basic QWxhZGRpbjpvcGVuIHNlc2FtZQ==</w:t>
            </w:r>
          </w:p>
        </w:tc>
      </w:tr>
      <w:tr w:rsidR="00E2455F" w:rsidRPr="00794186" w:rsidTr="007974FF">
        <w:trPr>
          <w:trHeight w:val="315"/>
          <w:tblCellSpacing w:w="15" w:type="dxa"/>
        </w:trPr>
        <w:tc>
          <w:tcPr>
            <w:tcW w:w="0" w:type="auto"/>
            <w:vAlign w:val="center"/>
            <w:hideMark/>
          </w:tcPr>
          <w:p w:rsidR="00E2455F" w:rsidRDefault="00E2455F" w:rsidP="00E2455F">
            <w:pPr>
              <w:ind w:firstLine="0"/>
              <w:jc w:val="center"/>
              <w:rPr>
                <w:rFonts w:eastAsia="Times New Roman"/>
              </w:rPr>
            </w:pPr>
            <w:r>
              <w:rPr>
                <w:rFonts w:eastAsia="Times New Roman"/>
              </w:rPr>
              <w:t>Cache-Control</w:t>
            </w:r>
          </w:p>
        </w:tc>
        <w:tc>
          <w:tcPr>
            <w:tcW w:w="2947" w:type="pct"/>
            <w:gridSpan w:val="2"/>
            <w:vAlign w:val="center"/>
            <w:hideMark/>
          </w:tcPr>
          <w:p w:rsidR="00E2455F" w:rsidRPr="00CE5E60" w:rsidRDefault="00E2455F" w:rsidP="00E2455F">
            <w:pPr>
              <w:spacing w:after="0" w:line="240" w:lineRule="auto"/>
              <w:ind w:firstLine="0"/>
              <w:rPr>
                <w:rFonts w:eastAsia="Times New Roman" w:cs="Times New Roman"/>
              </w:rPr>
            </w:pPr>
            <w:r>
              <w:rPr>
                <w:rFonts w:eastAsia="Times New Roman" w:cs="Times New Roman"/>
              </w:rPr>
              <w:t xml:space="preserve">This allows </w:t>
            </w:r>
            <w:r w:rsidRPr="00CE5E60">
              <w:rPr>
                <w:rFonts w:eastAsia="Times New Roman" w:cs="Times New Roman"/>
              </w:rPr>
              <w:t xml:space="preserve">web publishers to define how pages should be handled by caches. They can be broken down into the following general categories: </w:t>
            </w:r>
          </w:p>
          <w:p w:rsidR="00E2455F" w:rsidRPr="00CE5E60" w:rsidRDefault="00E2455F" w:rsidP="00C37931">
            <w:pPr>
              <w:numPr>
                <w:ilvl w:val="0"/>
                <w:numId w:val="9"/>
              </w:numPr>
              <w:spacing w:before="100" w:beforeAutospacing="1" w:after="100" w:afterAutospacing="1" w:line="240" w:lineRule="auto"/>
              <w:rPr>
                <w:rFonts w:eastAsia="Times New Roman" w:cs="Times New Roman"/>
              </w:rPr>
            </w:pPr>
            <w:r>
              <w:rPr>
                <w:rFonts w:eastAsia="Times New Roman" w:cs="Times New Roman"/>
              </w:rPr>
              <w:t>Restrictions on what pages are cacheable</w:t>
            </w:r>
          </w:p>
          <w:p w:rsidR="00E2455F" w:rsidRPr="00CE5E60" w:rsidRDefault="00E2455F" w:rsidP="00C37931">
            <w:pPr>
              <w:numPr>
                <w:ilvl w:val="0"/>
                <w:numId w:val="9"/>
              </w:numPr>
              <w:spacing w:before="100" w:beforeAutospacing="1" w:after="100" w:afterAutospacing="1" w:line="240" w:lineRule="auto"/>
              <w:rPr>
                <w:rFonts w:eastAsia="Times New Roman" w:cs="Times New Roman"/>
              </w:rPr>
            </w:pPr>
            <w:r w:rsidRPr="00CE5E60">
              <w:rPr>
                <w:rFonts w:eastAsia="Times New Roman" w:cs="Times New Roman"/>
              </w:rPr>
              <w:t>Restrictions on</w:t>
            </w:r>
            <w:r>
              <w:rPr>
                <w:rFonts w:eastAsia="Times New Roman" w:cs="Times New Roman"/>
              </w:rPr>
              <w:t xml:space="preserve"> what may be stored by a cache</w:t>
            </w:r>
          </w:p>
          <w:p w:rsidR="00E2455F" w:rsidRPr="00CE5E60" w:rsidRDefault="00E2455F" w:rsidP="00C37931">
            <w:pPr>
              <w:numPr>
                <w:ilvl w:val="0"/>
                <w:numId w:val="9"/>
              </w:numPr>
              <w:spacing w:before="100" w:beforeAutospacing="1" w:after="100" w:afterAutospacing="1" w:line="240" w:lineRule="auto"/>
              <w:rPr>
                <w:rFonts w:eastAsia="Times New Roman" w:cs="Times New Roman"/>
              </w:rPr>
            </w:pPr>
            <w:r w:rsidRPr="00CE5E60">
              <w:rPr>
                <w:rFonts w:eastAsia="Times New Roman" w:cs="Times New Roman"/>
              </w:rPr>
              <w:t xml:space="preserve">Modifications of the basic expiration mechanism </w:t>
            </w:r>
          </w:p>
          <w:p w:rsidR="00E2455F" w:rsidRPr="00CE5E60" w:rsidRDefault="00E2455F" w:rsidP="00C37931">
            <w:pPr>
              <w:numPr>
                <w:ilvl w:val="0"/>
                <w:numId w:val="9"/>
              </w:numPr>
              <w:spacing w:before="100" w:beforeAutospacing="1" w:after="100" w:afterAutospacing="1" w:line="240" w:lineRule="auto"/>
              <w:rPr>
                <w:rFonts w:eastAsia="Times New Roman" w:cs="Times New Roman"/>
              </w:rPr>
            </w:pPr>
            <w:r w:rsidRPr="00CE5E60">
              <w:rPr>
                <w:rFonts w:eastAsia="Times New Roman" w:cs="Times New Roman"/>
              </w:rPr>
              <w:t>Controls over</w:t>
            </w:r>
            <w:r>
              <w:rPr>
                <w:rFonts w:eastAsia="Times New Roman" w:cs="Times New Roman"/>
              </w:rPr>
              <w:t xml:space="preserve"> cache revalidation and reload</w:t>
            </w:r>
          </w:p>
          <w:p w:rsidR="00E2455F" w:rsidRDefault="00E2455F" w:rsidP="00C37931">
            <w:pPr>
              <w:numPr>
                <w:ilvl w:val="0"/>
                <w:numId w:val="9"/>
              </w:numPr>
              <w:spacing w:before="100" w:beforeAutospacing="1" w:after="100" w:afterAutospacing="1" w:line="240" w:lineRule="auto"/>
              <w:rPr>
                <w:rFonts w:eastAsia="Times New Roman"/>
              </w:rPr>
            </w:pPr>
            <w:r w:rsidRPr="00CE5E60">
              <w:rPr>
                <w:rFonts w:eastAsia="Times New Roman" w:cs="Times New Roman"/>
              </w:rPr>
              <w:t>Control o</w:t>
            </w:r>
            <w:r>
              <w:rPr>
                <w:rFonts w:eastAsia="Times New Roman" w:cs="Times New Roman"/>
              </w:rPr>
              <w:t>ver transformation of entities</w:t>
            </w:r>
          </w:p>
        </w:tc>
        <w:tc>
          <w:tcPr>
            <w:tcW w:w="1284" w:type="pct"/>
            <w:vAlign w:val="center"/>
            <w:hideMark/>
          </w:tcPr>
          <w:p w:rsidR="00E2455F" w:rsidRPr="00B23AEB" w:rsidRDefault="00E2455F" w:rsidP="00E2455F">
            <w:pPr>
              <w:ind w:firstLine="0"/>
              <w:rPr>
                <w:rStyle w:val="HTMLCode"/>
                <w:rFonts w:asciiTheme="minorHAnsi" w:hAnsiTheme="minorHAnsi"/>
              </w:rPr>
            </w:pPr>
            <w:r w:rsidRPr="00B23AEB">
              <w:rPr>
                <w:rStyle w:val="HTMLCode"/>
                <w:rFonts w:asciiTheme="minorHAnsi" w:hAnsiTheme="minorHAnsi"/>
              </w:rPr>
              <w:t>Cache-Control: max-age=3600, must-revalidate</w:t>
            </w:r>
          </w:p>
          <w:p w:rsidR="00E2455F" w:rsidRPr="00794186" w:rsidRDefault="00E2455F" w:rsidP="007974FF">
            <w:pPr>
              <w:rPr>
                <w:rStyle w:val="HTMLCode"/>
                <w:rFonts w:asciiTheme="minorHAnsi" w:hAnsiTheme="minorHAnsi"/>
              </w:rPr>
            </w:pPr>
          </w:p>
        </w:tc>
      </w:tr>
      <w:tr w:rsidR="00E2455F" w:rsidRPr="00794186" w:rsidTr="007974FF">
        <w:trPr>
          <w:tblCellSpacing w:w="15" w:type="dxa"/>
        </w:trPr>
        <w:tc>
          <w:tcPr>
            <w:tcW w:w="0" w:type="auto"/>
            <w:vAlign w:val="center"/>
            <w:hideMark/>
          </w:tcPr>
          <w:p w:rsidR="00E2455F" w:rsidRPr="00794186" w:rsidRDefault="00E2455F" w:rsidP="00E2455F">
            <w:pPr>
              <w:ind w:firstLine="0"/>
              <w:jc w:val="center"/>
              <w:rPr>
                <w:rFonts w:eastAsia="Times New Roman"/>
                <w:sz w:val="24"/>
                <w:szCs w:val="24"/>
              </w:rPr>
            </w:pPr>
            <w:r>
              <w:rPr>
                <w:rFonts w:eastAsia="Times New Roman"/>
              </w:rPr>
              <w:t>Cookie</w:t>
            </w:r>
          </w:p>
        </w:tc>
        <w:tc>
          <w:tcPr>
            <w:tcW w:w="2947" w:type="pct"/>
            <w:gridSpan w:val="2"/>
            <w:vAlign w:val="center"/>
            <w:hideMark/>
          </w:tcPr>
          <w:p w:rsidR="00E2455F" w:rsidRPr="00794186" w:rsidRDefault="00E2455F" w:rsidP="00E2455F">
            <w:pPr>
              <w:ind w:firstLine="0"/>
              <w:rPr>
                <w:rFonts w:eastAsia="Times New Roman"/>
                <w:sz w:val="24"/>
                <w:szCs w:val="24"/>
              </w:rPr>
            </w:pPr>
            <w:r>
              <w:rPr>
                <w:rFonts w:eastAsia="Times New Roman"/>
              </w:rPr>
              <w:t>Cookies are exchanged frequently between client and server in conjunction with authorization requests.  Please visit</w:t>
            </w:r>
            <w:r>
              <w:t xml:space="preserve"> </w:t>
            </w:r>
            <w:r>
              <w:rPr>
                <w:rFonts w:eastAsia="Times New Roman"/>
              </w:rPr>
              <w:t>HOL P203 (</w:t>
            </w:r>
            <w:r w:rsidRPr="00F57549">
              <w:rPr>
                <w:rFonts w:eastAsia="Times New Roman"/>
              </w:rPr>
              <w:t>Setting Client Browser Cookies from a Padarn Page</w:t>
            </w:r>
            <w:r>
              <w:rPr>
                <w:rFonts w:eastAsia="Times New Roman"/>
              </w:rPr>
              <w:t>) for more details.  This field is more easily accessible via OpenNETCF.Web.HttpRequest.</w:t>
            </w:r>
            <w:r w:rsidRPr="00CF303D">
              <w:rPr>
                <w:rStyle w:val="ClassNameChar"/>
              </w:rPr>
              <w:t>Cookie</w:t>
            </w:r>
            <w:r>
              <w:rPr>
                <w:rFonts w:eastAsia="Times New Roman"/>
              </w:rPr>
              <w:t>.</w:t>
            </w:r>
          </w:p>
        </w:tc>
        <w:tc>
          <w:tcPr>
            <w:tcW w:w="1284" w:type="pct"/>
            <w:vAlign w:val="center"/>
            <w:hideMark/>
          </w:tcPr>
          <w:p w:rsidR="00E2455F" w:rsidRPr="00794186" w:rsidRDefault="00E2455F" w:rsidP="00E2455F">
            <w:pPr>
              <w:ind w:firstLine="0"/>
              <w:rPr>
                <w:rFonts w:eastAsia="Times New Roman"/>
                <w:sz w:val="24"/>
                <w:szCs w:val="24"/>
              </w:rPr>
            </w:pPr>
            <w:r w:rsidRPr="00794186">
              <w:rPr>
                <w:rStyle w:val="HTMLCode"/>
                <w:rFonts w:asciiTheme="minorHAnsi" w:hAnsiTheme="minorHAnsi"/>
              </w:rPr>
              <w:t>Cookie: $Version=1; UserId=JohnDoe</w:t>
            </w:r>
          </w:p>
        </w:tc>
      </w:tr>
      <w:tr w:rsidR="00E2455F" w:rsidRPr="00794186" w:rsidTr="007974FF">
        <w:trPr>
          <w:trHeight w:val="405"/>
          <w:tblCellSpacing w:w="15" w:type="dxa"/>
        </w:trPr>
        <w:tc>
          <w:tcPr>
            <w:tcW w:w="0" w:type="auto"/>
            <w:vAlign w:val="center"/>
            <w:hideMark/>
          </w:tcPr>
          <w:p w:rsidR="00E2455F" w:rsidRPr="00F57549" w:rsidRDefault="00E2455F" w:rsidP="00E2455F">
            <w:pPr>
              <w:ind w:firstLine="0"/>
              <w:jc w:val="center"/>
              <w:rPr>
                <w:rFonts w:eastAsia="Times New Roman"/>
              </w:rPr>
            </w:pPr>
            <w:r>
              <w:rPr>
                <w:rFonts w:eastAsia="Times New Roman"/>
              </w:rPr>
              <w:t>Content-Encoding</w:t>
            </w:r>
          </w:p>
        </w:tc>
        <w:tc>
          <w:tcPr>
            <w:tcW w:w="2947" w:type="pct"/>
            <w:gridSpan w:val="2"/>
            <w:vAlign w:val="center"/>
            <w:hideMark/>
          </w:tcPr>
          <w:p w:rsidR="00E2455F" w:rsidRDefault="00E2455F" w:rsidP="00E2455F">
            <w:pPr>
              <w:ind w:firstLine="0"/>
              <w:rPr>
                <w:rFonts w:eastAsia="Times New Roman"/>
              </w:rPr>
            </w:pPr>
            <w:r>
              <w:rPr>
                <w:rFonts w:eastAsia="Times New Roman"/>
              </w:rPr>
              <w:t>See ContentEncoding (bullet 3) above</w:t>
            </w:r>
          </w:p>
        </w:tc>
        <w:tc>
          <w:tcPr>
            <w:tcW w:w="1284" w:type="pct"/>
            <w:vAlign w:val="center"/>
            <w:hideMark/>
          </w:tcPr>
          <w:p w:rsidR="00E2455F" w:rsidRPr="00F57549" w:rsidRDefault="00E2455F" w:rsidP="00E2455F">
            <w:pPr>
              <w:ind w:firstLine="0"/>
              <w:rPr>
                <w:rStyle w:val="HTMLCode"/>
                <w:rFonts w:asciiTheme="minorHAnsi" w:hAnsiTheme="minorHAnsi"/>
              </w:rPr>
            </w:pPr>
            <w:r w:rsidRPr="00F57549">
              <w:rPr>
                <w:rStyle w:val="HTMLCode"/>
                <w:rFonts w:asciiTheme="minorHAnsi" w:hAnsiTheme="minorHAnsi"/>
              </w:rPr>
              <w:t>Content-Encoding: gzip</w:t>
            </w:r>
          </w:p>
        </w:tc>
      </w:tr>
      <w:tr w:rsidR="00E2455F" w:rsidRPr="00794186" w:rsidTr="007974FF">
        <w:trPr>
          <w:trHeight w:val="405"/>
          <w:tblCellSpacing w:w="15" w:type="dxa"/>
        </w:trPr>
        <w:tc>
          <w:tcPr>
            <w:tcW w:w="0" w:type="auto"/>
            <w:vAlign w:val="center"/>
            <w:hideMark/>
          </w:tcPr>
          <w:p w:rsidR="00E2455F" w:rsidRPr="00794186" w:rsidRDefault="00E2455F" w:rsidP="00E2455F">
            <w:pPr>
              <w:ind w:firstLine="0"/>
              <w:jc w:val="center"/>
              <w:rPr>
                <w:rFonts w:eastAsia="Times New Roman"/>
              </w:rPr>
            </w:pPr>
            <w:r w:rsidRPr="00F57549">
              <w:rPr>
                <w:rFonts w:eastAsia="Times New Roman"/>
              </w:rPr>
              <w:t>Content-Length</w:t>
            </w:r>
          </w:p>
        </w:tc>
        <w:tc>
          <w:tcPr>
            <w:tcW w:w="2947" w:type="pct"/>
            <w:gridSpan w:val="2"/>
            <w:vAlign w:val="center"/>
            <w:hideMark/>
          </w:tcPr>
          <w:p w:rsidR="00E2455F" w:rsidRPr="00794186" w:rsidRDefault="00E2455F" w:rsidP="00E2455F">
            <w:pPr>
              <w:ind w:firstLine="0"/>
              <w:rPr>
                <w:rFonts w:eastAsia="Times New Roman"/>
              </w:rPr>
            </w:pPr>
            <w:r>
              <w:rPr>
                <w:rFonts w:eastAsia="Times New Roman"/>
              </w:rPr>
              <w:t>See ContentLength (bullet 4) above</w:t>
            </w:r>
          </w:p>
        </w:tc>
        <w:tc>
          <w:tcPr>
            <w:tcW w:w="1284" w:type="pct"/>
            <w:vAlign w:val="center"/>
            <w:hideMark/>
          </w:tcPr>
          <w:p w:rsidR="00E2455F" w:rsidRPr="00794186" w:rsidRDefault="00E2455F" w:rsidP="00E2455F">
            <w:pPr>
              <w:ind w:firstLine="0"/>
              <w:rPr>
                <w:rStyle w:val="HTMLCode"/>
                <w:rFonts w:asciiTheme="minorHAnsi" w:hAnsiTheme="minorHAnsi"/>
              </w:rPr>
            </w:pPr>
            <w:r w:rsidRPr="00F57549">
              <w:rPr>
                <w:rStyle w:val="HTMLCode"/>
                <w:rFonts w:asciiTheme="minorHAnsi" w:hAnsiTheme="minorHAnsi"/>
              </w:rPr>
              <w:t>Content-Length: 3495</w:t>
            </w:r>
          </w:p>
        </w:tc>
      </w:tr>
      <w:tr w:rsidR="00E2455F" w:rsidRPr="00794186" w:rsidTr="007974FF">
        <w:trPr>
          <w:tblCellSpacing w:w="15" w:type="dxa"/>
        </w:trPr>
        <w:tc>
          <w:tcPr>
            <w:tcW w:w="0" w:type="auto"/>
            <w:vAlign w:val="center"/>
            <w:hideMark/>
          </w:tcPr>
          <w:p w:rsidR="00E2455F" w:rsidRPr="00794186" w:rsidRDefault="00E2455F" w:rsidP="00E2455F">
            <w:pPr>
              <w:ind w:firstLine="0"/>
              <w:jc w:val="center"/>
              <w:rPr>
                <w:rFonts w:eastAsia="Times New Roman"/>
                <w:sz w:val="24"/>
                <w:szCs w:val="24"/>
              </w:rPr>
            </w:pPr>
            <w:r w:rsidRPr="00794186">
              <w:rPr>
                <w:rFonts w:eastAsia="Times New Roman"/>
              </w:rPr>
              <w:t>Content-Type</w:t>
            </w:r>
          </w:p>
        </w:tc>
        <w:tc>
          <w:tcPr>
            <w:tcW w:w="2947" w:type="pct"/>
            <w:gridSpan w:val="2"/>
            <w:vAlign w:val="center"/>
            <w:hideMark/>
          </w:tcPr>
          <w:p w:rsidR="00E2455F" w:rsidRPr="00794186" w:rsidRDefault="00E2455F" w:rsidP="00E2455F">
            <w:pPr>
              <w:ind w:firstLine="0"/>
              <w:rPr>
                <w:rFonts w:eastAsia="Times New Roman"/>
                <w:sz w:val="24"/>
                <w:szCs w:val="24"/>
              </w:rPr>
            </w:pPr>
            <w:r>
              <w:rPr>
                <w:rFonts w:eastAsia="Times New Roman"/>
              </w:rPr>
              <w:t>See ContentType (bullet 5) above</w:t>
            </w:r>
          </w:p>
        </w:tc>
        <w:tc>
          <w:tcPr>
            <w:tcW w:w="1284" w:type="pct"/>
            <w:vAlign w:val="center"/>
            <w:hideMark/>
          </w:tcPr>
          <w:p w:rsidR="00E2455F" w:rsidRPr="00794186" w:rsidRDefault="00E2455F" w:rsidP="00E2455F">
            <w:pPr>
              <w:ind w:firstLine="0"/>
              <w:rPr>
                <w:rFonts w:eastAsia="Times New Roman"/>
                <w:sz w:val="24"/>
                <w:szCs w:val="24"/>
              </w:rPr>
            </w:pPr>
            <w:r w:rsidRPr="00794186">
              <w:rPr>
                <w:rStyle w:val="HTMLCode"/>
                <w:rFonts w:asciiTheme="minorHAnsi" w:hAnsiTheme="minorHAnsi"/>
              </w:rPr>
              <w:t>Content-Type: application/x-www-form-urlencoded</w:t>
            </w:r>
          </w:p>
        </w:tc>
      </w:tr>
      <w:tr w:rsidR="00E2455F" w:rsidRPr="00794186" w:rsidTr="007974FF">
        <w:trPr>
          <w:tblCellSpacing w:w="15" w:type="dxa"/>
        </w:trPr>
        <w:tc>
          <w:tcPr>
            <w:tcW w:w="0" w:type="auto"/>
            <w:vAlign w:val="center"/>
            <w:hideMark/>
          </w:tcPr>
          <w:p w:rsidR="00E2455F" w:rsidRPr="00794186" w:rsidRDefault="00E2455F" w:rsidP="00E2455F">
            <w:pPr>
              <w:ind w:firstLine="0"/>
              <w:jc w:val="center"/>
              <w:rPr>
                <w:rFonts w:eastAsia="Times New Roman"/>
                <w:sz w:val="24"/>
                <w:szCs w:val="24"/>
              </w:rPr>
            </w:pPr>
            <w:r w:rsidRPr="00794186">
              <w:rPr>
                <w:rFonts w:eastAsia="Times New Roman"/>
              </w:rPr>
              <w:t>Date</w:t>
            </w:r>
          </w:p>
        </w:tc>
        <w:tc>
          <w:tcPr>
            <w:tcW w:w="2947" w:type="pct"/>
            <w:gridSpan w:val="2"/>
            <w:vAlign w:val="center"/>
            <w:hideMark/>
          </w:tcPr>
          <w:p w:rsidR="00E2455F" w:rsidRPr="00794186" w:rsidRDefault="00E2455F" w:rsidP="00E2455F">
            <w:pPr>
              <w:ind w:firstLine="0"/>
              <w:rPr>
                <w:rFonts w:eastAsia="Times New Roman"/>
                <w:sz w:val="24"/>
                <w:szCs w:val="24"/>
              </w:rPr>
            </w:pPr>
            <w:r w:rsidRPr="00794186">
              <w:rPr>
                <w:rFonts w:eastAsia="Times New Roman"/>
              </w:rPr>
              <w:t>The date and time that the message was sent</w:t>
            </w:r>
          </w:p>
        </w:tc>
        <w:tc>
          <w:tcPr>
            <w:tcW w:w="1284" w:type="pct"/>
            <w:vAlign w:val="center"/>
            <w:hideMark/>
          </w:tcPr>
          <w:p w:rsidR="00E2455F" w:rsidRPr="00794186" w:rsidRDefault="00E2455F" w:rsidP="00E2455F">
            <w:pPr>
              <w:ind w:firstLine="0"/>
              <w:rPr>
                <w:rFonts w:eastAsia="Times New Roman"/>
                <w:sz w:val="24"/>
                <w:szCs w:val="24"/>
              </w:rPr>
            </w:pPr>
            <w:r>
              <w:rPr>
                <w:rStyle w:val="HTMLCode"/>
                <w:rFonts w:asciiTheme="minorHAnsi" w:hAnsiTheme="minorHAnsi"/>
              </w:rPr>
              <w:t>Date: Tue, 15 Mar</w:t>
            </w:r>
            <w:r w:rsidRPr="00794186">
              <w:rPr>
                <w:rStyle w:val="HTMLCode"/>
                <w:rFonts w:asciiTheme="minorHAnsi" w:hAnsiTheme="minorHAnsi"/>
              </w:rPr>
              <w:t xml:space="preserve"> </w:t>
            </w:r>
            <w:r>
              <w:rPr>
                <w:rStyle w:val="HTMLCode"/>
                <w:rFonts w:asciiTheme="minorHAnsi" w:hAnsiTheme="minorHAnsi"/>
              </w:rPr>
              <w:t>2009 11:12:1</w:t>
            </w:r>
            <w:r w:rsidRPr="00794186">
              <w:rPr>
                <w:rStyle w:val="HTMLCode"/>
                <w:rFonts w:asciiTheme="minorHAnsi" w:hAnsiTheme="minorHAnsi"/>
              </w:rPr>
              <w:t>1 GMT</w:t>
            </w:r>
          </w:p>
        </w:tc>
      </w:tr>
      <w:tr w:rsidR="00E2455F" w:rsidRPr="00794186" w:rsidTr="007974FF">
        <w:trPr>
          <w:tblCellSpacing w:w="15" w:type="dxa"/>
        </w:trPr>
        <w:tc>
          <w:tcPr>
            <w:tcW w:w="0" w:type="auto"/>
            <w:vAlign w:val="center"/>
            <w:hideMark/>
          </w:tcPr>
          <w:p w:rsidR="00E2455F" w:rsidRPr="00794186" w:rsidRDefault="00E2455F" w:rsidP="00E2455F">
            <w:pPr>
              <w:ind w:firstLine="0"/>
              <w:jc w:val="center"/>
              <w:rPr>
                <w:rFonts w:eastAsia="Times New Roman"/>
                <w:sz w:val="24"/>
                <w:szCs w:val="24"/>
              </w:rPr>
            </w:pPr>
            <w:r w:rsidRPr="00794186">
              <w:rPr>
                <w:rFonts w:eastAsia="Times New Roman"/>
              </w:rPr>
              <w:t>Expect</w:t>
            </w:r>
          </w:p>
        </w:tc>
        <w:tc>
          <w:tcPr>
            <w:tcW w:w="2947" w:type="pct"/>
            <w:gridSpan w:val="2"/>
            <w:vAlign w:val="center"/>
            <w:hideMark/>
          </w:tcPr>
          <w:p w:rsidR="00E2455F" w:rsidRPr="00794186" w:rsidRDefault="00E2455F" w:rsidP="00E2455F">
            <w:pPr>
              <w:ind w:firstLine="0"/>
              <w:rPr>
                <w:rFonts w:eastAsia="Times New Roman"/>
                <w:sz w:val="24"/>
                <w:szCs w:val="24"/>
              </w:rPr>
            </w:pPr>
            <w:r w:rsidRPr="00794186">
              <w:rPr>
                <w:rFonts w:eastAsia="Times New Roman"/>
              </w:rPr>
              <w:t>Indicates that particular server behaviors are required by the client</w:t>
            </w:r>
          </w:p>
        </w:tc>
        <w:tc>
          <w:tcPr>
            <w:tcW w:w="1284" w:type="pct"/>
            <w:vAlign w:val="center"/>
            <w:hideMark/>
          </w:tcPr>
          <w:p w:rsidR="00E2455F" w:rsidRPr="00794186" w:rsidRDefault="00E2455F" w:rsidP="00E2455F">
            <w:pPr>
              <w:ind w:firstLine="0"/>
              <w:rPr>
                <w:rFonts w:eastAsia="Times New Roman"/>
                <w:sz w:val="24"/>
                <w:szCs w:val="24"/>
              </w:rPr>
            </w:pPr>
            <w:r w:rsidRPr="00794186">
              <w:rPr>
                <w:rStyle w:val="HTMLCode"/>
                <w:rFonts w:asciiTheme="minorHAnsi" w:hAnsiTheme="minorHAnsi"/>
              </w:rPr>
              <w:t>Expect: 100-continue</w:t>
            </w:r>
          </w:p>
        </w:tc>
      </w:tr>
      <w:tr w:rsidR="00E2455F" w:rsidRPr="00794186" w:rsidTr="007974FF">
        <w:trPr>
          <w:tblCellSpacing w:w="15" w:type="dxa"/>
        </w:trPr>
        <w:tc>
          <w:tcPr>
            <w:tcW w:w="0" w:type="auto"/>
            <w:vAlign w:val="center"/>
            <w:hideMark/>
          </w:tcPr>
          <w:p w:rsidR="00E2455F" w:rsidRPr="00794186" w:rsidRDefault="00E2455F" w:rsidP="00E2455F">
            <w:pPr>
              <w:ind w:firstLine="0"/>
              <w:jc w:val="center"/>
              <w:rPr>
                <w:rFonts w:eastAsia="Times New Roman"/>
                <w:sz w:val="24"/>
                <w:szCs w:val="24"/>
              </w:rPr>
            </w:pPr>
            <w:r w:rsidRPr="00794186">
              <w:rPr>
                <w:rFonts w:eastAsia="Times New Roman"/>
              </w:rPr>
              <w:t>Host</w:t>
            </w:r>
          </w:p>
        </w:tc>
        <w:tc>
          <w:tcPr>
            <w:tcW w:w="2947" w:type="pct"/>
            <w:gridSpan w:val="2"/>
            <w:vAlign w:val="center"/>
            <w:hideMark/>
          </w:tcPr>
          <w:p w:rsidR="00E2455F" w:rsidRPr="00794186" w:rsidRDefault="00E2455F" w:rsidP="00E2455F">
            <w:pPr>
              <w:ind w:firstLine="0"/>
              <w:rPr>
                <w:rFonts w:eastAsia="Times New Roman"/>
                <w:sz w:val="24"/>
                <w:szCs w:val="24"/>
              </w:rPr>
            </w:pPr>
            <w:r w:rsidRPr="00794186">
              <w:rPr>
                <w:rFonts w:eastAsia="Times New Roman"/>
              </w:rPr>
              <w:t>The domain name of the server</w:t>
            </w:r>
            <w:r>
              <w:rPr>
                <w:rFonts w:eastAsia="Times New Roman"/>
              </w:rPr>
              <w:t xml:space="preserve">, </w:t>
            </w:r>
            <w:r w:rsidRPr="00794186">
              <w:rPr>
                <w:rFonts w:eastAsia="Times New Roman"/>
              </w:rPr>
              <w:t>mandatory since HTTP/1.1</w:t>
            </w:r>
          </w:p>
        </w:tc>
        <w:tc>
          <w:tcPr>
            <w:tcW w:w="1284" w:type="pct"/>
            <w:vAlign w:val="center"/>
            <w:hideMark/>
          </w:tcPr>
          <w:p w:rsidR="00E2455F" w:rsidRPr="00794186" w:rsidRDefault="00E2455F" w:rsidP="00E2455F">
            <w:pPr>
              <w:ind w:firstLine="0"/>
              <w:rPr>
                <w:rFonts w:eastAsia="Times New Roman"/>
                <w:sz w:val="24"/>
                <w:szCs w:val="24"/>
              </w:rPr>
            </w:pPr>
            <w:r w:rsidRPr="00794186">
              <w:rPr>
                <w:rStyle w:val="HTMLCode"/>
                <w:rFonts w:asciiTheme="minorHAnsi" w:hAnsiTheme="minorHAnsi"/>
              </w:rPr>
              <w:t xml:space="preserve">Host: </w:t>
            </w:r>
            <w:r>
              <w:rPr>
                <w:rStyle w:val="HTMLCode"/>
                <w:rFonts w:asciiTheme="minorHAnsi" w:hAnsiTheme="minorHAnsi"/>
              </w:rPr>
              <w:t>192.168.11.1</w:t>
            </w:r>
          </w:p>
        </w:tc>
      </w:tr>
      <w:tr w:rsidR="00E2455F" w:rsidRPr="00794186" w:rsidTr="007974FF">
        <w:trPr>
          <w:tblCellSpacing w:w="15" w:type="dxa"/>
        </w:trPr>
        <w:tc>
          <w:tcPr>
            <w:tcW w:w="0" w:type="auto"/>
            <w:vAlign w:val="center"/>
            <w:hideMark/>
          </w:tcPr>
          <w:p w:rsidR="00E2455F" w:rsidRPr="00794186" w:rsidRDefault="00E2455F" w:rsidP="00E2455F">
            <w:pPr>
              <w:ind w:firstLine="0"/>
              <w:jc w:val="center"/>
              <w:rPr>
                <w:rFonts w:eastAsia="Times New Roman"/>
                <w:sz w:val="24"/>
                <w:szCs w:val="24"/>
              </w:rPr>
            </w:pPr>
            <w:r w:rsidRPr="00794186">
              <w:rPr>
                <w:rFonts w:eastAsia="Times New Roman"/>
              </w:rPr>
              <w:t>If-Match</w:t>
            </w:r>
          </w:p>
        </w:tc>
        <w:tc>
          <w:tcPr>
            <w:tcW w:w="2947" w:type="pct"/>
            <w:gridSpan w:val="2"/>
            <w:vAlign w:val="center"/>
            <w:hideMark/>
          </w:tcPr>
          <w:p w:rsidR="00E2455F" w:rsidRPr="00794186" w:rsidRDefault="00E2455F" w:rsidP="00E2455F">
            <w:pPr>
              <w:ind w:firstLine="0"/>
              <w:rPr>
                <w:rFonts w:eastAsia="Times New Roman"/>
                <w:sz w:val="24"/>
                <w:szCs w:val="24"/>
              </w:rPr>
            </w:pPr>
            <w:r w:rsidRPr="00794186">
              <w:rPr>
                <w:rFonts w:eastAsia="Times New Roman"/>
              </w:rPr>
              <w:t>Only perform the action if the client supplied entity matches the same entity on the server. This is mainly for methods like PUT to only update a resource if it has not been modified since the user last updated it.</w:t>
            </w:r>
          </w:p>
        </w:tc>
        <w:tc>
          <w:tcPr>
            <w:tcW w:w="1284" w:type="pct"/>
            <w:vAlign w:val="center"/>
            <w:hideMark/>
          </w:tcPr>
          <w:p w:rsidR="00E2455F" w:rsidRPr="00794186" w:rsidRDefault="00E2455F" w:rsidP="00E2455F">
            <w:pPr>
              <w:ind w:firstLine="0"/>
              <w:rPr>
                <w:rFonts w:eastAsia="Times New Roman"/>
                <w:sz w:val="24"/>
                <w:szCs w:val="24"/>
              </w:rPr>
            </w:pPr>
            <w:r w:rsidRPr="00794186">
              <w:rPr>
                <w:rStyle w:val="HTMLCode"/>
                <w:rFonts w:asciiTheme="minorHAnsi" w:hAnsiTheme="minorHAnsi"/>
              </w:rPr>
              <w:t>If-Match: "737060cd8c284d8af7ad3082f209582d"</w:t>
            </w:r>
          </w:p>
        </w:tc>
      </w:tr>
      <w:tr w:rsidR="00E2455F" w:rsidRPr="00794186" w:rsidTr="007974FF">
        <w:trPr>
          <w:tblCellSpacing w:w="15" w:type="dxa"/>
        </w:trPr>
        <w:tc>
          <w:tcPr>
            <w:tcW w:w="0" w:type="auto"/>
            <w:vAlign w:val="center"/>
            <w:hideMark/>
          </w:tcPr>
          <w:p w:rsidR="00E2455F" w:rsidRPr="00794186" w:rsidRDefault="00E2455F" w:rsidP="00E2455F">
            <w:pPr>
              <w:ind w:firstLine="0"/>
              <w:jc w:val="center"/>
              <w:rPr>
                <w:rFonts w:eastAsia="Times New Roman"/>
                <w:sz w:val="24"/>
                <w:szCs w:val="24"/>
              </w:rPr>
            </w:pPr>
            <w:r w:rsidRPr="00794186">
              <w:rPr>
                <w:rFonts w:eastAsia="Times New Roman"/>
              </w:rPr>
              <w:t>If-Modified-Since</w:t>
            </w:r>
          </w:p>
        </w:tc>
        <w:tc>
          <w:tcPr>
            <w:tcW w:w="2947" w:type="pct"/>
            <w:gridSpan w:val="2"/>
            <w:vAlign w:val="center"/>
            <w:hideMark/>
          </w:tcPr>
          <w:p w:rsidR="00E2455F" w:rsidRPr="00794186" w:rsidRDefault="00E2455F" w:rsidP="00E2455F">
            <w:pPr>
              <w:ind w:firstLine="0"/>
              <w:rPr>
                <w:rFonts w:eastAsia="Times New Roman"/>
                <w:sz w:val="24"/>
                <w:szCs w:val="24"/>
              </w:rPr>
            </w:pPr>
            <w:r w:rsidRPr="00794186">
              <w:rPr>
                <w:rFonts w:eastAsia="Times New Roman"/>
              </w:rPr>
              <w:t xml:space="preserve">Allows a </w:t>
            </w:r>
            <w:r w:rsidRPr="00794186">
              <w:rPr>
                <w:rFonts w:eastAsia="Times New Roman"/>
                <w:i/>
                <w:iCs/>
              </w:rPr>
              <w:t>304 Not Modified</w:t>
            </w:r>
            <w:r w:rsidRPr="00794186">
              <w:rPr>
                <w:rFonts w:eastAsia="Times New Roman"/>
              </w:rPr>
              <w:t xml:space="preserve"> to be returned if content is unchanged</w:t>
            </w:r>
          </w:p>
        </w:tc>
        <w:tc>
          <w:tcPr>
            <w:tcW w:w="1284" w:type="pct"/>
            <w:vAlign w:val="center"/>
            <w:hideMark/>
          </w:tcPr>
          <w:p w:rsidR="00E2455F" w:rsidRPr="00794186" w:rsidRDefault="00E2455F" w:rsidP="00E2455F">
            <w:pPr>
              <w:ind w:firstLine="0"/>
              <w:rPr>
                <w:rFonts w:eastAsia="Times New Roman"/>
                <w:sz w:val="24"/>
                <w:szCs w:val="24"/>
              </w:rPr>
            </w:pPr>
            <w:r w:rsidRPr="00794186">
              <w:rPr>
                <w:rStyle w:val="HTMLCode"/>
                <w:rFonts w:asciiTheme="minorHAnsi" w:hAnsiTheme="minorHAnsi"/>
              </w:rPr>
              <w:t>If-Modified-Since: Sat, 29 Oct 1994 19:43:31 GMT</w:t>
            </w:r>
          </w:p>
        </w:tc>
      </w:tr>
      <w:tr w:rsidR="00E2455F" w:rsidRPr="00794186" w:rsidTr="007974FF">
        <w:trPr>
          <w:tblCellSpacing w:w="15" w:type="dxa"/>
        </w:trPr>
        <w:tc>
          <w:tcPr>
            <w:tcW w:w="0" w:type="auto"/>
            <w:vAlign w:val="center"/>
            <w:hideMark/>
          </w:tcPr>
          <w:p w:rsidR="00E2455F" w:rsidRPr="00794186" w:rsidRDefault="00E2455F" w:rsidP="00E2455F">
            <w:pPr>
              <w:ind w:firstLine="0"/>
              <w:jc w:val="center"/>
              <w:rPr>
                <w:rFonts w:eastAsia="Times New Roman"/>
                <w:sz w:val="24"/>
                <w:szCs w:val="24"/>
              </w:rPr>
            </w:pPr>
            <w:r w:rsidRPr="00794186">
              <w:rPr>
                <w:rFonts w:eastAsia="Times New Roman"/>
              </w:rPr>
              <w:t>If-Range</w:t>
            </w:r>
          </w:p>
        </w:tc>
        <w:tc>
          <w:tcPr>
            <w:tcW w:w="2947" w:type="pct"/>
            <w:gridSpan w:val="2"/>
            <w:vAlign w:val="center"/>
            <w:hideMark/>
          </w:tcPr>
          <w:p w:rsidR="00E2455F" w:rsidRPr="00794186" w:rsidRDefault="00E2455F" w:rsidP="00E2455F">
            <w:pPr>
              <w:ind w:firstLine="0"/>
              <w:rPr>
                <w:rFonts w:eastAsia="Times New Roman"/>
                <w:sz w:val="24"/>
                <w:szCs w:val="24"/>
              </w:rPr>
            </w:pPr>
            <w:r w:rsidRPr="00794186">
              <w:rPr>
                <w:rFonts w:eastAsia="Times New Roman"/>
              </w:rPr>
              <w:t>If the entity is unchanged, send me the part(s) that I am missing; otherwise, send me the entire new entity</w:t>
            </w:r>
          </w:p>
        </w:tc>
        <w:tc>
          <w:tcPr>
            <w:tcW w:w="1284" w:type="pct"/>
            <w:vAlign w:val="center"/>
            <w:hideMark/>
          </w:tcPr>
          <w:p w:rsidR="00E2455F" w:rsidRPr="00794186" w:rsidRDefault="00E2455F" w:rsidP="00E2455F">
            <w:pPr>
              <w:ind w:firstLine="0"/>
              <w:rPr>
                <w:rFonts w:eastAsia="Times New Roman"/>
                <w:sz w:val="24"/>
                <w:szCs w:val="24"/>
              </w:rPr>
            </w:pPr>
            <w:r w:rsidRPr="00794186">
              <w:rPr>
                <w:rStyle w:val="HTMLCode"/>
                <w:rFonts w:asciiTheme="minorHAnsi" w:hAnsiTheme="minorHAnsi"/>
              </w:rPr>
              <w:t>If-Range: "737060cd8c284d8af7ad3082f209582d"</w:t>
            </w:r>
          </w:p>
        </w:tc>
      </w:tr>
      <w:tr w:rsidR="00E2455F" w:rsidRPr="00794186" w:rsidTr="007974FF">
        <w:trPr>
          <w:tblCellSpacing w:w="15" w:type="dxa"/>
        </w:trPr>
        <w:tc>
          <w:tcPr>
            <w:tcW w:w="0" w:type="auto"/>
            <w:vAlign w:val="center"/>
            <w:hideMark/>
          </w:tcPr>
          <w:p w:rsidR="00E2455F" w:rsidRPr="00794186" w:rsidRDefault="00E2455F" w:rsidP="00E2455F">
            <w:pPr>
              <w:ind w:firstLine="0"/>
              <w:jc w:val="center"/>
              <w:rPr>
                <w:rFonts w:eastAsia="Times New Roman"/>
                <w:sz w:val="24"/>
                <w:szCs w:val="24"/>
              </w:rPr>
            </w:pPr>
            <w:r w:rsidRPr="00794186">
              <w:rPr>
                <w:rFonts w:eastAsia="Times New Roman"/>
              </w:rPr>
              <w:t>If-Unmodified-Since</w:t>
            </w:r>
          </w:p>
        </w:tc>
        <w:tc>
          <w:tcPr>
            <w:tcW w:w="2947" w:type="pct"/>
            <w:gridSpan w:val="2"/>
            <w:vAlign w:val="center"/>
            <w:hideMark/>
          </w:tcPr>
          <w:p w:rsidR="00E2455F" w:rsidRPr="00794186" w:rsidRDefault="00E2455F" w:rsidP="00E2455F">
            <w:pPr>
              <w:ind w:firstLine="0"/>
              <w:rPr>
                <w:rFonts w:eastAsia="Times New Roman"/>
                <w:sz w:val="24"/>
                <w:szCs w:val="24"/>
              </w:rPr>
            </w:pPr>
            <w:r w:rsidRPr="00794186">
              <w:rPr>
                <w:rFonts w:eastAsia="Times New Roman"/>
              </w:rPr>
              <w:t>Only send the response if the entity has not been modified since a specific time.</w:t>
            </w:r>
          </w:p>
        </w:tc>
        <w:tc>
          <w:tcPr>
            <w:tcW w:w="1284" w:type="pct"/>
            <w:vAlign w:val="center"/>
            <w:hideMark/>
          </w:tcPr>
          <w:p w:rsidR="00E2455F" w:rsidRPr="00794186" w:rsidRDefault="00E2455F" w:rsidP="00E2455F">
            <w:pPr>
              <w:ind w:firstLine="0"/>
              <w:rPr>
                <w:rFonts w:eastAsia="Times New Roman"/>
                <w:sz w:val="24"/>
                <w:szCs w:val="24"/>
              </w:rPr>
            </w:pPr>
            <w:r w:rsidRPr="00794186">
              <w:rPr>
                <w:rStyle w:val="HTMLCode"/>
                <w:rFonts w:asciiTheme="minorHAnsi" w:hAnsiTheme="minorHAnsi"/>
              </w:rPr>
              <w:t>If-Unmodified-Since: Sat, 29 Oct 1994 19:43:31 GMT</w:t>
            </w:r>
          </w:p>
        </w:tc>
      </w:tr>
      <w:tr w:rsidR="00E2455F" w:rsidRPr="00794186" w:rsidTr="007974FF">
        <w:trPr>
          <w:tblCellSpacing w:w="15" w:type="dxa"/>
        </w:trPr>
        <w:tc>
          <w:tcPr>
            <w:tcW w:w="0" w:type="auto"/>
            <w:vAlign w:val="center"/>
            <w:hideMark/>
          </w:tcPr>
          <w:p w:rsidR="00E2455F" w:rsidRPr="00794186" w:rsidRDefault="00E2455F" w:rsidP="00E2455F">
            <w:pPr>
              <w:ind w:firstLine="0"/>
              <w:jc w:val="center"/>
              <w:rPr>
                <w:rFonts w:eastAsia="Times New Roman"/>
                <w:sz w:val="24"/>
                <w:szCs w:val="24"/>
              </w:rPr>
            </w:pPr>
            <w:r w:rsidRPr="00794186">
              <w:rPr>
                <w:rFonts w:eastAsia="Times New Roman"/>
              </w:rPr>
              <w:t>Range</w:t>
            </w:r>
          </w:p>
        </w:tc>
        <w:tc>
          <w:tcPr>
            <w:tcW w:w="2947" w:type="pct"/>
            <w:gridSpan w:val="2"/>
            <w:vAlign w:val="center"/>
            <w:hideMark/>
          </w:tcPr>
          <w:p w:rsidR="00E2455F" w:rsidRPr="00794186" w:rsidRDefault="00E2455F" w:rsidP="00E2455F">
            <w:pPr>
              <w:ind w:firstLine="0"/>
              <w:rPr>
                <w:rFonts w:eastAsia="Times New Roman"/>
                <w:sz w:val="24"/>
                <w:szCs w:val="24"/>
              </w:rPr>
            </w:pPr>
            <w:r w:rsidRPr="00794186">
              <w:rPr>
                <w:rFonts w:eastAsia="Times New Roman"/>
              </w:rPr>
              <w:t>Request only part of an entity.</w:t>
            </w:r>
          </w:p>
        </w:tc>
        <w:tc>
          <w:tcPr>
            <w:tcW w:w="1284" w:type="pct"/>
            <w:vAlign w:val="center"/>
            <w:hideMark/>
          </w:tcPr>
          <w:p w:rsidR="00E2455F" w:rsidRPr="00794186" w:rsidRDefault="00E2455F" w:rsidP="00E2455F">
            <w:pPr>
              <w:ind w:firstLine="0"/>
              <w:rPr>
                <w:rFonts w:eastAsia="Times New Roman"/>
                <w:sz w:val="24"/>
                <w:szCs w:val="24"/>
              </w:rPr>
            </w:pPr>
            <w:r w:rsidRPr="00794186">
              <w:rPr>
                <w:rStyle w:val="HTMLCode"/>
                <w:rFonts w:asciiTheme="minorHAnsi" w:hAnsiTheme="minorHAnsi"/>
              </w:rPr>
              <w:t>Range: bytes=500-999</w:t>
            </w:r>
          </w:p>
        </w:tc>
      </w:tr>
      <w:tr w:rsidR="00E2455F" w:rsidRPr="00794186" w:rsidTr="007974FF">
        <w:trPr>
          <w:tblCellSpacing w:w="15" w:type="dxa"/>
        </w:trPr>
        <w:tc>
          <w:tcPr>
            <w:tcW w:w="0" w:type="auto"/>
            <w:vAlign w:val="center"/>
            <w:hideMark/>
          </w:tcPr>
          <w:p w:rsidR="00E2455F" w:rsidRPr="00794186" w:rsidRDefault="00E2455F" w:rsidP="00E2455F">
            <w:pPr>
              <w:ind w:firstLine="0"/>
              <w:jc w:val="center"/>
              <w:rPr>
                <w:rFonts w:eastAsia="Times New Roman"/>
                <w:sz w:val="24"/>
                <w:szCs w:val="24"/>
              </w:rPr>
            </w:pPr>
            <w:r>
              <w:rPr>
                <w:rFonts w:eastAsia="Times New Roman"/>
              </w:rPr>
              <w:t>Referrer</w:t>
            </w:r>
          </w:p>
        </w:tc>
        <w:tc>
          <w:tcPr>
            <w:tcW w:w="2947" w:type="pct"/>
            <w:gridSpan w:val="2"/>
            <w:vAlign w:val="center"/>
            <w:hideMark/>
          </w:tcPr>
          <w:p w:rsidR="00E2455F" w:rsidRPr="00794186" w:rsidRDefault="00E2455F" w:rsidP="00E2455F">
            <w:pPr>
              <w:ind w:firstLine="0"/>
              <w:rPr>
                <w:rFonts w:eastAsia="Times New Roman"/>
                <w:sz w:val="24"/>
                <w:szCs w:val="24"/>
              </w:rPr>
            </w:pPr>
            <w:r w:rsidRPr="00794186">
              <w:rPr>
                <w:rFonts w:eastAsia="Times New Roman"/>
              </w:rPr>
              <w:t>This is the address of the previous web page from which a link to the currently requested page was followed.</w:t>
            </w:r>
          </w:p>
        </w:tc>
        <w:tc>
          <w:tcPr>
            <w:tcW w:w="1284" w:type="pct"/>
            <w:vAlign w:val="center"/>
            <w:hideMark/>
          </w:tcPr>
          <w:p w:rsidR="00E2455F" w:rsidRPr="00794186" w:rsidRDefault="006C7A0A" w:rsidP="00E2455F">
            <w:pPr>
              <w:ind w:firstLine="0"/>
              <w:rPr>
                <w:rFonts w:eastAsia="Times New Roman"/>
                <w:sz w:val="24"/>
                <w:szCs w:val="24"/>
              </w:rPr>
            </w:pPr>
            <w:r w:rsidRPr="00794186">
              <w:rPr>
                <w:rStyle w:val="HTMLCode"/>
                <w:rFonts w:asciiTheme="minorHAnsi" w:hAnsiTheme="minorHAnsi"/>
              </w:rPr>
              <w:t>Referrer</w:t>
            </w:r>
            <w:r w:rsidR="00E2455F" w:rsidRPr="00794186">
              <w:rPr>
                <w:rStyle w:val="HTMLCode"/>
                <w:rFonts w:asciiTheme="minorHAnsi" w:hAnsiTheme="minorHAnsi"/>
              </w:rPr>
              <w:t>: http://</w:t>
            </w:r>
            <w:r w:rsidR="00E2455F">
              <w:rPr>
                <w:rStyle w:val="HTMLCode"/>
                <w:rFonts w:asciiTheme="minorHAnsi" w:hAnsiTheme="minorHAnsi"/>
              </w:rPr>
              <w:t>192.168.11.1</w:t>
            </w:r>
            <w:r w:rsidR="00E2455F" w:rsidRPr="00794186">
              <w:rPr>
                <w:rStyle w:val="HTMLCode"/>
                <w:rFonts w:asciiTheme="minorHAnsi" w:hAnsiTheme="minorHAnsi"/>
              </w:rPr>
              <w:t>/</w:t>
            </w:r>
            <w:r w:rsidR="00E2455F">
              <w:rPr>
                <w:rStyle w:val="HTMLCode"/>
                <w:rFonts w:asciiTheme="minorHAnsi" w:hAnsiTheme="minorHAnsi"/>
              </w:rPr>
              <w:t>MainSite</w:t>
            </w:r>
          </w:p>
        </w:tc>
      </w:tr>
      <w:tr w:rsidR="00E2455F" w:rsidRPr="00794186" w:rsidTr="007974FF">
        <w:trPr>
          <w:tblCellSpacing w:w="15" w:type="dxa"/>
        </w:trPr>
        <w:tc>
          <w:tcPr>
            <w:tcW w:w="0" w:type="auto"/>
            <w:vAlign w:val="center"/>
            <w:hideMark/>
          </w:tcPr>
          <w:p w:rsidR="00E2455F" w:rsidRPr="00794186" w:rsidRDefault="00E2455F" w:rsidP="00E2455F">
            <w:pPr>
              <w:ind w:firstLine="0"/>
              <w:jc w:val="center"/>
              <w:rPr>
                <w:rFonts w:eastAsia="Times New Roman"/>
                <w:sz w:val="24"/>
                <w:szCs w:val="24"/>
              </w:rPr>
            </w:pPr>
            <w:r w:rsidRPr="00794186">
              <w:rPr>
                <w:rFonts w:eastAsia="Times New Roman"/>
              </w:rPr>
              <w:t>User-Agent</w:t>
            </w:r>
          </w:p>
        </w:tc>
        <w:tc>
          <w:tcPr>
            <w:tcW w:w="2947" w:type="pct"/>
            <w:gridSpan w:val="2"/>
            <w:vAlign w:val="center"/>
            <w:hideMark/>
          </w:tcPr>
          <w:p w:rsidR="00E2455F" w:rsidRPr="001E11B5" w:rsidRDefault="001E11B5" w:rsidP="00E2455F">
            <w:pPr>
              <w:ind w:firstLine="0"/>
              <w:rPr>
                <w:rFonts w:eastAsia="Times New Roman"/>
              </w:rPr>
            </w:pPr>
            <w:r>
              <w:rPr>
                <w:rFonts w:eastAsia="Times New Roman"/>
              </w:rPr>
              <w:t xml:space="preserve">A </w:t>
            </w:r>
            <w:r w:rsidRPr="001E11B5">
              <w:rPr>
                <w:rFonts w:eastAsia="Times New Roman"/>
              </w:rPr>
              <w:t>user agent string helps a server uniquely identify a client browser.  It generally contains three tokens:</w:t>
            </w:r>
          </w:p>
          <w:p w:rsidR="001E11B5" w:rsidRPr="001E11B5" w:rsidRDefault="001E11B5" w:rsidP="00C37931">
            <w:pPr>
              <w:numPr>
                <w:ilvl w:val="0"/>
                <w:numId w:val="9"/>
              </w:numPr>
              <w:spacing w:before="100" w:beforeAutospacing="1" w:after="100" w:afterAutospacing="1" w:line="240" w:lineRule="auto"/>
              <w:rPr>
                <w:rFonts w:eastAsia="Times New Roman" w:cs="Times New Roman"/>
              </w:rPr>
            </w:pPr>
            <w:r w:rsidRPr="001E11B5">
              <w:rPr>
                <w:rFonts w:eastAsia="Times New Roman" w:cs="Times New Roman"/>
              </w:rPr>
              <w:t>Compatibility flag.  This shows that the browser in use is compatible with a series of browsers.</w:t>
            </w:r>
          </w:p>
          <w:p w:rsidR="001E11B5" w:rsidRPr="001E11B5" w:rsidRDefault="001E11B5" w:rsidP="00C37931">
            <w:pPr>
              <w:numPr>
                <w:ilvl w:val="0"/>
                <w:numId w:val="9"/>
              </w:numPr>
              <w:spacing w:before="100" w:beforeAutospacing="1" w:after="100" w:afterAutospacing="1" w:line="240" w:lineRule="auto"/>
              <w:rPr>
                <w:rFonts w:eastAsia="Times New Roman" w:cs="Times New Roman"/>
              </w:rPr>
            </w:pPr>
            <w:r w:rsidRPr="001E11B5">
              <w:rPr>
                <w:rFonts w:eastAsia="Times New Roman" w:cs="Times New Roman"/>
              </w:rPr>
              <w:t>Version token.  Provides a major version number for the browser in use.</w:t>
            </w:r>
          </w:p>
          <w:p w:rsidR="001E11B5" w:rsidRPr="001E11B5" w:rsidRDefault="001E11B5" w:rsidP="00C37931">
            <w:pPr>
              <w:numPr>
                <w:ilvl w:val="0"/>
                <w:numId w:val="9"/>
              </w:numPr>
              <w:spacing w:before="100" w:beforeAutospacing="1" w:after="100" w:afterAutospacing="1" w:line="240" w:lineRule="auto"/>
              <w:rPr>
                <w:rFonts w:eastAsia="Times New Roman"/>
                <w:sz w:val="24"/>
                <w:szCs w:val="24"/>
              </w:rPr>
            </w:pPr>
            <w:r w:rsidRPr="001E11B5">
              <w:rPr>
                <w:rFonts w:eastAsia="Times New Roman" w:cs="Times New Roman"/>
              </w:rPr>
              <w:t>Platform token.  Indicates the OS version (minor</w:t>
            </w:r>
            <w:r w:rsidRPr="001E11B5">
              <w:rPr>
                <w:rFonts w:eastAsia="Times New Roman"/>
              </w:rPr>
              <w:t>/major) of the client host.</w:t>
            </w:r>
          </w:p>
        </w:tc>
        <w:tc>
          <w:tcPr>
            <w:tcW w:w="1284" w:type="pct"/>
            <w:vAlign w:val="center"/>
            <w:hideMark/>
          </w:tcPr>
          <w:p w:rsidR="00E2455F" w:rsidRPr="00794186" w:rsidRDefault="00E2455F" w:rsidP="00E2455F">
            <w:pPr>
              <w:ind w:firstLine="0"/>
              <w:rPr>
                <w:rFonts w:eastAsia="Times New Roman"/>
                <w:sz w:val="24"/>
                <w:szCs w:val="24"/>
              </w:rPr>
            </w:pPr>
            <w:r w:rsidRPr="00794186">
              <w:rPr>
                <w:rStyle w:val="HTMLCode"/>
                <w:rFonts w:asciiTheme="minorHAnsi" w:hAnsiTheme="minorHAnsi"/>
              </w:rPr>
              <w:t>User-Agent: Mozilla/5.0 (Linux; X11)</w:t>
            </w:r>
          </w:p>
        </w:tc>
      </w:tr>
    </w:tbl>
    <w:p w:rsidR="00E2455F" w:rsidRDefault="00E2455F" w:rsidP="00E2455F"/>
    <w:p w:rsidR="00E2455F" w:rsidRDefault="00E2455F" w:rsidP="00E2455F"/>
    <w:p w:rsidR="00E2455F" w:rsidRDefault="00E2455F" w:rsidP="00E2455F">
      <w:pPr>
        <w:sectPr w:rsidR="00E2455F" w:rsidSect="007974FF">
          <w:footerReference w:type="default" r:id="rId17"/>
          <w:pgSz w:w="15840" w:h="12240" w:orient="landscape"/>
          <w:pgMar w:top="1440" w:right="1440" w:bottom="1440" w:left="1440" w:header="720" w:footer="720" w:gutter="0"/>
          <w:cols w:space="720"/>
          <w:docGrid w:linePitch="360"/>
        </w:sectPr>
      </w:pPr>
    </w:p>
    <w:p w:rsidR="007974FF" w:rsidRDefault="007974FF" w:rsidP="007974FF">
      <w:pPr>
        <w:ind w:firstLine="0"/>
      </w:pPr>
      <w:r>
        <w:t xml:space="preserve">The frequency with which these headers appears on common webpages might be surprising.  Below is a graph that shows just that (source:  </w:t>
      </w:r>
      <w:r w:rsidRPr="007974FF">
        <w:t>triin.net</w:t>
      </w:r>
      <w:r>
        <w:t>).</w:t>
      </w:r>
    </w:p>
    <w:p w:rsidR="007974FF" w:rsidRPr="007974FF" w:rsidRDefault="007974FF" w:rsidP="007974FF">
      <w:pPr>
        <w:rPr>
          <w:rStyle w:val="FunctionPropertyChar"/>
          <w:rFonts w:asciiTheme="minorHAnsi" w:hAnsiTheme="minorHAnsi" w:cstheme="minorBidi"/>
          <w:noProof w:val="0"/>
        </w:rPr>
      </w:pPr>
      <w:r>
        <w:rPr>
          <w:rFonts w:ascii="Consolas" w:hAnsi="Consolas" w:cs="Times New Roman"/>
          <w:noProof/>
        </w:rPr>
        <w:drawing>
          <wp:inline distT="0" distB="0" distL="0" distR="0">
            <wp:extent cx="5562600" cy="4286250"/>
            <wp:effectExtent l="19050" t="0" r="0" b="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562600" cy="4286250"/>
                    </a:xfrm>
                    <a:prstGeom prst="rect">
                      <a:avLst/>
                    </a:prstGeom>
                    <a:noFill/>
                    <a:ln w="9525">
                      <a:noFill/>
                      <a:miter lim="800000"/>
                      <a:headEnd/>
                      <a:tailEnd/>
                    </a:ln>
                  </pic:spPr>
                </pic:pic>
              </a:graphicData>
            </a:graphic>
          </wp:inline>
        </w:drawing>
      </w:r>
    </w:p>
    <w:p w:rsidR="007974FF" w:rsidRPr="007974FF" w:rsidRDefault="007974FF" w:rsidP="007974FF">
      <w:pPr>
        <w:pStyle w:val="ListParagraph"/>
        <w:ind w:firstLine="0"/>
        <w:rPr>
          <w:rStyle w:val="FunctionPropertyChar"/>
          <w:rFonts w:asciiTheme="minorHAnsi" w:hAnsiTheme="minorHAnsi" w:cstheme="minorBidi"/>
          <w:noProof w:val="0"/>
        </w:rPr>
      </w:pPr>
    </w:p>
    <w:p w:rsidR="00E2455F" w:rsidRDefault="00E2455F" w:rsidP="00C37931">
      <w:pPr>
        <w:pStyle w:val="ListParagraph"/>
        <w:numPr>
          <w:ilvl w:val="0"/>
          <w:numId w:val="7"/>
        </w:numPr>
      </w:pPr>
      <w:r w:rsidRPr="00CF303D">
        <w:rPr>
          <w:rStyle w:val="FunctionPropertyChar"/>
        </w:rPr>
        <w:t>HttpMethod</w:t>
      </w:r>
      <w:r>
        <w:t>.  This field describes as a string the HTTP method being used by the Request.  Further detail will be provided for the two main methods (GET, POST) along with the other, less used methods (PUT, DELETE, HEAD).  In brief:</w:t>
      </w:r>
    </w:p>
    <w:p w:rsidR="00E2455F" w:rsidRDefault="00E2455F" w:rsidP="00C37931">
      <w:pPr>
        <w:pStyle w:val="ListParagraph"/>
        <w:numPr>
          <w:ilvl w:val="1"/>
          <w:numId w:val="7"/>
        </w:numPr>
      </w:pPr>
      <w:r>
        <w:t>GET – Retrieve data where identifier is contained within the URI</w:t>
      </w:r>
    </w:p>
    <w:p w:rsidR="00E2455F" w:rsidRDefault="00E2455F" w:rsidP="00C37931">
      <w:pPr>
        <w:pStyle w:val="ListParagraph"/>
        <w:numPr>
          <w:ilvl w:val="1"/>
          <w:numId w:val="7"/>
        </w:numPr>
      </w:pPr>
      <w:r>
        <w:t>HEAD – Like GET but doesn’t doesn’t contain a body, only headers</w:t>
      </w:r>
    </w:p>
    <w:p w:rsidR="00E2455F" w:rsidRDefault="00E2455F" w:rsidP="00C37931">
      <w:pPr>
        <w:pStyle w:val="ListParagraph"/>
        <w:numPr>
          <w:ilvl w:val="1"/>
          <w:numId w:val="7"/>
        </w:numPr>
      </w:pPr>
      <w:r>
        <w:t>PUT – Specifies that the data in the body should be stored where the URI specifies</w:t>
      </w:r>
    </w:p>
    <w:p w:rsidR="00E2455F" w:rsidRDefault="00E2455F" w:rsidP="00C37931">
      <w:pPr>
        <w:pStyle w:val="ListParagraph"/>
        <w:numPr>
          <w:ilvl w:val="1"/>
          <w:numId w:val="7"/>
        </w:numPr>
      </w:pPr>
      <w:r>
        <w:t>DELETE – Requests that the data found at the URI be deleted</w:t>
      </w:r>
    </w:p>
    <w:p w:rsidR="00E2455F" w:rsidRDefault="00E2455F" w:rsidP="00C37931">
      <w:pPr>
        <w:pStyle w:val="ListParagraph"/>
        <w:numPr>
          <w:ilvl w:val="1"/>
          <w:numId w:val="7"/>
        </w:numPr>
      </w:pPr>
      <w:r>
        <w:t>POST – Creates a new object linked to what’s found at the URI.</w:t>
      </w:r>
    </w:p>
    <w:p w:rsidR="00E2455F" w:rsidRDefault="00E2455F" w:rsidP="00C37931">
      <w:pPr>
        <w:pStyle w:val="ListParagraph"/>
        <w:numPr>
          <w:ilvl w:val="0"/>
          <w:numId w:val="7"/>
        </w:numPr>
      </w:pPr>
      <w:r w:rsidRPr="00CF303D">
        <w:rPr>
          <w:rStyle w:val="FunctionPropertyChar"/>
        </w:rPr>
        <w:t>IsAuthenticated</w:t>
      </w:r>
      <w:r>
        <w:t>.  Has the user been authenticated by digest or basic authentication means (supported by Padarn in v1.1 Series)</w:t>
      </w:r>
    </w:p>
    <w:p w:rsidR="00E2455F" w:rsidRDefault="00E2455F" w:rsidP="00C37931">
      <w:pPr>
        <w:pStyle w:val="ListParagraph"/>
        <w:numPr>
          <w:ilvl w:val="0"/>
          <w:numId w:val="7"/>
        </w:numPr>
      </w:pPr>
      <w:r w:rsidRPr="00CF303D">
        <w:rPr>
          <w:rStyle w:val="FunctionPropertyChar"/>
        </w:rPr>
        <w:t>IsLocal</w:t>
      </w:r>
      <w:r>
        <w:t>.  Indicates whether the HTTP request originated from the local machine (i.e. the Padarn server) or a remote client</w:t>
      </w:r>
    </w:p>
    <w:p w:rsidR="00E2455F" w:rsidRDefault="00E2455F" w:rsidP="00C37931">
      <w:pPr>
        <w:pStyle w:val="ListParagraph"/>
        <w:numPr>
          <w:ilvl w:val="0"/>
          <w:numId w:val="7"/>
        </w:numPr>
      </w:pPr>
      <w:r w:rsidRPr="00CF303D">
        <w:rPr>
          <w:rStyle w:val="FunctionPropertyChar"/>
        </w:rPr>
        <w:t>IsSecureConnection</w:t>
      </w:r>
      <w:r>
        <w:t>.  Specifies whether the Request is being passed over an SSL channel.</w:t>
      </w:r>
    </w:p>
    <w:p w:rsidR="00E2455F" w:rsidRDefault="00E2455F" w:rsidP="00C37931">
      <w:pPr>
        <w:pStyle w:val="ListParagraph"/>
        <w:numPr>
          <w:ilvl w:val="0"/>
          <w:numId w:val="7"/>
        </w:numPr>
      </w:pPr>
      <w:r w:rsidRPr="00CF303D">
        <w:rPr>
          <w:rStyle w:val="FunctionPropertyChar"/>
        </w:rPr>
        <w:t>QueryString</w:t>
      </w:r>
      <w:r>
        <w:t xml:space="preserve"> – When a client browser submits an HTTP GET request to Padarn, the important content will appear in the URI submitted.  Using the </w:t>
      </w:r>
      <w:r w:rsidRPr="00CF303D">
        <w:rPr>
          <w:rStyle w:val="FunctionPropertyChar"/>
        </w:rPr>
        <w:t>QueryString</w:t>
      </w:r>
      <w:r>
        <w:t xml:space="preserve"> property, it’s possible to get a </w:t>
      </w:r>
      <w:r w:rsidRPr="00CF303D">
        <w:rPr>
          <w:rStyle w:val="ClassNameChar"/>
        </w:rPr>
        <w:t>NameValueCollection</w:t>
      </w:r>
      <w:r>
        <w:t xml:space="preserve"> accessor, which effectively splits the URI into individual fields.  For example, if the user were to submit the following URL through his web browser address bar:</w:t>
      </w:r>
    </w:p>
    <w:p w:rsidR="00E2455F" w:rsidRDefault="00E2455F" w:rsidP="00E2455F">
      <w:pPr>
        <w:ind w:firstLine="720"/>
      </w:pPr>
      <w:r w:rsidRPr="00274C83">
        <w:t>http://&lt;Padarn</w:t>
      </w:r>
      <w:r>
        <w:t xml:space="preserve"> Server IP&gt;</w:t>
      </w:r>
      <w:r w:rsidRPr="00274C83">
        <w:t>/default.aspx?value1=A&amp;value2=B&amp;value3=3</w:t>
      </w:r>
    </w:p>
    <w:p w:rsidR="00E2455F" w:rsidRDefault="00E2455F" w:rsidP="00E2455F">
      <w:pPr>
        <w:ind w:firstLine="720"/>
      </w:pPr>
      <w:r>
        <w:t xml:space="preserve">The following will show up within the </w:t>
      </w:r>
      <w:r w:rsidRPr="00E2455F">
        <w:rPr>
          <w:rStyle w:val="FunctionPropertyChar"/>
        </w:rPr>
        <w:t>Page_Load</w:t>
      </w:r>
      <w:r>
        <w:t xml:space="preserve"> function:</w:t>
      </w:r>
    </w:p>
    <w:p w:rsidR="00E2455F" w:rsidRDefault="00E2455F" w:rsidP="00E2455F">
      <w:r>
        <w:rPr>
          <w:noProof/>
        </w:rPr>
        <w:drawing>
          <wp:inline distT="0" distB="0" distL="0" distR="0">
            <wp:extent cx="6943725" cy="18002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tretch>
                      <a:fillRect/>
                    </a:stretch>
                  </pic:blipFill>
                  <pic:spPr bwMode="auto">
                    <a:xfrm>
                      <a:off x="0" y="0"/>
                      <a:ext cx="6943725" cy="1800225"/>
                    </a:xfrm>
                    <a:prstGeom prst="rect">
                      <a:avLst/>
                    </a:prstGeom>
                    <a:noFill/>
                    <a:ln w="9525">
                      <a:noFill/>
                      <a:miter lim="800000"/>
                      <a:headEnd/>
                      <a:tailEnd/>
                    </a:ln>
                  </pic:spPr>
                </pic:pic>
              </a:graphicData>
            </a:graphic>
          </wp:inline>
        </w:drawing>
      </w:r>
    </w:p>
    <w:p w:rsidR="00E2455F" w:rsidRDefault="00E2455F" w:rsidP="00E2455F">
      <w:pPr>
        <w:ind w:left="720" w:firstLine="0"/>
      </w:pPr>
      <w:r>
        <w:t xml:space="preserve">Instead of resorting to manual manipulation of the URI, it’s possible to just read directly from </w:t>
      </w:r>
      <w:r w:rsidRPr="00CF303D">
        <w:rPr>
          <w:rStyle w:val="FunctionPropertyChar"/>
        </w:rPr>
        <w:t>QueryString</w:t>
      </w:r>
      <w:r>
        <w:t xml:space="preserve"> via</w:t>
      </w:r>
    </w:p>
    <w:p w:rsidR="00E2455F" w:rsidRDefault="00E2455F" w:rsidP="00E2455F">
      <w:pPr>
        <w:ind w:firstLine="720"/>
        <w:rPr>
          <w:rFonts w:ascii="Consolas" w:hAnsi="Consolas" w:cs="Times New Roman"/>
          <w:noProof/>
          <w:sz w:val="18"/>
          <w:szCs w:val="18"/>
        </w:rPr>
      </w:pPr>
      <w:r>
        <w:rPr>
          <w:rFonts w:ascii="Consolas" w:hAnsi="Consolas" w:cs="Times New Roman"/>
          <w:noProof/>
          <w:color w:val="0000FF"/>
          <w:sz w:val="18"/>
          <w:szCs w:val="18"/>
        </w:rPr>
        <w:t>string</w:t>
      </w:r>
      <w:r>
        <w:rPr>
          <w:rFonts w:ascii="Consolas" w:hAnsi="Consolas" w:cs="Times New Roman"/>
          <w:noProof/>
          <w:sz w:val="18"/>
          <w:szCs w:val="18"/>
        </w:rPr>
        <w:t xml:space="preserve"> valueIDVal = Request.QueryString[</w:t>
      </w:r>
      <w:r>
        <w:rPr>
          <w:rFonts w:ascii="Consolas" w:hAnsi="Consolas" w:cs="Times New Roman"/>
          <w:noProof/>
          <w:color w:val="A31515"/>
          <w:sz w:val="18"/>
          <w:szCs w:val="18"/>
        </w:rPr>
        <w:t>"value1"</w:t>
      </w:r>
      <w:r>
        <w:rPr>
          <w:rFonts w:ascii="Consolas" w:hAnsi="Consolas" w:cs="Times New Roman"/>
          <w:noProof/>
          <w:sz w:val="18"/>
          <w:szCs w:val="18"/>
        </w:rPr>
        <w:t xml:space="preserve">] </w:t>
      </w:r>
      <w:r>
        <w:rPr>
          <w:rFonts w:ascii="Consolas" w:hAnsi="Consolas" w:cs="Times New Roman"/>
          <w:noProof/>
          <w:color w:val="0000FF"/>
          <w:sz w:val="18"/>
          <w:szCs w:val="18"/>
        </w:rPr>
        <w:t>as</w:t>
      </w:r>
      <w:r>
        <w:rPr>
          <w:rFonts w:ascii="Consolas" w:hAnsi="Consolas" w:cs="Times New Roman"/>
          <w:noProof/>
          <w:sz w:val="18"/>
          <w:szCs w:val="18"/>
        </w:rPr>
        <w:t xml:space="preserve"> </w:t>
      </w:r>
      <w:r>
        <w:rPr>
          <w:rFonts w:ascii="Consolas" w:hAnsi="Consolas" w:cs="Times New Roman"/>
          <w:noProof/>
          <w:color w:val="0000FF"/>
          <w:sz w:val="18"/>
          <w:szCs w:val="18"/>
        </w:rPr>
        <w:t>string</w:t>
      </w:r>
      <w:r>
        <w:rPr>
          <w:rFonts w:ascii="Consolas" w:hAnsi="Consolas" w:cs="Times New Roman"/>
          <w:noProof/>
          <w:sz w:val="18"/>
          <w:szCs w:val="18"/>
        </w:rPr>
        <w:t>;</w:t>
      </w:r>
    </w:p>
    <w:p w:rsidR="00E2455F" w:rsidRDefault="00E2455F" w:rsidP="00C37931">
      <w:pPr>
        <w:pStyle w:val="ListParagraph"/>
        <w:numPr>
          <w:ilvl w:val="0"/>
          <w:numId w:val="7"/>
        </w:numPr>
      </w:pPr>
      <w:r w:rsidRPr="00CF303D">
        <w:rPr>
          <w:rStyle w:val="FunctionPropertyChar"/>
        </w:rPr>
        <w:t>QueryString</w:t>
      </w:r>
      <w:r>
        <w:t xml:space="preserve"> – When a client browser submits an HTTP GET request to Padarn, the important content will appear in the URI submitted.  Using the </w:t>
      </w:r>
      <w:r w:rsidRPr="00CF303D">
        <w:rPr>
          <w:rStyle w:val="FunctionPropertyChar"/>
        </w:rPr>
        <w:t>QueryString</w:t>
      </w:r>
      <w:r>
        <w:t xml:space="preserve"> property, it’s possible to get a </w:t>
      </w:r>
      <w:r w:rsidRPr="006C7A0A">
        <w:rPr>
          <w:rStyle w:val="ClassNameChar"/>
        </w:rPr>
        <w:t>NameValueCollection</w:t>
      </w:r>
    </w:p>
    <w:p w:rsidR="00E2455F" w:rsidRDefault="00E2455F" w:rsidP="00C37931">
      <w:pPr>
        <w:pStyle w:val="ListParagraph"/>
        <w:numPr>
          <w:ilvl w:val="0"/>
          <w:numId w:val="7"/>
        </w:numPr>
      </w:pPr>
      <w:r w:rsidRPr="00CF303D">
        <w:rPr>
          <w:rStyle w:val="FunctionPropertyChar"/>
        </w:rPr>
        <w:t>RawQueryString</w:t>
      </w:r>
      <w:r>
        <w:t xml:space="preserve"> – Similar to </w:t>
      </w:r>
      <w:r w:rsidRPr="00CF303D">
        <w:rPr>
          <w:rStyle w:val="FunctionPropertyChar"/>
        </w:rPr>
        <w:t>QueryString</w:t>
      </w:r>
      <w:r>
        <w:t xml:space="preserve"> except the value retrieved here is everything after the resource component of the passed URI.  For example, using the same URL as before, you would see the following in the immediate window:</w:t>
      </w:r>
    </w:p>
    <w:p w:rsidR="00E2455F" w:rsidRDefault="00E2455F" w:rsidP="00E2455F">
      <w:pPr>
        <w:ind w:firstLine="720"/>
      </w:pPr>
      <w:r>
        <w:rPr>
          <w:noProof/>
        </w:rPr>
        <w:drawing>
          <wp:inline distT="0" distB="0" distL="0" distR="0">
            <wp:extent cx="2066925" cy="733425"/>
            <wp:effectExtent l="19050" t="0" r="9525" b="0"/>
            <wp:docPr id="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2066925" cy="733425"/>
                    </a:xfrm>
                    <a:prstGeom prst="rect">
                      <a:avLst/>
                    </a:prstGeom>
                    <a:noFill/>
                    <a:ln w="9525">
                      <a:noFill/>
                      <a:miter lim="800000"/>
                      <a:headEnd/>
                      <a:tailEnd/>
                    </a:ln>
                  </pic:spPr>
                </pic:pic>
              </a:graphicData>
            </a:graphic>
          </wp:inline>
        </w:drawing>
      </w:r>
    </w:p>
    <w:p w:rsidR="00E2455F" w:rsidRDefault="00E2455F" w:rsidP="00E2455F">
      <w:pPr>
        <w:ind w:left="720" w:firstLine="0"/>
      </w:pPr>
      <w:r w:rsidRPr="003924A3">
        <w:rPr>
          <w:b/>
        </w:rPr>
        <w:t>Important Note</w:t>
      </w:r>
      <w:r>
        <w:t xml:space="preserve">: </w:t>
      </w:r>
      <w:r w:rsidRPr="00CF303D">
        <w:rPr>
          <w:rStyle w:val="FunctionPropertyChar"/>
        </w:rPr>
        <w:t>RawQueryString</w:t>
      </w:r>
      <w:r>
        <w:t xml:space="preserve"> will pass any HTML character codes (such as %20 for space, %21 for exclamation mark, %22 for double quotes, etc.) to your code behind logic.  </w:t>
      </w:r>
      <w:r w:rsidRPr="00CF303D">
        <w:rPr>
          <w:rStyle w:val="FunctionPropertyChar"/>
        </w:rPr>
        <w:t>QueryString</w:t>
      </w:r>
      <w:r>
        <w:t>, on the other hand, will decode those special codes on your behalf.</w:t>
      </w:r>
    </w:p>
    <w:p w:rsidR="00E2455F" w:rsidRDefault="00E2455F" w:rsidP="00C37931">
      <w:pPr>
        <w:pStyle w:val="ListParagraph"/>
        <w:numPr>
          <w:ilvl w:val="0"/>
          <w:numId w:val="7"/>
        </w:numPr>
      </w:pPr>
      <w:r w:rsidRPr="00CF303D">
        <w:rPr>
          <w:rStyle w:val="FunctionPropertyChar"/>
        </w:rPr>
        <w:t>RequestType</w:t>
      </w:r>
      <w:r>
        <w:t xml:space="preserve">.  Same as </w:t>
      </w:r>
      <w:r w:rsidRPr="00E2455F">
        <w:rPr>
          <w:rStyle w:val="FunctionPropertyChar"/>
        </w:rPr>
        <w:t>HttpMethod</w:t>
      </w:r>
      <w:r>
        <w:t xml:space="preserve"> (see above)</w:t>
      </w:r>
    </w:p>
    <w:p w:rsidR="00E2455F" w:rsidRDefault="00E2455F" w:rsidP="00C37931">
      <w:pPr>
        <w:pStyle w:val="ListParagraph"/>
        <w:numPr>
          <w:ilvl w:val="0"/>
          <w:numId w:val="7"/>
        </w:numPr>
      </w:pPr>
      <w:r w:rsidRPr="00CF303D">
        <w:rPr>
          <w:rStyle w:val="FunctionPropertyChar"/>
        </w:rPr>
        <w:t>UserHostAddress</w:t>
      </w:r>
      <w:r>
        <w:t xml:space="preserve">.  Very simple (and very useful!).  This is the string representation of the host address of the remote client requesting the Padarn webpage.  This is especially useful when doing filtering on incoming requests at the </w:t>
      </w:r>
      <w:r w:rsidRPr="00CF303D">
        <w:rPr>
          <w:rStyle w:val="FunctionPropertyChar"/>
        </w:rPr>
        <w:t>Page_Load</w:t>
      </w:r>
      <w:r>
        <w:t xml:space="preserve"> level. </w:t>
      </w:r>
    </w:p>
    <w:p w:rsidR="00E2455F" w:rsidRDefault="00570626" w:rsidP="00E2455F">
      <w:pPr>
        <w:pStyle w:val="Heading1"/>
        <w:ind w:firstLine="0"/>
      </w:pPr>
      <w:bookmarkStart w:id="6" w:name="_Toc226536243"/>
      <w:r>
        <w:t>Http</w:t>
      </w:r>
      <w:r w:rsidR="00E2455F">
        <w:t>Response Object</w:t>
      </w:r>
      <w:bookmarkEnd w:id="6"/>
      <w:r>
        <w:t xml:space="preserve"> Discussion</w:t>
      </w:r>
    </w:p>
    <w:p w:rsidR="00E2455F" w:rsidRDefault="00E2455F" w:rsidP="00E2455F">
      <w:pPr>
        <w:ind w:firstLine="0"/>
      </w:pPr>
      <w:r>
        <w:t xml:space="preserve">In the simplest terms, the Response object contains all the data that the client’s browser will require to render a page.  While this object contains collections of data, it also provides methods for generating HTML content to display to the user.  Two of the most commonly used methods are Write and Redirect.  Write allows code behind to generate a full HTML document (which we often do in our HOL code behind demos).  Redirect sends an HTML 302 code in the Response header, which forces the browser to jump to a different page.  </w:t>
      </w:r>
    </w:p>
    <w:p w:rsidR="00E2455F" w:rsidRDefault="00E2455F" w:rsidP="00E2455F">
      <w:pPr>
        <w:ind w:firstLine="0"/>
      </w:pPr>
      <w:r>
        <w:t>At this point, we’ll walk through the various properties and methods of the Response object, defined in OpenNETCF.Web.</w:t>
      </w:r>
      <w:r w:rsidRPr="00CF303D">
        <w:rPr>
          <w:rStyle w:val="ClassNameChar"/>
        </w:rPr>
        <w:t>HttpRequest</w:t>
      </w:r>
      <w:r>
        <w:t>.</w:t>
      </w:r>
    </w:p>
    <w:p w:rsidR="00E2455F" w:rsidRDefault="00E2455F" w:rsidP="00C37931">
      <w:pPr>
        <w:pStyle w:val="ListParagraph"/>
        <w:numPr>
          <w:ilvl w:val="0"/>
          <w:numId w:val="8"/>
        </w:numPr>
      </w:pPr>
      <w:r w:rsidRPr="00CF303D">
        <w:rPr>
          <w:rStyle w:val="FunctionPropertyChar"/>
        </w:rPr>
        <w:t>Cache</w:t>
      </w:r>
      <w:r>
        <w:t xml:space="preserve">.  This property allows for the </w:t>
      </w:r>
      <w:r w:rsidRPr="00CF303D">
        <w:rPr>
          <w:rStyle w:val="ClassNameChar"/>
        </w:rPr>
        <w:t>HttpCachePolicy</w:t>
      </w:r>
      <w:r>
        <w:t xml:space="preserve"> to be tweaked in two basic ways: the length of time for which the response remains valid can be set to any positive </w:t>
      </w:r>
      <w:r w:rsidRPr="00CF303D">
        <w:rPr>
          <w:rStyle w:val="ClassNameChar"/>
        </w:rPr>
        <w:t>TimeSpan</w:t>
      </w:r>
      <w:r>
        <w:t xml:space="preserve"> and the content being returned can be set to no-store.  No-store’s purpose is to prevent the inadvertent release or retention of sensitive information. This directive applies to the entire message, and may be sent either in a response or in a request. If sent in a request, a cache must not store any part of either this response or the request that elicited it.  Most of the HOL demos do not use either of these two </w:t>
      </w:r>
      <w:r w:rsidRPr="00CF303D">
        <w:rPr>
          <w:rStyle w:val="ClassNameChar"/>
        </w:rPr>
        <w:t>HttpCachePolicy</w:t>
      </w:r>
      <w:r>
        <w:t xml:space="preserve"> settings so that the results are predictable.  In a production environment, it’s often important to make use of these.</w:t>
      </w:r>
    </w:p>
    <w:p w:rsidR="00E2455F" w:rsidRDefault="00E2455F" w:rsidP="00C37931">
      <w:pPr>
        <w:pStyle w:val="ListParagraph"/>
        <w:numPr>
          <w:ilvl w:val="0"/>
          <w:numId w:val="8"/>
        </w:numPr>
      </w:pPr>
      <w:r w:rsidRPr="00CF303D">
        <w:rPr>
          <w:rStyle w:val="FunctionPropertyChar"/>
        </w:rPr>
        <w:t>ContentLength</w:t>
      </w:r>
      <w:r>
        <w:t>.  Allows the code behind to specify the length of the entity body.</w:t>
      </w:r>
    </w:p>
    <w:p w:rsidR="00E2455F" w:rsidRDefault="00E2455F" w:rsidP="00C37931">
      <w:pPr>
        <w:pStyle w:val="ListParagraph"/>
        <w:numPr>
          <w:ilvl w:val="0"/>
          <w:numId w:val="8"/>
        </w:numPr>
      </w:pPr>
      <w:r w:rsidRPr="00CF303D">
        <w:rPr>
          <w:rStyle w:val="FunctionPropertyChar"/>
        </w:rPr>
        <w:t>ContentType</w:t>
      </w:r>
      <w:r>
        <w:t xml:space="preserve">.  As with the incoming Response object, we can set the outgoing HTTP MIME type of the outgoing stream with this string property.  Here are some popular MIME categories: text (e.g. </w:t>
      </w:r>
      <w:r w:rsidRPr="008963A0">
        <w:t xml:space="preserve">text/html </w:t>
      </w:r>
      <w:r>
        <w:t xml:space="preserve">), image (e.g. image/gif), multipart (e.g. </w:t>
      </w:r>
      <w:r w:rsidRPr="00356C37">
        <w:t>multipart/form-data</w:t>
      </w:r>
      <w:r>
        <w:t xml:space="preserve">), audio (e.g. </w:t>
      </w:r>
      <w:r w:rsidRPr="00356C37">
        <w:t>audio/x-wav</w:t>
      </w:r>
      <w:r>
        <w:t>), and application (e.g. application/zip).</w:t>
      </w:r>
    </w:p>
    <w:p w:rsidR="00E2455F" w:rsidRDefault="00E2455F" w:rsidP="00C37931">
      <w:pPr>
        <w:pStyle w:val="ListParagraph"/>
        <w:numPr>
          <w:ilvl w:val="0"/>
          <w:numId w:val="8"/>
        </w:numPr>
      </w:pPr>
      <w:r w:rsidRPr="00CF303D">
        <w:rPr>
          <w:rStyle w:val="FunctionPropertyChar"/>
        </w:rPr>
        <w:t>Cookies</w:t>
      </w:r>
      <w:r>
        <w:t>.  This is the</w:t>
      </w:r>
      <w:r w:rsidRPr="00CF303D">
        <w:t xml:space="preserve"> </w:t>
      </w:r>
      <w:r w:rsidRPr="00CF303D">
        <w:rPr>
          <w:rStyle w:val="ClassNameChar"/>
        </w:rPr>
        <w:t>HttpCookieCollection</w:t>
      </w:r>
      <w:r>
        <w:t xml:space="preserve"> (for retrieval only) that will be sent with your Request.  You must use the </w:t>
      </w:r>
      <w:r w:rsidRPr="00CF303D">
        <w:rPr>
          <w:rStyle w:val="FunctionPropertyChar"/>
        </w:rPr>
        <w:t>SetCookie</w:t>
      </w:r>
      <w:r>
        <w:t xml:space="preserve"> method to add Cookies.  See below for details.</w:t>
      </w:r>
    </w:p>
    <w:p w:rsidR="00E2455F" w:rsidRDefault="00E2455F" w:rsidP="00C37931">
      <w:pPr>
        <w:pStyle w:val="ListParagraph"/>
        <w:numPr>
          <w:ilvl w:val="0"/>
          <w:numId w:val="8"/>
        </w:numPr>
      </w:pPr>
      <w:r w:rsidRPr="00CF303D">
        <w:rPr>
          <w:rStyle w:val="FunctionPropertyChar"/>
        </w:rPr>
        <w:t>HeaderEncoding</w:t>
      </w:r>
      <w:r>
        <w:t>.  This is the character set encoding of the header only.  By default, UTF-8 is chosen, but this value can be overridden with ASCII, for example.  Unicode (UTF-16) is not allowed and will throw an exception if used.</w:t>
      </w:r>
    </w:p>
    <w:p w:rsidR="00E2455F" w:rsidRDefault="00E2455F" w:rsidP="00C37931">
      <w:pPr>
        <w:pStyle w:val="ListParagraph"/>
        <w:numPr>
          <w:ilvl w:val="0"/>
          <w:numId w:val="8"/>
        </w:numPr>
      </w:pPr>
      <w:r>
        <w:t xml:space="preserve">Cookie methods: </w:t>
      </w:r>
      <w:r w:rsidRPr="006C3EEB">
        <w:rPr>
          <w:rStyle w:val="FunctionPropertyChar"/>
        </w:rPr>
        <w:t>AppendCookie</w:t>
      </w:r>
      <w:r>
        <w:t xml:space="preserve"> and </w:t>
      </w:r>
      <w:r w:rsidRPr="006C3EEB">
        <w:rPr>
          <w:rStyle w:val="FunctionPropertyChar"/>
        </w:rPr>
        <w:t>SetCookie</w:t>
      </w:r>
      <w:r>
        <w:t xml:space="preserve"> allow you to add a cookie to the user’s cookie store and modify an existing user’s cookie, respectively.  Full details of working with cookies are available in HOL P203 (</w:t>
      </w:r>
      <w:r w:rsidRPr="008963A0">
        <w:t>Setting Client Bro</w:t>
      </w:r>
      <w:r>
        <w:t>wser Cookies from a Padarn Page).</w:t>
      </w:r>
    </w:p>
    <w:p w:rsidR="00E2455F" w:rsidRDefault="00E2455F" w:rsidP="00C37931">
      <w:pPr>
        <w:pStyle w:val="ListParagraph"/>
        <w:numPr>
          <w:ilvl w:val="0"/>
          <w:numId w:val="8"/>
        </w:numPr>
      </w:pPr>
      <w:r w:rsidRPr="00CF303D">
        <w:rPr>
          <w:rStyle w:val="FunctionPropertyChar"/>
        </w:rPr>
        <w:t>AppendHeader</w:t>
      </w:r>
      <w:r>
        <w:t xml:space="preserve">.  Just as the Request object provides access to a </w:t>
      </w:r>
      <w:r w:rsidRPr="00CF303D">
        <w:rPr>
          <w:rStyle w:val="ClassNameChar"/>
        </w:rPr>
        <w:t>NameValueCollection</w:t>
      </w:r>
      <w:r>
        <w:t xml:space="preserve"> of header fields, the Response object allows you to add name/value pairs for fields needing to go back to the client.  No exception will be thrown if duplicates of a name/value pair are passed in.  It’s up to the client to properly render given those redundant values.  </w:t>
      </w:r>
    </w:p>
    <w:p w:rsidR="00E2455F" w:rsidRDefault="00E2455F" w:rsidP="00C37931">
      <w:pPr>
        <w:pStyle w:val="ListParagraph"/>
        <w:numPr>
          <w:ilvl w:val="0"/>
          <w:numId w:val="8"/>
        </w:numPr>
      </w:pPr>
      <w:r w:rsidRPr="006C3EEB">
        <w:t>Write</w:t>
      </w:r>
      <w:r>
        <w:t xml:space="preserve"> methods: </w:t>
      </w:r>
      <w:r w:rsidRPr="006C3EEB">
        <w:rPr>
          <w:rStyle w:val="FunctionPropertyChar"/>
        </w:rPr>
        <w:t>BinaryWrite</w:t>
      </w:r>
      <w:r>
        <w:t xml:space="preserve">, </w:t>
      </w:r>
      <w:r w:rsidRPr="006C3EEB">
        <w:rPr>
          <w:rStyle w:val="FunctionPropertyChar"/>
        </w:rPr>
        <w:t>Write</w:t>
      </w:r>
      <w:r>
        <w:t xml:space="preserve">, and </w:t>
      </w:r>
      <w:r w:rsidRPr="006C3EEB">
        <w:rPr>
          <w:rStyle w:val="FunctionPropertyChar"/>
        </w:rPr>
        <w:t>WriteLine</w:t>
      </w:r>
      <w:r>
        <w:t xml:space="preserve"> allow you to copy data into the entity body, whether it’s a byte array, a string, or a string with carriage return.  These functions are used to write out HTML content among other things to return to the user.  For sample usage of these functions, please visit any of the HOLs posted to opennetcf.com and inspect any of the code behind files.</w:t>
      </w:r>
    </w:p>
    <w:p w:rsidR="00E2455F" w:rsidRDefault="00E2455F" w:rsidP="00C37931">
      <w:pPr>
        <w:pStyle w:val="ListParagraph"/>
        <w:numPr>
          <w:ilvl w:val="0"/>
          <w:numId w:val="8"/>
        </w:numPr>
      </w:pPr>
      <w:r w:rsidRPr="00CF303D">
        <w:rPr>
          <w:rStyle w:val="FunctionPropertyChar"/>
        </w:rPr>
        <w:t>Flush</w:t>
      </w:r>
      <w:r>
        <w:t>: This method pushes all Response data to the client.  Once the Response is received by a web browser, it will render to the user’s screen.</w:t>
      </w:r>
    </w:p>
    <w:p w:rsidR="00E2455F" w:rsidRDefault="00E2455F" w:rsidP="00C37931">
      <w:pPr>
        <w:pStyle w:val="ListParagraph"/>
        <w:numPr>
          <w:ilvl w:val="0"/>
          <w:numId w:val="8"/>
        </w:numPr>
      </w:pPr>
      <w:r w:rsidRPr="00CF303D">
        <w:rPr>
          <w:rStyle w:val="FunctionPropertyChar"/>
        </w:rPr>
        <w:t>Redirect</w:t>
      </w:r>
      <w:r>
        <w:t>: Using this method will send the user to a new URI (ASPX, document, etc.).  This is useful for passing a user from a page requiring input to a page displaying the results.</w:t>
      </w:r>
    </w:p>
    <w:p w:rsidR="00E2455F" w:rsidRDefault="00E2455F" w:rsidP="00E2455F"/>
    <w:p w:rsidR="002077B2" w:rsidRDefault="002077B2" w:rsidP="002077B2">
      <w:pPr>
        <w:ind w:left="360" w:firstLine="0"/>
      </w:pPr>
    </w:p>
    <w:p w:rsidR="002077B2" w:rsidRDefault="002077B2" w:rsidP="002077B2">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7" w:name="_Toc226536244"/>
      <w:r>
        <w:t xml:space="preserve">Exercise </w:t>
      </w:r>
      <w:r w:rsidR="005E6221">
        <w:t>1</w:t>
      </w:r>
      <w:r>
        <w:t xml:space="preserve">:  </w:t>
      </w:r>
      <w:r w:rsidR="006C7A0A">
        <w:t>Adding our HeaderWork ASPX</w:t>
      </w:r>
      <w:bookmarkEnd w:id="7"/>
      <w:r>
        <w:t xml:space="preserve"> </w:t>
      </w:r>
    </w:p>
    <w:p w:rsidR="005E6221" w:rsidRDefault="006C7A0A" w:rsidP="002077B2">
      <w:pPr>
        <w:ind w:firstLine="0"/>
      </w:pPr>
      <w:r>
        <w:t xml:space="preserve">Throughout much of this HOL series, we will reuse a solution that contains three basic building blocks: a process host for the Padarn instance, a project for holding the Active Server Pages (ASPXs), JavaScripts, images, CSS file, and other static content, and finally a code behind project that contains the C# code that drives the functionality behind what will be displayed to the user.  </w:t>
      </w:r>
    </w:p>
    <w:p w:rsidR="006C7A0A" w:rsidRDefault="006C7A0A" w:rsidP="006C7A0A">
      <w:pPr>
        <w:ind w:firstLine="0"/>
      </w:pPr>
      <w:r>
        <w:t>To create the ASPX file:</w:t>
      </w:r>
    </w:p>
    <w:p w:rsidR="006C7A0A" w:rsidRDefault="006C7A0A" w:rsidP="00C37931">
      <w:pPr>
        <w:pStyle w:val="ListParagraph"/>
        <w:numPr>
          <w:ilvl w:val="0"/>
          <w:numId w:val="5"/>
        </w:numPr>
      </w:pPr>
      <w:r>
        <w:t xml:space="preserve">In Visual Studio’s </w:t>
      </w:r>
      <w:r>
        <w:rPr>
          <w:b/>
        </w:rPr>
        <w:t xml:space="preserve">Solution Explorer </w:t>
      </w:r>
      <w:r>
        <w:t xml:space="preserve">Pane, right-click on the </w:t>
      </w:r>
      <w:r>
        <w:rPr>
          <w:b/>
        </w:rPr>
        <w:t>Inetpub</w:t>
      </w:r>
      <w:r>
        <w:t xml:space="preserve">folder in the </w:t>
      </w:r>
      <w:r>
        <w:rPr>
          <w:b/>
        </w:rPr>
        <w:t>StaticContent</w:t>
      </w:r>
      <w:r>
        <w:t xml:space="preserve"> project and select </w:t>
      </w:r>
      <w:r>
        <w:rPr>
          <w:b/>
        </w:rPr>
        <w:t>Add -&gt; New Item</w:t>
      </w:r>
      <w:r>
        <w:t xml:space="preserve"> to display the </w:t>
      </w:r>
      <w:r>
        <w:rPr>
          <w:b/>
        </w:rPr>
        <w:t>Add New Item</w:t>
      </w:r>
      <w:r>
        <w:t xml:space="preserve"> dialog.  </w:t>
      </w:r>
    </w:p>
    <w:p w:rsidR="006C7A0A" w:rsidRDefault="006C7A0A" w:rsidP="00C37931">
      <w:pPr>
        <w:pStyle w:val="ListParagraph"/>
        <w:numPr>
          <w:ilvl w:val="0"/>
          <w:numId w:val="5"/>
        </w:numPr>
      </w:pPr>
      <w:r>
        <w:t xml:space="preserve">From the list of </w:t>
      </w:r>
      <w:r>
        <w:rPr>
          <w:b/>
        </w:rPr>
        <w:t>Visual Studio Templates</w:t>
      </w:r>
      <w:r>
        <w:t xml:space="preserve">, select </w:t>
      </w:r>
      <w:r>
        <w:rPr>
          <w:b/>
        </w:rPr>
        <w:t>Text File</w:t>
      </w:r>
    </w:p>
    <w:p w:rsidR="006C7A0A" w:rsidRDefault="006C7A0A" w:rsidP="00C37931">
      <w:pPr>
        <w:pStyle w:val="ListParagraph"/>
        <w:numPr>
          <w:ilvl w:val="0"/>
          <w:numId w:val="5"/>
        </w:numPr>
      </w:pPr>
      <w:r>
        <w:t xml:space="preserve">In the </w:t>
      </w:r>
      <w:r>
        <w:rPr>
          <w:b/>
        </w:rPr>
        <w:t xml:space="preserve">Name </w:t>
      </w:r>
      <w:r>
        <w:t>textbox enter “HeaderWork.aspx”</w:t>
      </w:r>
    </w:p>
    <w:p w:rsidR="006C7A0A" w:rsidRDefault="00E5206F" w:rsidP="006C7A0A">
      <w:r>
        <w:rPr>
          <w:noProof/>
        </w:rPr>
        <w:drawing>
          <wp:inline distT="0" distB="0" distL="0" distR="0">
            <wp:extent cx="5731510" cy="3857397"/>
            <wp:effectExtent l="19050" t="0" r="254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731510" cy="3857397"/>
                    </a:xfrm>
                    <a:prstGeom prst="rect">
                      <a:avLst/>
                    </a:prstGeom>
                    <a:noFill/>
                    <a:ln w="9525">
                      <a:noFill/>
                      <a:miter lim="800000"/>
                      <a:headEnd/>
                      <a:tailEnd/>
                    </a:ln>
                  </pic:spPr>
                </pic:pic>
              </a:graphicData>
            </a:graphic>
          </wp:inline>
        </w:drawing>
      </w:r>
    </w:p>
    <w:p w:rsidR="006C7A0A" w:rsidRDefault="006C7A0A" w:rsidP="00C37931">
      <w:pPr>
        <w:pStyle w:val="ListParagraph"/>
        <w:numPr>
          <w:ilvl w:val="0"/>
          <w:numId w:val="5"/>
        </w:numPr>
      </w:pPr>
      <w:r>
        <w:t xml:space="preserve">Click </w:t>
      </w:r>
      <w:r>
        <w:rPr>
          <w:b/>
        </w:rPr>
        <w:t>Add</w:t>
      </w:r>
      <w:r>
        <w:t xml:space="preserve"> to add the new file to the project</w:t>
      </w:r>
    </w:p>
    <w:p w:rsidR="006C7A0A" w:rsidRDefault="006C7A0A" w:rsidP="00C37931">
      <w:pPr>
        <w:pStyle w:val="ListParagraph"/>
        <w:numPr>
          <w:ilvl w:val="0"/>
          <w:numId w:val="5"/>
        </w:numPr>
      </w:pPr>
      <w:r>
        <w:t xml:space="preserve">In Visual Studio’s Solution Explorer Pane, click on the newly-created </w:t>
      </w:r>
      <w:r w:rsidR="00E5206F">
        <w:t>HeaderWork</w:t>
      </w:r>
      <w:r>
        <w:t>.aspx file</w:t>
      </w:r>
    </w:p>
    <w:p w:rsidR="006C7A0A" w:rsidRDefault="006C7A0A" w:rsidP="00C37931">
      <w:pPr>
        <w:pStyle w:val="ListParagraph"/>
        <w:numPr>
          <w:ilvl w:val="0"/>
          <w:numId w:val="5"/>
        </w:numPr>
      </w:pPr>
      <w:r>
        <w:t xml:space="preserve">In the Properties pane, set the Build Action for </w:t>
      </w:r>
      <w:r w:rsidR="00E5206F">
        <w:t>HeaderWork</w:t>
      </w:r>
      <w:r>
        <w:t>.aspx to “Content”</w:t>
      </w:r>
    </w:p>
    <w:p w:rsidR="006C7A0A" w:rsidRDefault="006C7A0A" w:rsidP="00C37931">
      <w:pPr>
        <w:pStyle w:val="ListParagraph"/>
        <w:numPr>
          <w:ilvl w:val="0"/>
          <w:numId w:val="5"/>
        </w:numPr>
      </w:pPr>
      <w:r>
        <w:t xml:space="preserve">In the Properties pane, set the Copy to Output Directory property for </w:t>
      </w:r>
      <w:r w:rsidR="00E5206F">
        <w:t>HeaderWork</w:t>
      </w:r>
      <w:r>
        <w:t>.aspx to “Copy if Newer”</w:t>
      </w:r>
    </w:p>
    <w:p w:rsidR="006C7A0A" w:rsidRDefault="00E5206F" w:rsidP="006C7A0A">
      <w:pPr>
        <w:rPr>
          <w:noProof/>
        </w:rPr>
      </w:pPr>
      <w:r>
        <w:rPr>
          <w:noProof/>
        </w:rPr>
        <w:drawing>
          <wp:inline distT="0" distB="0" distL="0" distR="0">
            <wp:extent cx="2647950" cy="3552825"/>
            <wp:effectExtent l="1905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2647950" cy="3552825"/>
                    </a:xfrm>
                    <a:prstGeom prst="rect">
                      <a:avLst/>
                    </a:prstGeom>
                    <a:noFill/>
                    <a:ln w="9525">
                      <a:noFill/>
                      <a:miter lim="800000"/>
                      <a:headEnd/>
                      <a:tailEnd/>
                    </a:ln>
                  </pic:spPr>
                </pic:pic>
              </a:graphicData>
            </a:graphic>
          </wp:inline>
        </w:drawing>
      </w:r>
      <w:r w:rsidR="006C7A0A">
        <w:rPr>
          <w:noProof/>
        </w:rPr>
        <w:t xml:space="preserve"> </w:t>
      </w:r>
    </w:p>
    <w:p w:rsidR="006C7A0A" w:rsidRDefault="006C7A0A" w:rsidP="00C37931">
      <w:pPr>
        <w:pStyle w:val="ListParagraph"/>
        <w:numPr>
          <w:ilvl w:val="0"/>
          <w:numId w:val="5"/>
        </w:numPr>
      </w:pPr>
      <w:r>
        <w:t xml:space="preserve">Paste the following code into the newly-created </w:t>
      </w:r>
      <w:r w:rsidR="00E5206F">
        <w:t>HeaderWork</w:t>
      </w:r>
      <w:r>
        <w:t>.aspx file:</w:t>
      </w:r>
    </w:p>
    <w:p w:rsidR="006C7A0A" w:rsidRDefault="006C7A0A" w:rsidP="006C7A0A">
      <w:pPr>
        <w:rPr>
          <w:rFonts w:ascii="Consolas" w:hAnsi="Consolas" w:cs="Times New Roman"/>
          <w:noProof/>
          <w:sz w:val="18"/>
          <w:szCs w:val="18"/>
        </w:rPr>
      </w:pPr>
      <w:r>
        <w:rPr>
          <w:rFonts w:ascii="Consolas" w:hAnsi="Consolas" w:cs="Times New Roman"/>
          <w:noProof/>
          <w:sz w:val="18"/>
          <w:szCs w:val="18"/>
          <w:highlight w:val="yellow"/>
        </w:rPr>
        <w:t>&lt;%</w:t>
      </w:r>
      <w:r>
        <w:rPr>
          <w:rFonts w:ascii="Consolas" w:hAnsi="Consolas" w:cs="Times New Roman"/>
          <w:noProof/>
          <w:color w:val="0000FF"/>
          <w:sz w:val="18"/>
          <w:szCs w:val="18"/>
        </w:rPr>
        <w:t>@</w:t>
      </w:r>
      <w:r>
        <w:rPr>
          <w:rFonts w:ascii="Consolas" w:hAnsi="Consolas" w:cs="Times New Roman"/>
          <w:noProof/>
          <w:sz w:val="18"/>
          <w:szCs w:val="18"/>
        </w:rPr>
        <w:t xml:space="preserve"> </w:t>
      </w:r>
      <w:r>
        <w:rPr>
          <w:rFonts w:ascii="Consolas" w:hAnsi="Consolas" w:cs="Times New Roman"/>
          <w:noProof/>
          <w:color w:val="A31515"/>
          <w:sz w:val="18"/>
          <w:szCs w:val="18"/>
        </w:rPr>
        <w:t>Page</w:t>
      </w:r>
      <w:r>
        <w:rPr>
          <w:rFonts w:ascii="Consolas" w:hAnsi="Consolas" w:cs="Times New Roman"/>
          <w:noProof/>
          <w:sz w:val="18"/>
          <w:szCs w:val="18"/>
        </w:rPr>
        <w:t xml:space="preserve"> </w:t>
      </w:r>
      <w:r>
        <w:rPr>
          <w:rFonts w:ascii="Consolas" w:hAnsi="Consolas" w:cs="Times New Roman"/>
          <w:noProof/>
          <w:color w:val="FF0000"/>
          <w:sz w:val="18"/>
          <w:szCs w:val="18"/>
        </w:rPr>
        <w:t>CodeBehind</w:t>
      </w:r>
      <w:r>
        <w:rPr>
          <w:rFonts w:ascii="Consolas" w:hAnsi="Consolas" w:cs="Times New Roman"/>
          <w:noProof/>
          <w:color w:val="0000FF"/>
          <w:sz w:val="18"/>
          <w:szCs w:val="18"/>
        </w:rPr>
        <w:t>="SampleSite.dll"</w:t>
      </w:r>
      <w:r>
        <w:rPr>
          <w:rFonts w:ascii="Consolas" w:hAnsi="Consolas" w:cs="Times New Roman"/>
          <w:noProof/>
          <w:sz w:val="18"/>
          <w:szCs w:val="18"/>
        </w:rPr>
        <w:t xml:space="preserve"> </w:t>
      </w:r>
      <w:r>
        <w:rPr>
          <w:rFonts w:ascii="Consolas" w:hAnsi="Consolas" w:cs="Times New Roman"/>
          <w:noProof/>
          <w:color w:val="FF0000"/>
          <w:sz w:val="18"/>
          <w:szCs w:val="18"/>
        </w:rPr>
        <w:t>Inherits</w:t>
      </w:r>
      <w:r>
        <w:rPr>
          <w:rFonts w:ascii="Consolas" w:hAnsi="Consolas" w:cs="Times New Roman"/>
          <w:noProof/>
          <w:color w:val="0000FF"/>
          <w:sz w:val="18"/>
          <w:szCs w:val="18"/>
        </w:rPr>
        <w:t>="SampleSite.</w:t>
      </w:r>
      <w:r w:rsidR="00E5206F">
        <w:rPr>
          <w:rFonts w:ascii="Consolas" w:hAnsi="Consolas" w:cs="Times New Roman"/>
          <w:noProof/>
          <w:color w:val="0000FF"/>
          <w:sz w:val="18"/>
          <w:szCs w:val="18"/>
        </w:rPr>
        <w:t>HeaderWork</w:t>
      </w:r>
      <w:r>
        <w:rPr>
          <w:rFonts w:ascii="Consolas" w:hAnsi="Consolas" w:cs="Times New Roman"/>
          <w:noProof/>
          <w:color w:val="0000FF"/>
          <w:sz w:val="18"/>
          <w:szCs w:val="18"/>
        </w:rPr>
        <w:t>"</w:t>
      </w:r>
      <w:r>
        <w:rPr>
          <w:rFonts w:ascii="Consolas" w:hAnsi="Consolas" w:cs="Times New Roman"/>
          <w:noProof/>
          <w:sz w:val="18"/>
          <w:szCs w:val="18"/>
        </w:rPr>
        <w:t xml:space="preserve"> </w:t>
      </w:r>
      <w:r>
        <w:rPr>
          <w:rFonts w:ascii="Consolas" w:hAnsi="Consolas" w:cs="Times New Roman"/>
          <w:noProof/>
          <w:sz w:val="18"/>
          <w:szCs w:val="18"/>
          <w:highlight w:val="yellow"/>
        </w:rPr>
        <w:t>%&gt;</w:t>
      </w:r>
    </w:p>
    <w:p w:rsidR="00E5206F" w:rsidRPr="00E5206F" w:rsidRDefault="00E5206F" w:rsidP="00E5206F">
      <w:pPr>
        <w:rPr>
          <w:rFonts w:cs="Times New Roman"/>
          <w:noProof/>
        </w:rPr>
      </w:pPr>
      <w:r w:rsidRPr="00E5206F">
        <w:t>The</w:t>
      </w:r>
      <w:r>
        <w:t xml:space="preserve"> HOL comes with some </w:t>
      </w:r>
      <w:r w:rsidRPr="00E5206F">
        <w:t>extras that we won’t discuss in great detail</w:t>
      </w:r>
      <w:r w:rsidRPr="00E5206F">
        <w:rPr>
          <w:rFonts w:cs="Times New Roman"/>
          <w:noProof/>
        </w:rPr>
        <w:t>.</w:t>
      </w:r>
    </w:p>
    <w:p w:rsidR="00E5206F" w:rsidRPr="00E5206F" w:rsidRDefault="00E5206F" w:rsidP="00E5206F">
      <w:pPr>
        <w:rPr>
          <w:rFonts w:cs="Times New Roman"/>
          <w:noProof/>
        </w:rPr>
      </w:pPr>
      <w:r w:rsidRPr="00E5206F">
        <w:rPr>
          <w:rFonts w:cs="Times New Roman"/>
          <w:noProof/>
        </w:rPr>
        <w:drawing>
          <wp:inline distT="0" distB="0" distL="0" distR="0">
            <wp:extent cx="2028825" cy="2571750"/>
            <wp:effectExtent l="19050" t="0" r="9525"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2028825" cy="2571750"/>
                    </a:xfrm>
                    <a:prstGeom prst="rect">
                      <a:avLst/>
                    </a:prstGeom>
                    <a:noFill/>
                    <a:ln w="9525">
                      <a:noFill/>
                      <a:miter lim="800000"/>
                      <a:headEnd/>
                      <a:tailEnd/>
                    </a:ln>
                  </pic:spPr>
                </pic:pic>
              </a:graphicData>
            </a:graphic>
          </wp:inline>
        </w:drawing>
      </w:r>
    </w:p>
    <w:p w:rsidR="00E5206F" w:rsidRDefault="00E5206F" w:rsidP="00C37931">
      <w:pPr>
        <w:pStyle w:val="ListParagraph"/>
        <w:numPr>
          <w:ilvl w:val="0"/>
          <w:numId w:val="6"/>
        </w:numPr>
        <w:rPr>
          <w:rFonts w:cs="Times New Roman"/>
          <w:noProof/>
        </w:rPr>
      </w:pPr>
      <w:r w:rsidRPr="00E5206F">
        <w:rPr>
          <w:rFonts w:cs="Times New Roman"/>
          <w:noProof/>
        </w:rPr>
        <w:t xml:space="preserve">Browser definition files.  These each have the extension of .browser and abide by the common browser definition schema.  Details of this schema can be </w:t>
      </w:r>
      <w:hyperlink r:id="rId24" w:history="1">
        <w:r w:rsidRPr="00E5206F">
          <w:rPr>
            <w:rStyle w:val="Hyperlink"/>
            <w:rFonts w:cs="Times New Roman"/>
            <w:noProof/>
          </w:rPr>
          <w:t>found on MSDN</w:t>
        </w:r>
      </w:hyperlink>
      <w:r w:rsidRPr="00E5206F">
        <w:rPr>
          <w:rFonts w:cs="Times New Roman"/>
          <w:noProof/>
        </w:rPr>
        <w:t xml:space="preserve">.  All of these files deploy as static content automatically by Visual Studio 2008.  </w:t>
      </w:r>
    </w:p>
    <w:p w:rsidR="00E5206F" w:rsidRDefault="00E5206F" w:rsidP="00C37931">
      <w:pPr>
        <w:pStyle w:val="ListParagraph"/>
        <w:numPr>
          <w:ilvl w:val="0"/>
          <w:numId w:val="6"/>
        </w:numPr>
        <w:rPr>
          <w:rFonts w:cs="Times New Roman"/>
          <w:noProof/>
        </w:rPr>
      </w:pPr>
      <w:r>
        <w:rPr>
          <w:rFonts w:cs="Times New Roman"/>
          <w:noProof/>
        </w:rPr>
        <w:t>CSS.  This file defines the general font, spacing, and table layouts for all webpages subsuming this file.</w:t>
      </w:r>
    </w:p>
    <w:p w:rsidR="00E5206F" w:rsidRDefault="00E5206F" w:rsidP="00C37931">
      <w:pPr>
        <w:pStyle w:val="ListParagraph"/>
        <w:numPr>
          <w:ilvl w:val="0"/>
          <w:numId w:val="6"/>
        </w:numPr>
        <w:rPr>
          <w:rFonts w:cs="Times New Roman"/>
          <w:noProof/>
        </w:rPr>
      </w:pPr>
      <w:r>
        <w:rPr>
          <w:rFonts w:cs="Times New Roman"/>
          <w:noProof/>
        </w:rPr>
        <w:t>Code Behind – Utility Class (Utility.cs).  Helper function that illustrates how to create standardized headers and footers throughout your site.</w:t>
      </w:r>
    </w:p>
    <w:p w:rsidR="00E5206F" w:rsidRPr="00E5206F" w:rsidRDefault="00E5206F" w:rsidP="00C37931">
      <w:pPr>
        <w:pStyle w:val="ListParagraph"/>
        <w:numPr>
          <w:ilvl w:val="0"/>
          <w:numId w:val="6"/>
        </w:numPr>
        <w:rPr>
          <w:rFonts w:cs="Times New Roman"/>
          <w:noProof/>
        </w:rPr>
      </w:pPr>
      <w:r>
        <w:rPr>
          <w:rFonts w:cs="Times New Roman"/>
          <w:noProof/>
        </w:rPr>
        <w:t>Header image.</w:t>
      </w:r>
    </w:p>
    <w:p w:rsidR="006C7A0A" w:rsidRPr="00E5206F" w:rsidRDefault="006C7A0A" w:rsidP="00E5206F">
      <w:r w:rsidRPr="00E5206F">
        <w:t>The solution will now look like this:</w:t>
      </w:r>
    </w:p>
    <w:p w:rsidR="006C7A0A" w:rsidRDefault="00E5206F" w:rsidP="006C7A0A">
      <w:pPr>
        <w:pStyle w:val="ListParagraph"/>
        <w:ind w:left="360" w:firstLine="0"/>
      </w:pPr>
      <w:r>
        <w:rPr>
          <w:noProof/>
        </w:rPr>
        <w:drawing>
          <wp:inline distT="0" distB="0" distL="0" distR="0">
            <wp:extent cx="2724150" cy="5334000"/>
            <wp:effectExtent l="19050" t="0" r="0" b="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2724150" cy="5334000"/>
                    </a:xfrm>
                    <a:prstGeom prst="rect">
                      <a:avLst/>
                    </a:prstGeom>
                    <a:noFill/>
                    <a:ln w="9525">
                      <a:noFill/>
                      <a:miter lim="800000"/>
                      <a:headEnd/>
                      <a:tailEnd/>
                    </a:ln>
                  </pic:spPr>
                </pic:pic>
              </a:graphicData>
            </a:graphic>
          </wp:inline>
        </w:drawing>
      </w:r>
    </w:p>
    <w:p w:rsidR="00186E40" w:rsidRDefault="00186E40" w:rsidP="00186E40">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8" w:name="_Toc226536245"/>
      <w:r>
        <w:t xml:space="preserve">Exercise 2:  </w:t>
      </w:r>
      <w:r w:rsidR="007974FF">
        <w:t>Traversing HTTP Headers</w:t>
      </w:r>
      <w:bookmarkEnd w:id="8"/>
    </w:p>
    <w:p w:rsidR="00186E40" w:rsidRDefault="007974FF" w:rsidP="00186E40">
      <w:pPr>
        <w:ind w:firstLine="0"/>
      </w:pPr>
      <w:r>
        <w:t xml:space="preserve">Padarn makes it quite straightforward to peer into all headers brought from the client request.  By accessing the </w:t>
      </w:r>
      <w:r w:rsidRPr="007974FF">
        <w:rPr>
          <w:rStyle w:val="FunctionPropertyChar"/>
        </w:rPr>
        <w:t>Request.Headers</w:t>
      </w:r>
      <w:r>
        <w:t xml:space="preserve"> property, you’ll be given read-only access to all header strings as discussed above in a </w:t>
      </w:r>
      <w:r w:rsidRPr="007974FF">
        <w:rPr>
          <w:rStyle w:val="ClassNameChar"/>
        </w:rPr>
        <w:t>NameValueCollection</w:t>
      </w:r>
      <w:r>
        <w:t xml:space="preserve">.  Below is code </w:t>
      </w:r>
      <w:r w:rsidR="001F7BE2">
        <w:t xml:space="preserve">(which lives in our HeaderWork.cs code-behind file) </w:t>
      </w:r>
      <w:r>
        <w:t>that will first create an HTML table, then define a header row, then look throughout each header string and create a row per header item.</w:t>
      </w:r>
    </w:p>
    <w:p w:rsidR="007974FF" w:rsidRDefault="007974FF" w:rsidP="00186E40">
      <w:pPr>
        <w:ind w:firstLine="0"/>
      </w:pPr>
      <w:r>
        <w:rPr>
          <w:noProof/>
        </w:rPr>
        <w:drawing>
          <wp:inline distT="0" distB="0" distL="0" distR="0">
            <wp:extent cx="4981575" cy="2524125"/>
            <wp:effectExtent l="19050" t="0" r="9525" b="0"/>
            <wp:docPr id="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stretch>
                      <a:fillRect/>
                    </a:stretch>
                  </pic:blipFill>
                  <pic:spPr bwMode="auto">
                    <a:xfrm>
                      <a:off x="0" y="0"/>
                      <a:ext cx="4981575" cy="2524125"/>
                    </a:xfrm>
                    <a:prstGeom prst="rect">
                      <a:avLst/>
                    </a:prstGeom>
                    <a:noFill/>
                    <a:ln w="9525">
                      <a:noFill/>
                      <a:miter lim="800000"/>
                      <a:headEnd/>
                      <a:tailEnd/>
                    </a:ln>
                  </pic:spPr>
                </pic:pic>
              </a:graphicData>
            </a:graphic>
          </wp:inline>
        </w:drawing>
      </w:r>
    </w:p>
    <w:p w:rsidR="007974FF" w:rsidRDefault="007974FF" w:rsidP="00186E40">
      <w:pPr>
        <w:ind w:firstLine="0"/>
      </w:pPr>
      <w:r>
        <w:t>We will see the output of this content later on in this lab.</w:t>
      </w:r>
    </w:p>
    <w:p w:rsidR="00032082" w:rsidRDefault="00032082" w:rsidP="00032082">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9" w:name="_Toc226536246"/>
      <w:r>
        <w:t xml:space="preserve">Exercise 3:  </w:t>
      </w:r>
      <w:r w:rsidR="007974FF">
        <w:t>Inspecting browser capabilities of client</w:t>
      </w:r>
      <w:bookmarkEnd w:id="9"/>
    </w:p>
    <w:p w:rsidR="00032082" w:rsidRDefault="007974FF" w:rsidP="00032082">
      <w:pPr>
        <w:ind w:firstLine="0"/>
      </w:pPr>
      <w:r>
        <w:t>Because of the wide variety of mobile and desktop browsers now available, each with its own strengths and weaknesses, it’s up to the web application developer to make appropriate decisions on how to interact with that user.  Some browsers might have security features missing in others.  Some browsers might support a higher version of HTML (such as HTML 5, new in Firefox 3.5) that are absent in others.  While Padarn isn’t designed to serve demanding, anima</w:t>
      </w:r>
      <w:r w:rsidR="001F7BE2">
        <w:t xml:space="preserve">ted/Flash content to end users, there’s nothing stopping you from hosting this type of material.   </w:t>
      </w:r>
      <w:r>
        <w:t xml:space="preserve"> </w:t>
      </w:r>
    </w:p>
    <w:p w:rsidR="001F7BE2" w:rsidRDefault="001F7BE2" w:rsidP="00032082">
      <w:pPr>
        <w:ind w:firstLine="0"/>
      </w:pPr>
      <w:r>
        <w:t xml:space="preserve">OpenNETCF provides a class within the OpenNETCF.Web namespace called </w:t>
      </w:r>
      <w:r w:rsidRPr="001F7BE2">
        <w:rPr>
          <w:rStyle w:val="ClassNameChar"/>
        </w:rPr>
        <w:t>HttpBrowserCapabilities</w:t>
      </w:r>
      <w:r>
        <w:t xml:space="preserve">.  It is a class derived from the </w:t>
      </w:r>
      <w:r w:rsidRPr="001F7BE2">
        <w:rPr>
          <w:rStyle w:val="ClassNameChar"/>
        </w:rPr>
        <w:t>HttpCapabilitiesBase</w:t>
      </w:r>
      <w:r>
        <w:t xml:space="preserve"> class, which has well over 100 boolean, string, and array-returning functions to help understand exactly what features of a browser have been enabled.  This class largely follows from the .NET Framework 2.0.  </w:t>
      </w:r>
      <w:hyperlink r:id="rId27" w:history="1">
        <w:r w:rsidRPr="001F7BE2">
          <w:rPr>
            <w:rStyle w:val="Hyperlink"/>
          </w:rPr>
          <w:t>See MSDN</w:t>
        </w:r>
      </w:hyperlink>
      <w:r>
        <w:t xml:space="preserve"> for further details on the desktop implementation. </w:t>
      </w:r>
    </w:p>
    <w:p w:rsidR="001F7BE2" w:rsidRDefault="001F7BE2" w:rsidP="00032082">
      <w:pPr>
        <w:ind w:firstLine="0"/>
      </w:pPr>
      <w:r>
        <w:t xml:space="preserve">Continuing our progress in the HeaderWork.cs code-behind file, we first use reflection to pull all properties and methods from the </w:t>
      </w:r>
      <w:r w:rsidRPr="001F7BE2">
        <w:rPr>
          <w:rStyle w:val="ClassNameChar"/>
        </w:rPr>
        <w:t>HttpCapabilitiesBase</w:t>
      </w:r>
      <w:r>
        <w:t xml:space="preserve"> class at runtime.  Though this does take a performance hit, it makes our code much cleaner for demonstration purposes.</w:t>
      </w:r>
    </w:p>
    <w:p w:rsidR="001F7BE2" w:rsidRDefault="001F7BE2" w:rsidP="00032082">
      <w:pPr>
        <w:ind w:firstLine="0"/>
      </w:pPr>
      <w:r>
        <w:rPr>
          <w:noProof/>
        </w:rPr>
        <w:drawing>
          <wp:inline distT="0" distB="0" distL="0" distR="0">
            <wp:extent cx="5238750" cy="666750"/>
            <wp:effectExtent l="19050" t="0" r="0" b="0"/>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srcRect/>
                    <a:stretch>
                      <a:fillRect/>
                    </a:stretch>
                  </pic:blipFill>
                  <pic:spPr bwMode="auto">
                    <a:xfrm>
                      <a:off x="0" y="0"/>
                      <a:ext cx="5238750" cy="666750"/>
                    </a:xfrm>
                    <a:prstGeom prst="rect">
                      <a:avLst/>
                    </a:prstGeom>
                    <a:noFill/>
                    <a:ln w="9525">
                      <a:noFill/>
                      <a:miter lim="800000"/>
                      <a:headEnd/>
                      <a:tailEnd/>
                    </a:ln>
                  </pic:spPr>
                </pic:pic>
              </a:graphicData>
            </a:graphic>
          </wp:inline>
        </w:drawing>
      </w:r>
    </w:p>
    <w:p w:rsidR="001F7BE2" w:rsidRDefault="001F7BE2" w:rsidP="00032082">
      <w:pPr>
        <w:ind w:firstLine="0"/>
      </w:pPr>
      <w:r>
        <w:t xml:space="preserve">Next, we’ll look at each </w:t>
      </w:r>
      <w:r w:rsidRPr="001F7BE2">
        <w:rPr>
          <w:rStyle w:val="ClassNameChar"/>
        </w:rPr>
        <w:t>MethodInfo</w:t>
      </w:r>
      <w:r>
        <w:t xml:space="preserve"> object and create a row if its </w:t>
      </w:r>
      <w:r w:rsidRPr="001F7BE2">
        <w:rPr>
          <w:rStyle w:val="FunctionPropertyChar"/>
        </w:rPr>
        <w:t>ReturnType</w:t>
      </w:r>
      <w:r>
        <w:t xml:space="preserve"> is Boolean, string, or Version.</w:t>
      </w:r>
    </w:p>
    <w:p w:rsidR="001F7BE2" w:rsidRDefault="001F7BE2" w:rsidP="00032082">
      <w:pPr>
        <w:ind w:firstLine="0"/>
      </w:pPr>
      <w:r>
        <w:rPr>
          <w:noProof/>
        </w:rPr>
        <w:drawing>
          <wp:inline distT="0" distB="0" distL="0" distR="0">
            <wp:extent cx="5305425" cy="619125"/>
            <wp:effectExtent l="19050" t="0" r="9525" b="0"/>
            <wp:docPr id="3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srcRect/>
                    <a:stretch>
                      <a:fillRect/>
                    </a:stretch>
                  </pic:blipFill>
                  <pic:spPr bwMode="auto">
                    <a:xfrm>
                      <a:off x="0" y="0"/>
                      <a:ext cx="5305425" cy="619125"/>
                    </a:xfrm>
                    <a:prstGeom prst="rect">
                      <a:avLst/>
                    </a:prstGeom>
                    <a:noFill/>
                    <a:ln w="9525">
                      <a:noFill/>
                      <a:miter lim="800000"/>
                      <a:headEnd/>
                      <a:tailEnd/>
                    </a:ln>
                  </pic:spPr>
                </pic:pic>
              </a:graphicData>
            </a:graphic>
          </wp:inline>
        </w:drawing>
      </w:r>
    </w:p>
    <w:p w:rsidR="001F7BE2" w:rsidRDefault="001F7BE2" w:rsidP="00032082">
      <w:pPr>
        <w:ind w:firstLine="0"/>
      </w:pPr>
      <w:r>
        <w:t>We will “invoke” the property, which is equivalent to calling the getter.</w:t>
      </w:r>
    </w:p>
    <w:p w:rsidR="001F7BE2" w:rsidRDefault="001F7BE2" w:rsidP="00032082">
      <w:pPr>
        <w:ind w:firstLine="0"/>
      </w:pPr>
      <w:r>
        <w:rPr>
          <w:noProof/>
        </w:rPr>
        <w:drawing>
          <wp:inline distT="0" distB="0" distL="0" distR="0">
            <wp:extent cx="4248150" cy="266700"/>
            <wp:effectExtent l="19050" t="0" r="0" b="0"/>
            <wp:docPr id="4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srcRect/>
                    <a:stretch>
                      <a:fillRect/>
                    </a:stretch>
                  </pic:blipFill>
                  <pic:spPr bwMode="auto">
                    <a:xfrm>
                      <a:off x="0" y="0"/>
                      <a:ext cx="4248150" cy="266700"/>
                    </a:xfrm>
                    <a:prstGeom prst="rect">
                      <a:avLst/>
                    </a:prstGeom>
                    <a:noFill/>
                    <a:ln w="9525">
                      <a:noFill/>
                      <a:miter lim="800000"/>
                      <a:headEnd/>
                      <a:tailEnd/>
                    </a:ln>
                  </pic:spPr>
                </pic:pic>
              </a:graphicData>
            </a:graphic>
          </wp:inline>
        </w:drawing>
      </w:r>
    </w:p>
    <w:p w:rsidR="001F7BE2" w:rsidRDefault="001F7BE2" w:rsidP="00032082">
      <w:pPr>
        <w:ind w:firstLine="0"/>
      </w:pPr>
      <w:r>
        <w:t>Next, we create a row out of this data.</w:t>
      </w:r>
    </w:p>
    <w:p w:rsidR="001F7BE2" w:rsidRDefault="001F7BE2" w:rsidP="00032082">
      <w:pPr>
        <w:ind w:firstLine="0"/>
      </w:pPr>
      <w:r>
        <w:rPr>
          <w:noProof/>
        </w:rPr>
        <w:drawing>
          <wp:inline distT="0" distB="0" distL="0" distR="0">
            <wp:extent cx="5610225" cy="923925"/>
            <wp:effectExtent l="19050" t="0" r="9525" b="0"/>
            <wp:docPr id="4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srcRect/>
                    <a:stretch>
                      <a:fillRect/>
                    </a:stretch>
                  </pic:blipFill>
                  <pic:spPr bwMode="auto">
                    <a:xfrm>
                      <a:off x="0" y="0"/>
                      <a:ext cx="5610225" cy="923925"/>
                    </a:xfrm>
                    <a:prstGeom prst="rect">
                      <a:avLst/>
                    </a:prstGeom>
                    <a:noFill/>
                    <a:ln w="9525">
                      <a:noFill/>
                      <a:miter lim="800000"/>
                      <a:headEnd/>
                      <a:tailEnd/>
                    </a:ln>
                  </pic:spPr>
                </pic:pic>
              </a:graphicData>
            </a:graphic>
          </wp:inline>
        </w:drawing>
      </w:r>
    </w:p>
    <w:p w:rsidR="00D741C4" w:rsidRDefault="00D741C4" w:rsidP="00186E40">
      <w:pPr>
        <w:ind w:firstLine="0"/>
      </w:pPr>
    </w:p>
    <w:p w:rsidR="00D741C4" w:rsidRDefault="00D741C4" w:rsidP="00D741C4">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0" w:name="_Toc219043938"/>
      <w:bookmarkStart w:id="11" w:name="_Toc226536247"/>
      <w:r>
        <w:t xml:space="preserve">Exercise </w:t>
      </w:r>
      <w:r w:rsidR="001F7BE2">
        <w:t>4</w:t>
      </w:r>
      <w:r>
        <w:t xml:space="preserve">:  </w:t>
      </w:r>
      <w:bookmarkEnd w:id="10"/>
      <w:r w:rsidR="001F7BE2">
        <w:t>Forming the Res</w:t>
      </w:r>
      <w:r w:rsidR="00160879">
        <w:t>ponse</w:t>
      </w:r>
      <w:bookmarkEnd w:id="11"/>
      <w:r>
        <w:t xml:space="preserve"> </w:t>
      </w:r>
    </w:p>
    <w:p w:rsidR="00D741C4" w:rsidRDefault="00A26D90" w:rsidP="00D741C4">
      <w:pPr>
        <w:ind w:firstLine="0"/>
      </w:pPr>
      <w:r>
        <w:t xml:space="preserve">The majority of our focus up to this point has been on the </w:t>
      </w:r>
      <w:r w:rsidRPr="00A26D90">
        <w:rPr>
          <w:rStyle w:val="ClassNameChar"/>
        </w:rPr>
        <w:t>HttpRequest</w:t>
      </w:r>
      <w:r>
        <w:t xml:space="preserve"> object.  We now turn our attention to the </w:t>
      </w:r>
      <w:r w:rsidRPr="00A26D90">
        <w:rPr>
          <w:rStyle w:val="ClassNameChar"/>
        </w:rPr>
        <w:t>HttpResponse</w:t>
      </w:r>
      <w:r>
        <w:t xml:space="preserve"> object.  In this lab, we are only using it to return to the user a constructed HTML page.  We wish to display to the user the output of either the header details or browser capabilities and in either case, let the user know when the request came in, what the client host IP address is (using Request.UserHostAddress), and how long the transaction took to carry out.</w:t>
      </w:r>
    </w:p>
    <w:p w:rsidR="00A26D90" w:rsidRDefault="00A26D90" w:rsidP="00D741C4">
      <w:pPr>
        <w:ind w:firstLine="0"/>
      </w:pPr>
      <w:r>
        <w:rPr>
          <w:noProof/>
        </w:rPr>
        <w:drawing>
          <wp:inline distT="0" distB="0" distL="0" distR="0">
            <wp:extent cx="5372100" cy="704850"/>
            <wp:effectExtent l="19050" t="0" r="0" b="0"/>
            <wp:docPr id="5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srcRect/>
                    <a:stretch>
                      <a:fillRect/>
                    </a:stretch>
                  </pic:blipFill>
                  <pic:spPr bwMode="auto">
                    <a:xfrm>
                      <a:off x="0" y="0"/>
                      <a:ext cx="5372100" cy="704850"/>
                    </a:xfrm>
                    <a:prstGeom prst="rect">
                      <a:avLst/>
                    </a:prstGeom>
                    <a:noFill/>
                    <a:ln w="9525">
                      <a:noFill/>
                      <a:miter lim="800000"/>
                      <a:headEnd/>
                      <a:tailEnd/>
                    </a:ln>
                  </pic:spPr>
                </pic:pic>
              </a:graphicData>
            </a:graphic>
          </wp:inline>
        </w:drawing>
      </w:r>
    </w:p>
    <w:p w:rsidR="00A26D90" w:rsidRDefault="00A26D90" w:rsidP="00D741C4">
      <w:pPr>
        <w:ind w:firstLine="0"/>
      </w:pPr>
      <w:r>
        <w:t xml:space="preserve">Now all we have to do is write the HTML document to the </w:t>
      </w:r>
      <w:r w:rsidRPr="00A26D90">
        <w:rPr>
          <w:rStyle w:val="ClassNameChar"/>
        </w:rPr>
        <w:t>HttpResponse</w:t>
      </w:r>
      <w:r>
        <w:t xml:space="preserve">’s stream and submit it back to the user via the </w:t>
      </w:r>
      <w:r w:rsidRPr="00A26D90">
        <w:rPr>
          <w:rStyle w:val="FunctionPropertyChar"/>
        </w:rPr>
        <w:t>Flush</w:t>
      </w:r>
      <w:r>
        <w:t xml:space="preserve"> command.</w:t>
      </w:r>
    </w:p>
    <w:p w:rsidR="00A26D90" w:rsidRDefault="00A26D90" w:rsidP="00D741C4">
      <w:pPr>
        <w:ind w:firstLine="0"/>
      </w:pPr>
      <w:r>
        <w:rPr>
          <w:noProof/>
        </w:rPr>
        <w:drawing>
          <wp:inline distT="0" distB="0" distL="0" distR="0">
            <wp:extent cx="3419475" cy="828675"/>
            <wp:effectExtent l="19050" t="0" r="9525" b="0"/>
            <wp:docPr id="5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srcRect/>
                    <a:stretch>
                      <a:fillRect/>
                    </a:stretch>
                  </pic:blipFill>
                  <pic:spPr bwMode="auto">
                    <a:xfrm>
                      <a:off x="0" y="0"/>
                      <a:ext cx="3419475" cy="828675"/>
                    </a:xfrm>
                    <a:prstGeom prst="rect">
                      <a:avLst/>
                    </a:prstGeom>
                    <a:noFill/>
                    <a:ln w="9525">
                      <a:noFill/>
                      <a:miter lim="800000"/>
                      <a:headEnd/>
                      <a:tailEnd/>
                    </a:ln>
                  </pic:spPr>
                </pic:pic>
              </a:graphicData>
            </a:graphic>
          </wp:inline>
        </w:drawing>
      </w:r>
    </w:p>
    <w:p w:rsidR="00A26D90" w:rsidRDefault="00A26D90" w:rsidP="00A26D90">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2" w:name="_Toc219358296"/>
      <w:bookmarkStart w:id="13" w:name="_Toc226536248"/>
      <w:r>
        <w:t xml:space="preserve">Exercise </w:t>
      </w:r>
      <w:r w:rsidR="00131C81">
        <w:t>5</w:t>
      </w:r>
      <w:r>
        <w:t>:  Putting it all together!</w:t>
      </w:r>
      <w:bookmarkEnd w:id="12"/>
      <w:bookmarkEnd w:id="13"/>
    </w:p>
    <w:p w:rsidR="00A26D90" w:rsidRDefault="00A26D90" w:rsidP="00A26D90">
      <w:pPr>
        <w:ind w:firstLine="0"/>
      </w:pPr>
      <w:r>
        <w:t>In order to validate that our code-behind class work properly, we need to ensure a valid instance of Padarn is up and running; furthermore, you should validate that HeaderWork.aspx and all the browser definition files have been deployed as static content to the Padarn host machine.  Instructions for how to accomplish this are in HOL 100.</w:t>
      </w:r>
    </w:p>
    <w:p w:rsidR="00A26D90" w:rsidRDefault="00A26D90" w:rsidP="00C37931">
      <w:pPr>
        <w:pStyle w:val="ListParagraph"/>
        <w:numPr>
          <w:ilvl w:val="0"/>
          <w:numId w:val="10"/>
        </w:numPr>
      </w:pPr>
      <w:r>
        <w:t xml:space="preserve">Initiate Padarn through the MyPadarnSolution Visual Studio 2008 solution.  Right-click on the ocfhttpd project and select </w:t>
      </w:r>
      <w:r>
        <w:rPr>
          <w:b/>
        </w:rPr>
        <w:t xml:space="preserve">Debug -&gt; Start Without Debugging </w:t>
      </w:r>
      <w:r>
        <w:t xml:space="preserve">(or press Ctrl + F5).  For this demonstration, we will be using the Windows Mobile 5.0 Pocket PC R2 Emulator.  </w:t>
      </w:r>
    </w:p>
    <w:tbl>
      <w:tblPr>
        <w:tblStyle w:val="TableGrid"/>
        <w:tblW w:w="0" w:type="auto"/>
        <w:jc w:val="center"/>
        <w:tblLook w:val="04A0"/>
      </w:tblPr>
      <w:tblGrid>
        <w:gridCol w:w="3846"/>
      </w:tblGrid>
      <w:tr w:rsidR="00A26D90" w:rsidTr="00A26D90">
        <w:trPr>
          <w:jc w:val="center"/>
        </w:trPr>
        <w:tc>
          <w:tcPr>
            <w:tcW w:w="0" w:type="auto"/>
          </w:tcPr>
          <w:p w:rsidR="00A26D90" w:rsidRDefault="00A26D90" w:rsidP="00A26D90">
            <w:pPr>
              <w:ind w:firstLine="0"/>
            </w:pPr>
            <w:r>
              <w:rPr>
                <w:noProof/>
              </w:rPr>
              <w:drawing>
                <wp:inline distT="0" distB="0" distL="0" distR="0">
                  <wp:extent cx="2286000" cy="1581150"/>
                  <wp:effectExtent l="19050" t="0" r="0" b="0"/>
                  <wp:docPr id="51"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4"/>
                          <a:srcRect/>
                          <a:stretch>
                            <a:fillRect/>
                          </a:stretch>
                        </pic:blipFill>
                        <pic:spPr bwMode="auto">
                          <a:xfrm>
                            <a:off x="0" y="0"/>
                            <a:ext cx="2286000" cy="1581150"/>
                          </a:xfrm>
                          <a:prstGeom prst="rect">
                            <a:avLst/>
                          </a:prstGeom>
                          <a:noFill/>
                          <a:ln w="9525">
                            <a:noFill/>
                            <a:miter lim="800000"/>
                            <a:headEnd/>
                            <a:tailEnd/>
                          </a:ln>
                        </pic:spPr>
                      </pic:pic>
                    </a:graphicData>
                  </a:graphic>
                </wp:inline>
              </w:drawing>
            </w:r>
          </w:p>
        </w:tc>
      </w:tr>
    </w:tbl>
    <w:p w:rsidR="00A26D90" w:rsidRDefault="00A26D90" w:rsidP="00A26D90">
      <w:pPr>
        <w:ind w:firstLine="0"/>
      </w:pPr>
    </w:p>
    <w:p w:rsidR="00A26D90" w:rsidRDefault="00A26D90" w:rsidP="00C37931">
      <w:pPr>
        <w:pStyle w:val="ListParagraph"/>
        <w:numPr>
          <w:ilvl w:val="0"/>
          <w:numId w:val="10"/>
        </w:numPr>
      </w:pPr>
      <w:r>
        <w:t xml:space="preserve">Press the </w:t>
      </w:r>
      <w:r>
        <w:rPr>
          <w:b/>
        </w:rPr>
        <w:t>Start</w:t>
      </w:r>
      <w:r>
        <w:t xml:space="preserve"> button to initiate the Padarn instance.</w:t>
      </w:r>
    </w:p>
    <w:tbl>
      <w:tblPr>
        <w:tblStyle w:val="TableGrid"/>
        <w:tblW w:w="0" w:type="auto"/>
        <w:jc w:val="center"/>
        <w:tblLook w:val="04A0"/>
      </w:tblPr>
      <w:tblGrid>
        <w:gridCol w:w="3846"/>
      </w:tblGrid>
      <w:tr w:rsidR="00A26D90" w:rsidTr="00A26D90">
        <w:trPr>
          <w:trHeight w:val="2116"/>
          <w:jc w:val="center"/>
        </w:trPr>
        <w:tc>
          <w:tcPr>
            <w:tcW w:w="2991" w:type="dxa"/>
          </w:tcPr>
          <w:p w:rsidR="00A26D90" w:rsidRDefault="00A26D90" w:rsidP="00A26D90">
            <w:pPr>
              <w:ind w:firstLine="0"/>
            </w:pPr>
            <w:r>
              <w:rPr>
                <w:noProof/>
              </w:rPr>
              <w:drawing>
                <wp:inline distT="0" distB="0" distL="0" distR="0">
                  <wp:extent cx="2285714" cy="1485714"/>
                  <wp:effectExtent l="19050" t="0" r="286" b="0"/>
                  <wp:docPr id="5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5714" cy="1485714"/>
                          </a:xfrm>
                          <a:prstGeom prst="rect">
                            <a:avLst/>
                          </a:prstGeom>
                        </pic:spPr>
                      </pic:pic>
                    </a:graphicData>
                  </a:graphic>
                </wp:inline>
              </w:drawing>
            </w:r>
          </w:p>
        </w:tc>
      </w:tr>
    </w:tbl>
    <w:p w:rsidR="00A26D90" w:rsidRDefault="00A26D90" w:rsidP="00A26D90">
      <w:pPr>
        <w:ind w:left="360" w:firstLine="0"/>
      </w:pPr>
    </w:p>
    <w:p w:rsidR="00A26D90" w:rsidRPr="00A26D90" w:rsidRDefault="00A26D90" w:rsidP="00C37931">
      <w:pPr>
        <w:pStyle w:val="ListParagraph"/>
        <w:numPr>
          <w:ilvl w:val="0"/>
          <w:numId w:val="10"/>
        </w:numPr>
      </w:pPr>
      <w:r>
        <w:t xml:space="preserve">Right click on the ocfhttpd (under Server Host) project and select </w:t>
      </w:r>
      <w:r w:rsidRPr="00DC6CFE">
        <w:rPr>
          <w:b/>
        </w:rPr>
        <w:t>Debug -&gt; Start New Instance</w:t>
      </w:r>
    </w:p>
    <w:p w:rsidR="00A26D90" w:rsidRDefault="00A26D90" w:rsidP="00C37931">
      <w:pPr>
        <w:pStyle w:val="ListParagraph"/>
        <w:numPr>
          <w:ilvl w:val="0"/>
          <w:numId w:val="10"/>
        </w:numPr>
      </w:pPr>
      <w:r>
        <w:t xml:space="preserve">From a web browser that can communicate with the Padarn instance (for example, a Windows XP laptop that is host to the Windows Mobile 5.0 emulator).  The IP address of the Padarn instance is key for bring up any Padarn-served content.  Various utilities exist for Windows CE that provide this information.  For example, you could use the </w:t>
      </w:r>
      <w:hyperlink r:id="rId36" w:history="1">
        <w:r w:rsidRPr="00EE69D9">
          <w:rPr>
            <w:rStyle w:val="Hyperlink"/>
          </w:rPr>
          <w:t>OpenNETCF.Net.NetworkInformation</w:t>
        </w:r>
      </w:hyperlink>
      <w:r>
        <w:t xml:space="preserve"> n</w:t>
      </w:r>
      <w:r w:rsidRPr="00EE69D9">
        <w:t>amespace</w:t>
      </w:r>
      <w:r>
        <w:t xml:space="preserve">.  </w:t>
      </w:r>
    </w:p>
    <w:p w:rsidR="00A26D90" w:rsidRDefault="00A26D90" w:rsidP="00C37931">
      <w:pPr>
        <w:pStyle w:val="ListParagraph"/>
        <w:numPr>
          <w:ilvl w:val="0"/>
          <w:numId w:val="10"/>
        </w:numPr>
      </w:pPr>
      <w:r>
        <w:t>Visit &lt;Padarn Server IP Address&gt;/HeaderWork.aspx in your favorite web browser.</w:t>
      </w:r>
    </w:p>
    <w:p w:rsidR="00AE72D6" w:rsidRDefault="00AE72D6" w:rsidP="00AE72D6">
      <w:pPr>
        <w:ind w:firstLine="0"/>
      </w:pPr>
    </w:p>
    <w:p w:rsidR="00131C81" w:rsidRDefault="007E0076" w:rsidP="00AE72D6">
      <w:pPr>
        <w:ind w:firstLine="0"/>
      </w:pPr>
      <w:r>
        <w:rPr>
          <w:noProof/>
        </w:rPr>
        <w:drawing>
          <wp:inline distT="0" distB="0" distL="0" distR="0">
            <wp:extent cx="6134100" cy="3270842"/>
            <wp:effectExtent l="19050" t="0" r="0" b="0"/>
            <wp:docPr id="61" name="Picture 54" descr="G:\My Documents\FolderShare Documents\OpenNETCF\HOL P112\doc\request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My Documents\FolderShare Documents\OpenNETCF\HOL P112\doc\requestHeader.png"/>
                    <pic:cNvPicPr>
                      <a:picLocks noChangeAspect="1" noChangeArrowheads="1"/>
                    </pic:cNvPicPr>
                  </pic:nvPicPr>
                  <pic:blipFill>
                    <a:blip r:embed="rId37"/>
                    <a:srcRect/>
                    <a:stretch>
                      <a:fillRect/>
                    </a:stretch>
                  </pic:blipFill>
                  <pic:spPr bwMode="auto">
                    <a:xfrm>
                      <a:off x="0" y="0"/>
                      <a:ext cx="6134100" cy="3270842"/>
                    </a:xfrm>
                    <a:prstGeom prst="rect">
                      <a:avLst/>
                    </a:prstGeom>
                    <a:noFill/>
                    <a:ln w="9525">
                      <a:noFill/>
                      <a:miter lim="800000"/>
                      <a:headEnd/>
                      <a:tailEnd/>
                    </a:ln>
                  </pic:spPr>
                </pic:pic>
              </a:graphicData>
            </a:graphic>
          </wp:inline>
        </w:drawing>
      </w:r>
    </w:p>
    <w:p w:rsidR="007E0076" w:rsidRDefault="007E0076" w:rsidP="00AE72D6">
      <w:pPr>
        <w:ind w:firstLine="0"/>
        <w:rPr>
          <w:noProof/>
        </w:rPr>
      </w:pPr>
      <w:r>
        <w:t>Here is what header details will be displayed over an unsecured access path to our Padarn server.</w:t>
      </w:r>
      <w:r w:rsidRPr="007E0076">
        <w:rPr>
          <w:noProof/>
        </w:rPr>
        <w:t xml:space="preserve"> </w:t>
      </w:r>
    </w:p>
    <w:p w:rsidR="00131C81" w:rsidRDefault="007E0076" w:rsidP="00AE72D6">
      <w:pPr>
        <w:ind w:firstLine="0"/>
      </w:pPr>
      <w:r>
        <w:rPr>
          <w:noProof/>
        </w:rPr>
        <w:drawing>
          <wp:inline distT="0" distB="0" distL="0" distR="0">
            <wp:extent cx="6134100" cy="3276283"/>
            <wp:effectExtent l="19050" t="0" r="0" b="0"/>
            <wp:docPr id="58" name="Picture 53" descr="G:\My Documents\FolderShare Documents\OpenNETCF\HOL P112\doc\request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My Documents\FolderShare Documents\OpenNETCF\HOL P112\doc\requestBrowser.png"/>
                    <pic:cNvPicPr>
                      <a:picLocks noChangeAspect="1" noChangeArrowheads="1"/>
                    </pic:cNvPicPr>
                  </pic:nvPicPr>
                  <pic:blipFill>
                    <a:blip r:embed="rId38"/>
                    <a:srcRect/>
                    <a:stretch>
                      <a:fillRect/>
                    </a:stretch>
                  </pic:blipFill>
                  <pic:spPr bwMode="auto">
                    <a:xfrm>
                      <a:off x="0" y="0"/>
                      <a:ext cx="6134100" cy="3276283"/>
                    </a:xfrm>
                    <a:prstGeom prst="rect">
                      <a:avLst/>
                    </a:prstGeom>
                    <a:noFill/>
                    <a:ln w="9525">
                      <a:noFill/>
                      <a:miter lim="800000"/>
                      <a:headEnd/>
                      <a:tailEnd/>
                    </a:ln>
                  </pic:spPr>
                </pic:pic>
              </a:graphicData>
            </a:graphic>
          </wp:inline>
        </w:drawing>
      </w:r>
    </w:p>
    <w:p w:rsidR="00131C81" w:rsidRDefault="00131C81" w:rsidP="00AE72D6">
      <w:pPr>
        <w:ind w:firstLine="0"/>
      </w:pPr>
      <w:r>
        <w:t>Here is the top portion of the many browser capabilities reported back by reading the appropriate browser definition file bundled with Padarn.</w:t>
      </w:r>
    </w:p>
    <w:p w:rsidR="00686899" w:rsidRDefault="00686899" w:rsidP="000B6514">
      <w:pPr>
        <w:pStyle w:val="Heading1"/>
        <w:pageBreakBefore/>
        <w:ind w:firstLine="0"/>
      </w:pPr>
      <w:bookmarkStart w:id="14" w:name="_Toc226536249"/>
      <w:r>
        <w:t>Hands-on Lab Summary</w:t>
      </w:r>
      <w:bookmarkEnd w:id="14"/>
    </w:p>
    <w:p w:rsidR="00E83E89" w:rsidRDefault="007473D7" w:rsidP="000B6514">
      <w:pPr>
        <w:ind w:firstLine="0"/>
      </w:pPr>
      <w:r>
        <w:t>To fully grasp the significance of Padarn’s value within a production system, it’s necessary to observe the close parallels to the ASP.NET 2.0 model that exist.  By reusing skills, developers, and online resources focused around the desktop, Microsoft-originating version, it’s possible to save a great deal of time and effort in bringing web applications to life that are hosted by extremely minimal hardware</w:t>
      </w:r>
      <w:r w:rsidR="00570626">
        <w:t xml:space="preserve"> configurations. </w:t>
      </w:r>
    </w:p>
    <w:p w:rsidR="00570626" w:rsidRDefault="00570626" w:rsidP="000B6514">
      <w:pPr>
        <w:ind w:firstLine="0"/>
      </w:pPr>
      <w:r>
        <w:t xml:space="preserve">Padarn provides a clean and structure access into the HTTP header submitted from any modern client browser to the server itself through the </w:t>
      </w:r>
      <w:r w:rsidRPr="00570626">
        <w:rPr>
          <w:rStyle w:val="ClassNameChar"/>
        </w:rPr>
        <w:t>HttpRequest</w:t>
      </w:r>
      <w:r>
        <w:t xml:space="preserve"> object.  As the labs demonstrated, the information is easy to parse and act upon based upon authentication level, cache routine, browser capabilities, cookie enablement, and more.  </w:t>
      </w:r>
      <w:r w:rsidRPr="00570626">
        <w:rPr>
          <w:rStyle w:val="ClassNameChar"/>
        </w:rPr>
        <w:t>HttpResponse</w:t>
      </w:r>
      <w:r>
        <w:t>, on the other hand, makes it straightforward to modify cookie data, set the expected content length/type, and command a client to immediately display an HTML document.</w:t>
      </w:r>
    </w:p>
    <w:p w:rsidR="000B6514" w:rsidRDefault="000B6514" w:rsidP="000B6514">
      <w:pPr>
        <w:ind w:firstLine="0"/>
      </w:pPr>
      <w:r>
        <w:t>In this lab you:</w:t>
      </w:r>
    </w:p>
    <w:p w:rsidR="000B6514" w:rsidRDefault="00571FB1" w:rsidP="000B6514">
      <w:pPr>
        <w:pStyle w:val="LabSummary"/>
        <w:rPr>
          <w:rFonts w:asciiTheme="minorHAnsi" w:hAnsiTheme="minorHAnsi"/>
          <w:lang w:bidi="ar-SA"/>
        </w:rPr>
      </w:pPr>
      <w:r>
        <w:rPr>
          <w:rFonts w:asciiTheme="minorHAnsi" w:hAnsiTheme="minorHAnsi"/>
          <w:lang w:bidi="ar-SA"/>
        </w:rPr>
        <w:t>Re-used an existing</w:t>
      </w:r>
      <w:r w:rsidR="000B6514">
        <w:rPr>
          <w:rFonts w:asciiTheme="minorHAnsi" w:hAnsiTheme="minorHAnsi"/>
          <w:lang w:bidi="ar-SA"/>
        </w:rPr>
        <w:t xml:space="preserve"> your Padarn </w:t>
      </w:r>
      <w:r>
        <w:rPr>
          <w:rFonts w:asciiTheme="minorHAnsi" w:hAnsiTheme="minorHAnsi"/>
          <w:lang w:bidi="ar-SA"/>
        </w:rPr>
        <w:t>website</w:t>
      </w:r>
      <w:r w:rsidR="000B6514">
        <w:rPr>
          <w:rFonts w:asciiTheme="minorHAnsi" w:hAnsiTheme="minorHAnsi"/>
          <w:lang w:bidi="ar-SA"/>
        </w:rPr>
        <w:t xml:space="preserve"> solution</w:t>
      </w:r>
    </w:p>
    <w:p w:rsidR="00570626" w:rsidRDefault="00570626" w:rsidP="000B6514">
      <w:pPr>
        <w:pStyle w:val="LabSummary"/>
        <w:rPr>
          <w:rFonts w:asciiTheme="minorHAnsi" w:hAnsiTheme="minorHAnsi"/>
          <w:lang w:bidi="ar-SA"/>
        </w:rPr>
      </w:pPr>
      <w:r>
        <w:rPr>
          <w:rFonts w:asciiTheme="minorHAnsi" w:hAnsiTheme="minorHAnsi"/>
          <w:lang w:bidi="ar-SA"/>
        </w:rPr>
        <w:t>Learned about HTTP headers as defined by the HTTP 1.1 protocol</w:t>
      </w:r>
    </w:p>
    <w:p w:rsidR="00570626" w:rsidRDefault="00570626" w:rsidP="000B6514">
      <w:pPr>
        <w:pStyle w:val="LabSummary"/>
        <w:rPr>
          <w:rFonts w:asciiTheme="minorHAnsi" w:hAnsiTheme="minorHAnsi"/>
          <w:lang w:bidi="ar-SA"/>
        </w:rPr>
      </w:pPr>
      <w:r>
        <w:rPr>
          <w:rFonts w:asciiTheme="minorHAnsi" w:hAnsiTheme="minorHAnsi"/>
          <w:lang w:bidi="ar-SA"/>
        </w:rPr>
        <w:t xml:space="preserve">Discovered the properties available in the </w:t>
      </w:r>
      <w:r w:rsidRPr="00570626">
        <w:rPr>
          <w:rStyle w:val="ClassNameChar"/>
        </w:rPr>
        <w:t>HttpRequest</w:t>
      </w:r>
      <w:r>
        <w:rPr>
          <w:rFonts w:asciiTheme="minorHAnsi" w:hAnsiTheme="minorHAnsi"/>
          <w:lang w:bidi="ar-SA"/>
        </w:rPr>
        <w:t xml:space="preserve"> and </w:t>
      </w:r>
      <w:r w:rsidRPr="00570626">
        <w:rPr>
          <w:rStyle w:val="ClassNameChar"/>
        </w:rPr>
        <w:t>HttpResponse</w:t>
      </w:r>
      <w:r>
        <w:rPr>
          <w:rFonts w:asciiTheme="minorHAnsi" w:hAnsiTheme="minorHAnsi"/>
          <w:lang w:bidi="ar-SA"/>
        </w:rPr>
        <w:t xml:space="preserve"> classes</w:t>
      </w:r>
    </w:p>
    <w:p w:rsidR="00570626" w:rsidRDefault="00570626" w:rsidP="000B6514">
      <w:pPr>
        <w:pStyle w:val="LabSummary"/>
        <w:rPr>
          <w:rFonts w:asciiTheme="minorHAnsi" w:hAnsiTheme="minorHAnsi"/>
          <w:lang w:bidi="ar-SA"/>
        </w:rPr>
      </w:pPr>
      <w:r>
        <w:rPr>
          <w:rFonts w:asciiTheme="minorHAnsi" w:hAnsiTheme="minorHAnsi"/>
          <w:lang w:bidi="ar-SA"/>
        </w:rPr>
        <w:t xml:space="preserve">Wrote and tested code to access </w:t>
      </w:r>
      <w:r w:rsidRPr="00570626">
        <w:rPr>
          <w:rStyle w:val="ClassNameChar"/>
        </w:rPr>
        <w:t>HttpRequest</w:t>
      </w:r>
      <w:r>
        <w:rPr>
          <w:rFonts w:asciiTheme="minorHAnsi" w:hAnsiTheme="minorHAnsi"/>
          <w:lang w:bidi="ar-SA"/>
        </w:rPr>
        <w:t xml:space="preserve"> properties through a sample </w:t>
      </w:r>
      <w:r w:rsidRPr="00570626">
        <w:rPr>
          <w:rStyle w:val="FunctionPropertyChar"/>
        </w:rPr>
        <w:t xml:space="preserve">Page_Load </w:t>
      </w:r>
      <w:r>
        <w:rPr>
          <w:rFonts w:asciiTheme="minorHAnsi" w:hAnsiTheme="minorHAnsi"/>
          <w:lang w:bidi="ar-SA"/>
        </w:rPr>
        <w:t>routine</w:t>
      </w:r>
    </w:p>
    <w:p w:rsidR="00570626" w:rsidRDefault="00570626" w:rsidP="000B6514">
      <w:pPr>
        <w:pStyle w:val="LabSummary"/>
        <w:rPr>
          <w:rFonts w:asciiTheme="minorHAnsi" w:hAnsiTheme="minorHAnsi"/>
          <w:lang w:bidi="ar-SA"/>
        </w:rPr>
      </w:pPr>
      <w:r>
        <w:rPr>
          <w:rFonts w:asciiTheme="minorHAnsi" w:hAnsiTheme="minorHAnsi"/>
          <w:lang w:bidi="ar-SA"/>
        </w:rPr>
        <w:t xml:space="preserve">Wrote and tested code to access browser capability detection as supported by Padarn through a sample </w:t>
      </w:r>
      <w:r w:rsidRPr="00570626">
        <w:rPr>
          <w:rStyle w:val="FunctionPropertyChar"/>
        </w:rPr>
        <w:t>Page_Load</w:t>
      </w:r>
      <w:r>
        <w:rPr>
          <w:rFonts w:asciiTheme="minorHAnsi" w:hAnsiTheme="minorHAnsi"/>
          <w:lang w:bidi="ar-SA"/>
        </w:rPr>
        <w:t xml:space="preserve"> routine</w:t>
      </w:r>
    </w:p>
    <w:p w:rsidR="00271A9A" w:rsidRDefault="00FD6E09" w:rsidP="00686899">
      <w:pPr>
        <w:ind w:firstLine="0"/>
      </w:pPr>
      <w:r>
        <w:br/>
      </w:r>
      <w:r w:rsidR="00570626">
        <w:t>In future HOLs, we will use the concepts explained in this HOL to build a Remote Procedure Call service and client, as well as take a detailed look into the specifics of cookie reading and writing from code-behind logic.</w:t>
      </w:r>
    </w:p>
    <w:sectPr w:rsidR="00271A9A" w:rsidSect="00260CCC">
      <w:headerReference w:type="default" r:id="rId39"/>
      <w:footerReference w:type="default" r:id="rId40"/>
      <w:headerReference w:type="first" r:id="rId41"/>
      <w:pgSz w:w="11906" w:h="16838"/>
      <w:pgMar w:top="1560" w:right="1440" w:bottom="212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6529" w:rsidRDefault="00076529" w:rsidP="00105491">
      <w:r>
        <w:separator/>
      </w:r>
    </w:p>
  </w:endnote>
  <w:endnote w:type="continuationSeparator" w:id="1">
    <w:p w:rsidR="00076529" w:rsidRDefault="00076529" w:rsidP="001054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rPr>
      <w:id w:val="525360460"/>
      <w:docPartObj>
        <w:docPartGallery w:val="Page Numbers (Bottom of Page)"/>
        <w:docPartUnique/>
      </w:docPartObj>
    </w:sdtPr>
    <w:sdtContent>
      <w:p w:rsidR="0073428D" w:rsidRPr="007C05E3" w:rsidRDefault="00C52F28" w:rsidP="0073428D">
        <w:pPr>
          <w:pStyle w:val="Footer"/>
          <w:rPr>
            <w:sz w:val="18"/>
          </w:rPr>
        </w:pPr>
        <w:sdt>
          <w:sdtPr>
            <w:rPr>
              <w:sz w:val="18"/>
            </w:rPr>
            <w:id w:val="525360461"/>
            <w:docPartObj>
              <w:docPartGallery w:val="Page Numbers (Top of Page)"/>
              <w:docPartUnique/>
            </w:docPartObj>
          </w:sdtPr>
          <w:sdtContent>
            <w:r w:rsidR="0073428D" w:rsidRPr="007C05E3">
              <w:rPr>
                <w:sz w:val="18"/>
              </w:rPr>
              <w:t xml:space="preserve">Page </w:t>
            </w:r>
            <w:r w:rsidRPr="007C05E3">
              <w:rPr>
                <w:b/>
                <w:sz w:val="18"/>
              </w:rPr>
              <w:fldChar w:fldCharType="begin"/>
            </w:r>
            <w:r w:rsidR="0073428D" w:rsidRPr="007C05E3">
              <w:rPr>
                <w:b/>
                <w:sz w:val="18"/>
              </w:rPr>
              <w:instrText xml:space="preserve"> PAGE </w:instrText>
            </w:r>
            <w:r w:rsidRPr="007C05E3">
              <w:rPr>
                <w:b/>
                <w:sz w:val="18"/>
              </w:rPr>
              <w:fldChar w:fldCharType="separate"/>
            </w:r>
            <w:r w:rsidR="00A72DAF">
              <w:rPr>
                <w:b/>
                <w:noProof/>
                <w:sz w:val="18"/>
              </w:rPr>
              <w:t>4</w:t>
            </w:r>
            <w:r w:rsidRPr="007C05E3">
              <w:rPr>
                <w:b/>
                <w:sz w:val="18"/>
              </w:rPr>
              <w:fldChar w:fldCharType="end"/>
            </w:r>
            <w:r w:rsidR="0073428D" w:rsidRPr="007C05E3">
              <w:rPr>
                <w:sz w:val="18"/>
              </w:rPr>
              <w:t xml:space="preserve"> of </w:t>
            </w:r>
            <w:r w:rsidRPr="007C05E3">
              <w:rPr>
                <w:b/>
                <w:sz w:val="18"/>
              </w:rPr>
              <w:fldChar w:fldCharType="begin"/>
            </w:r>
            <w:r w:rsidR="0073428D" w:rsidRPr="007C05E3">
              <w:rPr>
                <w:b/>
                <w:sz w:val="18"/>
              </w:rPr>
              <w:instrText xml:space="preserve"> NUMPAGES  </w:instrText>
            </w:r>
            <w:r w:rsidRPr="007C05E3">
              <w:rPr>
                <w:b/>
                <w:sz w:val="18"/>
              </w:rPr>
              <w:fldChar w:fldCharType="separate"/>
            </w:r>
            <w:r w:rsidR="00A72DAF">
              <w:rPr>
                <w:b/>
                <w:noProof/>
                <w:sz w:val="18"/>
              </w:rPr>
              <w:t>23</w:t>
            </w:r>
            <w:r w:rsidRPr="007C05E3">
              <w:rPr>
                <w:b/>
                <w:sz w:val="18"/>
              </w:rPr>
              <w:fldChar w:fldCharType="end"/>
            </w:r>
            <w:r w:rsidR="0073428D" w:rsidRPr="007C05E3">
              <w:rPr>
                <w:sz w:val="18"/>
              </w:rPr>
              <w:tab/>
            </w:r>
            <w:sdt>
              <w:sdtPr>
                <w:rPr>
                  <w:sz w:val="18"/>
                </w:rPr>
                <w:alias w:val="Title"/>
                <w:id w:val="525360462"/>
                <w:dataBinding w:prefixMappings="xmlns:ns0='http://purl.org/dc/elements/1.1/' xmlns:ns1='http://schemas.openxmlformats.org/package/2006/metadata/core-properties' " w:xpath="/ns1:coreProperties[1]/ns0:title[1]" w:storeItemID="{6C3C8BC8-F283-45AE-878A-BAB7291924A1}"/>
                <w:text/>
              </w:sdtPr>
              <w:sdtContent>
                <w:r w:rsidR="0073428D">
                  <w:rPr>
                    <w:sz w:val="18"/>
                  </w:rPr>
                  <w:t>HOL P112 - Understanding Padarn’s HttpRequest and HttpResponse Objects</w:t>
                </w:r>
              </w:sdtContent>
            </w:sdt>
            <w:r w:rsidR="0073428D">
              <w:rPr>
                <w:sz w:val="18"/>
              </w:rPr>
              <w:t xml:space="preserve"> </w:t>
            </w:r>
            <w:r w:rsidR="0073428D">
              <w:rPr>
                <w:sz w:val="18"/>
              </w:rPr>
              <w:tab/>
            </w:r>
          </w:sdtContent>
        </w:sdt>
        <w:r w:rsidR="0073428D" w:rsidRPr="007C05E3">
          <w:rPr>
            <w:sz w:val="18"/>
          </w:rPr>
          <w:tab/>
        </w:r>
      </w:p>
    </w:sdtContent>
  </w:sdt>
  <w:p w:rsidR="0073428D" w:rsidRDefault="0073428D" w:rsidP="0073428D">
    <w:pPr>
      <w:pStyle w:val="Footer"/>
      <w:rPr>
        <w:sz w:val="18"/>
      </w:rPr>
    </w:pPr>
    <w:r w:rsidRPr="007C05E3">
      <w:rPr>
        <w:sz w:val="18"/>
      </w:rPr>
      <w:tab/>
    </w:r>
    <w:r>
      <w:rPr>
        <w:sz w:val="18"/>
      </w:rPr>
      <w:t>Revision 1.0 (</w:t>
    </w:r>
    <w:r w:rsidRPr="007C05E3">
      <w:rPr>
        <w:sz w:val="18"/>
      </w:rPr>
      <w:t xml:space="preserve">Last Revised: </w:t>
    </w:r>
    <w:r w:rsidR="00C52F28">
      <w:rPr>
        <w:sz w:val="18"/>
      </w:rPr>
      <w:fldChar w:fldCharType="begin"/>
    </w:r>
    <w:r>
      <w:rPr>
        <w:sz w:val="18"/>
      </w:rPr>
      <w:instrText xml:space="preserve"> DATE \@ "MMMM d, yyyy" </w:instrText>
    </w:r>
    <w:r w:rsidR="00C52F28">
      <w:rPr>
        <w:sz w:val="18"/>
      </w:rPr>
      <w:fldChar w:fldCharType="separate"/>
    </w:r>
    <w:r w:rsidR="00B3739F">
      <w:rPr>
        <w:noProof/>
        <w:sz w:val="18"/>
      </w:rPr>
      <w:t>May 7, 2009</w:t>
    </w:r>
    <w:r w:rsidR="00C52F28">
      <w:rPr>
        <w:sz w:val="18"/>
      </w:rPr>
      <w:fldChar w:fldCharType="end"/>
    </w:r>
    <w:r>
      <w:rPr>
        <w:sz w:val="18"/>
      </w:rPr>
      <w:t>)</w:t>
    </w:r>
  </w:p>
  <w:p w:rsidR="0073428D" w:rsidRPr="0073428D" w:rsidRDefault="0073428D" w:rsidP="0073428D">
    <w:pPr>
      <w:pStyle w:val="Footer"/>
      <w:jc w:val="center"/>
      <w:rPr>
        <w:sz w:val="18"/>
      </w:rPr>
    </w:pPr>
    <w:r>
      <w:rPr>
        <w:sz w:val="18"/>
      </w:rPr>
      <w:t>©2009, OpenNETCF Consulting, LLC www.OpenNETCF.com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rPr>
      <w:id w:val="525360493"/>
      <w:docPartObj>
        <w:docPartGallery w:val="Page Numbers (Bottom of Page)"/>
        <w:docPartUnique/>
      </w:docPartObj>
    </w:sdtPr>
    <w:sdtContent>
      <w:p w:rsidR="0073428D" w:rsidRPr="007C05E3" w:rsidRDefault="00C52F28" w:rsidP="0073428D">
        <w:pPr>
          <w:pStyle w:val="Footer"/>
          <w:rPr>
            <w:sz w:val="18"/>
          </w:rPr>
        </w:pPr>
        <w:sdt>
          <w:sdtPr>
            <w:rPr>
              <w:sz w:val="18"/>
            </w:rPr>
            <w:id w:val="525360494"/>
            <w:docPartObj>
              <w:docPartGallery w:val="Page Numbers (Top of Page)"/>
              <w:docPartUnique/>
            </w:docPartObj>
          </w:sdtPr>
          <w:sdtContent>
            <w:r w:rsidR="0073428D" w:rsidRPr="007C05E3">
              <w:rPr>
                <w:sz w:val="18"/>
              </w:rPr>
              <w:t xml:space="preserve">Page </w:t>
            </w:r>
            <w:r w:rsidRPr="007C05E3">
              <w:rPr>
                <w:b/>
                <w:sz w:val="18"/>
              </w:rPr>
              <w:fldChar w:fldCharType="begin"/>
            </w:r>
            <w:r w:rsidR="0073428D" w:rsidRPr="007C05E3">
              <w:rPr>
                <w:b/>
                <w:sz w:val="18"/>
              </w:rPr>
              <w:instrText xml:space="preserve"> PAGE </w:instrText>
            </w:r>
            <w:r w:rsidRPr="007C05E3">
              <w:rPr>
                <w:b/>
                <w:sz w:val="18"/>
              </w:rPr>
              <w:fldChar w:fldCharType="separate"/>
            </w:r>
            <w:r w:rsidR="00076529">
              <w:rPr>
                <w:b/>
                <w:noProof/>
                <w:sz w:val="18"/>
              </w:rPr>
              <w:t>1</w:t>
            </w:r>
            <w:r w:rsidRPr="007C05E3">
              <w:rPr>
                <w:b/>
                <w:sz w:val="18"/>
              </w:rPr>
              <w:fldChar w:fldCharType="end"/>
            </w:r>
            <w:r w:rsidR="0073428D" w:rsidRPr="007C05E3">
              <w:rPr>
                <w:sz w:val="18"/>
              </w:rPr>
              <w:t xml:space="preserve"> of </w:t>
            </w:r>
            <w:r w:rsidRPr="007C05E3">
              <w:rPr>
                <w:b/>
                <w:sz w:val="18"/>
              </w:rPr>
              <w:fldChar w:fldCharType="begin"/>
            </w:r>
            <w:r w:rsidR="0073428D" w:rsidRPr="007C05E3">
              <w:rPr>
                <w:b/>
                <w:sz w:val="18"/>
              </w:rPr>
              <w:instrText xml:space="preserve"> NUMPAGES  </w:instrText>
            </w:r>
            <w:r w:rsidRPr="007C05E3">
              <w:rPr>
                <w:b/>
                <w:sz w:val="18"/>
              </w:rPr>
              <w:fldChar w:fldCharType="separate"/>
            </w:r>
            <w:r w:rsidR="00076529">
              <w:rPr>
                <w:b/>
                <w:noProof/>
                <w:sz w:val="18"/>
              </w:rPr>
              <w:t>1</w:t>
            </w:r>
            <w:r w:rsidRPr="007C05E3">
              <w:rPr>
                <w:b/>
                <w:sz w:val="18"/>
              </w:rPr>
              <w:fldChar w:fldCharType="end"/>
            </w:r>
            <w:r w:rsidR="0073428D" w:rsidRPr="007C05E3">
              <w:rPr>
                <w:sz w:val="18"/>
              </w:rPr>
              <w:tab/>
            </w:r>
            <w:sdt>
              <w:sdtPr>
                <w:rPr>
                  <w:sz w:val="18"/>
                </w:rPr>
                <w:alias w:val="Title"/>
                <w:id w:val="525360495"/>
                <w:dataBinding w:prefixMappings="xmlns:ns0='http://purl.org/dc/elements/1.1/' xmlns:ns1='http://schemas.openxmlformats.org/package/2006/metadata/core-properties' " w:xpath="/ns1:coreProperties[1]/ns0:title[1]" w:storeItemID="{6C3C8BC8-F283-45AE-878A-BAB7291924A1}"/>
                <w:text/>
              </w:sdtPr>
              <w:sdtContent>
                <w:r w:rsidR="0073428D">
                  <w:rPr>
                    <w:sz w:val="18"/>
                  </w:rPr>
                  <w:t>HOL P112 - Understanding Padarn’s HttpRequest and HttpResponse Objects</w:t>
                </w:r>
              </w:sdtContent>
            </w:sdt>
            <w:r w:rsidR="0073428D">
              <w:rPr>
                <w:sz w:val="18"/>
              </w:rPr>
              <w:t xml:space="preserve"> </w:t>
            </w:r>
            <w:r w:rsidR="0073428D">
              <w:rPr>
                <w:sz w:val="18"/>
              </w:rPr>
              <w:tab/>
            </w:r>
          </w:sdtContent>
        </w:sdt>
        <w:r w:rsidR="0073428D" w:rsidRPr="007C05E3">
          <w:rPr>
            <w:sz w:val="18"/>
          </w:rPr>
          <w:tab/>
        </w:r>
      </w:p>
    </w:sdtContent>
  </w:sdt>
  <w:p w:rsidR="0073428D" w:rsidRDefault="0073428D" w:rsidP="0073428D">
    <w:pPr>
      <w:pStyle w:val="Footer"/>
      <w:rPr>
        <w:sz w:val="18"/>
      </w:rPr>
    </w:pPr>
    <w:r w:rsidRPr="007C05E3">
      <w:rPr>
        <w:sz w:val="18"/>
      </w:rPr>
      <w:tab/>
    </w:r>
    <w:r>
      <w:rPr>
        <w:sz w:val="18"/>
      </w:rPr>
      <w:t>Revision 1.0 (</w:t>
    </w:r>
    <w:r w:rsidRPr="007C05E3">
      <w:rPr>
        <w:sz w:val="18"/>
      </w:rPr>
      <w:t xml:space="preserve">Last Revised: </w:t>
    </w:r>
    <w:r w:rsidR="00C52F28">
      <w:rPr>
        <w:sz w:val="18"/>
      </w:rPr>
      <w:fldChar w:fldCharType="begin"/>
    </w:r>
    <w:r>
      <w:rPr>
        <w:sz w:val="18"/>
      </w:rPr>
      <w:instrText xml:space="preserve"> DATE \@ "MMMM d, yyyy" </w:instrText>
    </w:r>
    <w:r w:rsidR="00C52F28">
      <w:rPr>
        <w:sz w:val="18"/>
      </w:rPr>
      <w:fldChar w:fldCharType="separate"/>
    </w:r>
    <w:r w:rsidR="00B3739F">
      <w:rPr>
        <w:noProof/>
        <w:sz w:val="18"/>
      </w:rPr>
      <w:t>May 7, 2009</w:t>
    </w:r>
    <w:r w:rsidR="00C52F28">
      <w:rPr>
        <w:sz w:val="18"/>
      </w:rPr>
      <w:fldChar w:fldCharType="end"/>
    </w:r>
    <w:r>
      <w:rPr>
        <w:sz w:val="18"/>
      </w:rPr>
      <w:t>)</w:t>
    </w:r>
  </w:p>
  <w:p w:rsidR="0073428D" w:rsidRPr="0073428D" w:rsidRDefault="0073428D" w:rsidP="0073428D">
    <w:pPr>
      <w:pStyle w:val="Footer"/>
      <w:jc w:val="center"/>
      <w:rPr>
        <w:sz w:val="18"/>
      </w:rPr>
    </w:pPr>
    <w:r>
      <w:rPr>
        <w:sz w:val="18"/>
      </w:rPr>
      <w:t>©2009, OpenNETCF Consulting, LLC www.OpenNETCF.com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rPr>
      <w:id w:val="525360478"/>
      <w:docPartObj>
        <w:docPartGallery w:val="Page Numbers (Bottom of Page)"/>
        <w:docPartUnique/>
      </w:docPartObj>
    </w:sdtPr>
    <w:sdtContent>
      <w:p w:rsidR="0073428D" w:rsidRPr="007C05E3" w:rsidRDefault="00C52F28" w:rsidP="0073428D">
        <w:pPr>
          <w:pStyle w:val="Footer"/>
          <w:jc w:val="center"/>
          <w:rPr>
            <w:sz w:val="18"/>
          </w:rPr>
        </w:pPr>
        <w:sdt>
          <w:sdtPr>
            <w:rPr>
              <w:sz w:val="18"/>
            </w:rPr>
            <w:id w:val="525360479"/>
            <w:docPartObj>
              <w:docPartGallery w:val="Page Numbers (Top of Page)"/>
              <w:docPartUnique/>
            </w:docPartObj>
          </w:sdtPr>
          <w:sdtContent>
            <w:r w:rsidR="0073428D" w:rsidRPr="007C05E3">
              <w:rPr>
                <w:sz w:val="18"/>
              </w:rPr>
              <w:t xml:space="preserve">Page </w:t>
            </w:r>
            <w:r w:rsidRPr="007C05E3">
              <w:rPr>
                <w:b/>
                <w:sz w:val="18"/>
              </w:rPr>
              <w:fldChar w:fldCharType="begin"/>
            </w:r>
            <w:r w:rsidR="0073428D" w:rsidRPr="007C05E3">
              <w:rPr>
                <w:b/>
                <w:sz w:val="18"/>
              </w:rPr>
              <w:instrText xml:space="preserve"> PAGE </w:instrText>
            </w:r>
            <w:r w:rsidRPr="007C05E3">
              <w:rPr>
                <w:b/>
                <w:sz w:val="18"/>
              </w:rPr>
              <w:fldChar w:fldCharType="separate"/>
            </w:r>
            <w:r w:rsidR="00B3739F">
              <w:rPr>
                <w:b/>
                <w:noProof/>
                <w:sz w:val="18"/>
              </w:rPr>
              <w:t>10</w:t>
            </w:r>
            <w:r w:rsidRPr="007C05E3">
              <w:rPr>
                <w:b/>
                <w:sz w:val="18"/>
              </w:rPr>
              <w:fldChar w:fldCharType="end"/>
            </w:r>
            <w:r w:rsidR="0073428D" w:rsidRPr="007C05E3">
              <w:rPr>
                <w:sz w:val="18"/>
              </w:rPr>
              <w:t xml:space="preserve"> of </w:t>
            </w:r>
            <w:r w:rsidRPr="007C05E3">
              <w:rPr>
                <w:b/>
                <w:sz w:val="18"/>
              </w:rPr>
              <w:fldChar w:fldCharType="begin"/>
            </w:r>
            <w:r w:rsidR="0073428D" w:rsidRPr="007C05E3">
              <w:rPr>
                <w:b/>
                <w:sz w:val="18"/>
              </w:rPr>
              <w:instrText xml:space="preserve"> NUMPAGES  </w:instrText>
            </w:r>
            <w:r w:rsidRPr="007C05E3">
              <w:rPr>
                <w:b/>
                <w:sz w:val="18"/>
              </w:rPr>
              <w:fldChar w:fldCharType="separate"/>
            </w:r>
            <w:r w:rsidR="00B3739F">
              <w:rPr>
                <w:b/>
                <w:noProof/>
                <w:sz w:val="18"/>
              </w:rPr>
              <w:t>23</w:t>
            </w:r>
            <w:r w:rsidRPr="007C05E3">
              <w:rPr>
                <w:b/>
                <w:sz w:val="18"/>
              </w:rPr>
              <w:fldChar w:fldCharType="end"/>
            </w:r>
            <w:r w:rsidR="0073428D" w:rsidRPr="007C05E3">
              <w:rPr>
                <w:sz w:val="18"/>
              </w:rPr>
              <w:tab/>
            </w:r>
            <w:sdt>
              <w:sdtPr>
                <w:rPr>
                  <w:sz w:val="18"/>
                </w:rPr>
                <w:alias w:val="Title"/>
                <w:id w:val="525360480"/>
                <w:dataBinding w:prefixMappings="xmlns:ns0='http://purl.org/dc/elements/1.1/' xmlns:ns1='http://schemas.openxmlformats.org/package/2006/metadata/core-properties' " w:xpath="/ns1:coreProperties[1]/ns0:title[1]" w:storeItemID="{6C3C8BC8-F283-45AE-878A-BAB7291924A1}"/>
                <w:text/>
              </w:sdtPr>
              <w:sdtContent>
                <w:r w:rsidR="0073428D">
                  <w:rPr>
                    <w:sz w:val="18"/>
                  </w:rPr>
                  <w:t>HOL P112 - Understanding Padarn’s HttpRequest and HttpResponse Objects</w:t>
                </w:r>
              </w:sdtContent>
            </w:sdt>
            <w:r w:rsidR="0073428D">
              <w:rPr>
                <w:sz w:val="18"/>
              </w:rPr>
              <w:t xml:space="preserve"> </w:t>
            </w:r>
            <w:r w:rsidR="0073428D">
              <w:rPr>
                <w:sz w:val="18"/>
              </w:rPr>
              <w:tab/>
            </w:r>
          </w:sdtContent>
        </w:sdt>
        <w:r w:rsidR="0073428D" w:rsidRPr="007C05E3">
          <w:rPr>
            <w:sz w:val="18"/>
          </w:rPr>
          <w:tab/>
        </w:r>
      </w:p>
    </w:sdtContent>
  </w:sdt>
  <w:p w:rsidR="0073428D" w:rsidRDefault="0073428D" w:rsidP="0073428D">
    <w:pPr>
      <w:pStyle w:val="Footer"/>
      <w:jc w:val="center"/>
      <w:rPr>
        <w:sz w:val="18"/>
      </w:rPr>
    </w:pPr>
    <w:r>
      <w:rPr>
        <w:sz w:val="18"/>
      </w:rPr>
      <w:t>Revision 1.0 (</w:t>
    </w:r>
    <w:r w:rsidRPr="007C05E3">
      <w:rPr>
        <w:sz w:val="18"/>
      </w:rPr>
      <w:t xml:space="preserve">Last Revised: </w:t>
    </w:r>
    <w:r w:rsidR="00C52F28">
      <w:rPr>
        <w:sz w:val="18"/>
      </w:rPr>
      <w:fldChar w:fldCharType="begin"/>
    </w:r>
    <w:r>
      <w:rPr>
        <w:sz w:val="18"/>
      </w:rPr>
      <w:instrText xml:space="preserve"> DATE \@ "MMMM d, yyyy" </w:instrText>
    </w:r>
    <w:r w:rsidR="00C52F28">
      <w:rPr>
        <w:sz w:val="18"/>
      </w:rPr>
      <w:fldChar w:fldCharType="separate"/>
    </w:r>
    <w:r w:rsidR="00B3739F">
      <w:rPr>
        <w:noProof/>
        <w:sz w:val="18"/>
      </w:rPr>
      <w:t>May 7, 2009</w:t>
    </w:r>
    <w:r w:rsidR="00C52F28">
      <w:rPr>
        <w:sz w:val="18"/>
      </w:rPr>
      <w:fldChar w:fldCharType="end"/>
    </w:r>
    <w:r>
      <w:rPr>
        <w:sz w:val="18"/>
      </w:rPr>
      <w:t>)</w:t>
    </w:r>
  </w:p>
  <w:p w:rsidR="0073428D" w:rsidRPr="0073428D" w:rsidRDefault="0073428D" w:rsidP="0073428D">
    <w:pPr>
      <w:pStyle w:val="Footer"/>
      <w:jc w:val="center"/>
      <w:rPr>
        <w:sz w:val="18"/>
      </w:rPr>
    </w:pPr>
    <w:r>
      <w:rPr>
        <w:sz w:val="18"/>
      </w:rPr>
      <w:t>©2009, OpenNETCF Consulting, LLC www.OpenNETCF.com</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rPr>
      <w:id w:val="525360382"/>
      <w:docPartObj>
        <w:docPartGallery w:val="Page Numbers (Bottom of Page)"/>
        <w:docPartUnique/>
      </w:docPartObj>
    </w:sdtPr>
    <w:sdtContent>
      <w:p w:rsidR="00A26D90" w:rsidRPr="007C05E3" w:rsidRDefault="00C52F28" w:rsidP="00105491">
        <w:pPr>
          <w:pStyle w:val="Footer"/>
          <w:rPr>
            <w:sz w:val="18"/>
          </w:rPr>
        </w:pPr>
        <w:sdt>
          <w:sdtPr>
            <w:rPr>
              <w:sz w:val="18"/>
            </w:rPr>
            <w:id w:val="525360383"/>
            <w:docPartObj>
              <w:docPartGallery w:val="Page Numbers (Top of Page)"/>
              <w:docPartUnique/>
            </w:docPartObj>
          </w:sdtPr>
          <w:sdtContent>
            <w:r w:rsidR="00A26D90" w:rsidRPr="007C05E3">
              <w:rPr>
                <w:sz w:val="18"/>
              </w:rPr>
              <w:t xml:space="preserve">Page </w:t>
            </w:r>
            <w:r w:rsidRPr="007C05E3">
              <w:rPr>
                <w:b/>
                <w:sz w:val="18"/>
              </w:rPr>
              <w:fldChar w:fldCharType="begin"/>
            </w:r>
            <w:r w:rsidR="00A26D90" w:rsidRPr="007C05E3">
              <w:rPr>
                <w:b/>
                <w:sz w:val="18"/>
              </w:rPr>
              <w:instrText xml:space="preserve"> PAGE </w:instrText>
            </w:r>
            <w:r w:rsidRPr="007C05E3">
              <w:rPr>
                <w:b/>
                <w:sz w:val="18"/>
              </w:rPr>
              <w:fldChar w:fldCharType="separate"/>
            </w:r>
            <w:r w:rsidR="00B3739F">
              <w:rPr>
                <w:b/>
                <w:noProof/>
                <w:sz w:val="18"/>
              </w:rPr>
              <w:t>23</w:t>
            </w:r>
            <w:r w:rsidRPr="007C05E3">
              <w:rPr>
                <w:b/>
                <w:sz w:val="18"/>
              </w:rPr>
              <w:fldChar w:fldCharType="end"/>
            </w:r>
            <w:r w:rsidR="00A26D90" w:rsidRPr="007C05E3">
              <w:rPr>
                <w:sz w:val="18"/>
              </w:rPr>
              <w:t xml:space="preserve"> of </w:t>
            </w:r>
            <w:r w:rsidRPr="007C05E3">
              <w:rPr>
                <w:b/>
                <w:sz w:val="18"/>
              </w:rPr>
              <w:fldChar w:fldCharType="begin"/>
            </w:r>
            <w:r w:rsidR="00A26D90" w:rsidRPr="007C05E3">
              <w:rPr>
                <w:b/>
                <w:sz w:val="18"/>
              </w:rPr>
              <w:instrText xml:space="preserve"> NUMPAGES  </w:instrText>
            </w:r>
            <w:r w:rsidRPr="007C05E3">
              <w:rPr>
                <w:b/>
                <w:sz w:val="18"/>
              </w:rPr>
              <w:fldChar w:fldCharType="separate"/>
            </w:r>
            <w:r w:rsidR="00B3739F">
              <w:rPr>
                <w:b/>
                <w:noProof/>
                <w:sz w:val="18"/>
              </w:rPr>
              <w:t>23</w:t>
            </w:r>
            <w:r w:rsidRPr="007C05E3">
              <w:rPr>
                <w:b/>
                <w:sz w:val="18"/>
              </w:rPr>
              <w:fldChar w:fldCharType="end"/>
            </w:r>
            <w:r w:rsidR="00A26D90" w:rsidRPr="007C05E3">
              <w:rPr>
                <w:sz w:val="18"/>
              </w:rPr>
              <w:tab/>
            </w:r>
            <w:sdt>
              <w:sdtPr>
                <w:rPr>
                  <w:sz w:val="18"/>
                </w:rPr>
                <w:alias w:val="Title"/>
                <w:id w:val="525360384"/>
                <w:dataBinding w:prefixMappings="xmlns:ns0='http://purl.org/dc/elements/1.1/' xmlns:ns1='http://schemas.openxmlformats.org/package/2006/metadata/core-properties' " w:xpath="/ns1:coreProperties[1]/ns0:title[1]" w:storeItemID="{6C3C8BC8-F283-45AE-878A-BAB7291924A1}"/>
                <w:text/>
              </w:sdtPr>
              <w:sdtContent>
                <w:r w:rsidR="00A26D90">
                  <w:rPr>
                    <w:sz w:val="18"/>
                  </w:rPr>
                  <w:t>HOL P112 - Understanding Padarn’s HttpRequest and HttpResponse Objects</w:t>
                </w:r>
              </w:sdtContent>
            </w:sdt>
            <w:r w:rsidR="00A26D90">
              <w:rPr>
                <w:sz w:val="18"/>
              </w:rPr>
              <w:t xml:space="preserve"> </w:t>
            </w:r>
            <w:r w:rsidR="00A26D90">
              <w:rPr>
                <w:sz w:val="18"/>
              </w:rPr>
              <w:tab/>
            </w:r>
          </w:sdtContent>
        </w:sdt>
        <w:r w:rsidR="00A26D90" w:rsidRPr="007C05E3">
          <w:rPr>
            <w:sz w:val="18"/>
          </w:rPr>
          <w:tab/>
        </w:r>
      </w:p>
    </w:sdtContent>
  </w:sdt>
  <w:p w:rsidR="00A26D90" w:rsidRDefault="00A26D90" w:rsidP="00105491">
    <w:pPr>
      <w:pStyle w:val="Footer"/>
      <w:rPr>
        <w:sz w:val="18"/>
      </w:rPr>
    </w:pPr>
    <w:r w:rsidRPr="007C05E3">
      <w:rPr>
        <w:sz w:val="18"/>
      </w:rPr>
      <w:tab/>
    </w:r>
    <w:r>
      <w:rPr>
        <w:sz w:val="18"/>
      </w:rPr>
      <w:t>Revision 1.0 (</w:t>
    </w:r>
    <w:r w:rsidRPr="007C05E3">
      <w:rPr>
        <w:sz w:val="18"/>
      </w:rPr>
      <w:t xml:space="preserve">Last Revised: </w:t>
    </w:r>
    <w:r w:rsidR="00C52F28">
      <w:rPr>
        <w:sz w:val="18"/>
      </w:rPr>
      <w:fldChar w:fldCharType="begin"/>
    </w:r>
    <w:r>
      <w:rPr>
        <w:sz w:val="18"/>
      </w:rPr>
      <w:instrText xml:space="preserve"> DATE \@ "MMMM d, yyyy" </w:instrText>
    </w:r>
    <w:r w:rsidR="00C52F28">
      <w:rPr>
        <w:sz w:val="18"/>
      </w:rPr>
      <w:fldChar w:fldCharType="separate"/>
    </w:r>
    <w:r w:rsidR="00B3739F">
      <w:rPr>
        <w:noProof/>
        <w:sz w:val="18"/>
      </w:rPr>
      <w:t>May 7, 2009</w:t>
    </w:r>
    <w:r w:rsidR="00C52F28">
      <w:rPr>
        <w:sz w:val="18"/>
      </w:rPr>
      <w:fldChar w:fldCharType="end"/>
    </w:r>
    <w:r>
      <w:rPr>
        <w:sz w:val="18"/>
      </w:rPr>
      <w:t>)</w:t>
    </w:r>
  </w:p>
  <w:p w:rsidR="00A26D90" w:rsidRPr="007C05E3" w:rsidRDefault="00A26D90" w:rsidP="00C26185">
    <w:pPr>
      <w:pStyle w:val="Footer"/>
      <w:jc w:val="center"/>
      <w:rPr>
        <w:sz w:val="18"/>
      </w:rPr>
    </w:pPr>
    <w:r>
      <w:rPr>
        <w:sz w:val="18"/>
      </w:rPr>
      <w:t>©2009, OpenNETCF Consulting, LLC www.OpenNETCF.com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6529" w:rsidRDefault="00076529" w:rsidP="00105491">
      <w:r>
        <w:separator/>
      </w:r>
    </w:p>
  </w:footnote>
  <w:footnote w:type="continuationSeparator" w:id="1">
    <w:p w:rsidR="00076529" w:rsidRDefault="00076529" w:rsidP="00105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28D" w:rsidRDefault="0073428D">
    <w:pPr>
      <w:pStyle w:val="Header"/>
    </w:pPr>
    <w:r w:rsidRPr="0073428D">
      <w:rPr>
        <w:lang w:eastAsia="en-US"/>
      </w:rPr>
      <w:drawing>
        <wp:anchor distT="0" distB="0" distL="114300" distR="114300" simplePos="0" relativeHeight="251666432" behindDoc="1" locked="0" layoutInCell="1" allowOverlap="1">
          <wp:simplePos x="0" y="0"/>
          <wp:positionH relativeFrom="column">
            <wp:posOffset>2971800</wp:posOffset>
          </wp:positionH>
          <wp:positionV relativeFrom="paragraph">
            <wp:posOffset>-123825</wp:posOffset>
          </wp:positionV>
          <wp:extent cx="3667125" cy="571500"/>
          <wp:effectExtent l="19050" t="0" r="9525" b="0"/>
          <wp:wrapNone/>
          <wp:docPr id="17"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28D" w:rsidRDefault="0073428D">
    <w:pPr>
      <w:pStyle w:val="Header"/>
    </w:pPr>
    <w:r w:rsidRPr="0073428D">
      <w:rPr>
        <w:lang w:eastAsia="en-US"/>
      </w:rPr>
      <w:drawing>
        <wp:anchor distT="0" distB="0" distL="114300" distR="114300" simplePos="0" relativeHeight="251668480" behindDoc="1" locked="0" layoutInCell="1" allowOverlap="1">
          <wp:simplePos x="0" y="0"/>
          <wp:positionH relativeFrom="column">
            <wp:posOffset>3124200</wp:posOffset>
          </wp:positionH>
          <wp:positionV relativeFrom="paragraph">
            <wp:posOffset>28575</wp:posOffset>
          </wp:positionV>
          <wp:extent cx="3667125" cy="571500"/>
          <wp:effectExtent l="19050" t="0" r="9525" b="0"/>
          <wp:wrapNone/>
          <wp:docPr id="19"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D90" w:rsidRDefault="00A26D90" w:rsidP="00105491">
    <w:pPr>
      <w:pStyle w:val="Header"/>
    </w:pPr>
    <w:r w:rsidRPr="00043744">
      <w:rPr>
        <w:lang w:eastAsia="en-US"/>
      </w:rPr>
      <w:drawing>
        <wp:anchor distT="0" distB="0" distL="114300" distR="114300" simplePos="0" relativeHeight="251664384" behindDoc="1" locked="0" layoutInCell="1" allowOverlap="1">
          <wp:simplePos x="0" y="0"/>
          <wp:positionH relativeFrom="column">
            <wp:posOffset>2819400</wp:posOffset>
          </wp:positionH>
          <wp:positionV relativeFrom="paragraph">
            <wp:posOffset>-278130</wp:posOffset>
          </wp:positionV>
          <wp:extent cx="3667125" cy="571500"/>
          <wp:effectExtent l="19050" t="0" r="9525" b="0"/>
          <wp:wrapNone/>
          <wp:docPr id="3"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D90" w:rsidRDefault="00A26D90" w:rsidP="00105491">
    <w:pPr>
      <w:pStyle w:val="Header"/>
    </w:pPr>
    <w:r w:rsidRPr="00043744">
      <w:rPr>
        <w:lang w:eastAsia="en-US"/>
      </w:rPr>
      <w:drawing>
        <wp:anchor distT="0" distB="0" distL="114300" distR="114300" simplePos="0" relativeHeight="251662336" behindDoc="1" locked="0" layoutInCell="1" allowOverlap="1">
          <wp:simplePos x="0" y="0"/>
          <wp:positionH relativeFrom="column">
            <wp:posOffset>2819400</wp:posOffset>
          </wp:positionH>
          <wp:positionV relativeFrom="paragraph">
            <wp:posOffset>-268605</wp:posOffset>
          </wp:positionV>
          <wp:extent cx="3667125" cy="571500"/>
          <wp:effectExtent l="19050" t="0" r="9525" b="0"/>
          <wp:wrapNone/>
          <wp:docPr id="5"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216E5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AF5EDF"/>
    <w:multiLevelType w:val="hybridMultilevel"/>
    <w:tmpl w:val="A6C0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847DE"/>
    <w:multiLevelType w:val="hybridMultilevel"/>
    <w:tmpl w:val="4D564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66AE3"/>
    <w:multiLevelType w:val="multilevel"/>
    <w:tmpl w:val="2474D196"/>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628735B"/>
    <w:multiLevelType w:val="hybridMultilevel"/>
    <w:tmpl w:val="857097F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3B574475"/>
    <w:multiLevelType w:val="hybridMultilevel"/>
    <w:tmpl w:val="CEB48470"/>
    <w:lvl w:ilvl="0" w:tplc="FFFFFFFF">
      <w:start w:val="1"/>
      <w:numFmt w:val="bullet"/>
      <w:pStyle w:val="LabSummary"/>
      <w:lvlText w:val=""/>
      <w:lvlJc w:val="left"/>
      <w:pPr>
        <w:tabs>
          <w:tab w:val="num" w:pos="432"/>
        </w:tabs>
        <w:ind w:left="432" w:hanging="432"/>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72A32174"/>
    <w:multiLevelType w:val="hybridMultilevel"/>
    <w:tmpl w:val="7C820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51795E"/>
    <w:multiLevelType w:val="hybridMultilevel"/>
    <w:tmpl w:val="D2DA6FC8"/>
    <w:lvl w:ilvl="0" w:tplc="CEC4D4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B5403"/>
    <w:multiLevelType w:val="hybridMultilevel"/>
    <w:tmpl w:val="267472FC"/>
    <w:lvl w:ilvl="0" w:tplc="0409000F">
      <w:start w:val="1"/>
      <w:numFmt w:val="decimal"/>
      <w:lvlText w:val="%1."/>
      <w:lvlJc w:val="left"/>
      <w:pPr>
        <w:ind w:left="720" w:hanging="360"/>
      </w:pPr>
      <w:rPr>
        <w:rFonts w:hint="default"/>
      </w:rPr>
    </w:lvl>
    <w:lvl w:ilvl="1" w:tplc="CF8E1742">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F864CC"/>
    <w:multiLevelType w:val="multilevel"/>
    <w:tmpl w:val="7AA0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2"/>
  </w:num>
  <w:num w:numId="6">
    <w:abstractNumId w:val="7"/>
  </w:num>
  <w:num w:numId="7">
    <w:abstractNumId w:val="6"/>
  </w:num>
  <w:num w:numId="8">
    <w:abstractNumId w:val="1"/>
  </w:num>
  <w:num w:numId="9">
    <w:abstractNumId w:val="9"/>
  </w:num>
  <w:num w:numId="10">
    <w:abstractNumId w:va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drawingGridHorizontalSpacing w:val="110"/>
  <w:displayHorizontalDrawingGridEvery w:val="2"/>
  <w:characterSpacingControl w:val="doNotCompress"/>
  <w:savePreviewPicture/>
  <w:hdrShapeDefaults>
    <o:shapedefaults v:ext="edit" spidmax="28674"/>
  </w:hdrShapeDefaults>
  <w:footnotePr>
    <w:footnote w:id="0"/>
    <w:footnote w:id="1"/>
  </w:footnotePr>
  <w:endnotePr>
    <w:endnote w:id="0"/>
    <w:endnote w:id="1"/>
  </w:endnotePr>
  <w:compat/>
  <w:rsids>
    <w:rsidRoot w:val="00006121"/>
    <w:rsid w:val="00000AE4"/>
    <w:rsid w:val="00000B41"/>
    <w:rsid w:val="00006121"/>
    <w:rsid w:val="0001201A"/>
    <w:rsid w:val="000163E6"/>
    <w:rsid w:val="00032082"/>
    <w:rsid w:val="00033802"/>
    <w:rsid w:val="00033D92"/>
    <w:rsid w:val="000343E7"/>
    <w:rsid w:val="000364D3"/>
    <w:rsid w:val="000373EC"/>
    <w:rsid w:val="0004144F"/>
    <w:rsid w:val="00042646"/>
    <w:rsid w:val="00043744"/>
    <w:rsid w:val="000449CB"/>
    <w:rsid w:val="00055FCA"/>
    <w:rsid w:val="00057E46"/>
    <w:rsid w:val="00066EF2"/>
    <w:rsid w:val="0006709D"/>
    <w:rsid w:val="00074C31"/>
    <w:rsid w:val="00076529"/>
    <w:rsid w:val="00084B52"/>
    <w:rsid w:val="00095EDA"/>
    <w:rsid w:val="00096F90"/>
    <w:rsid w:val="000A3F22"/>
    <w:rsid w:val="000A4596"/>
    <w:rsid w:val="000A45AB"/>
    <w:rsid w:val="000B128E"/>
    <w:rsid w:val="000B3448"/>
    <w:rsid w:val="000B6514"/>
    <w:rsid w:val="000D06C0"/>
    <w:rsid w:val="000E1641"/>
    <w:rsid w:val="00102436"/>
    <w:rsid w:val="00105491"/>
    <w:rsid w:val="00110BCE"/>
    <w:rsid w:val="0013195B"/>
    <w:rsid w:val="00131C81"/>
    <w:rsid w:val="001474A8"/>
    <w:rsid w:val="001533E9"/>
    <w:rsid w:val="00155FB1"/>
    <w:rsid w:val="00160879"/>
    <w:rsid w:val="00160D33"/>
    <w:rsid w:val="001633A8"/>
    <w:rsid w:val="00172512"/>
    <w:rsid w:val="001754F5"/>
    <w:rsid w:val="00175596"/>
    <w:rsid w:val="00177C8C"/>
    <w:rsid w:val="00186E40"/>
    <w:rsid w:val="00187D2C"/>
    <w:rsid w:val="001B7847"/>
    <w:rsid w:val="001B7BF1"/>
    <w:rsid w:val="001C7A0B"/>
    <w:rsid w:val="001E11B5"/>
    <w:rsid w:val="001E14D9"/>
    <w:rsid w:val="001E7033"/>
    <w:rsid w:val="001F4C5B"/>
    <w:rsid w:val="001F74C7"/>
    <w:rsid w:val="001F7BE2"/>
    <w:rsid w:val="00203AF9"/>
    <w:rsid w:val="00206924"/>
    <w:rsid w:val="002077B2"/>
    <w:rsid w:val="00222BEE"/>
    <w:rsid w:val="00223458"/>
    <w:rsid w:val="0023398B"/>
    <w:rsid w:val="00242932"/>
    <w:rsid w:val="00245259"/>
    <w:rsid w:val="00254326"/>
    <w:rsid w:val="00260CCC"/>
    <w:rsid w:val="00261218"/>
    <w:rsid w:val="002705A3"/>
    <w:rsid w:val="00271A9A"/>
    <w:rsid w:val="00277D69"/>
    <w:rsid w:val="00290B10"/>
    <w:rsid w:val="002944C8"/>
    <w:rsid w:val="002A35F8"/>
    <w:rsid w:val="002A56B1"/>
    <w:rsid w:val="002B0856"/>
    <w:rsid w:val="002B51DC"/>
    <w:rsid w:val="002B5451"/>
    <w:rsid w:val="002B5EB1"/>
    <w:rsid w:val="002B665D"/>
    <w:rsid w:val="002D1D8D"/>
    <w:rsid w:val="002E2DF2"/>
    <w:rsid w:val="002F206D"/>
    <w:rsid w:val="002F2CA2"/>
    <w:rsid w:val="002F426D"/>
    <w:rsid w:val="002F6350"/>
    <w:rsid w:val="00302EA6"/>
    <w:rsid w:val="00307455"/>
    <w:rsid w:val="0031757C"/>
    <w:rsid w:val="0033159A"/>
    <w:rsid w:val="0033316D"/>
    <w:rsid w:val="003370C0"/>
    <w:rsid w:val="0034234F"/>
    <w:rsid w:val="00343348"/>
    <w:rsid w:val="003436E9"/>
    <w:rsid w:val="00343E2C"/>
    <w:rsid w:val="003513ED"/>
    <w:rsid w:val="00353F8C"/>
    <w:rsid w:val="00361D2F"/>
    <w:rsid w:val="003654CE"/>
    <w:rsid w:val="003677EC"/>
    <w:rsid w:val="00376953"/>
    <w:rsid w:val="00377DD1"/>
    <w:rsid w:val="00394E61"/>
    <w:rsid w:val="003A1B27"/>
    <w:rsid w:val="003A733E"/>
    <w:rsid w:val="003B4406"/>
    <w:rsid w:val="003B6535"/>
    <w:rsid w:val="003C6B7A"/>
    <w:rsid w:val="003E02B1"/>
    <w:rsid w:val="00401C9C"/>
    <w:rsid w:val="00403BA9"/>
    <w:rsid w:val="00411C23"/>
    <w:rsid w:val="0042219E"/>
    <w:rsid w:val="00423C07"/>
    <w:rsid w:val="0043482F"/>
    <w:rsid w:val="004449F6"/>
    <w:rsid w:val="00446DEA"/>
    <w:rsid w:val="00447E9D"/>
    <w:rsid w:val="004572AA"/>
    <w:rsid w:val="0046425A"/>
    <w:rsid w:val="004723B3"/>
    <w:rsid w:val="00495986"/>
    <w:rsid w:val="004A480C"/>
    <w:rsid w:val="004A5ECF"/>
    <w:rsid w:val="004A6AA5"/>
    <w:rsid w:val="004B0C1B"/>
    <w:rsid w:val="004B2A96"/>
    <w:rsid w:val="004B3A01"/>
    <w:rsid w:val="004B6C6B"/>
    <w:rsid w:val="004C64BE"/>
    <w:rsid w:val="004C6887"/>
    <w:rsid w:val="004D2708"/>
    <w:rsid w:val="004D3AE2"/>
    <w:rsid w:val="00506089"/>
    <w:rsid w:val="00506F15"/>
    <w:rsid w:val="00507270"/>
    <w:rsid w:val="00521AC4"/>
    <w:rsid w:val="00526C04"/>
    <w:rsid w:val="00530C76"/>
    <w:rsid w:val="0053407D"/>
    <w:rsid w:val="00547AD0"/>
    <w:rsid w:val="00555709"/>
    <w:rsid w:val="005565D5"/>
    <w:rsid w:val="00570626"/>
    <w:rsid w:val="005706B5"/>
    <w:rsid w:val="00571768"/>
    <w:rsid w:val="00571FB1"/>
    <w:rsid w:val="00577A4B"/>
    <w:rsid w:val="00580542"/>
    <w:rsid w:val="005837AC"/>
    <w:rsid w:val="0058718F"/>
    <w:rsid w:val="005A6DAE"/>
    <w:rsid w:val="005A7354"/>
    <w:rsid w:val="005C0BFF"/>
    <w:rsid w:val="005C2A5C"/>
    <w:rsid w:val="005E6221"/>
    <w:rsid w:val="005F0987"/>
    <w:rsid w:val="005F4EB6"/>
    <w:rsid w:val="005F5B49"/>
    <w:rsid w:val="005F7547"/>
    <w:rsid w:val="005F7E70"/>
    <w:rsid w:val="005F7E73"/>
    <w:rsid w:val="00600C28"/>
    <w:rsid w:val="00604C63"/>
    <w:rsid w:val="00605A0D"/>
    <w:rsid w:val="00607A85"/>
    <w:rsid w:val="00613226"/>
    <w:rsid w:val="0062271A"/>
    <w:rsid w:val="006302A9"/>
    <w:rsid w:val="00630FB6"/>
    <w:rsid w:val="006320DA"/>
    <w:rsid w:val="006336D0"/>
    <w:rsid w:val="0063643E"/>
    <w:rsid w:val="006478BB"/>
    <w:rsid w:val="00652E5E"/>
    <w:rsid w:val="0065328B"/>
    <w:rsid w:val="0065754B"/>
    <w:rsid w:val="00671E89"/>
    <w:rsid w:val="006736FE"/>
    <w:rsid w:val="006757A1"/>
    <w:rsid w:val="00676776"/>
    <w:rsid w:val="00677665"/>
    <w:rsid w:val="0067799C"/>
    <w:rsid w:val="006821B1"/>
    <w:rsid w:val="00682ED7"/>
    <w:rsid w:val="00683CAF"/>
    <w:rsid w:val="00686899"/>
    <w:rsid w:val="006A6AED"/>
    <w:rsid w:val="006B44AF"/>
    <w:rsid w:val="006B638E"/>
    <w:rsid w:val="006B6B23"/>
    <w:rsid w:val="006C7A0A"/>
    <w:rsid w:val="006D1F3A"/>
    <w:rsid w:val="006E0980"/>
    <w:rsid w:val="00704A54"/>
    <w:rsid w:val="0071055E"/>
    <w:rsid w:val="00712EEA"/>
    <w:rsid w:val="007162B5"/>
    <w:rsid w:val="00721DA7"/>
    <w:rsid w:val="00730BC5"/>
    <w:rsid w:val="0073428D"/>
    <w:rsid w:val="00735535"/>
    <w:rsid w:val="007405E2"/>
    <w:rsid w:val="00743ACA"/>
    <w:rsid w:val="007473D7"/>
    <w:rsid w:val="007519D0"/>
    <w:rsid w:val="007536BE"/>
    <w:rsid w:val="0075769C"/>
    <w:rsid w:val="0075780C"/>
    <w:rsid w:val="00766B0D"/>
    <w:rsid w:val="00785B38"/>
    <w:rsid w:val="007912BC"/>
    <w:rsid w:val="00795D4B"/>
    <w:rsid w:val="0079749A"/>
    <w:rsid w:val="007974FF"/>
    <w:rsid w:val="00797D18"/>
    <w:rsid w:val="007A52BA"/>
    <w:rsid w:val="007C05E3"/>
    <w:rsid w:val="007C76FA"/>
    <w:rsid w:val="007C7EB5"/>
    <w:rsid w:val="007D0BD3"/>
    <w:rsid w:val="007D1383"/>
    <w:rsid w:val="007D5AAB"/>
    <w:rsid w:val="007E0076"/>
    <w:rsid w:val="00800CB1"/>
    <w:rsid w:val="008016D3"/>
    <w:rsid w:val="008158C1"/>
    <w:rsid w:val="00816610"/>
    <w:rsid w:val="0082004D"/>
    <w:rsid w:val="00820701"/>
    <w:rsid w:val="0082132C"/>
    <w:rsid w:val="0082276F"/>
    <w:rsid w:val="00822872"/>
    <w:rsid w:val="0083085F"/>
    <w:rsid w:val="00833185"/>
    <w:rsid w:val="00843C1F"/>
    <w:rsid w:val="008507D6"/>
    <w:rsid w:val="00861EFD"/>
    <w:rsid w:val="00866DE9"/>
    <w:rsid w:val="0086747F"/>
    <w:rsid w:val="00872EE1"/>
    <w:rsid w:val="0089420D"/>
    <w:rsid w:val="00895C89"/>
    <w:rsid w:val="00897CBF"/>
    <w:rsid w:val="008A23AB"/>
    <w:rsid w:val="008A5AB5"/>
    <w:rsid w:val="008A76E9"/>
    <w:rsid w:val="008B506F"/>
    <w:rsid w:val="008C3D0F"/>
    <w:rsid w:val="008D621B"/>
    <w:rsid w:val="008E0C28"/>
    <w:rsid w:val="008E7719"/>
    <w:rsid w:val="008F3488"/>
    <w:rsid w:val="008F4FD4"/>
    <w:rsid w:val="008F5FF4"/>
    <w:rsid w:val="008F69E6"/>
    <w:rsid w:val="009002B4"/>
    <w:rsid w:val="009009DE"/>
    <w:rsid w:val="00912E8E"/>
    <w:rsid w:val="00922319"/>
    <w:rsid w:val="0092320C"/>
    <w:rsid w:val="00935307"/>
    <w:rsid w:val="00935AE2"/>
    <w:rsid w:val="009412C3"/>
    <w:rsid w:val="00942494"/>
    <w:rsid w:val="009579A3"/>
    <w:rsid w:val="009640CE"/>
    <w:rsid w:val="00966BF6"/>
    <w:rsid w:val="00972262"/>
    <w:rsid w:val="00973B53"/>
    <w:rsid w:val="00974627"/>
    <w:rsid w:val="009818C0"/>
    <w:rsid w:val="009839B8"/>
    <w:rsid w:val="00991BAF"/>
    <w:rsid w:val="00993172"/>
    <w:rsid w:val="00994ED1"/>
    <w:rsid w:val="009A2394"/>
    <w:rsid w:val="009A2597"/>
    <w:rsid w:val="009B32FE"/>
    <w:rsid w:val="009C0805"/>
    <w:rsid w:val="009C1079"/>
    <w:rsid w:val="009C3862"/>
    <w:rsid w:val="009C5E37"/>
    <w:rsid w:val="009C6C1C"/>
    <w:rsid w:val="009D7303"/>
    <w:rsid w:val="009D7B4D"/>
    <w:rsid w:val="009E7ACD"/>
    <w:rsid w:val="009F0A45"/>
    <w:rsid w:val="00A026AA"/>
    <w:rsid w:val="00A21F7E"/>
    <w:rsid w:val="00A226BF"/>
    <w:rsid w:val="00A246EF"/>
    <w:rsid w:val="00A26D90"/>
    <w:rsid w:val="00A3070D"/>
    <w:rsid w:val="00A31115"/>
    <w:rsid w:val="00A3499B"/>
    <w:rsid w:val="00A37715"/>
    <w:rsid w:val="00A50282"/>
    <w:rsid w:val="00A54C12"/>
    <w:rsid w:val="00A72DAF"/>
    <w:rsid w:val="00A80D18"/>
    <w:rsid w:val="00A97B1A"/>
    <w:rsid w:val="00AA3FF8"/>
    <w:rsid w:val="00AE0EB0"/>
    <w:rsid w:val="00AE6E53"/>
    <w:rsid w:val="00AE72D6"/>
    <w:rsid w:val="00AF26E8"/>
    <w:rsid w:val="00AF62AB"/>
    <w:rsid w:val="00AF75A1"/>
    <w:rsid w:val="00B018A7"/>
    <w:rsid w:val="00B064B8"/>
    <w:rsid w:val="00B17EF2"/>
    <w:rsid w:val="00B249A1"/>
    <w:rsid w:val="00B31730"/>
    <w:rsid w:val="00B324A0"/>
    <w:rsid w:val="00B37238"/>
    <w:rsid w:val="00B3739F"/>
    <w:rsid w:val="00B41C03"/>
    <w:rsid w:val="00B44939"/>
    <w:rsid w:val="00B45E8F"/>
    <w:rsid w:val="00B5421E"/>
    <w:rsid w:val="00B55287"/>
    <w:rsid w:val="00B5538D"/>
    <w:rsid w:val="00B632F2"/>
    <w:rsid w:val="00B6736C"/>
    <w:rsid w:val="00B75FC7"/>
    <w:rsid w:val="00B760FD"/>
    <w:rsid w:val="00BA09B9"/>
    <w:rsid w:val="00BA1A57"/>
    <w:rsid w:val="00BB139E"/>
    <w:rsid w:val="00BB5FB5"/>
    <w:rsid w:val="00BD4936"/>
    <w:rsid w:val="00BD67A0"/>
    <w:rsid w:val="00BE593D"/>
    <w:rsid w:val="00BF076E"/>
    <w:rsid w:val="00BF5CA1"/>
    <w:rsid w:val="00C016F1"/>
    <w:rsid w:val="00C01F02"/>
    <w:rsid w:val="00C25C80"/>
    <w:rsid w:val="00C26185"/>
    <w:rsid w:val="00C26250"/>
    <w:rsid w:val="00C27679"/>
    <w:rsid w:val="00C32E78"/>
    <w:rsid w:val="00C3466C"/>
    <w:rsid w:val="00C37931"/>
    <w:rsid w:val="00C41B66"/>
    <w:rsid w:val="00C52F28"/>
    <w:rsid w:val="00C55374"/>
    <w:rsid w:val="00C57119"/>
    <w:rsid w:val="00C81560"/>
    <w:rsid w:val="00C827F7"/>
    <w:rsid w:val="00C92BDB"/>
    <w:rsid w:val="00C97F8A"/>
    <w:rsid w:val="00CA3163"/>
    <w:rsid w:val="00CA49F6"/>
    <w:rsid w:val="00CA53C5"/>
    <w:rsid w:val="00CC6F47"/>
    <w:rsid w:val="00CD59B9"/>
    <w:rsid w:val="00CD5F0C"/>
    <w:rsid w:val="00CE16B1"/>
    <w:rsid w:val="00CF2CE1"/>
    <w:rsid w:val="00CF58E8"/>
    <w:rsid w:val="00CF62A8"/>
    <w:rsid w:val="00D02B07"/>
    <w:rsid w:val="00D03C97"/>
    <w:rsid w:val="00D14726"/>
    <w:rsid w:val="00D2217C"/>
    <w:rsid w:val="00D301EB"/>
    <w:rsid w:val="00D516B6"/>
    <w:rsid w:val="00D530F2"/>
    <w:rsid w:val="00D53C21"/>
    <w:rsid w:val="00D70B6E"/>
    <w:rsid w:val="00D72308"/>
    <w:rsid w:val="00D72A2A"/>
    <w:rsid w:val="00D741C4"/>
    <w:rsid w:val="00D753CA"/>
    <w:rsid w:val="00D87400"/>
    <w:rsid w:val="00D92E64"/>
    <w:rsid w:val="00D97699"/>
    <w:rsid w:val="00DB0870"/>
    <w:rsid w:val="00DC41D8"/>
    <w:rsid w:val="00DC4BB6"/>
    <w:rsid w:val="00DC6CFE"/>
    <w:rsid w:val="00DD4588"/>
    <w:rsid w:val="00DD5B00"/>
    <w:rsid w:val="00DD6032"/>
    <w:rsid w:val="00DE3F75"/>
    <w:rsid w:val="00DF04DB"/>
    <w:rsid w:val="00E04445"/>
    <w:rsid w:val="00E04CAC"/>
    <w:rsid w:val="00E0519A"/>
    <w:rsid w:val="00E204DD"/>
    <w:rsid w:val="00E20782"/>
    <w:rsid w:val="00E22B59"/>
    <w:rsid w:val="00E2455F"/>
    <w:rsid w:val="00E32525"/>
    <w:rsid w:val="00E44CAF"/>
    <w:rsid w:val="00E5206F"/>
    <w:rsid w:val="00E6152A"/>
    <w:rsid w:val="00E621FC"/>
    <w:rsid w:val="00E62EF9"/>
    <w:rsid w:val="00E63F41"/>
    <w:rsid w:val="00E6712D"/>
    <w:rsid w:val="00E67B04"/>
    <w:rsid w:val="00E77BFD"/>
    <w:rsid w:val="00E80011"/>
    <w:rsid w:val="00E81056"/>
    <w:rsid w:val="00E83852"/>
    <w:rsid w:val="00E83E89"/>
    <w:rsid w:val="00E93F96"/>
    <w:rsid w:val="00E9463E"/>
    <w:rsid w:val="00E95E0B"/>
    <w:rsid w:val="00EA1099"/>
    <w:rsid w:val="00EB7F53"/>
    <w:rsid w:val="00ED301B"/>
    <w:rsid w:val="00ED5974"/>
    <w:rsid w:val="00EE1EAD"/>
    <w:rsid w:val="00EE69D9"/>
    <w:rsid w:val="00EF169F"/>
    <w:rsid w:val="00EF2185"/>
    <w:rsid w:val="00EF57FD"/>
    <w:rsid w:val="00F01DC2"/>
    <w:rsid w:val="00F04574"/>
    <w:rsid w:val="00F06DCE"/>
    <w:rsid w:val="00F078DF"/>
    <w:rsid w:val="00F119C3"/>
    <w:rsid w:val="00F23507"/>
    <w:rsid w:val="00F277A3"/>
    <w:rsid w:val="00F308D5"/>
    <w:rsid w:val="00F30D86"/>
    <w:rsid w:val="00F425CC"/>
    <w:rsid w:val="00F445C7"/>
    <w:rsid w:val="00F474E7"/>
    <w:rsid w:val="00F5795F"/>
    <w:rsid w:val="00F57ABC"/>
    <w:rsid w:val="00F66936"/>
    <w:rsid w:val="00F80D2E"/>
    <w:rsid w:val="00F91C34"/>
    <w:rsid w:val="00F92471"/>
    <w:rsid w:val="00F9370D"/>
    <w:rsid w:val="00F94EBC"/>
    <w:rsid w:val="00FA538B"/>
    <w:rsid w:val="00FB23DC"/>
    <w:rsid w:val="00FB4554"/>
    <w:rsid w:val="00FB473F"/>
    <w:rsid w:val="00FD47DB"/>
    <w:rsid w:val="00FD6E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heading 2" w:uiPriority="9" w:qFormat="1"/>
    <w:lsdException w:name="heading 3" w:uiPriority="9" w:qFormat="1"/>
    <w:lsdException w:name="toc 1" w:uiPriority="39"/>
    <w:lsdException w:name="toc 2" w:uiPriority="39"/>
    <w:lsdException w:name="Hyperlink" w:uiPriority="99"/>
    <w:lsdException w:name="HTML Code" w:uiPriority="99"/>
    <w:lsdException w:name="Table Grid" w:uiPriority="5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0BFF"/>
    <w:pPr>
      <w:ind w:firstLine="360"/>
    </w:pPr>
    <w:rPr>
      <w:lang w:val="en-US"/>
    </w:rPr>
  </w:style>
  <w:style w:type="paragraph" w:styleId="Heading1">
    <w:name w:val="heading 1"/>
    <w:basedOn w:val="Normal"/>
    <w:next w:val="Normal"/>
    <w:link w:val="Heading1Char"/>
    <w:uiPriority w:val="9"/>
    <w:qFormat/>
    <w:rsid w:val="003423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491"/>
    <w:pPr>
      <w:keepNext/>
      <w:keepLines/>
      <w:numPr>
        <w:ilvl w:val="1"/>
        <w:numId w:val="1"/>
      </w:numPr>
      <w:tabs>
        <w:tab w:val="left" w:pos="1080"/>
      </w:tab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105491"/>
    <w:pPr>
      <w:keepNext/>
      <w:keepLines/>
      <w:numPr>
        <w:ilvl w:val="2"/>
        <w:numId w:val="1"/>
      </w:numPr>
      <w:tabs>
        <w:tab w:val="left" w:pos="1080"/>
      </w:tab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DAE"/>
    <w:pPr>
      <w:tabs>
        <w:tab w:val="center" w:pos="4513"/>
        <w:tab w:val="right" w:pos="9026"/>
      </w:tabs>
      <w:spacing w:after="0" w:line="240" w:lineRule="auto"/>
    </w:pPr>
    <w:rPr>
      <w:noProof/>
      <w:lang w:eastAsia="en-GB"/>
    </w:rPr>
  </w:style>
  <w:style w:type="character" w:customStyle="1" w:styleId="HeaderChar">
    <w:name w:val="Header Char"/>
    <w:basedOn w:val="DefaultParagraphFont"/>
    <w:link w:val="Header"/>
    <w:uiPriority w:val="99"/>
    <w:rsid w:val="005A6DAE"/>
    <w:rPr>
      <w:noProof/>
      <w:lang w:eastAsia="en-GB"/>
    </w:rPr>
  </w:style>
  <w:style w:type="paragraph" w:styleId="Footer">
    <w:name w:val="footer"/>
    <w:basedOn w:val="Normal"/>
    <w:link w:val="FooterChar"/>
    <w:uiPriority w:val="99"/>
    <w:unhideWhenUsed/>
    <w:rsid w:val="005A6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DAE"/>
  </w:style>
  <w:style w:type="paragraph" w:styleId="BalloonText">
    <w:name w:val="Balloon Text"/>
    <w:basedOn w:val="Normal"/>
    <w:link w:val="BalloonTextChar"/>
    <w:uiPriority w:val="99"/>
    <w:semiHidden/>
    <w:unhideWhenUsed/>
    <w:rsid w:val="005A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AE"/>
    <w:rPr>
      <w:rFonts w:ascii="Tahoma" w:hAnsi="Tahoma" w:cs="Tahoma"/>
      <w:sz w:val="16"/>
      <w:szCs w:val="16"/>
    </w:rPr>
  </w:style>
  <w:style w:type="paragraph" w:styleId="Title">
    <w:name w:val="Title"/>
    <w:basedOn w:val="Normal"/>
    <w:next w:val="Normal"/>
    <w:link w:val="TitleChar"/>
    <w:uiPriority w:val="10"/>
    <w:qFormat/>
    <w:rsid w:val="005A6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6DA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DAE"/>
    <w:rPr>
      <w:rFonts w:eastAsiaTheme="minorEastAsia"/>
      <w:lang w:val="en-US"/>
    </w:rPr>
  </w:style>
  <w:style w:type="character" w:styleId="PlaceholderText">
    <w:name w:val="Placeholder Text"/>
    <w:basedOn w:val="DefaultParagraphFont"/>
    <w:uiPriority w:val="99"/>
    <w:semiHidden/>
    <w:rsid w:val="005A6DAE"/>
    <w:rPr>
      <w:color w:val="808080"/>
    </w:rPr>
  </w:style>
  <w:style w:type="table" w:styleId="TableGrid">
    <w:name w:val="Table Grid"/>
    <w:basedOn w:val="TableNormal"/>
    <w:uiPriority w:val="59"/>
    <w:rsid w:val="003423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234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F4C5B"/>
    <w:pPr>
      <w:tabs>
        <w:tab w:val="right" w:leader="dot" w:pos="9016"/>
      </w:tabs>
      <w:spacing w:after="100"/>
    </w:pPr>
  </w:style>
  <w:style w:type="character" w:styleId="Hyperlink">
    <w:name w:val="Hyperlink"/>
    <w:basedOn w:val="DefaultParagraphFont"/>
    <w:uiPriority w:val="99"/>
    <w:unhideWhenUsed/>
    <w:rsid w:val="00CD5F0C"/>
    <w:rPr>
      <w:color w:val="0000FF" w:themeColor="hyperlink"/>
      <w:u w:val="single"/>
    </w:rPr>
  </w:style>
  <w:style w:type="paragraph" w:styleId="ListParagraph">
    <w:name w:val="List Paragraph"/>
    <w:basedOn w:val="Normal"/>
    <w:uiPriority w:val="34"/>
    <w:qFormat/>
    <w:rsid w:val="00BD4936"/>
    <w:pPr>
      <w:ind w:left="720"/>
      <w:contextualSpacing/>
    </w:pPr>
  </w:style>
  <w:style w:type="character" w:customStyle="1" w:styleId="Heading2Char">
    <w:name w:val="Heading 2 Char"/>
    <w:basedOn w:val="DefaultParagraphFont"/>
    <w:link w:val="Heading2"/>
    <w:uiPriority w:val="9"/>
    <w:rsid w:val="00105491"/>
    <w:rPr>
      <w:rFonts w:asciiTheme="majorHAnsi" w:eastAsiaTheme="majorEastAsia" w:hAnsiTheme="majorHAnsi" w:cstheme="majorBidi"/>
      <w:b/>
      <w:bCs/>
      <w:color w:val="4F81BD" w:themeColor="accent1"/>
      <w:sz w:val="32"/>
      <w:szCs w:val="32"/>
      <w:lang w:val="en-US"/>
    </w:rPr>
  </w:style>
  <w:style w:type="paragraph" w:styleId="TOC2">
    <w:name w:val="toc 2"/>
    <w:basedOn w:val="Normal"/>
    <w:next w:val="Normal"/>
    <w:autoRedefine/>
    <w:uiPriority w:val="39"/>
    <w:unhideWhenUsed/>
    <w:rsid w:val="0073428D"/>
    <w:pPr>
      <w:tabs>
        <w:tab w:val="right" w:leader="dot" w:pos="9000"/>
      </w:tabs>
      <w:spacing w:after="100"/>
      <w:ind w:left="220"/>
    </w:pPr>
  </w:style>
  <w:style w:type="table" w:customStyle="1" w:styleId="LightList-Accent11">
    <w:name w:val="Light List - Accent 11"/>
    <w:basedOn w:val="TableNormal"/>
    <w:uiPriority w:val="61"/>
    <w:rsid w:val="00D976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604C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4C63"/>
    <w:rPr>
      <w:rFonts w:ascii="Tahoma" w:hAnsi="Tahoma" w:cs="Tahoma"/>
      <w:sz w:val="16"/>
      <w:szCs w:val="16"/>
    </w:rPr>
  </w:style>
  <w:style w:type="paragraph" w:styleId="PlainText">
    <w:name w:val="Plain Text"/>
    <w:basedOn w:val="Normal"/>
    <w:link w:val="PlainTextChar"/>
    <w:uiPriority w:val="99"/>
    <w:unhideWhenUsed/>
    <w:rsid w:val="00843C1F"/>
    <w:pPr>
      <w:spacing w:after="0" w:line="240" w:lineRule="auto"/>
    </w:pPr>
    <w:rPr>
      <w:rFonts w:ascii="Consolas" w:hAnsi="Consolas"/>
      <w:sz w:val="21"/>
      <w:szCs w:val="21"/>
      <w:lang w:val="en-CA"/>
    </w:rPr>
  </w:style>
  <w:style w:type="character" w:customStyle="1" w:styleId="PlainTextChar">
    <w:name w:val="Plain Text Char"/>
    <w:basedOn w:val="DefaultParagraphFont"/>
    <w:link w:val="PlainText"/>
    <w:uiPriority w:val="99"/>
    <w:rsid w:val="00843C1F"/>
    <w:rPr>
      <w:rFonts w:ascii="Consolas" w:hAnsi="Consolas"/>
      <w:sz w:val="21"/>
      <w:szCs w:val="21"/>
      <w:lang w:val="en-CA"/>
    </w:rPr>
  </w:style>
  <w:style w:type="character" w:styleId="CommentReference">
    <w:name w:val="annotation reference"/>
    <w:basedOn w:val="DefaultParagraphFont"/>
    <w:uiPriority w:val="99"/>
    <w:semiHidden/>
    <w:unhideWhenUsed/>
    <w:rsid w:val="009A2394"/>
    <w:rPr>
      <w:sz w:val="16"/>
      <w:szCs w:val="16"/>
    </w:rPr>
  </w:style>
  <w:style w:type="paragraph" w:styleId="CommentText">
    <w:name w:val="annotation text"/>
    <w:basedOn w:val="Normal"/>
    <w:link w:val="CommentTextChar"/>
    <w:uiPriority w:val="99"/>
    <w:semiHidden/>
    <w:unhideWhenUsed/>
    <w:rsid w:val="009A2394"/>
    <w:pPr>
      <w:spacing w:line="240" w:lineRule="auto"/>
    </w:pPr>
    <w:rPr>
      <w:sz w:val="20"/>
      <w:szCs w:val="20"/>
    </w:rPr>
  </w:style>
  <w:style w:type="character" w:customStyle="1" w:styleId="CommentTextChar">
    <w:name w:val="Comment Text Char"/>
    <w:basedOn w:val="DefaultParagraphFont"/>
    <w:link w:val="CommentText"/>
    <w:uiPriority w:val="99"/>
    <w:semiHidden/>
    <w:rsid w:val="009A2394"/>
    <w:rPr>
      <w:sz w:val="20"/>
      <w:szCs w:val="20"/>
    </w:rPr>
  </w:style>
  <w:style w:type="paragraph" w:styleId="CommentSubject">
    <w:name w:val="annotation subject"/>
    <w:basedOn w:val="CommentText"/>
    <w:next w:val="CommentText"/>
    <w:link w:val="CommentSubjectChar"/>
    <w:uiPriority w:val="99"/>
    <w:semiHidden/>
    <w:unhideWhenUsed/>
    <w:rsid w:val="009A2394"/>
    <w:rPr>
      <w:b/>
      <w:bCs/>
    </w:rPr>
  </w:style>
  <w:style w:type="character" w:customStyle="1" w:styleId="CommentSubjectChar">
    <w:name w:val="Comment Subject Char"/>
    <w:basedOn w:val="CommentTextChar"/>
    <w:link w:val="CommentSubject"/>
    <w:uiPriority w:val="99"/>
    <w:semiHidden/>
    <w:rsid w:val="009A2394"/>
    <w:rPr>
      <w:b/>
      <w:bCs/>
    </w:rPr>
  </w:style>
  <w:style w:type="character" w:customStyle="1" w:styleId="Heading3Char">
    <w:name w:val="Heading 3 Char"/>
    <w:basedOn w:val="DefaultParagraphFont"/>
    <w:link w:val="Heading3"/>
    <w:uiPriority w:val="9"/>
    <w:rsid w:val="00105491"/>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82004D"/>
    <w:pPr>
      <w:spacing w:after="100"/>
      <w:ind w:left="440"/>
    </w:pPr>
  </w:style>
  <w:style w:type="paragraph" w:customStyle="1" w:styleId="LabSummary">
    <w:name w:val="LabSummary"/>
    <w:basedOn w:val="Normal"/>
    <w:rsid w:val="00055FCA"/>
    <w:pPr>
      <w:numPr>
        <w:numId w:val="2"/>
      </w:numPr>
      <w:spacing w:before="60" w:after="60" w:line="240" w:lineRule="auto"/>
    </w:pPr>
    <w:rPr>
      <w:rFonts w:ascii="Arial" w:eastAsia="Times New Roman" w:hAnsi="Arial" w:cs="Times New Roman"/>
      <w:lang w:bidi="he-IL"/>
    </w:rPr>
  </w:style>
  <w:style w:type="paragraph" w:customStyle="1" w:styleId="Image">
    <w:name w:val="Image"/>
    <w:basedOn w:val="Normal"/>
    <w:next w:val="Normal"/>
    <w:rsid w:val="00C55374"/>
    <w:pPr>
      <w:spacing w:before="60" w:after="60" w:line="240" w:lineRule="auto"/>
      <w:ind w:left="180" w:firstLine="0"/>
    </w:pPr>
    <w:rPr>
      <w:rFonts w:ascii="Arial" w:eastAsia="Arial Unicode MS" w:hAnsi="Arial" w:cs="Times New Roman"/>
      <w:szCs w:val="24"/>
      <w:lang w:bidi="he-IL"/>
    </w:rPr>
  </w:style>
  <w:style w:type="paragraph" w:styleId="BodyText">
    <w:name w:val="Body Text"/>
    <w:basedOn w:val="Normal"/>
    <w:link w:val="BodyTextChar"/>
    <w:rsid w:val="00D72A2A"/>
    <w:pPr>
      <w:spacing w:before="60" w:after="120" w:line="240" w:lineRule="auto"/>
      <w:ind w:firstLine="0"/>
    </w:pPr>
    <w:rPr>
      <w:rFonts w:ascii="Arial" w:eastAsia="Times New Roman" w:hAnsi="Arial" w:cs="Times New Roman"/>
      <w:szCs w:val="24"/>
      <w:lang w:bidi="he-IL"/>
    </w:rPr>
  </w:style>
  <w:style w:type="character" w:customStyle="1" w:styleId="BodyTextChar">
    <w:name w:val="Body Text Char"/>
    <w:basedOn w:val="DefaultParagraphFont"/>
    <w:link w:val="BodyText"/>
    <w:rsid w:val="00D72A2A"/>
    <w:rPr>
      <w:rFonts w:ascii="Arial" w:eastAsia="Times New Roman" w:hAnsi="Arial" w:cs="Times New Roman"/>
      <w:szCs w:val="24"/>
      <w:lang w:val="en-US" w:bidi="he-IL"/>
    </w:rPr>
  </w:style>
  <w:style w:type="paragraph" w:customStyle="1" w:styleId="Bulletedlistitem">
    <w:name w:val="Bulleted list item"/>
    <w:basedOn w:val="ListBullet"/>
    <w:rsid w:val="00D72A2A"/>
    <w:rPr>
      <w:rFonts w:ascii="Arial" w:hAnsi="Arial"/>
      <w:sz w:val="20"/>
    </w:rPr>
  </w:style>
  <w:style w:type="paragraph" w:styleId="ListBullet">
    <w:name w:val="List Bullet"/>
    <w:basedOn w:val="Normal"/>
    <w:autoRedefine/>
    <w:rsid w:val="00D72A2A"/>
    <w:pPr>
      <w:numPr>
        <w:numId w:val="3"/>
      </w:numPr>
      <w:spacing w:after="0" w:line="240" w:lineRule="auto"/>
    </w:pPr>
    <w:rPr>
      <w:rFonts w:ascii="Times New Roman" w:eastAsia="Times New Roman" w:hAnsi="Times New Roman" w:cs="Times New Roman"/>
      <w:sz w:val="24"/>
      <w:szCs w:val="24"/>
      <w:lang w:bidi="he-IL"/>
    </w:rPr>
  </w:style>
  <w:style w:type="paragraph" w:customStyle="1" w:styleId="HOLOverviewInfo">
    <w:name w:val="HOL Overview Info"/>
    <w:basedOn w:val="Normal"/>
    <w:next w:val="BodyText"/>
    <w:rsid w:val="00D72A2A"/>
    <w:pPr>
      <w:spacing w:before="120" w:after="120" w:line="240" w:lineRule="auto"/>
      <w:ind w:firstLine="0"/>
    </w:pPr>
    <w:rPr>
      <w:rFonts w:ascii="Arial" w:eastAsia="Times New Roman" w:hAnsi="Arial" w:cs="Times New Roman"/>
      <w:b/>
      <w:sz w:val="28"/>
      <w:szCs w:val="28"/>
      <w:lang w:bidi="he-IL"/>
    </w:rPr>
  </w:style>
  <w:style w:type="paragraph" w:customStyle="1" w:styleId="IndentedtextforBulletedlist">
    <w:name w:val="Indented text for Bulleted list"/>
    <w:basedOn w:val="Bulletedlistitem"/>
    <w:rsid w:val="00D72A2A"/>
    <w:pPr>
      <w:numPr>
        <w:numId w:val="0"/>
      </w:numPr>
      <w:ind w:left="360"/>
    </w:pPr>
  </w:style>
  <w:style w:type="character" w:customStyle="1" w:styleId="Lab2tpb1Char">
    <w:name w:val="Lab2_tpb1 Char"/>
    <w:basedOn w:val="DefaultParagraphFont"/>
    <w:link w:val="Lab2tpb1"/>
    <w:locked/>
    <w:rsid w:val="00066EF2"/>
    <w:rPr>
      <w:sz w:val="19"/>
      <w:lang w:val="en-US"/>
    </w:rPr>
  </w:style>
  <w:style w:type="paragraph" w:customStyle="1" w:styleId="Lab2tpb1">
    <w:name w:val="Lab2_tpb1"/>
    <w:basedOn w:val="Normal"/>
    <w:link w:val="Lab2tpb1Char"/>
    <w:rsid w:val="00066EF2"/>
    <w:pPr>
      <w:tabs>
        <w:tab w:val="left" w:pos="547"/>
        <w:tab w:val="left" w:pos="936"/>
      </w:tabs>
      <w:spacing w:before="20" w:after="60" w:line="240" w:lineRule="exact"/>
      <w:ind w:right="144" w:firstLine="0"/>
    </w:pPr>
    <w:rPr>
      <w:sz w:val="19"/>
    </w:rPr>
  </w:style>
  <w:style w:type="paragraph" w:customStyle="1" w:styleId="FunctionProperty">
    <w:name w:val="Function Property"/>
    <w:basedOn w:val="Normal"/>
    <w:link w:val="FunctionPropertyChar"/>
    <w:qFormat/>
    <w:rsid w:val="00B760FD"/>
    <w:pPr>
      <w:ind w:firstLine="0"/>
    </w:pPr>
    <w:rPr>
      <w:rFonts w:ascii="Consolas" w:hAnsi="Consolas" w:cs="Times New Roman"/>
      <w:noProof/>
    </w:rPr>
  </w:style>
  <w:style w:type="character" w:customStyle="1" w:styleId="FunctionPropertyChar">
    <w:name w:val="Function Property Char"/>
    <w:basedOn w:val="DefaultParagraphFont"/>
    <w:link w:val="FunctionProperty"/>
    <w:rsid w:val="00B760FD"/>
    <w:rPr>
      <w:rFonts w:ascii="Consolas" w:hAnsi="Consolas" w:cs="Times New Roman"/>
      <w:noProof/>
      <w:lang w:val="en-US"/>
    </w:rPr>
  </w:style>
  <w:style w:type="paragraph" w:customStyle="1" w:styleId="ClassName">
    <w:name w:val="Class Name"/>
    <w:basedOn w:val="Normal"/>
    <w:link w:val="ClassNameChar"/>
    <w:qFormat/>
    <w:rsid w:val="00B760FD"/>
    <w:pPr>
      <w:ind w:firstLine="0"/>
    </w:pPr>
    <w:rPr>
      <w:rFonts w:ascii="Consolas" w:hAnsi="Consolas" w:cs="Times New Roman"/>
      <w:noProof/>
      <w:color w:val="2B91AF"/>
      <w:szCs w:val="20"/>
    </w:rPr>
  </w:style>
  <w:style w:type="character" w:customStyle="1" w:styleId="ClassNameChar">
    <w:name w:val="Class Name Char"/>
    <w:basedOn w:val="DefaultParagraphFont"/>
    <w:link w:val="ClassName"/>
    <w:rsid w:val="00B760FD"/>
    <w:rPr>
      <w:rFonts w:ascii="Consolas" w:hAnsi="Consolas" w:cs="Times New Roman"/>
      <w:noProof/>
      <w:color w:val="2B91AF"/>
      <w:szCs w:val="20"/>
      <w:lang w:val="en-US"/>
    </w:rPr>
  </w:style>
  <w:style w:type="character" w:styleId="HTMLCode">
    <w:name w:val="HTML Code"/>
    <w:basedOn w:val="DefaultParagraphFont"/>
    <w:uiPriority w:val="99"/>
    <w:unhideWhenUsed/>
    <w:rsid w:val="00E2455F"/>
    <w:rPr>
      <w:rFonts w:ascii="Courier New" w:eastAsiaTheme="minorEastAsia" w:hAnsi="Courier New" w:cs="Courier New"/>
      <w:sz w:val="20"/>
      <w:szCs w:val="20"/>
    </w:rPr>
  </w:style>
  <w:style w:type="paragraph" w:styleId="FootnoteText">
    <w:name w:val="footnote text"/>
    <w:basedOn w:val="Normal"/>
    <w:link w:val="FootnoteTextChar"/>
    <w:rsid w:val="0073428D"/>
    <w:pPr>
      <w:spacing w:after="0" w:line="240" w:lineRule="auto"/>
    </w:pPr>
    <w:rPr>
      <w:sz w:val="20"/>
      <w:szCs w:val="20"/>
    </w:rPr>
  </w:style>
  <w:style w:type="character" w:customStyle="1" w:styleId="FootnoteTextChar">
    <w:name w:val="Footnote Text Char"/>
    <w:basedOn w:val="DefaultParagraphFont"/>
    <w:link w:val="FootnoteText"/>
    <w:rsid w:val="0073428D"/>
    <w:rPr>
      <w:sz w:val="20"/>
      <w:szCs w:val="20"/>
      <w:lang w:val="en-US"/>
    </w:rPr>
  </w:style>
  <w:style w:type="character" w:styleId="FootnoteReference">
    <w:name w:val="footnote reference"/>
    <w:basedOn w:val="DefaultParagraphFont"/>
    <w:rsid w:val="0073428D"/>
    <w:rPr>
      <w:vertAlign w:val="superscript"/>
    </w:rPr>
  </w:style>
</w:styles>
</file>

<file path=word/webSettings.xml><?xml version="1.0" encoding="utf-8"?>
<w:webSettings xmlns:r="http://schemas.openxmlformats.org/officeDocument/2006/relationships" xmlns:w="http://schemas.openxmlformats.org/wordprocessingml/2006/main">
  <w:divs>
    <w:div w:id="418598675">
      <w:bodyDiv w:val="1"/>
      <w:marLeft w:val="0"/>
      <w:marRight w:val="0"/>
      <w:marTop w:val="0"/>
      <w:marBottom w:val="0"/>
      <w:divBdr>
        <w:top w:val="none" w:sz="0" w:space="0" w:color="auto"/>
        <w:left w:val="none" w:sz="0" w:space="0" w:color="auto"/>
        <w:bottom w:val="none" w:sz="0" w:space="0" w:color="auto"/>
        <w:right w:val="none" w:sz="0" w:space="0" w:color="auto"/>
      </w:divBdr>
    </w:div>
    <w:div w:id="981419866">
      <w:bodyDiv w:val="1"/>
      <w:marLeft w:val="0"/>
      <w:marRight w:val="0"/>
      <w:marTop w:val="0"/>
      <w:marBottom w:val="0"/>
      <w:divBdr>
        <w:top w:val="none" w:sz="0" w:space="0" w:color="auto"/>
        <w:left w:val="none" w:sz="0" w:space="0" w:color="auto"/>
        <w:bottom w:val="none" w:sz="0" w:space="0" w:color="auto"/>
        <w:right w:val="none" w:sz="0" w:space="0" w:color="auto"/>
      </w:divBdr>
    </w:div>
    <w:div w:id="1049845520">
      <w:bodyDiv w:val="1"/>
      <w:marLeft w:val="0"/>
      <w:marRight w:val="0"/>
      <w:marTop w:val="0"/>
      <w:marBottom w:val="0"/>
      <w:divBdr>
        <w:top w:val="none" w:sz="0" w:space="0" w:color="auto"/>
        <w:left w:val="none" w:sz="0" w:space="0" w:color="auto"/>
        <w:bottom w:val="none" w:sz="0" w:space="0" w:color="auto"/>
        <w:right w:val="none" w:sz="0" w:space="0" w:color="auto"/>
      </w:divBdr>
    </w:div>
    <w:div w:id="1188256727">
      <w:bodyDiv w:val="1"/>
      <w:marLeft w:val="0"/>
      <w:marRight w:val="0"/>
      <w:marTop w:val="0"/>
      <w:marBottom w:val="0"/>
      <w:divBdr>
        <w:top w:val="none" w:sz="0" w:space="0" w:color="auto"/>
        <w:left w:val="none" w:sz="0" w:space="0" w:color="auto"/>
        <w:bottom w:val="none" w:sz="0" w:space="0" w:color="auto"/>
        <w:right w:val="none" w:sz="0" w:space="0" w:color="auto"/>
      </w:divBdr>
    </w:div>
    <w:div w:id="1195116041">
      <w:bodyDiv w:val="1"/>
      <w:marLeft w:val="0"/>
      <w:marRight w:val="0"/>
      <w:marTop w:val="0"/>
      <w:marBottom w:val="0"/>
      <w:divBdr>
        <w:top w:val="none" w:sz="0" w:space="0" w:color="auto"/>
        <w:left w:val="none" w:sz="0" w:space="0" w:color="auto"/>
        <w:bottom w:val="none" w:sz="0" w:space="0" w:color="auto"/>
        <w:right w:val="none" w:sz="0" w:space="0" w:color="auto"/>
      </w:divBdr>
    </w:div>
    <w:div w:id="1469937406">
      <w:bodyDiv w:val="1"/>
      <w:marLeft w:val="0"/>
      <w:marRight w:val="0"/>
      <w:marTop w:val="0"/>
      <w:marBottom w:val="0"/>
      <w:divBdr>
        <w:top w:val="none" w:sz="0" w:space="0" w:color="auto"/>
        <w:left w:val="none" w:sz="0" w:space="0" w:color="auto"/>
        <w:bottom w:val="none" w:sz="0" w:space="0" w:color="auto"/>
        <w:right w:val="none" w:sz="0" w:space="0" w:color="auto"/>
      </w:divBdr>
    </w:div>
    <w:div w:id="1584678225">
      <w:bodyDiv w:val="1"/>
      <w:marLeft w:val="0"/>
      <w:marRight w:val="0"/>
      <w:marTop w:val="0"/>
      <w:marBottom w:val="0"/>
      <w:divBdr>
        <w:top w:val="none" w:sz="0" w:space="0" w:color="auto"/>
        <w:left w:val="none" w:sz="0" w:space="0" w:color="auto"/>
        <w:bottom w:val="none" w:sz="0" w:space="0" w:color="auto"/>
        <w:right w:val="none" w:sz="0" w:space="0" w:color="auto"/>
      </w:divBdr>
    </w:div>
    <w:div w:id="16603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Protocols/rfc2616/rfc2616.html" TargetMode="Externa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msdn.microsoft.com/en-us/library/ms228122(VS.80).aspx" TargetMode="External"/><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hyperlink" Target="http://www.opennetcf.com/library/sdf/html/d79a4a4f-93be-3c85-477b-5298d1141978.htm"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localhost.com/page.aspx" TargetMode="Externa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msdn.microsoft.com/en-us/library/system.web.configuration.httpcapabilitiesbase(VS.85).aspx"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evelopment\Docs\Training\Mapco%20Express\OpenNETCF%20H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F6822-6ED3-4F73-B457-2FC7B443B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OpenNETCF HOL Template.dotx</Template>
  <TotalTime>480</TotalTime>
  <Pages>23</Pages>
  <Words>4081</Words>
  <Characters>23263</Characters>
  <Application>Microsoft Office Word</Application>
  <DocSecurity>0</DocSecurity>
  <Lines>193</Lines>
  <Paragraphs>54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HOL P112 - Understanding Padarn’s HttpRequest and HttpResponse Objects</vt:lpstr>
      <vt:lpstr>Table of Contents</vt:lpstr>
      <vt:lpstr>HOL Requirements</vt:lpstr>
      <vt:lpstr>Summary</vt:lpstr>
      <vt:lpstr>Lab Objective</vt:lpstr>
      <vt:lpstr>Background</vt:lpstr>
      <vt:lpstr>HttpRequest Object Discussion</vt:lpstr>
      <vt:lpstr>HttpResponse Object Discussion</vt:lpstr>
      <vt:lpstr>    Exercise 1:  Adding our HeaderWork ASPX </vt:lpstr>
      <vt:lpstr>    Exercise 2:  Traversing HTTP Headers</vt:lpstr>
      <vt:lpstr>    Exercise 3:  Inspecting browser capabilities of client</vt:lpstr>
      <vt:lpstr>    Exercise 4:  Forming the Response </vt:lpstr>
      <vt:lpstr>    Exercise 5:  Putting it all together!</vt:lpstr>
      <vt:lpstr>Hands-on Lab Summary</vt:lpstr>
    </vt:vector>
  </TitlesOfParts>
  <Company/>
  <LinksUpToDate>false</LinksUpToDate>
  <CharactersWithSpaces>27290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 P112 - Understanding Padarn’s HttpRequest and HttpResponse Objects</dc:title>
  <dc:creator>OpenNETCF Consulting</dc:creator>
  <cp:lastModifiedBy>Chris Tacke</cp:lastModifiedBy>
  <cp:revision>27</cp:revision>
  <cp:lastPrinted>2009-05-07T13:33:00Z</cp:lastPrinted>
  <dcterms:created xsi:type="dcterms:W3CDTF">2009-04-03T13:34:00Z</dcterms:created>
  <dcterms:modified xsi:type="dcterms:W3CDTF">2009-05-07T15:14:00Z</dcterms:modified>
</cp:coreProperties>
</file>