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1F" w:rsidRPr="0051661F" w:rsidRDefault="009E5335" w:rsidP="009E5335">
      <w:pPr>
        <w:pStyle w:val="Nagwek1"/>
      </w:pPr>
      <w:r w:rsidRPr="0051661F">
        <w:t>Zagadnienia</w:t>
      </w:r>
      <w:r w:rsidR="0051661F" w:rsidRPr="0051661F">
        <w:t xml:space="preserve"> i przykładowe pytania</w:t>
      </w:r>
      <w:r w:rsidRPr="009E5335">
        <w:t xml:space="preserve"> </w:t>
      </w:r>
      <w:r w:rsidRPr="0051661F">
        <w:t>na egzamin</w:t>
      </w:r>
    </w:p>
    <w:p w:rsidR="009E5335" w:rsidRPr="0051661F" w:rsidRDefault="009E5335" w:rsidP="0051661F">
      <w:pPr>
        <w:spacing w:after="0"/>
        <w:rPr>
          <w:rFonts w:cstheme="minorHAnsi"/>
          <w:sz w:val="20"/>
          <w:szCs w:val="20"/>
        </w:rPr>
      </w:pPr>
    </w:p>
    <w:p w:rsidR="000B451D" w:rsidRPr="0051661F" w:rsidRDefault="00A21081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 xml:space="preserve">1. Protokoły TCP i UDP </w:t>
      </w:r>
      <w:r w:rsidR="00F31B49" w:rsidRPr="0051661F">
        <w:rPr>
          <w:rFonts w:cstheme="minorHAnsi"/>
          <w:sz w:val="20"/>
          <w:szCs w:val="20"/>
        </w:rPr>
        <w:t>(</w:t>
      </w:r>
      <w:r w:rsidR="005A4E6A" w:rsidRPr="0051661F">
        <w:rPr>
          <w:rFonts w:cstheme="minorHAnsi"/>
          <w:sz w:val="20"/>
          <w:szCs w:val="20"/>
        </w:rPr>
        <w:t xml:space="preserve">który </w:t>
      </w:r>
      <w:r w:rsidR="00944473" w:rsidRPr="0051661F">
        <w:rPr>
          <w:rFonts w:cstheme="minorHAnsi"/>
          <w:sz w:val="20"/>
          <w:szCs w:val="20"/>
        </w:rPr>
        <w:t xml:space="preserve">jest </w:t>
      </w:r>
      <w:r w:rsidR="00F31B49" w:rsidRPr="0051661F">
        <w:rPr>
          <w:rFonts w:cstheme="minorHAnsi"/>
          <w:sz w:val="20"/>
          <w:szCs w:val="20"/>
        </w:rPr>
        <w:t>połączeniowy?,</w:t>
      </w:r>
      <w:r w:rsidR="005A4E6A" w:rsidRPr="0051661F">
        <w:rPr>
          <w:rFonts w:cstheme="minorHAnsi"/>
          <w:sz w:val="20"/>
          <w:szCs w:val="20"/>
        </w:rPr>
        <w:t xml:space="preserve"> który</w:t>
      </w:r>
      <w:r w:rsidR="00F31B49" w:rsidRPr="0051661F">
        <w:rPr>
          <w:rFonts w:cstheme="minorHAnsi"/>
          <w:sz w:val="20"/>
          <w:szCs w:val="20"/>
        </w:rPr>
        <w:t xml:space="preserve"> </w:t>
      </w:r>
      <w:r w:rsidR="00944473" w:rsidRPr="0051661F">
        <w:rPr>
          <w:rFonts w:cstheme="minorHAnsi"/>
          <w:sz w:val="20"/>
          <w:szCs w:val="20"/>
        </w:rPr>
        <w:t xml:space="preserve">jest </w:t>
      </w:r>
      <w:r w:rsidR="00F31B49" w:rsidRPr="0051661F">
        <w:rPr>
          <w:rFonts w:cstheme="minorHAnsi"/>
          <w:sz w:val="20"/>
          <w:szCs w:val="20"/>
        </w:rPr>
        <w:t>niezawodny?)</w:t>
      </w:r>
    </w:p>
    <w:p w:rsidR="00A21081" w:rsidRPr="0051661F" w:rsidRDefault="00A21081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 xml:space="preserve">2. Protokół </w:t>
      </w:r>
      <w:r w:rsidR="00F31B49" w:rsidRPr="0051661F">
        <w:rPr>
          <w:rFonts w:cstheme="minorHAnsi"/>
          <w:sz w:val="20"/>
          <w:szCs w:val="20"/>
        </w:rPr>
        <w:t>HTTP</w:t>
      </w:r>
    </w:p>
    <w:p w:rsidR="00A21081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Model komunikacji</w:t>
      </w:r>
    </w:p>
    <w:p w:rsidR="00F31B49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Metody</w:t>
      </w:r>
      <w:r w:rsidR="00944473" w:rsidRPr="0051661F">
        <w:rPr>
          <w:rFonts w:cstheme="minorHAnsi"/>
          <w:sz w:val="20"/>
          <w:szCs w:val="20"/>
        </w:rPr>
        <w:t xml:space="preserve"> </w:t>
      </w:r>
    </w:p>
    <w:p w:rsidR="00F31B49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Nagłówki</w:t>
      </w:r>
    </w:p>
    <w:p w:rsidR="00F31B49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Kody statusu odpowiedzi</w:t>
      </w:r>
    </w:p>
    <w:p w:rsidR="00F31B49" w:rsidRPr="0051661F" w:rsidRDefault="00F31B49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3. Protokół MQTT</w:t>
      </w:r>
    </w:p>
    <w:p w:rsidR="00F31B49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Model komunikacji</w:t>
      </w:r>
    </w:p>
    <w:p w:rsidR="00F31B49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Broker</w:t>
      </w:r>
    </w:p>
    <w:p w:rsidR="00F31B49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Poziomy jakości usługi</w:t>
      </w:r>
    </w:p>
    <w:p w:rsidR="00F31B49" w:rsidRPr="0051661F" w:rsidRDefault="00F31B49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 xml:space="preserve">Opcja </w:t>
      </w:r>
      <w:proofErr w:type="spellStart"/>
      <w:r w:rsidRPr="0051661F">
        <w:rPr>
          <w:rFonts w:cstheme="minorHAnsi"/>
          <w:sz w:val="20"/>
          <w:szCs w:val="20"/>
        </w:rPr>
        <w:t>Retain</w:t>
      </w:r>
      <w:proofErr w:type="spellEnd"/>
    </w:p>
    <w:p w:rsidR="00B11206" w:rsidRPr="0051661F" w:rsidRDefault="00B11206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4. Usługi REST</w:t>
      </w:r>
      <w:r w:rsidR="00DF1B59" w:rsidRPr="0051661F">
        <w:rPr>
          <w:rFonts w:cstheme="minorHAnsi"/>
          <w:sz w:val="20"/>
          <w:szCs w:val="20"/>
        </w:rPr>
        <w:t xml:space="preserve"> i SOAP</w:t>
      </w:r>
    </w:p>
    <w:p w:rsidR="00B11206" w:rsidRPr="0051661F" w:rsidRDefault="00B11206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Zastosowanie metod HTTP do realizacji operacji CRUD</w:t>
      </w:r>
    </w:p>
    <w:p w:rsidR="00B11206" w:rsidRPr="0051661F" w:rsidRDefault="00B11206" w:rsidP="0051661F">
      <w:pPr>
        <w:spacing w:after="0"/>
        <w:ind w:left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Formaty przesyłanych danych</w:t>
      </w:r>
    </w:p>
    <w:p w:rsidR="00F31B49" w:rsidRPr="0051661F" w:rsidRDefault="005A4E6A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5. AJAX</w:t>
      </w:r>
      <w:r w:rsidR="00944473" w:rsidRPr="0051661F">
        <w:rPr>
          <w:rFonts w:cstheme="minorHAnsi"/>
          <w:sz w:val="20"/>
          <w:szCs w:val="20"/>
        </w:rPr>
        <w:t>, język programowania, format przesyłania danych.</w:t>
      </w:r>
    </w:p>
    <w:p w:rsidR="00F31B49" w:rsidRPr="0051661F" w:rsidRDefault="005A4E6A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6. Ciasteczka</w:t>
      </w:r>
      <w:r w:rsidR="002D210B" w:rsidRPr="0051661F">
        <w:rPr>
          <w:rFonts w:cstheme="minorHAnsi"/>
          <w:sz w:val="20"/>
          <w:szCs w:val="20"/>
        </w:rPr>
        <w:t>, co wysyła? gdzie są przechowywane?</w:t>
      </w:r>
    </w:p>
    <w:p w:rsidR="005A4E6A" w:rsidRPr="0051661F" w:rsidRDefault="005A4E6A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7. Aplikacja ASP.NET</w:t>
      </w:r>
    </w:p>
    <w:p w:rsidR="0051661F" w:rsidRPr="0051661F" w:rsidRDefault="005A4E6A" w:rsidP="0051661F">
      <w:pPr>
        <w:spacing w:after="0"/>
        <w:ind w:firstLine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Stan aplikacji, sesji i wi</w:t>
      </w:r>
      <w:r w:rsidR="002D210B" w:rsidRPr="0051661F">
        <w:rPr>
          <w:rFonts w:cstheme="minorHAnsi"/>
          <w:sz w:val="20"/>
          <w:szCs w:val="20"/>
        </w:rPr>
        <w:t xml:space="preserve">doku, co </w:t>
      </w:r>
      <w:r w:rsidR="00944473" w:rsidRPr="0051661F">
        <w:rPr>
          <w:rFonts w:cstheme="minorHAnsi"/>
          <w:sz w:val="20"/>
          <w:szCs w:val="20"/>
        </w:rPr>
        <w:t>może</w:t>
      </w:r>
      <w:r w:rsidR="002D210B" w:rsidRPr="0051661F">
        <w:rPr>
          <w:rFonts w:cstheme="minorHAnsi"/>
          <w:sz w:val="20"/>
          <w:szCs w:val="20"/>
        </w:rPr>
        <w:t xml:space="preserve"> </w:t>
      </w:r>
      <w:r w:rsidR="009E5335">
        <w:rPr>
          <w:rFonts w:cstheme="minorHAnsi"/>
          <w:sz w:val="20"/>
          <w:szCs w:val="20"/>
        </w:rPr>
        <w:t xml:space="preserve">je </w:t>
      </w:r>
      <w:r w:rsidR="002D210B" w:rsidRPr="0051661F">
        <w:rPr>
          <w:rFonts w:cstheme="minorHAnsi"/>
          <w:sz w:val="20"/>
          <w:szCs w:val="20"/>
        </w:rPr>
        <w:t>modyfikować</w:t>
      </w:r>
      <w:r w:rsidR="00944473" w:rsidRPr="0051661F">
        <w:rPr>
          <w:rFonts w:cstheme="minorHAnsi"/>
          <w:sz w:val="20"/>
          <w:szCs w:val="20"/>
        </w:rPr>
        <w:t>?, co</w:t>
      </w:r>
      <w:r w:rsidR="0051661F" w:rsidRPr="0051661F">
        <w:rPr>
          <w:rFonts w:cstheme="minorHAnsi"/>
          <w:sz w:val="20"/>
          <w:szCs w:val="20"/>
        </w:rPr>
        <w:t xml:space="preserve"> może je</w:t>
      </w:r>
      <w:r w:rsidR="00944473" w:rsidRPr="0051661F">
        <w:rPr>
          <w:rFonts w:cstheme="minorHAnsi"/>
          <w:sz w:val="20"/>
          <w:szCs w:val="20"/>
        </w:rPr>
        <w:t xml:space="preserve"> czytać?</w:t>
      </w:r>
      <w:r w:rsidR="00D06E58" w:rsidRPr="0051661F">
        <w:rPr>
          <w:rFonts w:cstheme="minorHAnsi"/>
          <w:sz w:val="20"/>
          <w:szCs w:val="20"/>
        </w:rPr>
        <w:t xml:space="preserve"> </w:t>
      </w:r>
    </w:p>
    <w:p w:rsidR="005A4E6A" w:rsidRPr="0051661F" w:rsidRDefault="00D06E58" w:rsidP="0051661F">
      <w:pPr>
        <w:spacing w:after="0"/>
        <w:ind w:firstLine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Identyfikator sesji</w:t>
      </w:r>
      <w:r w:rsidR="0051661F" w:rsidRPr="0051661F">
        <w:rPr>
          <w:rFonts w:cstheme="minorHAnsi"/>
          <w:sz w:val="20"/>
          <w:szCs w:val="20"/>
        </w:rPr>
        <w:t>, jak jest przesyłany?</w:t>
      </w:r>
    </w:p>
    <w:p w:rsidR="00944473" w:rsidRPr="0051661F" w:rsidRDefault="00944473" w:rsidP="0051661F">
      <w:pPr>
        <w:spacing w:after="0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 xml:space="preserve">8. </w:t>
      </w:r>
      <w:r w:rsidR="00D06E58" w:rsidRPr="0051661F">
        <w:rPr>
          <w:rFonts w:cstheme="minorHAnsi"/>
          <w:sz w:val="20"/>
          <w:szCs w:val="20"/>
        </w:rPr>
        <w:t>Hierarchiczna konfiguracja serwera IIS</w:t>
      </w:r>
    </w:p>
    <w:p w:rsidR="00944473" w:rsidRPr="0051661F" w:rsidRDefault="009E5335" w:rsidP="0051661F">
      <w:pPr>
        <w:spacing w:after="0"/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</w:t>
      </w:r>
      <w:r w:rsidR="00D06E58" w:rsidRPr="0051661F">
        <w:rPr>
          <w:rFonts w:cstheme="minorHAnsi"/>
          <w:sz w:val="20"/>
          <w:szCs w:val="20"/>
        </w:rPr>
        <w:t xml:space="preserve">okalizacja, nazwy i format plików konfiguracyjnych. </w:t>
      </w:r>
    </w:p>
    <w:p w:rsidR="00F31B49" w:rsidRPr="0051661F" w:rsidRDefault="00D06E58" w:rsidP="0051661F">
      <w:pPr>
        <w:spacing w:after="0"/>
        <w:ind w:firstLine="708"/>
        <w:rPr>
          <w:rFonts w:cstheme="minorHAnsi"/>
          <w:sz w:val="20"/>
          <w:szCs w:val="20"/>
        </w:rPr>
      </w:pPr>
      <w:r w:rsidRPr="0051661F">
        <w:rPr>
          <w:rFonts w:cstheme="minorHAnsi"/>
          <w:sz w:val="20"/>
          <w:szCs w:val="20"/>
        </w:rPr>
        <w:t>Czy w pliku konfiguracyjnym aplikacji można usunąć (nadpisać) konfigurację pochodzącą z plików nadrzędnych</w:t>
      </w:r>
      <w:r w:rsidR="009E5335">
        <w:rPr>
          <w:rFonts w:cstheme="minorHAnsi"/>
          <w:sz w:val="20"/>
          <w:szCs w:val="20"/>
        </w:rPr>
        <w:t>?</w:t>
      </w:r>
    </w:p>
    <w:p w:rsidR="00F31B49" w:rsidRPr="0051661F" w:rsidRDefault="00F31B49" w:rsidP="0051661F">
      <w:pPr>
        <w:spacing w:after="0"/>
        <w:rPr>
          <w:rFonts w:cstheme="minorHAnsi"/>
          <w:sz w:val="20"/>
          <w:szCs w:val="20"/>
        </w:rPr>
      </w:pPr>
    </w:p>
    <w:p w:rsidR="00F31B49" w:rsidRPr="0051661F" w:rsidRDefault="00F31B49" w:rsidP="0051661F">
      <w:pPr>
        <w:spacing w:after="0"/>
        <w:rPr>
          <w:rFonts w:cstheme="minorHAnsi"/>
          <w:sz w:val="20"/>
          <w:szCs w:val="20"/>
        </w:rPr>
      </w:pPr>
    </w:p>
    <w:p w:rsidR="00F31B49" w:rsidRPr="0051661F" w:rsidRDefault="00F31B49" w:rsidP="0051661F">
      <w:pPr>
        <w:spacing w:after="0"/>
        <w:rPr>
          <w:rFonts w:cstheme="minorHAnsi"/>
          <w:sz w:val="20"/>
          <w:szCs w:val="20"/>
        </w:rPr>
      </w:pPr>
    </w:p>
    <w:p w:rsidR="00F31B49" w:rsidRPr="0051661F" w:rsidRDefault="00F31B49" w:rsidP="0051661F">
      <w:pPr>
        <w:spacing w:after="0"/>
        <w:rPr>
          <w:rFonts w:cstheme="minorHAnsi"/>
          <w:sz w:val="20"/>
          <w:szCs w:val="20"/>
        </w:rPr>
      </w:pPr>
    </w:p>
    <w:sectPr w:rsidR="00F31B49" w:rsidRPr="0051661F" w:rsidSect="000B4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21081"/>
    <w:rsid w:val="000B451D"/>
    <w:rsid w:val="002D210B"/>
    <w:rsid w:val="0051661F"/>
    <w:rsid w:val="005A4E6A"/>
    <w:rsid w:val="00944473"/>
    <w:rsid w:val="009E5335"/>
    <w:rsid w:val="00A21081"/>
    <w:rsid w:val="00B11206"/>
    <w:rsid w:val="00D06E58"/>
    <w:rsid w:val="00DF1B59"/>
    <w:rsid w:val="00F3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51D"/>
  </w:style>
  <w:style w:type="paragraph" w:styleId="Nagwek1">
    <w:name w:val="heading 1"/>
    <w:basedOn w:val="Normalny"/>
    <w:next w:val="Normalny"/>
    <w:link w:val="Nagwek1Znak"/>
    <w:uiPriority w:val="9"/>
    <w:qFormat/>
    <w:rsid w:val="009E5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1B4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E53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42DF4BC61FF84CB0DF899B5D407CEF" ma:contentTypeVersion="2" ma:contentTypeDescription="Utwórz nowy dokument." ma:contentTypeScope="" ma:versionID="255b13e53d6a6b79a8850a9e90aa3815">
  <xsd:schema xmlns:xsd="http://www.w3.org/2001/XMLSchema" xmlns:xs="http://www.w3.org/2001/XMLSchema" xmlns:p="http://schemas.microsoft.com/office/2006/metadata/properties" xmlns:ns2="460ece39-8716-4611-a8a5-84fad7e3623b" targetNamespace="http://schemas.microsoft.com/office/2006/metadata/properties" ma:root="true" ma:fieldsID="2dad6b6959403062ffe429421f7bff23" ns2:_="">
    <xsd:import namespace="460ece39-8716-4611-a8a5-84fad7e36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ece39-8716-4611-a8a5-84fad7e3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D5D21-BF0D-4407-87EE-58562098A80D}"/>
</file>

<file path=customXml/itemProps2.xml><?xml version="1.0" encoding="utf-8"?>
<ds:datastoreItem xmlns:ds="http://schemas.openxmlformats.org/officeDocument/2006/customXml" ds:itemID="{97024F7E-FDC6-448D-9B7A-88D61E58A8CC}"/>
</file>

<file path=customXml/itemProps3.xml><?xml version="1.0" encoding="utf-8"?>
<ds:datastoreItem xmlns:ds="http://schemas.openxmlformats.org/officeDocument/2006/customXml" ds:itemID="{C7C654BA-A00C-40B0-939D-9382835A5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118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Łuksza</dc:creator>
  <cp:lastModifiedBy>Andrzej Łuksza</cp:lastModifiedBy>
  <cp:revision>1</cp:revision>
  <dcterms:created xsi:type="dcterms:W3CDTF">2022-01-21T16:50:00Z</dcterms:created>
  <dcterms:modified xsi:type="dcterms:W3CDTF">2022-01-21T18:33:00Z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0x0101001442DF4BC61FF84CB0DF899B5D407CEF</vt:lpwstr>
  </property>
</Properties>
</file>