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8B" w:rsidRDefault="000C748B" w:rsidP="00E94EF1"/>
    <w:p w:rsidR="000C748B" w:rsidRPr="00246661" w:rsidRDefault="000C748B" w:rsidP="000C748B">
      <w:pPr>
        <w:spacing w:after="0"/>
        <w:rPr>
          <w:rFonts w:eastAsia="Calibri" w:cs="Times New Roman"/>
          <w:b/>
          <w:color w:val="1F497D"/>
          <w:sz w:val="32"/>
          <w:szCs w:val="24"/>
        </w:rPr>
      </w:pPr>
      <w:r w:rsidRPr="00246661">
        <w:rPr>
          <w:rFonts w:eastAsia="Calibri" w:cs="Times New Roman"/>
          <w:b/>
          <w:noProof/>
          <w:color w:val="1F497D"/>
          <w:sz w:val="30"/>
          <w:lang w:eastAsia="pl-PL"/>
        </w:rPr>
        <w:drawing>
          <wp:anchor distT="0" distB="0" distL="114300" distR="114300" simplePos="0" relativeHeight="251659264" behindDoc="0" locked="0" layoutInCell="1" allowOverlap="1" wp14:anchorId="0CAD8C49" wp14:editId="78EB82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79500" cy="1071245"/>
            <wp:effectExtent l="0" t="0" r="6350" b="0"/>
            <wp:wrapSquare wrapText="bothSides"/>
            <wp:docPr id="6" name="Obraz 6" descr="http://www.univ.rzeszow.pl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http://www.univ.rzeszow.pl/images/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661">
        <w:rPr>
          <w:rFonts w:eastAsia="Calibri" w:cs="Times New Roman"/>
          <w:b/>
          <w:color w:val="1F497D"/>
          <w:sz w:val="32"/>
          <w:szCs w:val="24"/>
        </w:rPr>
        <w:t>UNIWERSYTET RZESZOWSKI</w:t>
      </w:r>
    </w:p>
    <w:p w:rsidR="000C748B" w:rsidRPr="00246661" w:rsidRDefault="000C748B" w:rsidP="000C748B">
      <w:pPr>
        <w:spacing w:after="0" w:line="276" w:lineRule="auto"/>
        <w:rPr>
          <w:rFonts w:eastAsia="Calibri" w:cs="Times New Roman"/>
          <w:b/>
          <w:sz w:val="14"/>
          <w:szCs w:val="24"/>
        </w:rPr>
      </w:pPr>
      <w:r w:rsidRPr="00246661">
        <w:rPr>
          <w:rFonts w:eastAsia="Calibri" w:cs="Times New Roman"/>
          <w:b/>
          <w:noProof/>
          <w:sz w:val="1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3474C" wp14:editId="790321C5">
                <wp:simplePos x="0" y="0"/>
                <wp:positionH relativeFrom="column">
                  <wp:posOffset>1082040</wp:posOffset>
                </wp:positionH>
                <wp:positionV relativeFrom="paragraph">
                  <wp:posOffset>11430</wp:posOffset>
                </wp:positionV>
                <wp:extent cx="4667250" cy="635"/>
                <wp:effectExtent l="12065" t="8890" r="6985" b="9525"/>
                <wp:wrapNone/>
                <wp:docPr id="1" name="Łącznik prosty ze strzałk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" o:spid="_x0000_s1026" type="#_x0000_t32" style="position:absolute;margin-left:85.2pt;margin-top:.9pt;width:367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" strokecolor="#1f497d" strokeweight="1pt"/>
            </w:pict>
          </mc:Fallback>
        </mc:AlternateContent>
      </w:r>
    </w:p>
    <w:p w:rsidR="000C748B" w:rsidRPr="00246661" w:rsidRDefault="000C748B" w:rsidP="000C748B">
      <w:pPr>
        <w:spacing w:after="0" w:line="276" w:lineRule="auto"/>
        <w:rPr>
          <w:rFonts w:eastAsia="Calibri" w:cs="Times New Roman"/>
          <w:b/>
          <w:sz w:val="28"/>
          <w:szCs w:val="24"/>
        </w:rPr>
      </w:pPr>
      <w:r w:rsidRPr="00246661">
        <w:rPr>
          <w:rFonts w:eastAsia="Calibri" w:cs="Times New Roman"/>
          <w:b/>
          <w:sz w:val="30"/>
          <w:szCs w:val="24"/>
        </w:rPr>
        <w:t>Wydział: Matematyczno-przyrodniczy</w:t>
      </w:r>
    </w:p>
    <w:p w:rsidR="000C748B" w:rsidRPr="00246661" w:rsidRDefault="000C748B" w:rsidP="000C748B">
      <w:pPr>
        <w:spacing w:after="0" w:line="276" w:lineRule="auto"/>
        <w:rPr>
          <w:rFonts w:eastAsia="Calibri" w:cs="Times New Roman"/>
          <w:szCs w:val="24"/>
        </w:rPr>
      </w:pPr>
      <w:r w:rsidRPr="00246661">
        <w:rPr>
          <w:rFonts w:eastAsia="Calibri" w:cs="Times New Roman"/>
          <w:b/>
          <w:sz w:val="28"/>
          <w:szCs w:val="24"/>
        </w:rPr>
        <w:t>Kierunek: Informatyka</w:t>
      </w:r>
    </w:p>
    <w:p w:rsidR="000C748B" w:rsidRPr="00246661" w:rsidRDefault="000C748B" w:rsidP="000C748B">
      <w:pPr>
        <w:spacing w:after="0" w:line="276" w:lineRule="auto"/>
        <w:jc w:val="both"/>
        <w:rPr>
          <w:rFonts w:eastAsia="Calibri" w:cs="Times New Roman"/>
          <w:szCs w:val="24"/>
        </w:rPr>
      </w:pPr>
    </w:p>
    <w:p w:rsidR="000C748B" w:rsidRPr="00246661" w:rsidRDefault="000C748B" w:rsidP="000C748B">
      <w:pPr>
        <w:spacing w:after="0" w:line="276" w:lineRule="auto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/>
      </w:r>
      <w:r>
        <w:rPr>
          <w:rFonts w:eastAsia="Calibri" w:cs="Times New Roman"/>
          <w:szCs w:val="24"/>
        </w:rPr>
        <w:br/>
      </w:r>
    </w:p>
    <w:p w:rsidR="000C748B" w:rsidRPr="00246661" w:rsidRDefault="000C748B" w:rsidP="000C748B">
      <w:pPr>
        <w:spacing w:after="0" w:line="276" w:lineRule="auto"/>
        <w:jc w:val="center"/>
        <w:rPr>
          <w:rFonts w:eastAsia="Calibri" w:cs="Times New Roman"/>
          <w:b/>
          <w:szCs w:val="24"/>
        </w:rPr>
      </w:pPr>
    </w:p>
    <w:p w:rsidR="000C748B" w:rsidRPr="00246661" w:rsidRDefault="000C748B" w:rsidP="000C748B">
      <w:pPr>
        <w:spacing w:after="0" w:line="276" w:lineRule="auto"/>
        <w:jc w:val="center"/>
        <w:rPr>
          <w:rFonts w:eastAsia="Calibri" w:cs="Times New Roman"/>
          <w:b/>
          <w:szCs w:val="24"/>
        </w:rPr>
      </w:pPr>
    </w:p>
    <w:p w:rsidR="000C748B" w:rsidRPr="00246661" w:rsidRDefault="000C748B" w:rsidP="000C748B">
      <w:pPr>
        <w:spacing w:after="0" w:line="360" w:lineRule="auto"/>
        <w:jc w:val="both"/>
        <w:rPr>
          <w:rFonts w:eastAsia="Calibri" w:cs="Times New Roman"/>
          <w:b/>
          <w:szCs w:val="24"/>
        </w:rPr>
      </w:pPr>
    </w:p>
    <w:p w:rsidR="000C748B" w:rsidRPr="00246661" w:rsidRDefault="000C748B" w:rsidP="000C748B">
      <w:pPr>
        <w:spacing w:after="0" w:line="360" w:lineRule="auto"/>
        <w:jc w:val="both"/>
        <w:rPr>
          <w:rFonts w:eastAsia="Calibri" w:cs="Times New Roman"/>
          <w:b/>
          <w:szCs w:val="24"/>
        </w:rPr>
      </w:pPr>
    </w:p>
    <w:p w:rsidR="000C748B" w:rsidRPr="00CB717A" w:rsidRDefault="000C748B" w:rsidP="000C748B">
      <w:pPr>
        <w:spacing w:after="0" w:line="360" w:lineRule="auto"/>
        <w:jc w:val="center"/>
        <w:rPr>
          <w:rFonts w:eastAsia="Calibri" w:cs="Times New Roman"/>
          <w:b/>
          <w:sz w:val="38"/>
          <w:szCs w:val="36"/>
        </w:rPr>
      </w:pPr>
      <w:r>
        <w:rPr>
          <w:rFonts w:eastAsia="Calibri" w:cs="Times New Roman"/>
          <w:b/>
          <w:sz w:val="38"/>
          <w:szCs w:val="36"/>
        </w:rPr>
        <w:t>Hurtownie Danych.</w:t>
      </w:r>
    </w:p>
    <w:p w:rsidR="000C748B" w:rsidRPr="00ED44C1" w:rsidRDefault="000C748B" w:rsidP="000C748B">
      <w:pPr>
        <w:spacing w:after="0" w:line="360" w:lineRule="auto"/>
        <w:jc w:val="center"/>
        <w:rPr>
          <w:rFonts w:eastAsia="Calibri" w:cs="Times New Roman"/>
          <w:sz w:val="32"/>
          <w:szCs w:val="32"/>
          <w:u w:val="dotted"/>
        </w:rPr>
      </w:pPr>
      <w:r w:rsidRPr="00ED44C1">
        <w:rPr>
          <w:rStyle w:val="fontstyle01"/>
          <w:rFonts w:cs="Times New Roman"/>
          <w:sz w:val="32"/>
          <w:szCs w:val="32"/>
        </w:rPr>
        <w:t>Hurtownia dotycząca sprzedaży książek w księgarni.</w:t>
      </w:r>
      <w:r w:rsidRPr="00ED44C1">
        <w:rPr>
          <w:rFonts w:eastAsia="Calibri" w:cs="Times New Roman"/>
          <w:sz w:val="32"/>
          <w:szCs w:val="32"/>
        </w:rPr>
        <w:br/>
      </w:r>
      <w:r w:rsidRPr="00ED44C1">
        <w:rPr>
          <w:rFonts w:eastAsia="Calibri" w:cs="Times New Roman"/>
          <w:sz w:val="32"/>
          <w:szCs w:val="32"/>
        </w:rPr>
        <w:br/>
      </w:r>
      <w:r w:rsidRPr="00ED44C1">
        <w:rPr>
          <w:rFonts w:eastAsia="Calibri" w:cs="Times New Roman"/>
          <w:sz w:val="32"/>
          <w:szCs w:val="32"/>
        </w:rPr>
        <w:br/>
      </w:r>
      <w:r w:rsidRPr="00ED44C1">
        <w:rPr>
          <w:rFonts w:eastAsia="Calibri" w:cs="Times New Roman"/>
          <w:sz w:val="32"/>
          <w:szCs w:val="32"/>
        </w:rPr>
        <w:br/>
      </w:r>
      <w:r w:rsidRPr="00ED44C1">
        <w:rPr>
          <w:rFonts w:eastAsia="Calibri" w:cs="Times New Roman"/>
          <w:sz w:val="32"/>
          <w:szCs w:val="32"/>
        </w:rPr>
        <w:br/>
      </w:r>
      <w:r w:rsidRPr="00ED44C1">
        <w:rPr>
          <w:rFonts w:eastAsia="Calibri" w:cs="Times New Roman"/>
          <w:sz w:val="32"/>
          <w:szCs w:val="32"/>
        </w:rPr>
        <w:br/>
      </w:r>
      <w:r w:rsidRPr="00ED44C1">
        <w:rPr>
          <w:rFonts w:eastAsia="Calibri" w:cs="Times New Roman"/>
          <w:sz w:val="32"/>
          <w:szCs w:val="32"/>
        </w:rPr>
        <w:br/>
      </w:r>
    </w:p>
    <w:p w:rsidR="000C748B" w:rsidRPr="00246661" w:rsidRDefault="000C748B" w:rsidP="000C748B">
      <w:pPr>
        <w:tabs>
          <w:tab w:val="right" w:pos="9070"/>
        </w:tabs>
        <w:spacing w:after="0" w:line="276" w:lineRule="auto"/>
        <w:rPr>
          <w:rFonts w:eastAsia="Calibri" w:cs="Times New Roman"/>
          <w:szCs w:val="26"/>
        </w:rPr>
      </w:pPr>
    </w:p>
    <w:p w:rsidR="000C748B" w:rsidRPr="00246661" w:rsidRDefault="000C748B" w:rsidP="000C748B">
      <w:pPr>
        <w:tabs>
          <w:tab w:val="right" w:pos="9070"/>
        </w:tabs>
        <w:spacing w:after="0" w:line="276" w:lineRule="auto"/>
        <w:rPr>
          <w:rFonts w:eastAsia="Calibri" w:cs="Times New Roman"/>
          <w:szCs w:val="26"/>
        </w:rPr>
      </w:pPr>
    </w:p>
    <w:p w:rsidR="000C748B" w:rsidRPr="00246661" w:rsidRDefault="000C748B" w:rsidP="000C748B">
      <w:pPr>
        <w:tabs>
          <w:tab w:val="right" w:pos="9070"/>
        </w:tabs>
        <w:spacing w:after="0" w:line="276" w:lineRule="auto"/>
        <w:rPr>
          <w:rFonts w:eastAsia="Calibri" w:cs="Times New Roman"/>
          <w:szCs w:val="26"/>
        </w:rPr>
      </w:pPr>
    </w:p>
    <w:p w:rsidR="000C748B" w:rsidRPr="00246661" w:rsidRDefault="000C748B" w:rsidP="000C748B">
      <w:pPr>
        <w:tabs>
          <w:tab w:val="right" w:pos="9070"/>
        </w:tabs>
        <w:spacing w:after="0" w:line="276" w:lineRule="auto"/>
        <w:rPr>
          <w:rFonts w:eastAsia="Calibri" w:cs="Times New Roman"/>
          <w:szCs w:val="26"/>
        </w:rPr>
      </w:pPr>
    </w:p>
    <w:p w:rsidR="000C748B" w:rsidRPr="00246661" w:rsidRDefault="000C748B" w:rsidP="000C748B">
      <w:pPr>
        <w:spacing w:after="0" w:line="276" w:lineRule="auto"/>
        <w:jc w:val="right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Wykonał</w:t>
      </w:r>
    </w:p>
    <w:p w:rsidR="000C748B" w:rsidRPr="00246661" w:rsidRDefault="000C748B" w:rsidP="000C748B">
      <w:pPr>
        <w:spacing w:after="0" w:line="276" w:lineRule="auto"/>
        <w:jc w:val="righ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Adrian Szuptarski</w:t>
      </w:r>
    </w:p>
    <w:p w:rsidR="000C748B" w:rsidRPr="00246661" w:rsidRDefault="000C748B" w:rsidP="000C748B">
      <w:pPr>
        <w:spacing w:after="0" w:line="276" w:lineRule="auto"/>
        <w:jc w:val="righ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Informatyka UR</w:t>
      </w:r>
    </w:p>
    <w:p w:rsidR="000C748B" w:rsidRDefault="000C748B" w:rsidP="000C748B">
      <w:pPr>
        <w:spacing w:after="0" w:line="276" w:lineRule="auto"/>
        <w:jc w:val="right"/>
        <w:rPr>
          <w:rFonts w:eastAsia="Calibri" w:cs="Times New Roman"/>
        </w:rPr>
      </w:pPr>
      <w:r>
        <w:rPr>
          <w:rFonts w:eastAsia="Calibri" w:cs="Times New Roman"/>
        </w:rPr>
        <w:t>Rok IV</w:t>
      </w:r>
    </w:p>
    <w:p w:rsidR="000C748B" w:rsidRDefault="000C748B" w:rsidP="000C748B">
      <w:pPr>
        <w:spacing w:after="0" w:line="276" w:lineRule="auto"/>
        <w:jc w:val="right"/>
        <w:rPr>
          <w:rFonts w:eastAsia="Calibri" w:cs="Times New Roman"/>
        </w:rPr>
      </w:pPr>
    </w:p>
    <w:p w:rsidR="000C748B" w:rsidRDefault="000C748B" w:rsidP="000C748B">
      <w:pPr>
        <w:spacing w:after="0" w:line="276" w:lineRule="auto"/>
        <w:jc w:val="right"/>
        <w:rPr>
          <w:rFonts w:eastAsia="Calibri" w:cs="Times New Roman"/>
        </w:rPr>
      </w:pPr>
      <w:r>
        <w:rPr>
          <w:rFonts w:eastAsia="Calibri" w:cs="Times New Roman"/>
        </w:rPr>
        <w:br/>
      </w:r>
    </w:p>
    <w:p w:rsidR="000C748B" w:rsidRDefault="008D4EC6" w:rsidP="000C748B">
      <w:pPr>
        <w:spacing w:after="0" w:line="276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RZESZÓW 2017.01.25</w:t>
      </w:r>
    </w:p>
    <w:p w:rsidR="000C748B" w:rsidRDefault="000C748B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dt>
      <w:sdtPr>
        <w:id w:val="167484700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8D4EC6" w:rsidRDefault="008D4EC6">
          <w:pPr>
            <w:pStyle w:val="Nagwekspisutreci"/>
          </w:pPr>
          <w:r>
            <w:t>Spis treści</w:t>
          </w:r>
        </w:p>
        <w:p w:rsidR="0033395C" w:rsidRDefault="008D4EC6">
          <w:pPr>
            <w:pStyle w:val="Spistreci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121027" w:history="1">
            <w:r w:rsidR="0033395C" w:rsidRPr="005920F2">
              <w:rPr>
                <w:rStyle w:val="Hipercze"/>
                <w:noProof/>
              </w:rPr>
              <w:t>1.</w:t>
            </w:r>
            <w:r w:rsidR="0033395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3395C" w:rsidRPr="005920F2">
              <w:rPr>
                <w:rStyle w:val="Hipercze"/>
                <w:noProof/>
              </w:rPr>
              <w:t>Opis programu</w:t>
            </w:r>
            <w:r w:rsidR="0033395C">
              <w:rPr>
                <w:noProof/>
                <w:webHidden/>
              </w:rPr>
              <w:tab/>
            </w:r>
            <w:r w:rsidR="0033395C">
              <w:rPr>
                <w:noProof/>
                <w:webHidden/>
              </w:rPr>
              <w:fldChar w:fldCharType="begin"/>
            </w:r>
            <w:r w:rsidR="0033395C">
              <w:rPr>
                <w:noProof/>
                <w:webHidden/>
              </w:rPr>
              <w:instrText xml:space="preserve"> PAGEREF _Toc473121027 \h </w:instrText>
            </w:r>
            <w:r w:rsidR="0033395C">
              <w:rPr>
                <w:noProof/>
                <w:webHidden/>
              </w:rPr>
            </w:r>
            <w:r w:rsidR="0033395C">
              <w:rPr>
                <w:noProof/>
                <w:webHidden/>
              </w:rPr>
              <w:fldChar w:fldCharType="separate"/>
            </w:r>
            <w:r w:rsidR="0033395C">
              <w:rPr>
                <w:noProof/>
                <w:webHidden/>
              </w:rPr>
              <w:t>1</w:t>
            </w:r>
            <w:r w:rsidR="0033395C">
              <w:rPr>
                <w:noProof/>
                <w:webHidden/>
              </w:rPr>
              <w:fldChar w:fldCharType="end"/>
            </w:r>
          </w:hyperlink>
        </w:p>
        <w:p w:rsidR="0033395C" w:rsidRDefault="0033395C">
          <w:pPr>
            <w:pStyle w:val="Spistreci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3121028" w:history="1">
            <w:r w:rsidRPr="005920F2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920F2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5C" w:rsidRDefault="0033395C">
          <w:pPr>
            <w:pStyle w:val="Spistreci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3121029" w:history="1">
            <w:r w:rsidRPr="005920F2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920F2">
              <w:rPr>
                <w:rStyle w:val="Hipercze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EC6" w:rsidRDefault="008D4EC6">
          <w:r>
            <w:rPr>
              <w:b/>
              <w:bCs/>
            </w:rPr>
            <w:fldChar w:fldCharType="end"/>
          </w:r>
        </w:p>
      </w:sdtContent>
    </w:sdt>
    <w:p w:rsidR="008D4EC6" w:rsidRDefault="008D4EC6" w:rsidP="008D4EC6">
      <w:pPr>
        <w:pStyle w:val="Nagwek1"/>
        <w:ind w:left="720"/>
      </w:pPr>
    </w:p>
    <w:p w:rsidR="008D4EC6" w:rsidRDefault="008D4EC6" w:rsidP="008D4EC6">
      <w:bookmarkStart w:id="0" w:name="_GoBack"/>
      <w:bookmarkEnd w:id="0"/>
    </w:p>
    <w:p w:rsidR="008D4EC6" w:rsidRDefault="008D4EC6" w:rsidP="008D4EC6"/>
    <w:p w:rsidR="008D4EC6" w:rsidRDefault="008D4EC6" w:rsidP="008D4EC6"/>
    <w:p w:rsidR="008D4EC6" w:rsidRDefault="008D4EC6" w:rsidP="008D4EC6"/>
    <w:p w:rsidR="008D4EC6" w:rsidRDefault="008D4EC6" w:rsidP="008D4EC6"/>
    <w:p w:rsidR="008D4EC6" w:rsidRPr="008D4EC6" w:rsidRDefault="008D4EC6" w:rsidP="008D4EC6"/>
    <w:p w:rsidR="008D4EC6" w:rsidRDefault="0033395C" w:rsidP="0033395C">
      <w:pPr>
        <w:pStyle w:val="Nagwek1"/>
        <w:numPr>
          <w:ilvl w:val="0"/>
          <w:numId w:val="1"/>
        </w:numPr>
      </w:pPr>
      <w:bookmarkStart w:id="1" w:name="_Toc473121027"/>
      <w:r>
        <w:t>Opis programu</w:t>
      </w:r>
      <w:bookmarkEnd w:id="1"/>
    </w:p>
    <w:p w:rsidR="0033395C" w:rsidRDefault="0033395C" w:rsidP="0033395C"/>
    <w:p w:rsidR="0033395C" w:rsidRDefault="0033395C" w:rsidP="0033395C">
      <w:pPr>
        <w:ind w:firstLine="360"/>
      </w:pPr>
      <w:r w:rsidRPr="005A4661">
        <w:t xml:space="preserve">Opracowana aplikacja służy do eksploracji hurtowni danych dotyczącej sprzedaży </w:t>
      </w:r>
      <w:r>
        <w:t>książek w poszczególnych księgarniach.</w:t>
      </w:r>
      <w:r w:rsidRPr="005A4661">
        <w:t xml:space="preserve"> </w:t>
      </w:r>
      <w:r>
        <w:t>K</w:t>
      </w:r>
      <w:r w:rsidRPr="005A4661">
        <w:t>orzystając z biblioteki</w:t>
      </w:r>
      <w:r>
        <w:t xml:space="preserve"> jar</w:t>
      </w:r>
      <w:r w:rsidRPr="005A4661">
        <w:t xml:space="preserve"> </w:t>
      </w:r>
      <w:r>
        <w:t>„</w:t>
      </w:r>
      <w:r w:rsidRPr="005A4661">
        <w:t>weka</w:t>
      </w:r>
      <w:r>
        <w:t>”</w:t>
      </w:r>
      <w:r w:rsidRPr="005A4661">
        <w:t xml:space="preserve"> w wersji 3_8 oraz bazy</w:t>
      </w:r>
      <w:r>
        <w:t xml:space="preserve"> danych w formacie </w:t>
      </w:r>
      <w:proofErr w:type="spellStart"/>
      <w:r>
        <w:t>Postgress</w:t>
      </w:r>
      <w:proofErr w:type="spellEnd"/>
      <w:r>
        <w:t xml:space="preserve">, która łączy się do programu za pomocą konektora </w:t>
      </w:r>
      <w:proofErr w:type="spellStart"/>
      <w:r w:rsidRPr="005A4661">
        <w:t>PostgreSQL</w:t>
      </w:r>
      <w:proofErr w:type="spellEnd"/>
      <w:r>
        <w:t xml:space="preserve"> w wersji 9.4.1207 aplikacja jest w stanie na załączonej bazie danych wyliczyć statystyki, agregować dane oraz </w:t>
      </w:r>
      <w:proofErr w:type="gramStart"/>
      <w:r>
        <w:t>oceniać jakość</w:t>
      </w:r>
      <w:proofErr w:type="gramEnd"/>
      <w:r>
        <w:t xml:space="preserve"> klasyfikatora</w:t>
      </w:r>
    </w:p>
    <w:p w:rsidR="0033395C" w:rsidRDefault="0033395C" w:rsidP="0033395C">
      <w:r>
        <w:t>Aplikacja łącząc się z baza danych „</w:t>
      </w:r>
      <w:proofErr w:type="spellStart"/>
      <w:r>
        <w:t>Ksiegarnie</w:t>
      </w:r>
      <w:proofErr w:type="spellEnd"/>
      <w:r>
        <w:t xml:space="preserve">” korzysta z </w:t>
      </w:r>
      <w:proofErr w:type="gramStart"/>
      <w:r>
        <w:t xml:space="preserve">portu  </w:t>
      </w:r>
      <w:r w:rsidRPr="005A4661">
        <w:t>543</w:t>
      </w:r>
      <w:r>
        <w:t>2, nazwy</w:t>
      </w:r>
      <w:proofErr w:type="gramEnd"/>
      <w:r>
        <w:t xml:space="preserve"> użytkownika „</w:t>
      </w:r>
      <w:proofErr w:type="spellStart"/>
      <w:r>
        <w:t>postgresql</w:t>
      </w:r>
      <w:proofErr w:type="spellEnd"/>
      <w:r>
        <w:t>” oraz hasła „szupek”.</w:t>
      </w:r>
    </w:p>
    <w:p w:rsidR="0033395C" w:rsidRDefault="0033395C" w:rsidP="0033395C">
      <w:r>
        <w:t>Okienkowy interfejs ułatwia komunikację z użytkownikiem, który ma do dyspozycji 3 zakładki:</w:t>
      </w:r>
    </w:p>
    <w:p w:rsidR="0033395C" w:rsidRPr="0033395C" w:rsidRDefault="0033395C" w:rsidP="0033395C"/>
    <w:p w:rsidR="000C748B" w:rsidRDefault="000C748B" w:rsidP="000C748B">
      <w:pPr>
        <w:pStyle w:val="Nagwek1"/>
        <w:numPr>
          <w:ilvl w:val="0"/>
          <w:numId w:val="1"/>
        </w:numPr>
      </w:pPr>
      <w:bookmarkStart w:id="2" w:name="_Toc473121028"/>
      <w:r>
        <w:t>Wstęp</w:t>
      </w:r>
      <w:bookmarkEnd w:id="2"/>
    </w:p>
    <w:p w:rsidR="000C748B" w:rsidRDefault="000C748B" w:rsidP="000C748B"/>
    <w:p w:rsidR="00B97658" w:rsidRDefault="00B97658" w:rsidP="00B97658">
      <w:r>
        <w:t xml:space="preserve">Hurtownia danych (ang. data </w:t>
      </w:r>
      <w:proofErr w:type="spellStart"/>
      <w:r>
        <w:t>warehouse</w:t>
      </w:r>
      <w:proofErr w:type="spellEnd"/>
      <w:r>
        <w:t>) – rodzaj bazy danych, która jest zorganizowana i zoptymalizowana pod kątem pewnego wycinka rzeczywistości.</w:t>
      </w:r>
    </w:p>
    <w:p w:rsidR="00B97658" w:rsidRDefault="00B97658" w:rsidP="00B97658">
      <w:r>
        <w:t xml:space="preserve">Hurtownia danych jest wyższym szczeblem abstrakcji niż zwykła relacyjna baza </w:t>
      </w:r>
      <w:proofErr w:type="gramStart"/>
      <w:r>
        <w:t>danych (choć</w:t>
      </w:r>
      <w:proofErr w:type="gramEnd"/>
      <w:r>
        <w:t xml:space="preserve"> do jej tworzenia używane są także podobne technologie). W skład hurtowni wchodzą zbiory danych zorientowanych tematycznie (np. hurtownia danych klientów). Dane te często pochodzą z wielu źródeł, są one zintegrowane i przeznaczone wyłącznie do odczytu.</w:t>
      </w:r>
    </w:p>
    <w:p w:rsidR="00B97658" w:rsidRDefault="00B97658" w:rsidP="00B97658">
      <w:r>
        <w:t xml:space="preserve">W praktyce hurtownie są bazami danych integrującymi dane z wszystkich pozostałych systemów bazodanowych w przedsiębiorstwie. Ta integracja polega na cyklicznym zasilaniu </w:t>
      </w:r>
      <w:r>
        <w:lastRenderedPageBreak/>
        <w:t>hurtowni danymi systemów produkcyjnych (może być tych baz lub systemó</w:t>
      </w:r>
      <w:r>
        <w:t>w dużo i mogą być rozproszone).</w:t>
      </w:r>
    </w:p>
    <w:p w:rsidR="00B97658" w:rsidRDefault="00B97658" w:rsidP="00B97658">
      <w:r>
        <w:t>Architektura bazy hurtowni jest zorientowana na optymalizację szybkości wyszukiwania i jak najefektywniejszą analizę zawartości. Stąd bywa, że hurtownie danych nie są realizowane za pomocą relacyjnych baz danych, gdyż takie bazy ustępują</w:t>
      </w:r>
      <w:r>
        <w:t xml:space="preserve"> szybkością innym rozwiązaniom.</w:t>
      </w:r>
    </w:p>
    <w:p w:rsidR="00B97658" w:rsidRDefault="00B97658" w:rsidP="00B97658">
      <w:r>
        <w:t>W praktyce w ramach architektury hurtowni wyróżniany jest poziom danych detalicznych oraz warstwa</w:t>
      </w:r>
      <w:r>
        <w:t xml:space="preserve"> agregatów/kostek tematycznych.</w:t>
      </w:r>
    </w:p>
    <w:p w:rsidR="00B97658" w:rsidRDefault="00B97658" w:rsidP="00B97658">
      <w:r>
        <w:t>Użytkownicy końcowi hurtowni, czyli najczęściej zarząd firmy, korzystają z danych hurtowni poprzez różne systemy wyszukiwania danych (np. Online</w:t>
      </w:r>
      <w:r>
        <w:t xml:space="preserve"> </w:t>
      </w:r>
      <w:proofErr w:type="spellStart"/>
      <w:r>
        <w:t>Analytical</w:t>
      </w:r>
      <w:proofErr w:type="spellEnd"/>
      <w:r>
        <w:t xml:space="preserve"> Processing (OLAP)).</w:t>
      </w:r>
    </w:p>
    <w:p w:rsidR="000C748B" w:rsidRPr="000C748B" w:rsidRDefault="00B97658" w:rsidP="00B97658">
      <w:r>
        <w:t xml:space="preserve">Hurtownia danych </w:t>
      </w:r>
      <w:proofErr w:type="gramStart"/>
      <w:r>
        <w:t>stanowi zatem</w:t>
      </w:r>
      <w:proofErr w:type="gramEnd"/>
      <w:r>
        <w:t xml:space="preserve"> rozbudowaną bazę danych, przechowującą olbrzymią ilość danych zbieranych w czasie. Dodatkowo zakłada się, że przeprowadzane na danych operacje mają charakter analityczny (wyszukiwanie i analiza). Nie stosuje </w:t>
      </w:r>
      <w:proofErr w:type="gramStart"/>
      <w:r>
        <w:t>się więc</w:t>
      </w:r>
      <w:proofErr w:type="gramEnd"/>
      <w:r>
        <w:t xml:space="preserve"> typowych transakcji. Ze względu na ilość i tematykę danych przeprowadzane analizy mogą polegać na szukaniu trendów, zależności, wzorców itp. Stosowana tu eksploracja danych (ang. data </w:t>
      </w:r>
      <w:proofErr w:type="spellStart"/>
      <w:r>
        <w:t>mining</w:t>
      </w:r>
      <w:proofErr w:type="spellEnd"/>
      <w:r>
        <w:t xml:space="preserve">) wyszukuje ogólne formy wiedzy z olbrzymiej ilości danych. Przeprowadzane na hurtowniach danych wyszukiwania mają najczęściej charakter wielowymiarowy – nie ograniczają </w:t>
      </w:r>
      <w:proofErr w:type="gramStart"/>
      <w:r>
        <w:t>się bowiem</w:t>
      </w:r>
      <w:proofErr w:type="gramEnd"/>
      <w:r>
        <w:t xml:space="preserve"> tylko do jednej tabeli, lecz korzystają z wielu relacji. Przechowywane dane w hurtowni są tematycznie spójne (dotyczą konkretnego problemu, lub instytucji – np. szpitala) oraz zintegrowane, co najczęściej cechuje się centralizacją przechowywania danych (wszelkie dane są przechowywane w jednym miejscu). Istnieją również zawężone tematycznie hurtownie danych (np. do jednego oddziału szpitala, lub kliniki) nazywane </w:t>
      </w:r>
      <w:proofErr w:type="spellStart"/>
      <w:r>
        <w:t>minihurtowniami</w:t>
      </w:r>
      <w:proofErr w:type="spellEnd"/>
      <w:r>
        <w:t xml:space="preserve"> danych (z ang. data </w:t>
      </w:r>
      <w:proofErr w:type="spellStart"/>
      <w:r>
        <w:t>mart</w:t>
      </w:r>
      <w:proofErr w:type="spellEnd"/>
      <w:r>
        <w:t xml:space="preserve">). </w:t>
      </w:r>
      <w:proofErr w:type="spellStart"/>
      <w:r>
        <w:t>Minihurtownie</w:t>
      </w:r>
      <w:proofErr w:type="spellEnd"/>
      <w:r>
        <w:t xml:space="preserve"> mogą </w:t>
      </w:r>
      <w:proofErr w:type="gramStart"/>
      <w:r>
        <w:t>istnieć jako</w:t>
      </w:r>
      <w:proofErr w:type="gramEnd"/>
      <w:r>
        <w:t xml:space="preserve"> oddzielne jednostki lub stanowić element hurtowni danych.</w:t>
      </w:r>
    </w:p>
    <w:p w:rsidR="00B97658" w:rsidRDefault="00B97658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E94EF1" w:rsidRDefault="00E94EF1" w:rsidP="00E94EF1">
      <w:pPr>
        <w:pStyle w:val="Nagwek1"/>
        <w:numPr>
          <w:ilvl w:val="0"/>
          <w:numId w:val="1"/>
        </w:numPr>
      </w:pPr>
      <w:bookmarkStart w:id="3" w:name="_Toc473121029"/>
      <w:r>
        <w:lastRenderedPageBreak/>
        <w:t>Instrukcja obsługi</w:t>
      </w:r>
      <w:bookmarkEnd w:id="3"/>
    </w:p>
    <w:p w:rsidR="00E94EF1" w:rsidRDefault="00E94EF1" w:rsidP="00E94EF1">
      <w:pPr>
        <w:ind w:firstLine="360"/>
      </w:pPr>
    </w:p>
    <w:p w:rsidR="00E94EF1" w:rsidRDefault="00E94EF1" w:rsidP="00E94EF1">
      <w:pPr>
        <w:ind w:firstLine="360"/>
      </w:pPr>
      <w:r>
        <w:t xml:space="preserve">Po uruchomieni aplikacji, jako pierwsze wyświetla nam się okno obsługujące agregacje danych.  Tabele </w:t>
      </w:r>
      <w:proofErr w:type="gramStart"/>
      <w:r>
        <w:t>umożliwiają  sortowanie</w:t>
      </w:r>
      <w:proofErr w:type="gramEnd"/>
      <w:r>
        <w:t xml:space="preserve"> i wyświetlanie danych w zależności od miejscowości, regionu ilości sprzedanych książek. Wyświetlany na dole </w:t>
      </w:r>
      <w:proofErr w:type="spellStart"/>
      <w:r>
        <w:t>combo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pozwala na zwijanie danych (ograniczenie wyświetlanych danych tylko do jednego producenta)</w:t>
      </w:r>
    </w:p>
    <w:p w:rsidR="00E94EF1" w:rsidRDefault="00E94EF1" w:rsidP="00E94EF1">
      <w:pPr>
        <w:rPr>
          <w:noProof/>
          <w:lang w:eastAsia="pl-PL"/>
        </w:rPr>
      </w:pPr>
    </w:p>
    <w:p w:rsidR="00E94EF1" w:rsidRDefault="00E94EF1" w:rsidP="00E94EF1">
      <w:pPr>
        <w:jc w:val="center"/>
        <w:rPr>
          <w:noProof/>
          <w:lang w:eastAsia="pl-PL"/>
        </w:rPr>
      </w:pPr>
    </w:p>
    <w:p w:rsidR="00E94EF1" w:rsidRDefault="00E94EF1" w:rsidP="00E94EF1">
      <w:pPr>
        <w:jc w:val="center"/>
      </w:pPr>
      <w:r>
        <w:rPr>
          <w:noProof/>
          <w:lang w:eastAsia="pl-PL"/>
        </w:rPr>
        <w:drawing>
          <wp:inline distT="0" distB="0" distL="0" distR="0" wp14:anchorId="119DB9EE" wp14:editId="6AF2975B">
            <wp:extent cx="4850296" cy="3443564"/>
            <wp:effectExtent l="0" t="0" r="762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212" t="12285" r="27067" b="29975"/>
                    <a:stretch/>
                  </pic:blipFill>
                  <pic:spPr bwMode="auto">
                    <a:xfrm>
                      <a:off x="0" y="0"/>
                      <a:ext cx="4852918" cy="344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EF1" w:rsidRDefault="00E94EF1" w:rsidP="00E94EF1">
      <w:pPr>
        <w:spacing w:after="200" w:line="276" w:lineRule="auto"/>
      </w:pPr>
      <w:r>
        <w:br w:type="page"/>
      </w:r>
    </w:p>
    <w:p w:rsidR="00E94EF1" w:rsidRDefault="00E94EF1" w:rsidP="00E94EF1"/>
    <w:p w:rsidR="00E94EF1" w:rsidRDefault="00E94EF1" w:rsidP="00E94EF1">
      <w:pPr>
        <w:spacing w:after="200" w:line="276" w:lineRule="auto"/>
      </w:pPr>
    </w:p>
    <w:p w:rsidR="00E94EF1" w:rsidRDefault="00E94EF1" w:rsidP="00E94EF1">
      <w:r>
        <w:t xml:space="preserve">Trzecia zakładka skrywa klasyfikator, dzięki któremu użytkownik może uzyskać </w:t>
      </w:r>
      <w:proofErr w:type="gramStart"/>
      <w:r>
        <w:t>ocenę jakości</w:t>
      </w:r>
      <w:proofErr w:type="gramEnd"/>
      <w:r>
        <w:t xml:space="preserve"> klasyfikacji dla tabeli testowej.  Klasyfikacja wykonywana jest przez klasyfikator KNN (k najbliższych sąsiadów). Aplikacja zezwala na wybranie sposobu liczenia odległości (</w:t>
      </w:r>
      <w:proofErr w:type="gramStart"/>
      <w:r>
        <w:t>metryki)  oraz</w:t>
      </w:r>
      <w:proofErr w:type="gramEnd"/>
      <w:r>
        <w:t xml:space="preserve"> ustawienie liczby sąsiadów. Niska dokładność klasyfikatora spowodowane jest wprowadzonymi do bazy losowymi wartościami, gdzie klasyfikator nie może znaleźć odpowiednio dobrej zależności między atrybutami. </w:t>
      </w:r>
    </w:p>
    <w:p w:rsidR="00E94EF1" w:rsidRDefault="00E94EF1" w:rsidP="00E94EF1">
      <w:pPr>
        <w:rPr>
          <w:noProof/>
          <w:lang w:eastAsia="pl-PL"/>
        </w:rPr>
      </w:pPr>
    </w:p>
    <w:p w:rsidR="00E94EF1" w:rsidRDefault="00E94EF1" w:rsidP="00E94EF1">
      <w:pPr>
        <w:rPr>
          <w:noProof/>
          <w:lang w:eastAsia="pl-PL"/>
        </w:rPr>
      </w:pPr>
    </w:p>
    <w:p w:rsidR="00E94EF1" w:rsidRDefault="00E94EF1" w:rsidP="00E94EF1">
      <w:pPr>
        <w:rPr>
          <w:noProof/>
          <w:lang w:eastAsia="pl-PL"/>
        </w:rPr>
      </w:pPr>
    </w:p>
    <w:p w:rsidR="00E94EF1" w:rsidRDefault="00E94EF1" w:rsidP="00E94EF1">
      <w:r>
        <w:rPr>
          <w:noProof/>
          <w:lang w:eastAsia="pl-PL"/>
        </w:rPr>
        <w:drawing>
          <wp:inline distT="0" distB="0" distL="0" distR="0" wp14:anchorId="4877F4EC" wp14:editId="3CFBD581">
            <wp:extent cx="4746929" cy="341951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212" t="12040" r="27343" b="29729"/>
                    <a:stretch/>
                  </pic:blipFill>
                  <pic:spPr bwMode="auto">
                    <a:xfrm>
                      <a:off x="0" y="0"/>
                      <a:ext cx="4749493" cy="342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EF1" w:rsidRPr="00987958" w:rsidRDefault="00E94EF1" w:rsidP="00E94EF1">
      <w:pPr>
        <w:spacing w:after="200" w:line="276" w:lineRule="auto"/>
      </w:pPr>
      <w:r>
        <w:t xml:space="preserve"> </w:t>
      </w:r>
    </w:p>
    <w:p w:rsidR="00333EC5" w:rsidRDefault="00333EC5"/>
    <w:sectPr w:rsidR="00333EC5" w:rsidSect="00DF70FA">
      <w:footerReference w:type="even" r:id="rId10"/>
      <w:footerReference w:type="defaul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8790975"/>
      <w:docPartObj>
        <w:docPartGallery w:val="Page Numbers (Bottom of Page)"/>
        <w:docPartUnique/>
      </w:docPartObj>
    </w:sdtPr>
    <w:sdtEndPr/>
    <w:sdtContent>
      <w:p w:rsidR="00236562" w:rsidRDefault="0033395C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36562" w:rsidRDefault="0033395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6320043"/>
      <w:docPartObj>
        <w:docPartGallery w:val="Page Numbers (Bottom of Page)"/>
        <w:docPartUnique/>
      </w:docPartObj>
    </w:sdtPr>
    <w:sdtEndPr/>
    <w:sdtContent>
      <w:p w:rsidR="00236562" w:rsidRDefault="0033395C">
        <w:pPr>
          <w:pStyle w:val="Stopka"/>
          <w:jc w:val="right"/>
        </w:pPr>
        <w:r>
          <w:fldChar w:fldCharType="begin"/>
        </w:r>
        <w:r>
          <w:instrText>PAGE   \* MERG</w:instrText>
        </w:r>
        <w:r>
          <w:instrText>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36562" w:rsidRDefault="0033395C">
    <w:pPr>
      <w:pStyle w:val="Stopk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1710"/>
    <w:multiLevelType w:val="hybridMultilevel"/>
    <w:tmpl w:val="377C1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F1"/>
    <w:rsid w:val="000A258B"/>
    <w:rsid w:val="000C748B"/>
    <w:rsid w:val="0033395C"/>
    <w:rsid w:val="00333EC5"/>
    <w:rsid w:val="008D4EC6"/>
    <w:rsid w:val="0099552A"/>
    <w:rsid w:val="00A6447B"/>
    <w:rsid w:val="00B97658"/>
    <w:rsid w:val="00DF4EC8"/>
    <w:rsid w:val="00E9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4EF1"/>
    <w:pPr>
      <w:spacing w:after="160"/>
    </w:pPr>
    <w:rPr>
      <w:rFonts w:cstheme="minorBidi"/>
      <w:color w:val="auto"/>
      <w:sz w:val="24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4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4E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opka">
    <w:name w:val="footer"/>
    <w:basedOn w:val="Normalny"/>
    <w:link w:val="StopkaZnak"/>
    <w:uiPriority w:val="99"/>
    <w:unhideWhenUsed/>
    <w:rsid w:val="00E94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94EF1"/>
    <w:rPr>
      <w:rFonts w:cstheme="minorBidi"/>
      <w:color w:val="auto"/>
      <w:sz w:val="24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4EF1"/>
    <w:rPr>
      <w:rFonts w:ascii="Tahoma" w:hAnsi="Tahoma" w:cs="Tahoma"/>
      <w:color w:val="auto"/>
      <w:sz w:val="16"/>
      <w:szCs w:val="16"/>
    </w:rPr>
  </w:style>
  <w:style w:type="character" w:customStyle="1" w:styleId="fontstyle01">
    <w:name w:val="fontstyle01"/>
    <w:basedOn w:val="Domylnaczcionkaakapitu"/>
    <w:rsid w:val="000C748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4EC6"/>
    <w:pPr>
      <w:spacing w:before="480" w:line="276" w:lineRule="auto"/>
      <w:outlineLvl w:val="9"/>
    </w:pPr>
    <w:rPr>
      <w:b/>
      <w:bCs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D4EC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D4E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4EF1"/>
    <w:pPr>
      <w:spacing w:after="160"/>
    </w:pPr>
    <w:rPr>
      <w:rFonts w:cstheme="minorBidi"/>
      <w:color w:val="auto"/>
      <w:sz w:val="24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4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4E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opka">
    <w:name w:val="footer"/>
    <w:basedOn w:val="Normalny"/>
    <w:link w:val="StopkaZnak"/>
    <w:uiPriority w:val="99"/>
    <w:unhideWhenUsed/>
    <w:rsid w:val="00E94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94EF1"/>
    <w:rPr>
      <w:rFonts w:cstheme="minorBidi"/>
      <w:color w:val="auto"/>
      <w:sz w:val="24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4EF1"/>
    <w:rPr>
      <w:rFonts w:ascii="Tahoma" w:hAnsi="Tahoma" w:cs="Tahoma"/>
      <w:color w:val="auto"/>
      <w:sz w:val="16"/>
      <w:szCs w:val="16"/>
    </w:rPr>
  </w:style>
  <w:style w:type="character" w:customStyle="1" w:styleId="fontstyle01">
    <w:name w:val="fontstyle01"/>
    <w:basedOn w:val="Domylnaczcionkaakapitu"/>
    <w:rsid w:val="000C748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4EC6"/>
    <w:pPr>
      <w:spacing w:before="480" w:line="276" w:lineRule="auto"/>
      <w:outlineLvl w:val="9"/>
    </w:pPr>
    <w:rPr>
      <w:b/>
      <w:bCs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D4EC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D4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38B4C-6CF8-4C71-9354-EAD78DD9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648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szupek</dc:creator>
  <cp:lastModifiedBy>szupek</cp:lastModifiedBy>
  <cp:revision>6</cp:revision>
  <dcterms:created xsi:type="dcterms:W3CDTF">2017-01-25T13:25:00Z</dcterms:created>
  <dcterms:modified xsi:type="dcterms:W3CDTF">2017-01-25T14:22:00Z</dcterms:modified>
</cp:coreProperties>
</file>